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FC1B" w14:textId="4921BAEC" w:rsidR="00480573" w:rsidRPr="001106F5" w:rsidRDefault="00480573" w:rsidP="00480573">
      <w:pPr>
        <w:spacing w:line="276" w:lineRule="auto"/>
      </w:pPr>
    </w:p>
    <w:p w14:paraId="4AAB545A" w14:textId="2E0CDB8F" w:rsidR="00480573" w:rsidRPr="001106F5" w:rsidRDefault="00E86E11" w:rsidP="00480573">
      <w:pPr>
        <w:spacing w:line="276" w:lineRule="auto"/>
      </w:pPr>
      <w:r w:rsidRPr="001106F5">
        <w:rPr>
          <w:noProof/>
        </w:rPr>
        <w:drawing>
          <wp:anchor distT="0" distB="0" distL="114300" distR="114300" simplePos="0" relativeHeight="251658241" behindDoc="1" locked="0" layoutInCell="1" allowOverlap="1" wp14:anchorId="0FD7F917" wp14:editId="2DF1AE82">
            <wp:simplePos x="0" y="0"/>
            <wp:positionH relativeFrom="column">
              <wp:posOffset>4743450</wp:posOffset>
            </wp:positionH>
            <wp:positionV relativeFrom="paragraph">
              <wp:posOffset>84455</wp:posOffset>
            </wp:positionV>
            <wp:extent cx="1831975" cy="742950"/>
            <wp:effectExtent l="0" t="0" r="0" b="0"/>
            <wp:wrapTight wrapText="bothSides">
              <wp:wrapPolygon edited="0">
                <wp:start x="0" y="0"/>
                <wp:lineTo x="0" y="21046"/>
                <wp:lineTo x="21338" y="21046"/>
                <wp:lineTo x="21338" y="0"/>
                <wp:lineTo x="0" y="0"/>
              </wp:wrapPolygon>
            </wp:wrapTight>
            <wp:docPr id="6" name="Picture 6"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2#y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975" cy="742950"/>
                    </a:xfrm>
                    <a:prstGeom prst="rect">
                      <a:avLst/>
                    </a:prstGeom>
                  </pic:spPr>
                </pic:pic>
              </a:graphicData>
            </a:graphic>
            <wp14:sizeRelH relativeFrom="margin">
              <wp14:pctWidth>0</wp14:pctWidth>
            </wp14:sizeRelH>
            <wp14:sizeRelV relativeFrom="margin">
              <wp14:pctHeight>0</wp14:pctHeight>
            </wp14:sizeRelV>
          </wp:anchor>
        </w:drawing>
      </w:r>
    </w:p>
    <w:p w14:paraId="29CFD18B" w14:textId="09C814BB" w:rsidR="00480573" w:rsidRPr="001106F5" w:rsidRDefault="00480573" w:rsidP="00480573">
      <w:pPr>
        <w:spacing w:line="276" w:lineRule="auto"/>
      </w:pPr>
    </w:p>
    <w:p w14:paraId="7A39EA90" w14:textId="77777777" w:rsidR="00E86E11" w:rsidRPr="001106F5" w:rsidRDefault="00E86E11" w:rsidP="00480573">
      <w:pPr>
        <w:spacing w:line="276" w:lineRule="auto"/>
      </w:pPr>
    </w:p>
    <w:p w14:paraId="693EE7F9" w14:textId="77777777" w:rsidR="00E86E11" w:rsidRPr="001106F5" w:rsidRDefault="00E86E11" w:rsidP="00480573">
      <w:pPr>
        <w:spacing w:line="276" w:lineRule="auto"/>
      </w:pPr>
    </w:p>
    <w:p w14:paraId="602D34B6" w14:textId="77777777" w:rsidR="00E86E11" w:rsidRPr="001106F5" w:rsidRDefault="00E86E11" w:rsidP="00480573">
      <w:pPr>
        <w:spacing w:line="276" w:lineRule="auto"/>
      </w:pPr>
    </w:p>
    <w:p w14:paraId="1F45DCE4" w14:textId="77777777" w:rsidR="00E86E11" w:rsidRPr="001106F5" w:rsidRDefault="00E86E11" w:rsidP="00480573">
      <w:pPr>
        <w:spacing w:line="276" w:lineRule="auto"/>
      </w:pPr>
    </w:p>
    <w:p w14:paraId="35DFFDEE" w14:textId="77777777" w:rsidR="00E86E11" w:rsidRPr="001106F5" w:rsidRDefault="00E86E11" w:rsidP="00480573">
      <w:pPr>
        <w:spacing w:line="276" w:lineRule="auto"/>
      </w:pPr>
    </w:p>
    <w:p w14:paraId="1C9DD8A8" w14:textId="77777777" w:rsidR="00E86E11" w:rsidRPr="001106F5" w:rsidRDefault="00E86E11" w:rsidP="00480573">
      <w:pPr>
        <w:spacing w:line="276" w:lineRule="auto"/>
      </w:pPr>
    </w:p>
    <w:p w14:paraId="4160AFB0" w14:textId="77777777" w:rsidR="00E86E11" w:rsidRPr="001106F5" w:rsidRDefault="00E86E11" w:rsidP="00480573">
      <w:pPr>
        <w:spacing w:line="276" w:lineRule="auto"/>
      </w:pPr>
    </w:p>
    <w:p w14:paraId="1424A723" w14:textId="77777777" w:rsidR="00E86E11" w:rsidRPr="001106F5" w:rsidRDefault="00E86E11" w:rsidP="00480573">
      <w:pPr>
        <w:spacing w:line="276" w:lineRule="auto"/>
      </w:pPr>
    </w:p>
    <w:p w14:paraId="15ADDA6C" w14:textId="77777777" w:rsidR="00E86E11" w:rsidRPr="001106F5" w:rsidRDefault="00E86E11" w:rsidP="00480573">
      <w:pPr>
        <w:spacing w:line="276" w:lineRule="auto"/>
      </w:pPr>
    </w:p>
    <w:p w14:paraId="43AFDB46" w14:textId="77777777" w:rsidR="00E86E11" w:rsidRPr="001106F5" w:rsidRDefault="00E86E11" w:rsidP="00480573">
      <w:pPr>
        <w:spacing w:line="276" w:lineRule="auto"/>
      </w:pPr>
    </w:p>
    <w:p w14:paraId="45B413F7" w14:textId="77777777" w:rsidR="00E86E11" w:rsidRPr="001106F5" w:rsidRDefault="00E86E11" w:rsidP="00480573">
      <w:pPr>
        <w:spacing w:line="276" w:lineRule="auto"/>
      </w:pPr>
    </w:p>
    <w:p w14:paraId="3DFED51F" w14:textId="77777777" w:rsidR="00E86E11" w:rsidRPr="001106F5" w:rsidRDefault="00E86E11" w:rsidP="00480573">
      <w:pPr>
        <w:spacing w:line="276" w:lineRule="auto"/>
      </w:pPr>
    </w:p>
    <w:p w14:paraId="46C9BE07" w14:textId="77777777" w:rsidR="00E86E11" w:rsidRPr="001106F5" w:rsidRDefault="00E86E11" w:rsidP="00480573">
      <w:pPr>
        <w:spacing w:line="276" w:lineRule="auto"/>
      </w:pPr>
    </w:p>
    <w:p w14:paraId="47D2B372" w14:textId="77777777" w:rsidR="00E86E11" w:rsidRPr="001106F5" w:rsidRDefault="00E86E11" w:rsidP="00480573">
      <w:pPr>
        <w:spacing w:line="276" w:lineRule="auto"/>
      </w:pPr>
    </w:p>
    <w:p w14:paraId="650338EC" w14:textId="77777777" w:rsidR="00E86E11" w:rsidRPr="001106F5" w:rsidRDefault="00E86E11" w:rsidP="00480573">
      <w:pPr>
        <w:spacing w:line="276" w:lineRule="auto"/>
      </w:pPr>
    </w:p>
    <w:p w14:paraId="1F75A09F" w14:textId="77777777" w:rsidR="00E86E11" w:rsidRPr="001106F5" w:rsidRDefault="00E86E11" w:rsidP="00480573">
      <w:pPr>
        <w:spacing w:line="276" w:lineRule="auto"/>
      </w:pPr>
    </w:p>
    <w:p w14:paraId="5304259A" w14:textId="77777777" w:rsidR="00E86E11" w:rsidRPr="001106F5" w:rsidRDefault="00E86E11" w:rsidP="00480573">
      <w:pPr>
        <w:spacing w:line="276" w:lineRule="auto"/>
      </w:pPr>
    </w:p>
    <w:p w14:paraId="23C1A4A9" w14:textId="77777777" w:rsidR="00E86E11" w:rsidRPr="001106F5" w:rsidRDefault="00E86E11" w:rsidP="00480573">
      <w:pPr>
        <w:spacing w:line="276" w:lineRule="auto"/>
      </w:pPr>
    </w:p>
    <w:p w14:paraId="056447A2" w14:textId="77777777" w:rsidR="00E86E11" w:rsidRPr="001106F5" w:rsidRDefault="00E86E11" w:rsidP="00480573">
      <w:pPr>
        <w:spacing w:line="276" w:lineRule="auto"/>
      </w:pPr>
    </w:p>
    <w:p w14:paraId="2F301731" w14:textId="77777777" w:rsidR="00E86E11" w:rsidRPr="001106F5" w:rsidRDefault="00E86E11" w:rsidP="00480573">
      <w:pPr>
        <w:spacing w:line="276" w:lineRule="auto"/>
      </w:pPr>
    </w:p>
    <w:p w14:paraId="26FFC6F1" w14:textId="77777777" w:rsidR="00E86E11" w:rsidRPr="001106F5" w:rsidRDefault="00E86E11" w:rsidP="00480573">
      <w:pPr>
        <w:spacing w:line="276" w:lineRule="auto"/>
      </w:pPr>
    </w:p>
    <w:p w14:paraId="6CEC51E1" w14:textId="77777777" w:rsidR="00E86E11" w:rsidRPr="001106F5" w:rsidRDefault="00E86E11" w:rsidP="00480573">
      <w:pPr>
        <w:spacing w:line="276" w:lineRule="auto"/>
      </w:pPr>
    </w:p>
    <w:p w14:paraId="54C91906" w14:textId="77777777" w:rsidR="00E86E11" w:rsidRPr="001106F5" w:rsidRDefault="00E86E11" w:rsidP="00480573">
      <w:pPr>
        <w:spacing w:line="276" w:lineRule="auto"/>
      </w:pPr>
    </w:p>
    <w:p w14:paraId="2B250422" w14:textId="77777777" w:rsidR="00E86E11" w:rsidRPr="001106F5" w:rsidRDefault="00E86E11" w:rsidP="00480573">
      <w:pPr>
        <w:spacing w:line="276" w:lineRule="auto"/>
      </w:pPr>
    </w:p>
    <w:p w14:paraId="4AE81334" w14:textId="77777777" w:rsidR="00E86E11" w:rsidRPr="001106F5" w:rsidRDefault="00E86E11" w:rsidP="00480573">
      <w:pPr>
        <w:spacing w:line="276" w:lineRule="auto"/>
      </w:pPr>
    </w:p>
    <w:p w14:paraId="57CAD93F" w14:textId="77777777" w:rsidR="00E86E11" w:rsidRPr="001106F5" w:rsidRDefault="00E86E11" w:rsidP="00480573">
      <w:pPr>
        <w:spacing w:line="276" w:lineRule="auto"/>
      </w:pPr>
    </w:p>
    <w:p w14:paraId="5C2F2C47" w14:textId="77777777" w:rsidR="00E86E11" w:rsidRPr="001106F5" w:rsidRDefault="00E86E11" w:rsidP="00480573">
      <w:pPr>
        <w:spacing w:line="276" w:lineRule="auto"/>
      </w:pPr>
    </w:p>
    <w:p w14:paraId="7C52F8E2" w14:textId="77777777" w:rsidR="00E86E11" w:rsidRPr="001106F5" w:rsidRDefault="00E86E11" w:rsidP="00480573">
      <w:pPr>
        <w:spacing w:line="276" w:lineRule="auto"/>
      </w:pPr>
    </w:p>
    <w:p w14:paraId="57D9AE4A" w14:textId="77777777" w:rsidR="00E86E11" w:rsidRPr="001106F5" w:rsidRDefault="00E86E11" w:rsidP="00480573">
      <w:pPr>
        <w:spacing w:line="276" w:lineRule="auto"/>
      </w:pPr>
    </w:p>
    <w:p w14:paraId="0369E6E8" w14:textId="77777777" w:rsidR="00E86E11" w:rsidRPr="001106F5" w:rsidRDefault="00E86E11" w:rsidP="00480573">
      <w:pPr>
        <w:spacing w:line="276" w:lineRule="auto"/>
      </w:pPr>
    </w:p>
    <w:p w14:paraId="7E591165" w14:textId="77777777" w:rsidR="00E86E11" w:rsidRPr="001106F5" w:rsidRDefault="00E86E11" w:rsidP="00480573">
      <w:pPr>
        <w:spacing w:line="276" w:lineRule="auto"/>
      </w:pPr>
    </w:p>
    <w:p w14:paraId="4533FE6B" w14:textId="77777777" w:rsidR="00E86E11" w:rsidRPr="001106F5" w:rsidRDefault="00E86E11" w:rsidP="00480573">
      <w:pPr>
        <w:spacing w:line="276" w:lineRule="auto"/>
      </w:pPr>
    </w:p>
    <w:p w14:paraId="7A7629AC" w14:textId="77777777" w:rsidR="00E86E11" w:rsidRPr="001106F5" w:rsidRDefault="00E86E11" w:rsidP="00480573">
      <w:pPr>
        <w:spacing w:line="276" w:lineRule="auto"/>
      </w:pPr>
    </w:p>
    <w:p w14:paraId="317EA9C6" w14:textId="4D10C2AC" w:rsidR="00E86E11" w:rsidRPr="001106F5" w:rsidRDefault="00E86E11" w:rsidP="74357DF2">
      <w:r w:rsidRPr="001106F5">
        <w:rPr>
          <w:rFonts w:cs="Arial"/>
          <w:b/>
          <w:bCs/>
          <w:noProof/>
          <w:sz w:val="144"/>
          <w:szCs w:val="144"/>
        </w:rPr>
        <mc:AlternateContent>
          <mc:Choice Requires="wps">
            <w:drawing>
              <wp:anchor distT="0" distB="0" distL="114300" distR="114300" simplePos="0" relativeHeight="251658240" behindDoc="0" locked="0" layoutInCell="1" allowOverlap="1" wp14:anchorId="6DAB7DBB" wp14:editId="67034E2A">
                <wp:simplePos x="0" y="0"/>
                <wp:positionH relativeFrom="column">
                  <wp:posOffset>-949960</wp:posOffset>
                </wp:positionH>
                <wp:positionV relativeFrom="paragraph">
                  <wp:posOffset>-8168005</wp:posOffset>
                </wp:positionV>
                <wp:extent cx="5562600" cy="11020425"/>
                <wp:effectExtent l="0" t="0" r="19050" b="28575"/>
                <wp:wrapNone/>
                <wp:docPr id="3" name="Rectangle 3" descr="P37TB1#y1"/>
                <wp:cNvGraphicFramePr/>
                <a:graphic xmlns:a="http://schemas.openxmlformats.org/drawingml/2006/main">
                  <a:graphicData uri="http://schemas.microsoft.com/office/word/2010/wordprocessingShape">
                    <wps:wsp>
                      <wps:cNvSpPr/>
                      <wps:spPr>
                        <a:xfrm>
                          <a:off x="0" y="0"/>
                          <a:ext cx="5562600" cy="110204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9BF752" w14:textId="77777777" w:rsidR="00E86E11" w:rsidRPr="008A4D08" w:rsidRDefault="00E86E11" w:rsidP="00FD6CBE">
                            <w:pPr>
                              <w:pStyle w:val="NoSpacing"/>
                              <w:shd w:val="clear" w:color="auto" w:fill="1F3864" w:themeFill="accent5" w:themeFillShade="80"/>
                              <w:ind w:left="426"/>
                              <w:rPr>
                                <w:color w:val="FFFFFF" w:themeColor="background1"/>
                                <w:sz w:val="120"/>
                                <w:szCs w:val="120"/>
                              </w:rPr>
                            </w:pPr>
                            <w:r w:rsidRPr="008A4D08">
                              <w:rPr>
                                <w:rFonts w:ascii="Arial" w:hAnsi="Arial" w:cs="Arial"/>
                                <w:b/>
                                <w:bCs/>
                                <w:color w:val="FFFFFF" w:themeColor="background1"/>
                                <w:sz w:val="120"/>
                                <w:szCs w:val="120"/>
                              </w:rPr>
                              <w:t xml:space="preserve">Student Regulations </w:t>
                            </w:r>
                            <w:r>
                              <w:rPr>
                                <w:rFonts w:ascii="Arial" w:hAnsi="Arial" w:cs="Arial"/>
                                <w:b/>
                                <w:bCs/>
                                <w:color w:val="FFFFFF" w:themeColor="background1"/>
                                <w:sz w:val="120"/>
                                <w:szCs w:val="120"/>
                              </w:rPr>
                              <w:t>&amp;</w:t>
                            </w:r>
                            <w:r w:rsidRPr="008A4D08">
                              <w:rPr>
                                <w:rFonts w:ascii="Arial" w:hAnsi="Arial" w:cs="Arial"/>
                                <w:b/>
                                <w:bCs/>
                                <w:color w:val="FFFFFF" w:themeColor="background1"/>
                                <w:sz w:val="120"/>
                                <w:szCs w:val="120"/>
                              </w:rPr>
                              <w:t xml:space="preserve"> Procedures</w:t>
                            </w:r>
                          </w:p>
                          <w:p w14:paraId="626BB1A2" w14:textId="72ACBB8D" w:rsidR="00E86E11" w:rsidRPr="00DF7CE8" w:rsidRDefault="00E86E11" w:rsidP="00FD6CBE">
                            <w:pPr>
                              <w:shd w:val="clear" w:color="auto" w:fill="1F3864" w:themeFill="accent5" w:themeFillShade="80"/>
                              <w:spacing w:line="360" w:lineRule="auto"/>
                              <w:ind w:left="426" w:right="1985"/>
                              <w:rPr>
                                <w:rFonts w:cs="Arial"/>
                                <w:b/>
                                <w:color w:val="FFFFFF" w:themeColor="background1"/>
                                <w:sz w:val="56"/>
                              </w:rPr>
                            </w:pPr>
                            <w:r>
                              <w:rPr>
                                <w:rFonts w:cs="Arial"/>
                                <w:b/>
                                <w:color w:val="FFFFFF" w:themeColor="background1"/>
                                <w:sz w:val="56"/>
                              </w:rPr>
                              <w:t>Research</w:t>
                            </w:r>
                            <w:r w:rsidRPr="00DF7CE8">
                              <w:rPr>
                                <w:rFonts w:cs="Arial"/>
                                <w:b/>
                                <w:color w:val="FFFFFF" w:themeColor="background1"/>
                                <w:sz w:val="56"/>
                              </w:rPr>
                              <w:t xml:space="preserve"> Students </w:t>
                            </w:r>
                          </w:p>
                          <w:p w14:paraId="588A75D2"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52D6D2E7"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1665CB0D"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5A2B711C"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4F9F32A3"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29666D89" w14:textId="77777777" w:rsidR="00E86E11" w:rsidRDefault="00E86E11" w:rsidP="00E86E11">
                            <w:pPr>
                              <w:shd w:val="clear" w:color="auto" w:fill="1F3864" w:themeFill="accent5" w:themeFillShade="80"/>
                              <w:spacing w:line="360" w:lineRule="auto"/>
                              <w:ind w:right="1985"/>
                              <w:rPr>
                                <w:rFonts w:cs="Arial"/>
                                <w:b/>
                                <w:color w:val="FFFFFF" w:themeColor="background1"/>
                                <w:sz w:val="52"/>
                              </w:rPr>
                            </w:pPr>
                          </w:p>
                          <w:p w14:paraId="5984DDD6" w14:textId="3784B536" w:rsidR="00E86E11" w:rsidRPr="00DF7CE8" w:rsidRDefault="00E86E11" w:rsidP="00E86E11">
                            <w:pPr>
                              <w:shd w:val="clear" w:color="auto" w:fill="1F3864" w:themeFill="accent5" w:themeFillShade="80"/>
                              <w:spacing w:line="360" w:lineRule="auto"/>
                              <w:ind w:left="284" w:right="1985"/>
                              <w:rPr>
                                <w:rFonts w:cs="Arial"/>
                                <w:b/>
                                <w:color w:val="FFFFFF" w:themeColor="background1"/>
                                <w:sz w:val="72"/>
                                <w:szCs w:val="28"/>
                              </w:rPr>
                            </w:pPr>
                            <w:r w:rsidRPr="00DF7CE8">
                              <w:rPr>
                                <w:rFonts w:cs="Arial"/>
                                <w:b/>
                                <w:color w:val="FFFFFF" w:themeColor="background1"/>
                                <w:sz w:val="72"/>
                                <w:szCs w:val="28"/>
                              </w:rPr>
                              <w:t>202</w:t>
                            </w:r>
                            <w:r w:rsidR="00EA58DE">
                              <w:rPr>
                                <w:rFonts w:cs="Arial"/>
                                <w:b/>
                                <w:color w:val="FFFFFF" w:themeColor="background1"/>
                                <w:sz w:val="72"/>
                                <w:szCs w:val="28"/>
                              </w:rPr>
                              <w:t>5</w:t>
                            </w:r>
                            <w:r w:rsidRPr="00DF7CE8">
                              <w:rPr>
                                <w:rFonts w:cs="Arial"/>
                                <w:b/>
                                <w:color w:val="FFFFFF" w:themeColor="background1"/>
                                <w:sz w:val="72"/>
                                <w:szCs w:val="28"/>
                              </w:rPr>
                              <w:t>/2</w:t>
                            </w:r>
                            <w:r w:rsidR="00EA58DE">
                              <w:rPr>
                                <w:rFonts w:cs="Arial"/>
                                <w:b/>
                                <w:color w:val="FFFFFF" w:themeColor="background1"/>
                                <w:sz w:val="72"/>
                                <w:szCs w:val="28"/>
                              </w:rPr>
                              <w:t>6</w:t>
                            </w:r>
                          </w:p>
                          <w:p w14:paraId="593F3601" w14:textId="4AE4249A" w:rsidR="00E86E11" w:rsidRPr="00021BCD" w:rsidRDefault="00E86E11" w:rsidP="00E86E11">
                            <w:pPr>
                              <w:pStyle w:val="NoSpacing"/>
                              <w:shd w:val="clear" w:color="auto" w:fill="1F3864" w:themeFill="accent5" w:themeFillShade="80"/>
                              <w:ind w:left="284" w:right="1843"/>
                              <w:rPr>
                                <w:rFonts w:ascii="Arial" w:hAnsi="Arial" w:cs="Arial"/>
                                <w:bCs/>
                                <w:color w:val="FFFFFF" w:themeColor="background1"/>
                                <w:szCs w:val="4"/>
                              </w:rPr>
                            </w:pPr>
                            <w:r w:rsidRPr="00021BCD">
                              <w:rPr>
                                <w:rFonts w:ascii="Arial" w:hAnsi="Arial" w:cs="Arial"/>
                                <w:bCs/>
                                <w:color w:val="FFFFFF" w:themeColor="background1"/>
                                <w:szCs w:val="4"/>
                              </w:rPr>
                              <w:t>Please note that these regulations</w:t>
                            </w:r>
                            <w:r>
                              <w:rPr>
                                <w:rFonts w:ascii="Arial" w:hAnsi="Arial" w:cs="Arial"/>
                                <w:bCs/>
                                <w:color w:val="FFFFFF" w:themeColor="background1"/>
                                <w:szCs w:val="4"/>
                              </w:rPr>
                              <w:t xml:space="preserve"> and procedures</w:t>
                            </w:r>
                            <w:r w:rsidRPr="00021BCD">
                              <w:rPr>
                                <w:rFonts w:ascii="Arial" w:hAnsi="Arial" w:cs="Arial"/>
                                <w:bCs/>
                                <w:color w:val="FFFFFF" w:themeColor="background1"/>
                                <w:szCs w:val="4"/>
                              </w:rPr>
                              <w:t xml:space="preserve"> may be subject to change within the academic year and as such, any printed or downloaded documents will not reflect these changes. </w:t>
                            </w:r>
                          </w:p>
                          <w:p w14:paraId="6907A757" w14:textId="77777777" w:rsidR="00E86E11" w:rsidRPr="00021BCD" w:rsidRDefault="00E86E11" w:rsidP="00E86E11">
                            <w:pPr>
                              <w:pStyle w:val="NoSpacing"/>
                              <w:shd w:val="clear" w:color="auto" w:fill="1F3864" w:themeFill="accent5" w:themeFillShade="80"/>
                              <w:ind w:left="284" w:right="1843"/>
                              <w:rPr>
                                <w:rFonts w:ascii="Arial" w:hAnsi="Arial" w:cs="Arial"/>
                                <w:bCs/>
                                <w:color w:val="FFFFFF" w:themeColor="background1"/>
                                <w:szCs w:val="4"/>
                              </w:rPr>
                            </w:pPr>
                          </w:p>
                          <w:p w14:paraId="65ABB2C8" w14:textId="77777777" w:rsidR="00E86E11" w:rsidRPr="008E71CD" w:rsidRDefault="00E86E11" w:rsidP="00E86E11">
                            <w:pPr>
                              <w:pStyle w:val="NoSpacing"/>
                              <w:shd w:val="clear" w:color="auto" w:fill="1F3864" w:themeFill="accent5" w:themeFillShade="80"/>
                              <w:ind w:left="284" w:right="1843"/>
                              <w:rPr>
                                <w:rFonts w:ascii="Arial" w:hAnsi="Arial" w:cs="Arial"/>
                                <w:bCs/>
                                <w:color w:val="FFFFFF" w:themeColor="background1"/>
                                <w:sz w:val="18"/>
                                <w:szCs w:val="18"/>
                              </w:rPr>
                            </w:pPr>
                            <w:r w:rsidRPr="008E71CD">
                              <w:rPr>
                                <w:rFonts w:ascii="Arial" w:hAnsi="Arial" w:cs="Arial"/>
                                <w:bCs/>
                                <w:color w:val="FFFFFF" w:themeColor="background1"/>
                                <w:szCs w:val="4"/>
                              </w:rPr>
                              <w:t xml:space="preserve">For the most up to date version, please refer to </w:t>
                            </w:r>
                            <w:hyperlink r:id="rId12" w:history="1">
                              <w:r w:rsidRPr="008E71CD">
                                <w:rPr>
                                  <w:rStyle w:val="Hyperlink"/>
                                  <w:rFonts w:cs="Arial"/>
                                  <w:bCs/>
                                  <w:color w:val="FFFFFF" w:themeColor="background1"/>
                                  <w:sz w:val="22"/>
                                  <w:szCs w:val="4"/>
                                </w:rPr>
                                <w:t>Registry’s website.</w:t>
                              </w:r>
                            </w:hyperlink>
                          </w:p>
                          <w:p w14:paraId="06F69E5E" w14:textId="77777777" w:rsidR="00E86E11" w:rsidRPr="00021BCD" w:rsidRDefault="00E86E11" w:rsidP="00E86E11">
                            <w:pPr>
                              <w:shd w:val="clear" w:color="auto" w:fill="1F3864" w:themeFill="accent5" w:themeFillShade="80"/>
                              <w:ind w:left="284"/>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B7DBB" id="Rectangle 3" o:spid="_x0000_s1026" alt="P37TB1#y1" style="position:absolute;margin-left:-74.8pt;margin-top:-643.15pt;width:438pt;height:8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" fillcolor="#1f3763 [1608]" strokecolor="#1f4d78 [1604]" strokeweight="1pt">
                <v:textbox>
                  <w:txbxContent>
                    <w:p w14:paraId="089BF752" w14:textId="77777777" w:rsidR="00E86E11" w:rsidRPr="008A4D08" w:rsidRDefault="00E86E11" w:rsidP="00FD6CBE">
                      <w:pPr>
                        <w:pStyle w:val="NoSpacing"/>
                        <w:shd w:val="clear" w:color="auto" w:fill="1F3864" w:themeFill="accent5" w:themeFillShade="80"/>
                        <w:ind w:left="426"/>
                        <w:rPr>
                          <w:color w:val="FFFFFF" w:themeColor="background1"/>
                          <w:sz w:val="120"/>
                          <w:szCs w:val="120"/>
                        </w:rPr>
                      </w:pPr>
                      <w:r w:rsidRPr="008A4D08">
                        <w:rPr>
                          <w:rFonts w:ascii="Arial" w:hAnsi="Arial" w:cs="Arial"/>
                          <w:b/>
                          <w:bCs/>
                          <w:color w:val="FFFFFF" w:themeColor="background1"/>
                          <w:sz w:val="120"/>
                          <w:szCs w:val="120"/>
                        </w:rPr>
                        <w:t xml:space="preserve">Student Regulations </w:t>
                      </w:r>
                      <w:r>
                        <w:rPr>
                          <w:rFonts w:ascii="Arial" w:hAnsi="Arial" w:cs="Arial"/>
                          <w:b/>
                          <w:bCs/>
                          <w:color w:val="FFFFFF" w:themeColor="background1"/>
                          <w:sz w:val="120"/>
                          <w:szCs w:val="120"/>
                        </w:rPr>
                        <w:t>&amp;</w:t>
                      </w:r>
                      <w:r w:rsidRPr="008A4D08">
                        <w:rPr>
                          <w:rFonts w:ascii="Arial" w:hAnsi="Arial" w:cs="Arial"/>
                          <w:b/>
                          <w:bCs/>
                          <w:color w:val="FFFFFF" w:themeColor="background1"/>
                          <w:sz w:val="120"/>
                          <w:szCs w:val="120"/>
                        </w:rPr>
                        <w:t xml:space="preserve"> Procedures</w:t>
                      </w:r>
                    </w:p>
                    <w:p w14:paraId="626BB1A2" w14:textId="72ACBB8D" w:rsidR="00E86E11" w:rsidRPr="00DF7CE8" w:rsidRDefault="00E86E11" w:rsidP="00FD6CBE">
                      <w:pPr>
                        <w:shd w:val="clear" w:color="auto" w:fill="1F3864" w:themeFill="accent5" w:themeFillShade="80"/>
                        <w:spacing w:line="360" w:lineRule="auto"/>
                        <w:ind w:left="426" w:right="1985"/>
                        <w:rPr>
                          <w:rFonts w:cs="Arial"/>
                          <w:b/>
                          <w:color w:val="FFFFFF" w:themeColor="background1"/>
                          <w:sz w:val="56"/>
                        </w:rPr>
                      </w:pPr>
                      <w:r>
                        <w:rPr>
                          <w:rFonts w:cs="Arial"/>
                          <w:b/>
                          <w:color w:val="FFFFFF" w:themeColor="background1"/>
                          <w:sz w:val="56"/>
                        </w:rPr>
                        <w:t>Research</w:t>
                      </w:r>
                      <w:r w:rsidRPr="00DF7CE8">
                        <w:rPr>
                          <w:rFonts w:cs="Arial"/>
                          <w:b/>
                          <w:color w:val="FFFFFF" w:themeColor="background1"/>
                          <w:sz w:val="56"/>
                        </w:rPr>
                        <w:t xml:space="preserve"> Students </w:t>
                      </w:r>
                    </w:p>
                    <w:p w14:paraId="588A75D2"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52D6D2E7"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1665CB0D"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5A2B711C"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4F9F32A3" w14:textId="77777777" w:rsidR="00E86E11" w:rsidRDefault="00E86E11" w:rsidP="00E86E11">
                      <w:pPr>
                        <w:shd w:val="clear" w:color="auto" w:fill="1F3864" w:themeFill="accent5" w:themeFillShade="80"/>
                        <w:spacing w:line="360" w:lineRule="auto"/>
                        <w:ind w:left="284" w:right="1985"/>
                        <w:rPr>
                          <w:rFonts w:cs="Arial"/>
                          <w:b/>
                          <w:color w:val="FFFFFF" w:themeColor="background1"/>
                          <w:sz w:val="52"/>
                        </w:rPr>
                      </w:pPr>
                    </w:p>
                    <w:p w14:paraId="29666D89" w14:textId="77777777" w:rsidR="00E86E11" w:rsidRDefault="00E86E11" w:rsidP="00E86E11">
                      <w:pPr>
                        <w:shd w:val="clear" w:color="auto" w:fill="1F3864" w:themeFill="accent5" w:themeFillShade="80"/>
                        <w:spacing w:line="360" w:lineRule="auto"/>
                        <w:ind w:right="1985"/>
                        <w:rPr>
                          <w:rFonts w:cs="Arial"/>
                          <w:b/>
                          <w:color w:val="FFFFFF" w:themeColor="background1"/>
                          <w:sz w:val="52"/>
                        </w:rPr>
                      </w:pPr>
                    </w:p>
                    <w:p w14:paraId="5984DDD6" w14:textId="3784B536" w:rsidR="00E86E11" w:rsidRPr="00DF7CE8" w:rsidRDefault="00E86E11" w:rsidP="00E86E11">
                      <w:pPr>
                        <w:shd w:val="clear" w:color="auto" w:fill="1F3864" w:themeFill="accent5" w:themeFillShade="80"/>
                        <w:spacing w:line="360" w:lineRule="auto"/>
                        <w:ind w:left="284" w:right="1985"/>
                        <w:rPr>
                          <w:rFonts w:cs="Arial"/>
                          <w:b/>
                          <w:color w:val="FFFFFF" w:themeColor="background1"/>
                          <w:sz w:val="72"/>
                          <w:szCs w:val="28"/>
                        </w:rPr>
                      </w:pPr>
                      <w:r w:rsidRPr="00DF7CE8">
                        <w:rPr>
                          <w:rFonts w:cs="Arial"/>
                          <w:b/>
                          <w:color w:val="FFFFFF" w:themeColor="background1"/>
                          <w:sz w:val="72"/>
                          <w:szCs w:val="28"/>
                        </w:rPr>
                        <w:t>202</w:t>
                      </w:r>
                      <w:r w:rsidR="00EA58DE">
                        <w:rPr>
                          <w:rFonts w:cs="Arial"/>
                          <w:b/>
                          <w:color w:val="FFFFFF" w:themeColor="background1"/>
                          <w:sz w:val="72"/>
                          <w:szCs w:val="28"/>
                        </w:rPr>
                        <w:t>5</w:t>
                      </w:r>
                      <w:r w:rsidRPr="00DF7CE8">
                        <w:rPr>
                          <w:rFonts w:cs="Arial"/>
                          <w:b/>
                          <w:color w:val="FFFFFF" w:themeColor="background1"/>
                          <w:sz w:val="72"/>
                          <w:szCs w:val="28"/>
                        </w:rPr>
                        <w:t>/2</w:t>
                      </w:r>
                      <w:r w:rsidR="00EA58DE">
                        <w:rPr>
                          <w:rFonts w:cs="Arial"/>
                          <w:b/>
                          <w:color w:val="FFFFFF" w:themeColor="background1"/>
                          <w:sz w:val="72"/>
                          <w:szCs w:val="28"/>
                        </w:rPr>
                        <w:t>6</w:t>
                      </w:r>
                    </w:p>
                    <w:p w14:paraId="593F3601" w14:textId="4AE4249A" w:rsidR="00E86E11" w:rsidRPr="00021BCD" w:rsidRDefault="00E86E11" w:rsidP="00E86E11">
                      <w:pPr>
                        <w:pStyle w:val="NoSpacing"/>
                        <w:shd w:val="clear" w:color="auto" w:fill="1F3864" w:themeFill="accent5" w:themeFillShade="80"/>
                        <w:ind w:left="284" w:right="1843"/>
                        <w:rPr>
                          <w:rFonts w:ascii="Arial" w:hAnsi="Arial" w:cs="Arial"/>
                          <w:bCs/>
                          <w:color w:val="FFFFFF" w:themeColor="background1"/>
                          <w:szCs w:val="4"/>
                        </w:rPr>
                      </w:pPr>
                      <w:r w:rsidRPr="00021BCD">
                        <w:rPr>
                          <w:rFonts w:ascii="Arial" w:hAnsi="Arial" w:cs="Arial"/>
                          <w:bCs/>
                          <w:color w:val="FFFFFF" w:themeColor="background1"/>
                          <w:szCs w:val="4"/>
                        </w:rPr>
                        <w:t>Please note that these regulations</w:t>
                      </w:r>
                      <w:r>
                        <w:rPr>
                          <w:rFonts w:ascii="Arial" w:hAnsi="Arial" w:cs="Arial"/>
                          <w:bCs/>
                          <w:color w:val="FFFFFF" w:themeColor="background1"/>
                          <w:szCs w:val="4"/>
                        </w:rPr>
                        <w:t xml:space="preserve"> and procedures</w:t>
                      </w:r>
                      <w:r w:rsidRPr="00021BCD">
                        <w:rPr>
                          <w:rFonts w:ascii="Arial" w:hAnsi="Arial" w:cs="Arial"/>
                          <w:bCs/>
                          <w:color w:val="FFFFFF" w:themeColor="background1"/>
                          <w:szCs w:val="4"/>
                        </w:rPr>
                        <w:t xml:space="preserve"> may be subject to change within the academic year and as such, any printed or downloaded documents will not reflect these changes. </w:t>
                      </w:r>
                    </w:p>
                    <w:p w14:paraId="6907A757" w14:textId="77777777" w:rsidR="00E86E11" w:rsidRPr="00021BCD" w:rsidRDefault="00E86E11" w:rsidP="00E86E11">
                      <w:pPr>
                        <w:pStyle w:val="NoSpacing"/>
                        <w:shd w:val="clear" w:color="auto" w:fill="1F3864" w:themeFill="accent5" w:themeFillShade="80"/>
                        <w:ind w:left="284" w:right="1843"/>
                        <w:rPr>
                          <w:rFonts w:ascii="Arial" w:hAnsi="Arial" w:cs="Arial"/>
                          <w:bCs/>
                          <w:color w:val="FFFFFF" w:themeColor="background1"/>
                          <w:szCs w:val="4"/>
                        </w:rPr>
                      </w:pPr>
                    </w:p>
                    <w:p w14:paraId="65ABB2C8" w14:textId="77777777" w:rsidR="00E86E11" w:rsidRPr="008E71CD" w:rsidRDefault="00E86E11" w:rsidP="00E86E11">
                      <w:pPr>
                        <w:pStyle w:val="NoSpacing"/>
                        <w:shd w:val="clear" w:color="auto" w:fill="1F3864" w:themeFill="accent5" w:themeFillShade="80"/>
                        <w:ind w:left="284" w:right="1843"/>
                        <w:rPr>
                          <w:rFonts w:ascii="Arial" w:hAnsi="Arial" w:cs="Arial"/>
                          <w:bCs/>
                          <w:color w:val="FFFFFF" w:themeColor="background1"/>
                          <w:sz w:val="18"/>
                          <w:szCs w:val="18"/>
                        </w:rPr>
                      </w:pPr>
                      <w:r w:rsidRPr="008E71CD">
                        <w:rPr>
                          <w:rFonts w:ascii="Arial" w:hAnsi="Arial" w:cs="Arial"/>
                          <w:bCs/>
                          <w:color w:val="FFFFFF" w:themeColor="background1"/>
                          <w:szCs w:val="4"/>
                        </w:rPr>
                        <w:t xml:space="preserve">For the most up to date version, please refer to </w:t>
                      </w:r>
                      <w:hyperlink r:id="rId13" w:history="1">
                        <w:r w:rsidRPr="008E71CD">
                          <w:rPr>
                            <w:rStyle w:val="Hyperlink"/>
                            <w:rFonts w:cs="Arial"/>
                            <w:bCs/>
                            <w:color w:val="FFFFFF" w:themeColor="background1"/>
                            <w:sz w:val="22"/>
                            <w:szCs w:val="4"/>
                          </w:rPr>
                          <w:t>Registry’s website.</w:t>
                        </w:r>
                      </w:hyperlink>
                    </w:p>
                    <w:p w14:paraId="06F69E5E" w14:textId="77777777" w:rsidR="00E86E11" w:rsidRPr="00021BCD" w:rsidRDefault="00E86E11" w:rsidP="00E86E11">
                      <w:pPr>
                        <w:shd w:val="clear" w:color="auto" w:fill="1F3864" w:themeFill="accent5" w:themeFillShade="80"/>
                        <w:ind w:left="284"/>
                        <w:jc w:val="center"/>
                        <w:rPr>
                          <w:color w:val="FFFFFF" w:themeColor="background1"/>
                        </w:rPr>
                      </w:pPr>
                    </w:p>
                  </w:txbxContent>
                </v:textbox>
              </v:rect>
            </w:pict>
          </mc:Fallback>
        </mc:AlternateContent>
      </w:r>
    </w:p>
    <w:p w14:paraId="24A69AF6" w14:textId="77777777" w:rsidR="00480573" w:rsidRPr="001106F5" w:rsidRDefault="00480573" w:rsidP="00480573">
      <w:pPr>
        <w:spacing w:line="276" w:lineRule="auto"/>
      </w:pPr>
    </w:p>
    <w:p w14:paraId="2693A490" w14:textId="77777777" w:rsidR="00480573" w:rsidRPr="001106F5" w:rsidRDefault="00480573" w:rsidP="00480573">
      <w:pPr>
        <w:spacing w:line="276" w:lineRule="auto"/>
      </w:pPr>
    </w:p>
    <w:p w14:paraId="091CEFF3" w14:textId="77777777" w:rsidR="00480573" w:rsidRPr="001106F5" w:rsidRDefault="00480573" w:rsidP="00480573">
      <w:pPr>
        <w:spacing w:line="276" w:lineRule="auto"/>
      </w:pPr>
    </w:p>
    <w:p w14:paraId="362DE344" w14:textId="77777777" w:rsidR="00480573" w:rsidRPr="001106F5" w:rsidRDefault="00480573" w:rsidP="00480573">
      <w:pPr>
        <w:spacing w:line="276" w:lineRule="auto"/>
      </w:pPr>
    </w:p>
    <w:p w14:paraId="19748511" w14:textId="77777777" w:rsidR="00480573" w:rsidRPr="001106F5" w:rsidRDefault="00480573" w:rsidP="00480573">
      <w:pPr>
        <w:spacing w:line="276" w:lineRule="auto"/>
      </w:pPr>
    </w:p>
    <w:sdt>
      <w:sdtPr>
        <w:rPr>
          <w:rFonts w:eastAsia="Times New Roman" w:cs="Times New Roman"/>
          <w:b w:val="0"/>
          <w:color w:val="002060"/>
          <w:sz w:val="24"/>
          <w:szCs w:val="24"/>
          <w:lang w:val="en-GB"/>
        </w:rPr>
        <w:id w:val="-2753201"/>
        <w:docPartObj>
          <w:docPartGallery w:val="Table of Contents"/>
          <w:docPartUnique/>
        </w:docPartObj>
      </w:sdtPr>
      <w:sdtEndPr>
        <w:rPr>
          <w:noProof/>
        </w:rPr>
      </w:sdtEndPr>
      <w:sdtContent>
        <w:p w14:paraId="025AD429" w14:textId="6E0639FB" w:rsidR="00945A8D" w:rsidRDefault="00945A8D" w:rsidP="00C30951">
          <w:pPr>
            <w:pStyle w:val="TOCHeading"/>
          </w:pPr>
          <w:r>
            <w:t>Contents</w:t>
          </w:r>
        </w:p>
        <w:p w14:paraId="0E2F1E75" w14:textId="27BD7FF4" w:rsidR="00BF2048" w:rsidRDefault="00AC0DBB">
          <w:pPr>
            <w:pStyle w:val="TOC1"/>
            <w:rPr>
              <w:rFonts w:asciiTheme="minorHAnsi" w:eastAsiaTheme="minorEastAsia" w:hAnsiTheme="minorHAnsi" w:cstheme="minorBidi"/>
              <w:b w:val="0"/>
              <w:bCs w:val="0"/>
              <w:caps w:val="0"/>
              <w:noProof/>
              <w:color w:val="auto"/>
              <w:kern w:val="2"/>
              <w14:ligatures w14:val="standardContextual"/>
            </w:rPr>
          </w:pPr>
          <w:r w:rsidRPr="007B1A4F">
            <w:rPr>
              <w:rFonts w:ascii="Arial" w:hAnsi="Arial" w:cs="Arial"/>
            </w:rPr>
            <w:fldChar w:fldCharType="begin"/>
          </w:r>
          <w:r w:rsidRPr="007B1A4F">
            <w:rPr>
              <w:rFonts w:ascii="Arial" w:hAnsi="Arial" w:cs="Arial"/>
            </w:rPr>
            <w:instrText xml:space="preserve"> TOC \o "1-3" \h \z \u </w:instrText>
          </w:r>
          <w:r w:rsidRPr="007B1A4F">
            <w:rPr>
              <w:rFonts w:ascii="Arial" w:hAnsi="Arial" w:cs="Arial"/>
            </w:rPr>
            <w:fldChar w:fldCharType="separate"/>
          </w:r>
          <w:hyperlink w:anchor="_Toc204865327" w:history="1">
            <w:r w:rsidR="00BF2048" w:rsidRPr="0066162B">
              <w:rPr>
                <w:rStyle w:val="Hyperlink"/>
                <w:noProof/>
              </w:rPr>
              <w:t>A Welcome Note from the University of Huddersfield</w:t>
            </w:r>
            <w:r w:rsidR="00BF2048">
              <w:rPr>
                <w:noProof/>
                <w:webHidden/>
              </w:rPr>
              <w:tab/>
            </w:r>
            <w:r w:rsidR="00BF2048">
              <w:rPr>
                <w:noProof/>
                <w:webHidden/>
              </w:rPr>
              <w:fldChar w:fldCharType="begin"/>
            </w:r>
            <w:r w:rsidR="00BF2048">
              <w:rPr>
                <w:noProof/>
                <w:webHidden/>
              </w:rPr>
              <w:instrText xml:space="preserve"> PAGEREF _Toc204865327 \h </w:instrText>
            </w:r>
            <w:r w:rsidR="00BF2048">
              <w:rPr>
                <w:noProof/>
                <w:webHidden/>
              </w:rPr>
            </w:r>
            <w:r w:rsidR="00BF2048">
              <w:rPr>
                <w:noProof/>
                <w:webHidden/>
              </w:rPr>
              <w:fldChar w:fldCharType="separate"/>
            </w:r>
            <w:r w:rsidR="006378CD">
              <w:rPr>
                <w:noProof/>
                <w:webHidden/>
              </w:rPr>
              <w:t>11</w:t>
            </w:r>
            <w:r w:rsidR="00BF2048">
              <w:rPr>
                <w:noProof/>
                <w:webHidden/>
              </w:rPr>
              <w:fldChar w:fldCharType="end"/>
            </w:r>
          </w:hyperlink>
        </w:p>
        <w:p w14:paraId="40B01997" w14:textId="2C0188E0"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28" w:history="1">
            <w:r w:rsidRPr="0066162B">
              <w:rPr>
                <w:rStyle w:val="Hyperlink"/>
                <w:noProof/>
              </w:rPr>
              <w:t>Community Code of Conduct</w:t>
            </w:r>
            <w:r>
              <w:rPr>
                <w:noProof/>
                <w:webHidden/>
              </w:rPr>
              <w:tab/>
            </w:r>
            <w:r>
              <w:rPr>
                <w:noProof/>
                <w:webHidden/>
              </w:rPr>
              <w:fldChar w:fldCharType="begin"/>
            </w:r>
            <w:r>
              <w:rPr>
                <w:noProof/>
                <w:webHidden/>
              </w:rPr>
              <w:instrText xml:space="preserve"> PAGEREF _Toc204865328 \h </w:instrText>
            </w:r>
            <w:r>
              <w:rPr>
                <w:noProof/>
                <w:webHidden/>
              </w:rPr>
            </w:r>
            <w:r>
              <w:rPr>
                <w:noProof/>
                <w:webHidden/>
              </w:rPr>
              <w:fldChar w:fldCharType="separate"/>
            </w:r>
            <w:r w:rsidR="006378CD">
              <w:rPr>
                <w:noProof/>
                <w:webHidden/>
              </w:rPr>
              <w:t>12</w:t>
            </w:r>
            <w:r>
              <w:rPr>
                <w:noProof/>
                <w:webHidden/>
              </w:rPr>
              <w:fldChar w:fldCharType="end"/>
            </w:r>
          </w:hyperlink>
        </w:p>
        <w:p w14:paraId="3ED27A57" w14:textId="04BD7EAD"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29" w:history="1">
            <w:r w:rsidRPr="0066162B">
              <w:rPr>
                <w:rStyle w:val="Hyperlink"/>
                <w:noProof/>
              </w:rPr>
              <w:t>Our Student Charter: A Partnership for Success</w:t>
            </w:r>
            <w:r>
              <w:rPr>
                <w:noProof/>
                <w:webHidden/>
              </w:rPr>
              <w:tab/>
            </w:r>
            <w:r>
              <w:rPr>
                <w:noProof/>
                <w:webHidden/>
              </w:rPr>
              <w:fldChar w:fldCharType="begin"/>
            </w:r>
            <w:r>
              <w:rPr>
                <w:noProof/>
                <w:webHidden/>
              </w:rPr>
              <w:instrText xml:space="preserve"> PAGEREF _Toc204865329 \h </w:instrText>
            </w:r>
            <w:r>
              <w:rPr>
                <w:noProof/>
                <w:webHidden/>
              </w:rPr>
            </w:r>
            <w:r>
              <w:rPr>
                <w:noProof/>
                <w:webHidden/>
              </w:rPr>
              <w:fldChar w:fldCharType="separate"/>
            </w:r>
            <w:r w:rsidR="006378CD">
              <w:rPr>
                <w:noProof/>
                <w:webHidden/>
              </w:rPr>
              <w:t>15</w:t>
            </w:r>
            <w:r>
              <w:rPr>
                <w:noProof/>
                <w:webHidden/>
              </w:rPr>
              <w:fldChar w:fldCharType="end"/>
            </w:r>
          </w:hyperlink>
        </w:p>
        <w:p w14:paraId="2BAC3632" w14:textId="52A9E71A"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30" w:history="1">
            <w:r w:rsidRPr="0066162B">
              <w:rPr>
                <w:rStyle w:val="Hyperlink"/>
                <w:noProof/>
              </w:rPr>
              <w:t>Our PGR Charter: A Partnership for Success</w:t>
            </w:r>
            <w:r>
              <w:rPr>
                <w:noProof/>
                <w:webHidden/>
              </w:rPr>
              <w:tab/>
            </w:r>
            <w:r>
              <w:rPr>
                <w:noProof/>
                <w:webHidden/>
              </w:rPr>
              <w:fldChar w:fldCharType="begin"/>
            </w:r>
            <w:r>
              <w:rPr>
                <w:noProof/>
                <w:webHidden/>
              </w:rPr>
              <w:instrText xml:space="preserve"> PAGEREF _Toc204865330 \h </w:instrText>
            </w:r>
            <w:r>
              <w:rPr>
                <w:noProof/>
                <w:webHidden/>
              </w:rPr>
            </w:r>
            <w:r>
              <w:rPr>
                <w:noProof/>
                <w:webHidden/>
              </w:rPr>
              <w:fldChar w:fldCharType="separate"/>
            </w:r>
            <w:r w:rsidR="006378CD">
              <w:rPr>
                <w:noProof/>
                <w:webHidden/>
              </w:rPr>
              <w:t>16</w:t>
            </w:r>
            <w:r>
              <w:rPr>
                <w:noProof/>
                <w:webHidden/>
              </w:rPr>
              <w:fldChar w:fldCharType="end"/>
            </w:r>
          </w:hyperlink>
        </w:p>
        <w:p w14:paraId="08A7E6CC" w14:textId="1E5B6E78"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31" w:history="1">
            <w:r w:rsidRPr="0066162B">
              <w:rPr>
                <w:rStyle w:val="Hyperlink"/>
                <w:noProof/>
              </w:rPr>
              <w:t>Glossary</w:t>
            </w:r>
            <w:r>
              <w:rPr>
                <w:noProof/>
                <w:webHidden/>
              </w:rPr>
              <w:tab/>
            </w:r>
            <w:r>
              <w:rPr>
                <w:noProof/>
                <w:webHidden/>
              </w:rPr>
              <w:fldChar w:fldCharType="begin"/>
            </w:r>
            <w:r>
              <w:rPr>
                <w:noProof/>
                <w:webHidden/>
              </w:rPr>
              <w:instrText xml:space="preserve"> PAGEREF _Toc204865331 \h </w:instrText>
            </w:r>
            <w:r>
              <w:rPr>
                <w:noProof/>
                <w:webHidden/>
              </w:rPr>
            </w:r>
            <w:r>
              <w:rPr>
                <w:noProof/>
                <w:webHidden/>
              </w:rPr>
              <w:fldChar w:fldCharType="separate"/>
            </w:r>
            <w:r w:rsidR="006378CD">
              <w:rPr>
                <w:noProof/>
                <w:webHidden/>
              </w:rPr>
              <w:t>21</w:t>
            </w:r>
            <w:r>
              <w:rPr>
                <w:noProof/>
                <w:webHidden/>
              </w:rPr>
              <w:fldChar w:fldCharType="end"/>
            </w:r>
          </w:hyperlink>
        </w:p>
        <w:p w14:paraId="2C4DD04A" w14:textId="6AD83917"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32" w:history="1">
            <w:r w:rsidRPr="0066162B">
              <w:rPr>
                <w:rStyle w:val="Hyperlink"/>
                <w:noProof/>
              </w:rPr>
              <w:t>Section 1: Important Information Applicable to all Students</w:t>
            </w:r>
            <w:r>
              <w:rPr>
                <w:noProof/>
                <w:webHidden/>
              </w:rPr>
              <w:tab/>
            </w:r>
            <w:r>
              <w:rPr>
                <w:noProof/>
                <w:webHidden/>
              </w:rPr>
              <w:fldChar w:fldCharType="begin"/>
            </w:r>
            <w:r>
              <w:rPr>
                <w:noProof/>
                <w:webHidden/>
              </w:rPr>
              <w:instrText xml:space="preserve"> PAGEREF _Toc204865332 \h </w:instrText>
            </w:r>
            <w:r>
              <w:rPr>
                <w:noProof/>
                <w:webHidden/>
              </w:rPr>
            </w:r>
            <w:r>
              <w:rPr>
                <w:noProof/>
                <w:webHidden/>
              </w:rPr>
              <w:fldChar w:fldCharType="separate"/>
            </w:r>
            <w:r w:rsidR="006378CD">
              <w:rPr>
                <w:noProof/>
                <w:webHidden/>
              </w:rPr>
              <w:t>27</w:t>
            </w:r>
            <w:r>
              <w:rPr>
                <w:noProof/>
                <w:webHidden/>
              </w:rPr>
              <w:fldChar w:fldCharType="end"/>
            </w:r>
          </w:hyperlink>
        </w:p>
        <w:p w14:paraId="403C78DB" w14:textId="69581EF1" w:rsidR="00BF2048" w:rsidRDefault="00BF2048">
          <w:pPr>
            <w:pStyle w:val="TOC2"/>
            <w:rPr>
              <w:rFonts w:eastAsiaTheme="minorEastAsia" w:cstheme="minorBidi"/>
              <w:b w:val="0"/>
              <w:bCs w:val="0"/>
              <w:noProof/>
              <w:color w:val="auto"/>
              <w:kern w:val="2"/>
              <w:sz w:val="24"/>
              <w:szCs w:val="24"/>
              <w14:ligatures w14:val="standardContextual"/>
            </w:rPr>
          </w:pPr>
          <w:hyperlink w:anchor="_Toc204865333" w:history="1">
            <w:r w:rsidRPr="0066162B">
              <w:rPr>
                <w:rStyle w:val="Hyperlink"/>
                <w:noProof/>
              </w:rPr>
              <w:t>1.1 Enrolment and Re-registration</w:t>
            </w:r>
            <w:r>
              <w:rPr>
                <w:noProof/>
                <w:webHidden/>
              </w:rPr>
              <w:tab/>
            </w:r>
            <w:r>
              <w:rPr>
                <w:noProof/>
                <w:webHidden/>
              </w:rPr>
              <w:fldChar w:fldCharType="begin"/>
            </w:r>
            <w:r>
              <w:rPr>
                <w:noProof/>
                <w:webHidden/>
              </w:rPr>
              <w:instrText xml:space="preserve"> PAGEREF _Toc204865333 \h </w:instrText>
            </w:r>
            <w:r>
              <w:rPr>
                <w:noProof/>
                <w:webHidden/>
              </w:rPr>
            </w:r>
            <w:r>
              <w:rPr>
                <w:noProof/>
                <w:webHidden/>
              </w:rPr>
              <w:fldChar w:fldCharType="separate"/>
            </w:r>
            <w:r w:rsidR="006378CD">
              <w:rPr>
                <w:noProof/>
                <w:webHidden/>
              </w:rPr>
              <w:t>27</w:t>
            </w:r>
            <w:r>
              <w:rPr>
                <w:noProof/>
                <w:webHidden/>
              </w:rPr>
              <w:fldChar w:fldCharType="end"/>
            </w:r>
          </w:hyperlink>
        </w:p>
        <w:p w14:paraId="6AF53875" w14:textId="6A29915D" w:rsidR="00BF2048" w:rsidRDefault="00BF2048">
          <w:pPr>
            <w:pStyle w:val="TOC2"/>
            <w:rPr>
              <w:rFonts w:eastAsiaTheme="minorEastAsia" w:cstheme="minorBidi"/>
              <w:b w:val="0"/>
              <w:bCs w:val="0"/>
              <w:noProof/>
              <w:color w:val="auto"/>
              <w:kern w:val="2"/>
              <w:sz w:val="24"/>
              <w:szCs w:val="24"/>
              <w14:ligatures w14:val="standardContextual"/>
            </w:rPr>
          </w:pPr>
          <w:hyperlink w:anchor="_Toc204865334" w:history="1">
            <w:r w:rsidRPr="0066162B">
              <w:rPr>
                <w:rStyle w:val="Hyperlink"/>
                <w:noProof/>
              </w:rPr>
              <w:t>1.2 Late Enrolment, Late Re-registration and Withdrawal</w:t>
            </w:r>
            <w:r>
              <w:rPr>
                <w:noProof/>
                <w:webHidden/>
              </w:rPr>
              <w:tab/>
            </w:r>
            <w:r>
              <w:rPr>
                <w:noProof/>
                <w:webHidden/>
              </w:rPr>
              <w:fldChar w:fldCharType="begin"/>
            </w:r>
            <w:r>
              <w:rPr>
                <w:noProof/>
                <w:webHidden/>
              </w:rPr>
              <w:instrText xml:space="preserve"> PAGEREF _Toc204865334 \h </w:instrText>
            </w:r>
            <w:r>
              <w:rPr>
                <w:noProof/>
                <w:webHidden/>
              </w:rPr>
            </w:r>
            <w:r>
              <w:rPr>
                <w:noProof/>
                <w:webHidden/>
              </w:rPr>
              <w:fldChar w:fldCharType="separate"/>
            </w:r>
            <w:r w:rsidR="006378CD">
              <w:rPr>
                <w:noProof/>
                <w:webHidden/>
              </w:rPr>
              <w:t>28</w:t>
            </w:r>
            <w:r>
              <w:rPr>
                <w:noProof/>
                <w:webHidden/>
              </w:rPr>
              <w:fldChar w:fldCharType="end"/>
            </w:r>
          </w:hyperlink>
        </w:p>
        <w:p w14:paraId="5C83C49B" w14:textId="2B98B96E" w:rsidR="00BF2048" w:rsidRDefault="00BF2048">
          <w:pPr>
            <w:pStyle w:val="TOC2"/>
            <w:rPr>
              <w:rFonts w:eastAsiaTheme="minorEastAsia" w:cstheme="minorBidi"/>
              <w:b w:val="0"/>
              <w:bCs w:val="0"/>
              <w:noProof/>
              <w:color w:val="auto"/>
              <w:kern w:val="2"/>
              <w:sz w:val="24"/>
              <w:szCs w:val="24"/>
              <w14:ligatures w14:val="standardContextual"/>
            </w:rPr>
          </w:pPr>
          <w:hyperlink w:anchor="_Toc204865335" w:history="1">
            <w:r w:rsidRPr="0066162B">
              <w:rPr>
                <w:rStyle w:val="Hyperlink"/>
                <w:noProof/>
              </w:rPr>
              <w:t>1.3 Late Enrolment and Re-registration Withdrawal Appeal Procedure</w:t>
            </w:r>
            <w:r>
              <w:rPr>
                <w:noProof/>
                <w:webHidden/>
              </w:rPr>
              <w:tab/>
            </w:r>
            <w:r>
              <w:rPr>
                <w:noProof/>
                <w:webHidden/>
              </w:rPr>
              <w:fldChar w:fldCharType="begin"/>
            </w:r>
            <w:r>
              <w:rPr>
                <w:noProof/>
                <w:webHidden/>
              </w:rPr>
              <w:instrText xml:space="preserve"> PAGEREF _Toc204865335 \h </w:instrText>
            </w:r>
            <w:r>
              <w:rPr>
                <w:noProof/>
                <w:webHidden/>
              </w:rPr>
            </w:r>
            <w:r>
              <w:rPr>
                <w:noProof/>
                <w:webHidden/>
              </w:rPr>
              <w:fldChar w:fldCharType="separate"/>
            </w:r>
            <w:r w:rsidR="006378CD">
              <w:rPr>
                <w:noProof/>
                <w:webHidden/>
              </w:rPr>
              <w:t>28</w:t>
            </w:r>
            <w:r>
              <w:rPr>
                <w:noProof/>
                <w:webHidden/>
              </w:rPr>
              <w:fldChar w:fldCharType="end"/>
            </w:r>
          </w:hyperlink>
        </w:p>
        <w:p w14:paraId="461A61EC" w14:textId="50DBB88F" w:rsidR="00BF2048" w:rsidRDefault="00BF2048">
          <w:pPr>
            <w:pStyle w:val="TOC2"/>
            <w:rPr>
              <w:rFonts w:eastAsiaTheme="minorEastAsia" w:cstheme="minorBidi"/>
              <w:b w:val="0"/>
              <w:bCs w:val="0"/>
              <w:noProof/>
              <w:color w:val="auto"/>
              <w:kern w:val="2"/>
              <w:sz w:val="24"/>
              <w:szCs w:val="24"/>
              <w14:ligatures w14:val="standardContextual"/>
            </w:rPr>
          </w:pPr>
          <w:hyperlink w:anchor="_Toc204865336" w:history="1">
            <w:r w:rsidRPr="0066162B">
              <w:rPr>
                <w:rStyle w:val="Hyperlink"/>
                <w:noProof/>
              </w:rPr>
              <w:t>1.4 Administrative withdrawal and appeal process</w:t>
            </w:r>
            <w:r>
              <w:rPr>
                <w:noProof/>
                <w:webHidden/>
              </w:rPr>
              <w:tab/>
            </w:r>
            <w:r>
              <w:rPr>
                <w:noProof/>
                <w:webHidden/>
              </w:rPr>
              <w:fldChar w:fldCharType="begin"/>
            </w:r>
            <w:r>
              <w:rPr>
                <w:noProof/>
                <w:webHidden/>
              </w:rPr>
              <w:instrText xml:space="preserve"> PAGEREF _Toc204865336 \h </w:instrText>
            </w:r>
            <w:r>
              <w:rPr>
                <w:noProof/>
                <w:webHidden/>
              </w:rPr>
            </w:r>
            <w:r>
              <w:rPr>
                <w:noProof/>
                <w:webHidden/>
              </w:rPr>
              <w:fldChar w:fldCharType="separate"/>
            </w:r>
            <w:r w:rsidR="006378CD">
              <w:rPr>
                <w:noProof/>
                <w:webHidden/>
              </w:rPr>
              <w:t>29</w:t>
            </w:r>
            <w:r>
              <w:rPr>
                <w:noProof/>
                <w:webHidden/>
              </w:rPr>
              <w:fldChar w:fldCharType="end"/>
            </w:r>
          </w:hyperlink>
        </w:p>
        <w:p w14:paraId="7D2B7EFC" w14:textId="0A3F0624" w:rsidR="00BF2048" w:rsidRDefault="00BF2048">
          <w:pPr>
            <w:pStyle w:val="TOC2"/>
            <w:rPr>
              <w:rFonts w:eastAsiaTheme="minorEastAsia" w:cstheme="minorBidi"/>
              <w:b w:val="0"/>
              <w:bCs w:val="0"/>
              <w:noProof/>
              <w:color w:val="auto"/>
              <w:kern w:val="2"/>
              <w:sz w:val="24"/>
              <w:szCs w:val="24"/>
              <w14:ligatures w14:val="standardContextual"/>
            </w:rPr>
          </w:pPr>
          <w:hyperlink w:anchor="_Toc204865337" w:history="1">
            <w:r w:rsidRPr="0066162B">
              <w:rPr>
                <w:rStyle w:val="Hyperlink"/>
                <w:noProof/>
              </w:rPr>
              <w:t>1.5 Student ID card</w:t>
            </w:r>
            <w:r>
              <w:rPr>
                <w:noProof/>
                <w:webHidden/>
              </w:rPr>
              <w:tab/>
            </w:r>
            <w:r>
              <w:rPr>
                <w:noProof/>
                <w:webHidden/>
              </w:rPr>
              <w:fldChar w:fldCharType="begin"/>
            </w:r>
            <w:r>
              <w:rPr>
                <w:noProof/>
                <w:webHidden/>
              </w:rPr>
              <w:instrText xml:space="preserve"> PAGEREF _Toc204865337 \h </w:instrText>
            </w:r>
            <w:r>
              <w:rPr>
                <w:noProof/>
                <w:webHidden/>
              </w:rPr>
            </w:r>
            <w:r>
              <w:rPr>
                <w:noProof/>
                <w:webHidden/>
              </w:rPr>
              <w:fldChar w:fldCharType="separate"/>
            </w:r>
            <w:r w:rsidR="006378CD">
              <w:rPr>
                <w:noProof/>
                <w:webHidden/>
              </w:rPr>
              <w:t>30</w:t>
            </w:r>
            <w:r>
              <w:rPr>
                <w:noProof/>
                <w:webHidden/>
              </w:rPr>
              <w:fldChar w:fldCharType="end"/>
            </w:r>
          </w:hyperlink>
        </w:p>
        <w:p w14:paraId="08B38B1A" w14:textId="2FBDE9C6" w:rsidR="00BF2048" w:rsidRDefault="00BF2048">
          <w:pPr>
            <w:pStyle w:val="TOC2"/>
            <w:rPr>
              <w:rFonts w:eastAsiaTheme="minorEastAsia" w:cstheme="minorBidi"/>
              <w:b w:val="0"/>
              <w:bCs w:val="0"/>
              <w:noProof/>
              <w:color w:val="auto"/>
              <w:kern w:val="2"/>
              <w:sz w:val="24"/>
              <w:szCs w:val="24"/>
              <w14:ligatures w14:val="standardContextual"/>
            </w:rPr>
          </w:pPr>
          <w:hyperlink w:anchor="_Toc204865338" w:history="1">
            <w:r w:rsidRPr="0066162B">
              <w:rPr>
                <w:rStyle w:val="Hyperlink"/>
                <w:noProof/>
              </w:rPr>
              <w:t>1.6 Email correspondence</w:t>
            </w:r>
            <w:r>
              <w:rPr>
                <w:noProof/>
                <w:webHidden/>
              </w:rPr>
              <w:tab/>
            </w:r>
            <w:r>
              <w:rPr>
                <w:noProof/>
                <w:webHidden/>
              </w:rPr>
              <w:fldChar w:fldCharType="begin"/>
            </w:r>
            <w:r>
              <w:rPr>
                <w:noProof/>
                <w:webHidden/>
              </w:rPr>
              <w:instrText xml:space="preserve"> PAGEREF _Toc204865338 \h </w:instrText>
            </w:r>
            <w:r>
              <w:rPr>
                <w:noProof/>
                <w:webHidden/>
              </w:rPr>
            </w:r>
            <w:r>
              <w:rPr>
                <w:noProof/>
                <w:webHidden/>
              </w:rPr>
              <w:fldChar w:fldCharType="separate"/>
            </w:r>
            <w:r w:rsidR="006378CD">
              <w:rPr>
                <w:noProof/>
                <w:webHidden/>
              </w:rPr>
              <w:t>31</w:t>
            </w:r>
            <w:r>
              <w:rPr>
                <w:noProof/>
                <w:webHidden/>
              </w:rPr>
              <w:fldChar w:fldCharType="end"/>
            </w:r>
          </w:hyperlink>
        </w:p>
        <w:p w14:paraId="6AEC1A2B" w14:textId="4E95FA9B" w:rsidR="00BF2048" w:rsidRDefault="00BF2048">
          <w:pPr>
            <w:pStyle w:val="TOC2"/>
            <w:rPr>
              <w:rFonts w:eastAsiaTheme="minorEastAsia" w:cstheme="minorBidi"/>
              <w:b w:val="0"/>
              <w:bCs w:val="0"/>
              <w:noProof/>
              <w:color w:val="auto"/>
              <w:kern w:val="2"/>
              <w:sz w:val="24"/>
              <w:szCs w:val="24"/>
              <w14:ligatures w14:val="standardContextual"/>
            </w:rPr>
          </w:pPr>
          <w:hyperlink w:anchor="_Toc204865339" w:history="1">
            <w:r w:rsidRPr="0066162B">
              <w:rPr>
                <w:rStyle w:val="Hyperlink"/>
                <w:noProof/>
              </w:rPr>
              <w:t>1.7 Change of address</w:t>
            </w:r>
            <w:r>
              <w:rPr>
                <w:noProof/>
                <w:webHidden/>
              </w:rPr>
              <w:tab/>
            </w:r>
            <w:r>
              <w:rPr>
                <w:noProof/>
                <w:webHidden/>
              </w:rPr>
              <w:fldChar w:fldCharType="begin"/>
            </w:r>
            <w:r>
              <w:rPr>
                <w:noProof/>
                <w:webHidden/>
              </w:rPr>
              <w:instrText xml:space="preserve"> PAGEREF _Toc204865339 \h </w:instrText>
            </w:r>
            <w:r>
              <w:rPr>
                <w:noProof/>
                <w:webHidden/>
              </w:rPr>
            </w:r>
            <w:r>
              <w:rPr>
                <w:noProof/>
                <w:webHidden/>
              </w:rPr>
              <w:fldChar w:fldCharType="separate"/>
            </w:r>
            <w:r w:rsidR="006378CD">
              <w:rPr>
                <w:noProof/>
                <w:webHidden/>
              </w:rPr>
              <w:t>31</w:t>
            </w:r>
            <w:r>
              <w:rPr>
                <w:noProof/>
                <w:webHidden/>
              </w:rPr>
              <w:fldChar w:fldCharType="end"/>
            </w:r>
          </w:hyperlink>
        </w:p>
        <w:p w14:paraId="7EB4C686" w14:textId="43C42522" w:rsidR="00BF2048" w:rsidRDefault="00BF2048">
          <w:pPr>
            <w:pStyle w:val="TOC2"/>
            <w:rPr>
              <w:rFonts w:eastAsiaTheme="minorEastAsia" w:cstheme="minorBidi"/>
              <w:b w:val="0"/>
              <w:bCs w:val="0"/>
              <w:noProof/>
              <w:color w:val="auto"/>
              <w:kern w:val="2"/>
              <w:sz w:val="24"/>
              <w:szCs w:val="24"/>
              <w14:ligatures w14:val="standardContextual"/>
            </w:rPr>
          </w:pPr>
          <w:hyperlink w:anchor="_Toc204865340" w:history="1">
            <w:r w:rsidRPr="0066162B">
              <w:rPr>
                <w:rStyle w:val="Hyperlink"/>
                <w:noProof/>
              </w:rPr>
              <w:t>1.8 Change of name</w:t>
            </w:r>
            <w:r>
              <w:rPr>
                <w:noProof/>
                <w:webHidden/>
              </w:rPr>
              <w:tab/>
            </w:r>
            <w:r>
              <w:rPr>
                <w:noProof/>
                <w:webHidden/>
              </w:rPr>
              <w:fldChar w:fldCharType="begin"/>
            </w:r>
            <w:r>
              <w:rPr>
                <w:noProof/>
                <w:webHidden/>
              </w:rPr>
              <w:instrText xml:space="preserve"> PAGEREF _Toc204865340 \h </w:instrText>
            </w:r>
            <w:r>
              <w:rPr>
                <w:noProof/>
                <w:webHidden/>
              </w:rPr>
            </w:r>
            <w:r>
              <w:rPr>
                <w:noProof/>
                <w:webHidden/>
              </w:rPr>
              <w:fldChar w:fldCharType="separate"/>
            </w:r>
            <w:r w:rsidR="006378CD">
              <w:rPr>
                <w:noProof/>
                <w:webHidden/>
              </w:rPr>
              <w:t>31</w:t>
            </w:r>
            <w:r>
              <w:rPr>
                <w:noProof/>
                <w:webHidden/>
              </w:rPr>
              <w:fldChar w:fldCharType="end"/>
            </w:r>
          </w:hyperlink>
        </w:p>
        <w:p w14:paraId="7830F9E3" w14:textId="3BA8CB86" w:rsidR="00BF2048" w:rsidRDefault="00BF2048">
          <w:pPr>
            <w:pStyle w:val="TOC2"/>
            <w:rPr>
              <w:rFonts w:eastAsiaTheme="minorEastAsia" w:cstheme="minorBidi"/>
              <w:b w:val="0"/>
              <w:bCs w:val="0"/>
              <w:noProof/>
              <w:color w:val="auto"/>
              <w:kern w:val="2"/>
              <w:sz w:val="24"/>
              <w:szCs w:val="24"/>
              <w14:ligatures w14:val="standardContextual"/>
            </w:rPr>
          </w:pPr>
          <w:hyperlink w:anchor="_Toc204865341" w:history="1">
            <w:r w:rsidRPr="0066162B">
              <w:rPr>
                <w:rStyle w:val="Hyperlink"/>
                <w:noProof/>
              </w:rPr>
              <w:t>1.9 Change of research programme/mode of study</w:t>
            </w:r>
            <w:r>
              <w:rPr>
                <w:noProof/>
                <w:webHidden/>
              </w:rPr>
              <w:tab/>
            </w:r>
            <w:r>
              <w:rPr>
                <w:noProof/>
                <w:webHidden/>
              </w:rPr>
              <w:fldChar w:fldCharType="begin"/>
            </w:r>
            <w:r>
              <w:rPr>
                <w:noProof/>
                <w:webHidden/>
              </w:rPr>
              <w:instrText xml:space="preserve"> PAGEREF _Toc204865341 \h </w:instrText>
            </w:r>
            <w:r>
              <w:rPr>
                <w:noProof/>
                <w:webHidden/>
              </w:rPr>
            </w:r>
            <w:r>
              <w:rPr>
                <w:noProof/>
                <w:webHidden/>
              </w:rPr>
              <w:fldChar w:fldCharType="separate"/>
            </w:r>
            <w:r w:rsidR="006378CD">
              <w:rPr>
                <w:noProof/>
                <w:webHidden/>
              </w:rPr>
              <w:t>32</w:t>
            </w:r>
            <w:r>
              <w:rPr>
                <w:noProof/>
                <w:webHidden/>
              </w:rPr>
              <w:fldChar w:fldCharType="end"/>
            </w:r>
          </w:hyperlink>
        </w:p>
        <w:p w14:paraId="09EF795F" w14:textId="41703468" w:rsidR="00BF2048" w:rsidRDefault="00BF2048">
          <w:pPr>
            <w:pStyle w:val="TOC2"/>
            <w:rPr>
              <w:rFonts w:eastAsiaTheme="minorEastAsia" w:cstheme="minorBidi"/>
              <w:b w:val="0"/>
              <w:bCs w:val="0"/>
              <w:noProof/>
              <w:color w:val="auto"/>
              <w:kern w:val="2"/>
              <w:sz w:val="24"/>
              <w:szCs w:val="24"/>
              <w14:ligatures w14:val="standardContextual"/>
            </w:rPr>
          </w:pPr>
          <w:hyperlink w:anchor="_Toc204865342" w:history="1">
            <w:r w:rsidRPr="0066162B">
              <w:rPr>
                <w:rStyle w:val="Hyperlink"/>
                <w:noProof/>
              </w:rPr>
              <w:t>1.10 Students studying in partner institutions</w:t>
            </w:r>
            <w:r>
              <w:rPr>
                <w:noProof/>
                <w:webHidden/>
              </w:rPr>
              <w:tab/>
            </w:r>
            <w:r>
              <w:rPr>
                <w:noProof/>
                <w:webHidden/>
              </w:rPr>
              <w:fldChar w:fldCharType="begin"/>
            </w:r>
            <w:r>
              <w:rPr>
                <w:noProof/>
                <w:webHidden/>
              </w:rPr>
              <w:instrText xml:space="preserve"> PAGEREF _Toc204865342 \h </w:instrText>
            </w:r>
            <w:r>
              <w:rPr>
                <w:noProof/>
                <w:webHidden/>
              </w:rPr>
            </w:r>
            <w:r>
              <w:rPr>
                <w:noProof/>
                <w:webHidden/>
              </w:rPr>
              <w:fldChar w:fldCharType="separate"/>
            </w:r>
            <w:r w:rsidR="006378CD">
              <w:rPr>
                <w:noProof/>
                <w:webHidden/>
              </w:rPr>
              <w:t>32</w:t>
            </w:r>
            <w:r>
              <w:rPr>
                <w:noProof/>
                <w:webHidden/>
              </w:rPr>
              <w:fldChar w:fldCharType="end"/>
            </w:r>
          </w:hyperlink>
        </w:p>
        <w:p w14:paraId="430FE763" w14:textId="2F111C36" w:rsidR="00BF2048" w:rsidRDefault="00BF2048">
          <w:pPr>
            <w:pStyle w:val="TOC2"/>
            <w:rPr>
              <w:rFonts w:eastAsiaTheme="minorEastAsia" w:cstheme="minorBidi"/>
              <w:b w:val="0"/>
              <w:bCs w:val="0"/>
              <w:noProof/>
              <w:color w:val="auto"/>
              <w:kern w:val="2"/>
              <w:sz w:val="24"/>
              <w:szCs w:val="24"/>
              <w14:ligatures w14:val="standardContextual"/>
            </w:rPr>
          </w:pPr>
          <w:hyperlink w:anchor="_Toc204865343" w:history="1">
            <w:r w:rsidRPr="0066162B">
              <w:rPr>
                <w:rStyle w:val="Hyperlink"/>
                <w:noProof/>
              </w:rPr>
              <w:t>1.11 Allegations under the regulations for postgraduate research students and conferment of credit or award</w:t>
            </w:r>
            <w:r>
              <w:rPr>
                <w:noProof/>
                <w:webHidden/>
              </w:rPr>
              <w:tab/>
            </w:r>
            <w:r>
              <w:rPr>
                <w:noProof/>
                <w:webHidden/>
              </w:rPr>
              <w:fldChar w:fldCharType="begin"/>
            </w:r>
            <w:r>
              <w:rPr>
                <w:noProof/>
                <w:webHidden/>
              </w:rPr>
              <w:instrText xml:space="preserve"> PAGEREF _Toc204865343 \h </w:instrText>
            </w:r>
            <w:r>
              <w:rPr>
                <w:noProof/>
                <w:webHidden/>
              </w:rPr>
            </w:r>
            <w:r>
              <w:rPr>
                <w:noProof/>
                <w:webHidden/>
              </w:rPr>
              <w:fldChar w:fldCharType="separate"/>
            </w:r>
            <w:r w:rsidR="006378CD">
              <w:rPr>
                <w:noProof/>
                <w:webHidden/>
              </w:rPr>
              <w:t>32</w:t>
            </w:r>
            <w:r>
              <w:rPr>
                <w:noProof/>
                <w:webHidden/>
              </w:rPr>
              <w:fldChar w:fldCharType="end"/>
            </w:r>
          </w:hyperlink>
        </w:p>
        <w:p w14:paraId="542C8B71" w14:textId="0824DCF9" w:rsidR="00BF2048" w:rsidRDefault="00BF2048">
          <w:pPr>
            <w:pStyle w:val="TOC2"/>
            <w:rPr>
              <w:rFonts w:eastAsiaTheme="minorEastAsia" w:cstheme="minorBidi"/>
              <w:b w:val="0"/>
              <w:bCs w:val="0"/>
              <w:noProof/>
              <w:color w:val="auto"/>
              <w:kern w:val="2"/>
              <w:sz w:val="24"/>
              <w:szCs w:val="24"/>
              <w14:ligatures w14:val="standardContextual"/>
            </w:rPr>
          </w:pPr>
          <w:hyperlink w:anchor="_Toc204865344" w:history="1">
            <w:r w:rsidRPr="0066162B">
              <w:rPr>
                <w:rStyle w:val="Hyperlink"/>
                <w:noProof/>
              </w:rPr>
              <w:t>1.12 Procedural Investigation Meetings and Student Union representation</w:t>
            </w:r>
            <w:r>
              <w:rPr>
                <w:noProof/>
                <w:webHidden/>
              </w:rPr>
              <w:tab/>
            </w:r>
            <w:r>
              <w:rPr>
                <w:noProof/>
                <w:webHidden/>
              </w:rPr>
              <w:fldChar w:fldCharType="begin"/>
            </w:r>
            <w:r>
              <w:rPr>
                <w:noProof/>
                <w:webHidden/>
              </w:rPr>
              <w:instrText xml:space="preserve"> PAGEREF _Toc204865344 \h </w:instrText>
            </w:r>
            <w:r>
              <w:rPr>
                <w:noProof/>
                <w:webHidden/>
              </w:rPr>
            </w:r>
            <w:r>
              <w:rPr>
                <w:noProof/>
                <w:webHidden/>
              </w:rPr>
              <w:fldChar w:fldCharType="separate"/>
            </w:r>
            <w:r w:rsidR="006378CD">
              <w:rPr>
                <w:noProof/>
                <w:webHidden/>
              </w:rPr>
              <w:t>33</w:t>
            </w:r>
            <w:r>
              <w:rPr>
                <w:noProof/>
                <w:webHidden/>
              </w:rPr>
              <w:fldChar w:fldCharType="end"/>
            </w:r>
          </w:hyperlink>
        </w:p>
        <w:p w14:paraId="4BEE5D05" w14:textId="2733409F" w:rsidR="00BF2048" w:rsidRDefault="00BF2048">
          <w:pPr>
            <w:pStyle w:val="TOC2"/>
            <w:rPr>
              <w:rFonts w:eastAsiaTheme="minorEastAsia" w:cstheme="minorBidi"/>
              <w:b w:val="0"/>
              <w:bCs w:val="0"/>
              <w:noProof/>
              <w:color w:val="auto"/>
              <w:kern w:val="2"/>
              <w:sz w:val="24"/>
              <w:szCs w:val="24"/>
              <w14:ligatures w14:val="standardContextual"/>
            </w:rPr>
          </w:pPr>
          <w:hyperlink w:anchor="_Toc204865345" w:history="1">
            <w:r w:rsidRPr="0066162B">
              <w:rPr>
                <w:rStyle w:val="Hyperlink"/>
                <w:noProof/>
              </w:rPr>
              <w:t>1.13 Revocation of Award or Credit</w:t>
            </w:r>
            <w:r>
              <w:rPr>
                <w:noProof/>
                <w:webHidden/>
              </w:rPr>
              <w:tab/>
            </w:r>
            <w:r>
              <w:rPr>
                <w:noProof/>
                <w:webHidden/>
              </w:rPr>
              <w:fldChar w:fldCharType="begin"/>
            </w:r>
            <w:r>
              <w:rPr>
                <w:noProof/>
                <w:webHidden/>
              </w:rPr>
              <w:instrText xml:space="preserve"> PAGEREF _Toc204865345 \h </w:instrText>
            </w:r>
            <w:r>
              <w:rPr>
                <w:noProof/>
                <w:webHidden/>
              </w:rPr>
            </w:r>
            <w:r>
              <w:rPr>
                <w:noProof/>
                <w:webHidden/>
              </w:rPr>
              <w:fldChar w:fldCharType="separate"/>
            </w:r>
            <w:r w:rsidR="006378CD">
              <w:rPr>
                <w:noProof/>
                <w:webHidden/>
              </w:rPr>
              <w:t>33</w:t>
            </w:r>
            <w:r>
              <w:rPr>
                <w:noProof/>
                <w:webHidden/>
              </w:rPr>
              <w:fldChar w:fldCharType="end"/>
            </w:r>
          </w:hyperlink>
        </w:p>
        <w:p w14:paraId="12736308" w14:textId="422FB1D5" w:rsidR="00BF2048" w:rsidRDefault="00BF2048">
          <w:pPr>
            <w:pStyle w:val="TOC2"/>
            <w:rPr>
              <w:rFonts w:eastAsiaTheme="minorEastAsia" w:cstheme="minorBidi"/>
              <w:b w:val="0"/>
              <w:bCs w:val="0"/>
              <w:noProof/>
              <w:color w:val="auto"/>
              <w:kern w:val="2"/>
              <w:sz w:val="24"/>
              <w:szCs w:val="24"/>
              <w14:ligatures w14:val="standardContextual"/>
            </w:rPr>
          </w:pPr>
          <w:hyperlink w:anchor="_Toc204865346" w:history="1">
            <w:r w:rsidRPr="0066162B">
              <w:rPr>
                <w:rStyle w:val="Hyperlink"/>
                <w:noProof/>
              </w:rPr>
              <w:t>1.14 Fit to Sit and Fit to Submit Policy</w:t>
            </w:r>
            <w:r>
              <w:rPr>
                <w:noProof/>
                <w:webHidden/>
              </w:rPr>
              <w:tab/>
            </w:r>
            <w:r>
              <w:rPr>
                <w:noProof/>
                <w:webHidden/>
              </w:rPr>
              <w:fldChar w:fldCharType="begin"/>
            </w:r>
            <w:r>
              <w:rPr>
                <w:noProof/>
                <w:webHidden/>
              </w:rPr>
              <w:instrText xml:space="preserve"> PAGEREF _Toc204865346 \h </w:instrText>
            </w:r>
            <w:r>
              <w:rPr>
                <w:noProof/>
                <w:webHidden/>
              </w:rPr>
            </w:r>
            <w:r>
              <w:rPr>
                <w:noProof/>
                <w:webHidden/>
              </w:rPr>
              <w:fldChar w:fldCharType="separate"/>
            </w:r>
            <w:r w:rsidR="006378CD">
              <w:rPr>
                <w:noProof/>
                <w:webHidden/>
              </w:rPr>
              <w:t>35</w:t>
            </w:r>
            <w:r>
              <w:rPr>
                <w:noProof/>
                <w:webHidden/>
              </w:rPr>
              <w:fldChar w:fldCharType="end"/>
            </w:r>
          </w:hyperlink>
        </w:p>
        <w:p w14:paraId="6FAAF80E" w14:textId="5903DF0D" w:rsidR="00BF2048" w:rsidRDefault="00BF2048">
          <w:pPr>
            <w:pStyle w:val="TOC2"/>
            <w:rPr>
              <w:rFonts w:eastAsiaTheme="minorEastAsia" w:cstheme="minorBidi"/>
              <w:b w:val="0"/>
              <w:bCs w:val="0"/>
              <w:noProof/>
              <w:color w:val="auto"/>
              <w:kern w:val="2"/>
              <w:sz w:val="24"/>
              <w:szCs w:val="24"/>
              <w14:ligatures w14:val="standardContextual"/>
            </w:rPr>
          </w:pPr>
          <w:hyperlink w:anchor="_Toc204865347" w:history="1">
            <w:r w:rsidRPr="0066162B">
              <w:rPr>
                <w:rStyle w:val="Hyperlink"/>
                <w:noProof/>
              </w:rPr>
              <w:t>1.15 Emergency regulations</w:t>
            </w:r>
            <w:r>
              <w:rPr>
                <w:noProof/>
                <w:webHidden/>
              </w:rPr>
              <w:tab/>
            </w:r>
            <w:r>
              <w:rPr>
                <w:noProof/>
                <w:webHidden/>
              </w:rPr>
              <w:fldChar w:fldCharType="begin"/>
            </w:r>
            <w:r>
              <w:rPr>
                <w:noProof/>
                <w:webHidden/>
              </w:rPr>
              <w:instrText xml:space="preserve"> PAGEREF _Toc204865347 \h </w:instrText>
            </w:r>
            <w:r>
              <w:rPr>
                <w:noProof/>
                <w:webHidden/>
              </w:rPr>
            </w:r>
            <w:r>
              <w:rPr>
                <w:noProof/>
                <w:webHidden/>
              </w:rPr>
              <w:fldChar w:fldCharType="separate"/>
            </w:r>
            <w:r w:rsidR="006378CD">
              <w:rPr>
                <w:noProof/>
                <w:webHidden/>
              </w:rPr>
              <w:t>35</w:t>
            </w:r>
            <w:r>
              <w:rPr>
                <w:noProof/>
                <w:webHidden/>
              </w:rPr>
              <w:fldChar w:fldCharType="end"/>
            </w:r>
          </w:hyperlink>
        </w:p>
        <w:p w14:paraId="0CFB1C3D" w14:textId="46E42608" w:rsidR="00BF2048" w:rsidRDefault="00BF2048">
          <w:pPr>
            <w:pStyle w:val="TOC2"/>
            <w:rPr>
              <w:rFonts w:eastAsiaTheme="minorEastAsia" w:cstheme="minorBidi"/>
              <w:b w:val="0"/>
              <w:bCs w:val="0"/>
              <w:noProof/>
              <w:color w:val="auto"/>
              <w:kern w:val="2"/>
              <w:sz w:val="24"/>
              <w:szCs w:val="24"/>
              <w14:ligatures w14:val="standardContextual"/>
            </w:rPr>
          </w:pPr>
          <w:hyperlink w:anchor="_Toc204865348" w:history="1">
            <w:r w:rsidRPr="0066162B">
              <w:rPr>
                <w:rStyle w:val="Hyperlink"/>
                <w:noProof/>
              </w:rPr>
              <w:t>1.16 Smoking on campus</w:t>
            </w:r>
            <w:r>
              <w:rPr>
                <w:noProof/>
                <w:webHidden/>
              </w:rPr>
              <w:tab/>
            </w:r>
            <w:r>
              <w:rPr>
                <w:noProof/>
                <w:webHidden/>
              </w:rPr>
              <w:fldChar w:fldCharType="begin"/>
            </w:r>
            <w:r>
              <w:rPr>
                <w:noProof/>
                <w:webHidden/>
              </w:rPr>
              <w:instrText xml:space="preserve"> PAGEREF _Toc204865348 \h </w:instrText>
            </w:r>
            <w:r>
              <w:rPr>
                <w:noProof/>
                <w:webHidden/>
              </w:rPr>
            </w:r>
            <w:r>
              <w:rPr>
                <w:noProof/>
                <w:webHidden/>
              </w:rPr>
              <w:fldChar w:fldCharType="separate"/>
            </w:r>
            <w:r w:rsidR="006378CD">
              <w:rPr>
                <w:noProof/>
                <w:webHidden/>
              </w:rPr>
              <w:t>35</w:t>
            </w:r>
            <w:r>
              <w:rPr>
                <w:noProof/>
                <w:webHidden/>
              </w:rPr>
              <w:fldChar w:fldCharType="end"/>
            </w:r>
          </w:hyperlink>
        </w:p>
        <w:p w14:paraId="1876FA0C" w14:textId="764D394D" w:rsidR="00BF2048" w:rsidRDefault="00BF2048">
          <w:pPr>
            <w:pStyle w:val="TOC2"/>
            <w:rPr>
              <w:rFonts w:eastAsiaTheme="minorEastAsia" w:cstheme="minorBidi"/>
              <w:b w:val="0"/>
              <w:bCs w:val="0"/>
              <w:noProof/>
              <w:color w:val="auto"/>
              <w:kern w:val="2"/>
              <w:sz w:val="24"/>
              <w:szCs w:val="24"/>
              <w14:ligatures w14:val="standardContextual"/>
            </w:rPr>
          </w:pPr>
          <w:hyperlink w:anchor="_Toc204865349" w:history="1">
            <w:r w:rsidRPr="0066162B">
              <w:rPr>
                <w:rStyle w:val="Hyperlink"/>
                <w:noProof/>
              </w:rPr>
              <w:t>1.17 Parking</w:t>
            </w:r>
            <w:r>
              <w:rPr>
                <w:noProof/>
                <w:webHidden/>
              </w:rPr>
              <w:tab/>
            </w:r>
            <w:r>
              <w:rPr>
                <w:noProof/>
                <w:webHidden/>
              </w:rPr>
              <w:fldChar w:fldCharType="begin"/>
            </w:r>
            <w:r>
              <w:rPr>
                <w:noProof/>
                <w:webHidden/>
              </w:rPr>
              <w:instrText xml:space="preserve"> PAGEREF _Toc204865349 \h </w:instrText>
            </w:r>
            <w:r>
              <w:rPr>
                <w:noProof/>
                <w:webHidden/>
              </w:rPr>
            </w:r>
            <w:r>
              <w:rPr>
                <w:noProof/>
                <w:webHidden/>
              </w:rPr>
              <w:fldChar w:fldCharType="separate"/>
            </w:r>
            <w:r w:rsidR="006378CD">
              <w:rPr>
                <w:noProof/>
                <w:webHidden/>
              </w:rPr>
              <w:t>35</w:t>
            </w:r>
            <w:r>
              <w:rPr>
                <w:noProof/>
                <w:webHidden/>
              </w:rPr>
              <w:fldChar w:fldCharType="end"/>
            </w:r>
          </w:hyperlink>
        </w:p>
        <w:p w14:paraId="27636671" w14:textId="011CD689" w:rsidR="00BF2048" w:rsidRDefault="00BF2048">
          <w:pPr>
            <w:pStyle w:val="TOC2"/>
            <w:rPr>
              <w:rFonts w:eastAsiaTheme="minorEastAsia" w:cstheme="minorBidi"/>
              <w:b w:val="0"/>
              <w:bCs w:val="0"/>
              <w:noProof/>
              <w:color w:val="auto"/>
              <w:kern w:val="2"/>
              <w:sz w:val="24"/>
              <w:szCs w:val="24"/>
              <w14:ligatures w14:val="standardContextual"/>
            </w:rPr>
          </w:pPr>
          <w:hyperlink w:anchor="_Toc204865350" w:history="1">
            <w:r w:rsidRPr="0066162B">
              <w:rPr>
                <w:rStyle w:val="Hyperlink"/>
                <w:noProof/>
              </w:rPr>
              <w:t>1.18 Additional relevant policies and frameworks</w:t>
            </w:r>
            <w:r>
              <w:rPr>
                <w:noProof/>
                <w:webHidden/>
              </w:rPr>
              <w:tab/>
            </w:r>
            <w:r>
              <w:rPr>
                <w:noProof/>
                <w:webHidden/>
              </w:rPr>
              <w:fldChar w:fldCharType="begin"/>
            </w:r>
            <w:r>
              <w:rPr>
                <w:noProof/>
                <w:webHidden/>
              </w:rPr>
              <w:instrText xml:space="preserve"> PAGEREF _Toc204865350 \h </w:instrText>
            </w:r>
            <w:r>
              <w:rPr>
                <w:noProof/>
                <w:webHidden/>
              </w:rPr>
            </w:r>
            <w:r>
              <w:rPr>
                <w:noProof/>
                <w:webHidden/>
              </w:rPr>
              <w:fldChar w:fldCharType="separate"/>
            </w:r>
            <w:r w:rsidR="006378CD">
              <w:rPr>
                <w:noProof/>
                <w:webHidden/>
              </w:rPr>
              <w:t>36</w:t>
            </w:r>
            <w:r>
              <w:rPr>
                <w:noProof/>
                <w:webHidden/>
              </w:rPr>
              <w:fldChar w:fldCharType="end"/>
            </w:r>
          </w:hyperlink>
        </w:p>
        <w:p w14:paraId="2B5DCCDA" w14:textId="364531D0" w:rsidR="00BF2048" w:rsidRDefault="00BF2048">
          <w:pPr>
            <w:pStyle w:val="TOC2"/>
            <w:rPr>
              <w:rFonts w:eastAsiaTheme="minorEastAsia" w:cstheme="minorBidi"/>
              <w:b w:val="0"/>
              <w:bCs w:val="0"/>
              <w:noProof/>
              <w:color w:val="auto"/>
              <w:kern w:val="2"/>
              <w:sz w:val="24"/>
              <w:szCs w:val="24"/>
              <w14:ligatures w14:val="standardContextual"/>
            </w:rPr>
          </w:pPr>
          <w:hyperlink w:anchor="_Toc204865351" w:history="1">
            <w:r w:rsidRPr="0066162B">
              <w:rPr>
                <w:rStyle w:val="Hyperlink"/>
                <w:noProof/>
              </w:rPr>
              <w:t>1.19 Procedural supporting information guide</w:t>
            </w:r>
            <w:r>
              <w:rPr>
                <w:noProof/>
                <w:webHidden/>
              </w:rPr>
              <w:tab/>
            </w:r>
            <w:r>
              <w:rPr>
                <w:noProof/>
                <w:webHidden/>
              </w:rPr>
              <w:fldChar w:fldCharType="begin"/>
            </w:r>
            <w:r>
              <w:rPr>
                <w:noProof/>
                <w:webHidden/>
              </w:rPr>
              <w:instrText xml:space="preserve"> PAGEREF _Toc204865351 \h </w:instrText>
            </w:r>
            <w:r>
              <w:rPr>
                <w:noProof/>
                <w:webHidden/>
              </w:rPr>
            </w:r>
            <w:r>
              <w:rPr>
                <w:noProof/>
                <w:webHidden/>
              </w:rPr>
              <w:fldChar w:fldCharType="separate"/>
            </w:r>
            <w:r w:rsidR="006378CD">
              <w:rPr>
                <w:noProof/>
                <w:webHidden/>
              </w:rPr>
              <w:t>36</w:t>
            </w:r>
            <w:r>
              <w:rPr>
                <w:noProof/>
                <w:webHidden/>
              </w:rPr>
              <w:fldChar w:fldCharType="end"/>
            </w:r>
          </w:hyperlink>
        </w:p>
        <w:p w14:paraId="48888BD4" w14:textId="43E284E2"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52" w:history="1">
            <w:r w:rsidRPr="0066162B">
              <w:rPr>
                <w:rStyle w:val="Hyperlink"/>
                <w:noProof/>
              </w:rPr>
              <w:t>Section 2: International Student and Student Visa Information</w:t>
            </w:r>
            <w:r>
              <w:rPr>
                <w:noProof/>
                <w:webHidden/>
              </w:rPr>
              <w:tab/>
            </w:r>
            <w:r>
              <w:rPr>
                <w:noProof/>
                <w:webHidden/>
              </w:rPr>
              <w:fldChar w:fldCharType="begin"/>
            </w:r>
            <w:r>
              <w:rPr>
                <w:noProof/>
                <w:webHidden/>
              </w:rPr>
              <w:instrText xml:space="preserve"> PAGEREF _Toc204865352 \h </w:instrText>
            </w:r>
            <w:r>
              <w:rPr>
                <w:noProof/>
                <w:webHidden/>
              </w:rPr>
            </w:r>
            <w:r>
              <w:rPr>
                <w:noProof/>
                <w:webHidden/>
              </w:rPr>
              <w:fldChar w:fldCharType="separate"/>
            </w:r>
            <w:r w:rsidR="006378CD">
              <w:rPr>
                <w:noProof/>
                <w:webHidden/>
              </w:rPr>
              <w:t>37</w:t>
            </w:r>
            <w:r>
              <w:rPr>
                <w:noProof/>
                <w:webHidden/>
              </w:rPr>
              <w:fldChar w:fldCharType="end"/>
            </w:r>
          </w:hyperlink>
        </w:p>
        <w:p w14:paraId="39692C8B" w14:textId="6DA9D958" w:rsidR="00BF2048" w:rsidRDefault="00BF2048">
          <w:pPr>
            <w:pStyle w:val="TOC2"/>
            <w:rPr>
              <w:rFonts w:eastAsiaTheme="minorEastAsia" w:cstheme="minorBidi"/>
              <w:b w:val="0"/>
              <w:bCs w:val="0"/>
              <w:noProof/>
              <w:color w:val="auto"/>
              <w:kern w:val="2"/>
              <w:sz w:val="24"/>
              <w:szCs w:val="24"/>
              <w14:ligatures w14:val="standardContextual"/>
            </w:rPr>
          </w:pPr>
          <w:hyperlink w:anchor="_Toc204865353" w:history="1">
            <w:r w:rsidRPr="0066162B">
              <w:rPr>
                <w:rStyle w:val="Hyperlink"/>
                <w:noProof/>
              </w:rPr>
              <w:t>2.1 Right to study</w:t>
            </w:r>
            <w:r>
              <w:rPr>
                <w:noProof/>
                <w:webHidden/>
              </w:rPr>
              <w:tab/>
            </w:r>
            <w:r>
              <w:rPr>
                <w:noProof/>
                <w:webHidden/>
              </w:rPr>
              <w:fldChar w:fldCharType="begin"/>
            </w:r>
            <w:r>
              <w:rPr>
                <w:noProof/>
                <w:webHidden/>
              </w:rPr>
              <w:instrText xml:space="preserve"> PAGEREF _Toc204865353 \h </w:instrText>
            </w:r>
            <w:r>
              <w:rPr>
                <w:noProof/>
                <w:webHidden/>
              </w:rPr>
            </w:r>
            <w:r>
              <w:rPr>
                <w:noProof/>
                <w:webHidden/>
              </w:rPr>
              <w:fldChar w:fldCharType="separate"/>
            </w:r>
            <w:r w:rsidR="006378CD">
              <w:rPr>
                <w:noProof/>
                <w:webHidden/>
              </w:rPr>
              <w:t>37</w:t>
            </w:r>
            <w:r>
              <w:rPr>
                <w:noProof/>
                <w:webHidden/>
              </w:rPr>
              <w:fldChar w:fldCharType="end"/>
            </w:r>
          </w:hyperlink>
        </w:p>
        <w:p w14:paraId="12DE92E3" w14:textId="38D4EDF2" w:rsidR="00BF2048" w:rsidRDefault="00BF2048">
          <w:pPr>
            <w:pStyle w:val="TOC2"/>
            <w:rPr>
              <w:rFonts w:eastAsiaTheme="minorEastAsia" w:cstheme="minorBidi"/>
              <w:b w:val="0"/>
              <w:bCs w:val="0"/>
              <w:noProof/>
              <w:color w:val="auto"/>
              <w:kern w:val="2"/>
              <w:sz w:val="24"/>
              <w:szCs w:val="24"/>
              <w14:ligatures w14:val="standardContextual"/>
            </w:rPr>
          </w:pPr>
          <w:hyperlink w:anchor="_Toc204865354" w:history="1">
            <w:r w:rsidRPr="0066162B">
              <w:rPr>
                <w:rStyle w:val="Hyperlink"/>
                <w:noProof/>
              </w:rPr>
              <w:t>2.2 Passport and visa</w:t>
            </w:r>
            <w:r>
              <w:rPr>
                <w:noProof/>
                <w:webHidden/>
              </w:rPr>
              <w:tab/>
            </w:r>
            <w:r>
              <w:rPr>
                <w:noProof/>
                <w:webHidden/>
              </w:rPr>
              <w:fldChar w:fldCharType="begin"/>
            </w:r>
            <w:r>
              <w:rPr>
                <w:noProof/>
                <w:webHidden/>
              </w:rPr>
              <w:instrText xml:space="preserve"> PAGEREF _Toc204865354 \h </w:instrText>
            </w:r>
            <w:r>
              <w:rPr>
                <w:noProof/>
                <w:webHidden/>
              </w:rPr>
            </w:r>
            <w:r>
              <w:rPr>
                <w:noProof/>
                <w:webHidden/>
              </w:rPr>
              <w:fldChar w:fldCharType="separate"/>
            </w:r>
            <w:r w:rsidR="006378CD">
              <w:rPr>
                <w:noProof/>
                <w:webHidden/>
              </w:rPr>
              <w:t>37</w:t>
            </w:r>
            <w:r>
              <w:rPr>
                <w:noProof/>
                <w:webHidden/>
              </w:rPr>
              <w:fldChar w:fldCharType="end"/>
            </w:r>
          </w:hyperlink>
        </w:p>
        <w:p w14:paraId="7FB5BF64" w14:textId="69CA0F0D" w:rsidR="00BF2048" w:rsidRDefault="00BF2048">
          <w:pPr>
            <w:pStyle w:val="TOC2"/>
            <w:rPr>
              <w:rFonts w:eastAsiaTheme="minorEastAsia" w:cstheme="minorBidi"/>
              <w:b w:val="0"/>
              <w:bCs w:val="0"/>
              <w:noProof/>
              <w:color w:val="auto"/>
              <w:kern w:val="2"/>
              <w:sz w:val="24"/>
              <w:szCs w:val="24"/>
              <w14:ligatures w14:val="standardContextual"/>
            </w:rPr>
          </w:pPr>
          <w:hyperlink w:anchor="_Toc204865355" w:history="1">
            <w:r w:rsidRPr="0066162B">
              <w:rPr>
                <w:rStyle w:val="Hyperlink"/>
                <w:noProof/>
              </w:rPr>
              <w:t>2.3 Obligations on student visa holders</w:t>
            </w:r>
            <w:r>
              <w:rPr>
                <w:noProof/>
                <w:webHidden/>
              </w:rPr>
              <w:tab/>
            </w:r>
            <w:r>
              <w:rPr>
                <w:noProof/>
                <w:webHidden/>
              </w:rPr>
              <w:fldChar w:fldCharType="begin"/>
            </w:r>
            <w:r>
              <w:rPr>
                <w:noProof/>
                <w:webHidden/>
              </w:rPr>
              <w:instrText xml:space="preserve"> PAGEREF _Toc204865355 \h </w:instrText>
            </w:r>
            <w:r>
              <w:rPr>
                <w:noProof/>
                <w:webHidden/>
              </w:rPr>
            </w:r>
            <w:r>
              <w:rPr>
                <w:noProof/>
                <w:webHidden/>
              </w:rPr>
              <w:fldChar w:fldCharType="separate"/>
            </w:r>
            <w:r w:rsidR="006378CD">
              <w:rPr>
                <w:noProof/>
                <w:webHidden/>
              </w:rPr>
              <w:t>38</w:t>
            </w:r>
            <w:r>
              <w:rPr>
                <w:noProof/>
                <w:webHidden/>
              </w:rPr>
              <w:fldChar w:fldCharType="end"/>
            </w:r>
          </w:hyperlink>
        </w:p>
        <w:p w14:paraId="7A7C509E" w14:textId="153A6729" w:rsidR="00BF2048" w:rsidRDefault="00BF2048">
          <w:pPr>
            <w:pStyle w:val="TOC2"/>
            <w:rPr>
              <w:rFonts w:eastAsiaTheme="minorEastAsia" w:cstheme="minorBidi"/>
              <w:b w:val="0"/>
              <w:bCs w:val="0"/>
              <w:noProof/>
              <w:color w:val="auto"/>
              <w:kern w:val="2"/>
              <w:sz w:val="24"/>
              <w:szCs w:val="24"/>
              <w14:ligatures w14:val="standardContextual"/>
            </w:rPr>
          </w:pPr>
          <w:hyperlink w:anchor="_Toc204865356" w:history="1">
            <w:r w:rsidRPr="0066162B">
              <w:rPr>
                <w:rStyle w:val="Hyperlink"/>
                <w:noProof/>
              </w:rPr>
              <w:t>2.4 Registration and attendance</w:t>
            </w:r>
            <w:r>
              <w:rPr>
                <w:noProof/>
                <w:webHidden/>
              </w:rPr>
              <w:tab/>
            </w:r>
            <w:r>
              <w:rPr>
                <w:noProof/>
                <w:webHidden/>
              </w:rPr>
              <w:fldChar w:fldCharType="begin"/>
            </w:r>
            <w:r>
              <w:rPr>
                <w:noProof/>
                <w:webHidden/>
              </w:rPr>
              <w:instrText xml:space="preserve"> PAGEREF _Toc204865356 \h </w:instrText>
            </w:r>
            <w:r>
              <w:rPr>
                <w:noProof/>
                <w:webHidden/>
              </w:rPr>
            </w:r>
            <w:r>
              <w:rPr>
                <w:noProof/>
                <w:webHidden/>
              </w:rPr>
              <w:fldChar w:fldCharType="separate"/>
            </w:r>
            <w:r w:rsidR="006378CD">
              <w:rPr>
                <w:noProof/>
                <w:webHidden/>
              </w:rPr>
              <w:t>38</w:t>
            </w:r>
            <w:r>
              <w:rPr>
                <w:noProof/>
                <w:webHidden/>
              </w:rPr>
              <w:fldChar w:fldCharType="end"/>
            </w:r>
          </w:hyperlink>
        </w:p>
        <w:p w14:paraId="0E2DAFD1" w14:textId="60B2709E" w:rsidR="00BF2048" w:rsidRDefault="00BF2048">
          <w:pPr>
            <w:pStyle w:val="TOC2"/>
            <w:rPr>
              <w:rFonts w:eastAsiaTheme="minorEastAsia" w:cstheme="minorBidi"/>
              <w:b w:val="0"/>
              <w:bCs w:val="0"/>
              <w:noProof/>
              <w:color w:val="auto"/>
              <w:kern w:val="2"/>
              <w:sz w:val="24"/>
              <w:szCs w:val="24"/>
              <w14:ligatures w14:val="standardContextual"/>
            </w:rPr>
          </w:pPr>
          <w:hyperlink w:anchor="_Toc204865357" w:history="1">
            <w:r w:rsidRPr="0066162B">
              <w:rPr>
                <w:rStyle w:val="Hyperlink"/>
                <w:noProof/>
              </w:rPr>
              <w:t>2.5 Work</w:t>
            </w:r>
            <w:r>
              <w:rPr>
                <w:noProof/>
                <w:webHidden/>
              </w:rPr>
              <w:tab/>
            </w:r>
            <w:r>
              <w:rPr>
                <w:noProof/>
                <w:webHidden/>
              </w:rPr>
              <w:fldChar w:fldCharType="begin"/>
            </w:r>
            <w:r>
              <w:rPr>
                <w:noProof/>
                <w:webHidden/>
              </w:rPr>
              <w:instrText xml:space="preserve"> PAGEREF _Toc204865357 \h </w:instrText>
            </w:r>
            <w:r>
              <w:rPr>
                <w:noProof/>
                <w:webHidden/>
              </w:rPr>
            </w:r>
            <w:r>
              <w:rPr>
                <w:noProof/>
                <w:webHidden/>
              </w:rPr>
              <w:fldChar w:fldCharType="separate"/>
            </w:r>
            <w:r w:rsidR="006378CD">
              <w:rPr>
                <w:noProof/>
                <w:webHidden/>
              </w:rPr>
              <w:t>39</w:t>
            </w:r>
            <w:r>
              <w:rPr>
                <w:noProof/>
                <w:webHidden/>
              </w:rPr>
              <w:fldChar w:fldCharType="end"/>
            </w:r>
          </w:hyperlink>
        </w:p>
        <w:p w14:paraId="09BEA67E" w14:textId="216A7491" w:rsidR="00BF2048" w:rsidRDefault="00BF2048">
          <w:pPr>
            <w:pStyle w:val="TOC2"/>
            <w:rPr>
              <w:rFonts w:eastAsiaTheme="minorEastAsia" w:cstheme="minorBidi"/>
              <w:b w:val="0"/>
              <w:bCs w:val="0"/>
              <w:noProof/>
              <w:color w:val="auto"/>
              <w:kern w:val="2"/>
              <w:sz w:val="24"/>
              <w:szCs w:val="24"/>
              <w14:ligatures w14:val="standardContextual"/>
            </w:rPr>
          </w:pPr>
          <w:hyperlink w:anchor="_Toc204865358" w:history="1">
            <w:r w:rsidRPr="0066162B">
              <w:rPr>
                <w:rStyle w:val="Hyperlink"/>
                <w:noProof/>
              </w:rPr>
              <w:t>2.6 University requirements</w:t>
            </w:r>
            <w:r>
              <w:rPr>
                <w:noProof/>
                <w:webHidden/>
              </w:rPr>
              <w:tab/>
            </w:r>
            <w:r>
              <w:rPr>
                <w:noProof/>
                <w:webHidden/>
              </w:rPr>
              <w:fldChar w:fldCharType="begin"/>
            </w:r>
            <w:r>
              <w:rPr>
                <w:noProof/>
                <w:webHidden/>
              </w:rPr>
              <w:instrText xml:space="preserve"> PAGEREF _Toc204865358 \h </w:instrText>
            </w:r>
            <w:r>
              <w:rPr>
                <w:noProof/>
                <w:webHidden/>
              </w:rPr>
            </w:r>
            <w:r>
              <w:rPr>
                <w:noProof/>
                <w:webHidden/>
              </w:rPr>
              <w:fldChar w:fldCharType="separate"/>
            </w:r>
            <w:r w:rsidR="006378CD">
              <w:rPr>
                <w:noProof/>
                <w:webHidden/>
              </w:rPr>
              <w:t>40</w:t>
            </w:r>
            <w:r>
              <w:rPr>
                <w:noProof/>
                <w:webHidden/>
              </w:rPr>
              <w:fldChar w:fldCharType="end"/>
            </w:r>
          </w:hyperlink>
        </w:p>
        <w:p w14:paraId="7205E0C6" w14:textId="7879F647" w:rsidR="00BF2048" w:rsidRDefault="00BF2048">
          <w:pPr>
            <w:pStyle w:val="TOC2"/>
            <w:rPr>
              <w:rFonts w:eastAsiaTheme="minorEastAsia" w:cstheme="minorBidi"/>
              <w:b w:val="0"/>
              <w:bCs w:val="0"/>
              <w:noProof/>
              <w:color w:val="auto"/>
              <w:kern w:val="2"/>
              <w:sz w:val="24"/>
              <w:szCs w:val="24"/>
              <w14:ligatures w14:val="standardContextual"/>
            </w:rPr>
          </w:pPr>
          <w:hyperlink w:anchor="_Toc204865359" w:history="1">
            <w:r w:rsidRPr="0066162B">
              <w:rPr>
                <w:rStyle w:val="Hyperlink"/>
                <w:noProof/>
              </w:rPr>
              <w:t>2.7 Students on a standard visitor visa</w:t>
            </w:r>
            <w:r>
              <w:rPr>
                <w:noProof/>
                <w:webHidden/>
              </w:rPr>
              <w:tab/>
            </w:r>
            <w:r>
              <w:rPr>
                <w:noProof/>
                <w:webHidden/>
              </w:rPr>
              <w:fldChar w:fldCharType="begin"/>
            </w:r>
            <w:r>
              <w:rPr>
                <w:noProof/>
                <w:webHidden/>
              </w:rPr>
              <w:instrText xml:space="preserve"> PAGEREF _Toc204865359 \h </w:instrText>
            </w:r>
            <w:r>
              <w:rPr>
                <w:noProof/>
                <w:webHidden/>
              </w:rPr>
            </w:r>
            <w:r>
              <w:rPr>
                <w:noProof/>
                <w:webHidden/>
              </w:rPr>
              <w:fldChar w:fldCharType="separate"/>
            </w:r>
            <w:r w:rsidR="006378CD">
              <w:rPr>
                <w:noProof/>
                <w:webHidden/>
              </w:rPr>
              <w:t>40</w:t>
            </w:r>
            <w:r>
              <w:rPr>
                <w:noProof/>
                <w:webHidden/>
              </w:rPr>
              <w:fldChar w:fldCharType="end"/>
            </w:r>
          </w:hyperlink>
        </w:p>
        <w:p w14:paraId="668D0430" w14:textId="2086AEF5" w:rsidR="00BF2048" w:rsidRDefault="00BF2048">
          <w:pPr>
            <w:pStyle w:val="TOC2"/>
            <w:rPr>
              <w:rFonts w:eastAsiaTheme="minorEastAsia" w:cstheme="minorBidi"/>
              <w:b w:val="0"/>
              <w:bCs w:val="0"/>
              <w:noProof/>
              <w:color w:val="auto"/>
              <w:kern w:val="2"/>
              <w:sz w:val="24"/>
              <w:szCs w:val="24"/>
              <w14:ligatures w14:val="standardContextual"/>
            </w:rPr>
          </w:pPr>
          <w:hyperlink w:anchor="_Toc204865360" w:history="1">
            <w:r w:rsidRPr="0066162B">
              <w:rPr>
                <w:rStyle w:val="Hyperlink"/>
                <w:noProof/>
              </w:rPr>
              <w:t>2.8 Other visa categories</w:t>
            </w:r>
            <w:r>
              <w:rPr>
                <w:noProof/>
                <w:webHidden/>
              </w:rPr>
              <w:tab/>
            </w:r>
            <w:r>
              <w:rPr>
                <w:noProof/>
                <w:webHidden/>
              </w:rPr>
              <w:fldChar w:fldCharType="begin"/>
            </w:r>
            <w:r>
              <w:rPr>
                <w:noProof/>
                <w:webHidden/>
              </w:rPr>
              <w:instrText xml:space="preserve"> PAGEREF _Toc204865360 \h </w:instrText>
            </w:r>
            <w:r>
              <w:rPr>
                <w:noProof/>
                <w:webHidden/>
              </w:rPr>
            </w:r>
            <w:r>
              <w:rPr>
                <w:noProof/>
                <w:webHidden/>
              </w:rPr>
              <w:fldChar w:fldCharType="separate"/>
            </w:r>
            <w:r w:rsidR="006378CD">
              <w:rPr>
                <w:noProof/>
                <w:webHidden/>
              </w:rPr>
              <w:t>41</w:t>
            </w:r>
            <w:r>
              <w:rPr>
                <w:noProof/>
                <w:webHidden/>
              </w:rPr>
              <w:fldChar w:fldCharType="end"/>
            </w:r>
          </w:hyperlink>
        </w:p>
        <w:p w14:paraId="4AE693CE" w14:textId="1CB59857" w:rsidR="00BF2048" w:rsidRDefault="00BF2048">
          <w:pPr>
            <w:pStyle w:val="TOC2"/>
            <w:rPr>
              <w:rFonts w:eastAsiaTheme="minorEastAsia" w:cstheme="minorBidi"/>
              <w:b w:val="0"/>
              <w:bCs w:val="0"/>
              <w:noProof/>
              <w:color w:val="auto"/>
              <w:kern w:val="2"/>
              <w:sz w:val="24"/>
              <w:szCs w:val="24"/>
              <w14:ligatures w14:val="standardContextual"/>
            </w:rPr>
          </w:pPr>
          <w:hyperlink w:anchor="_Toc204865361" w:history="1">
            <w:r w:rsidRPr="0066162B">
              <w:rPr>
                <w:rStyle w:val="Hyperlink"/>
                <w:noProof/>
              </w:rPr>
              <w:t>2.9 The Graduate Route</w:t>
            </w:r>
            <w:r>
              <w:rPr>
                <w:noProof/>
                <w:webHidden/>
              </w:rPr>
              <w:tab/>
            </w:r>
            <w:r>
              <w:rPr>
                <w:noProof/>
                <w:webHidden/>
              </w:rPr>
              <w:fldChar w:fldCharType="begin"/>
            </w:r>
            <w:r>
              <w:rPr>
                <w:noProof/>
                <w:webHidden/>
              </w:rPr>
              <w:instrText xml:space="preserve"> PAGEREF _Toc204865361 \h </w:instrText>
            </w:r>
            <w:r>
              <w:rPr>
                <w:noProof/>
                <w:webHidden/>
              </w:rPr>
            </w:r>
            <w:r>
              <w:rPr>
                <w:noProof/>
                <w:webHidden/>
              </w:rPr>
              <w:fldChar w:fldCharType="separate"/>
            </w:r>
            <w:r w:rsidR="006378CD">
              <w:rPr>
                <w:noProof/>
                <w:webHidden/>
              </w:rPr>
              <w:t>41</w:t>
            </w:r>
            <w:r>
              <w:rPr>
                <w:noProof/>
                <w:webHidden/>
              </w:rPr>
              <w:fldChar w:fldCharType="end"/>
            </w:r>
          </w:hyperlink>
        </w:p>
        <w:p w14:paraId="0AC13508" w14:textId="4B26E293" w:rsidR="00BF2048" w:rsidRDefault="00BF2048">
          <w:pPr>
            <w:pStyle w:val="TOC2"/>
            <w:rPr>
              <w:rFonts w:eastAsiaTheme="minorEastAsia" w:cstheme="minorBidi"/>
              <w:b w:val="0"/>
              <w:bCs w:val="0"/>
              <w:noProof/>
              <w:color w:val="auto"/>
              <w:kern w:val="2"/>
              <w:sz w:val="24"/>
              <w:szCs w:val="24"/>
              <w14:ligatures w14:val="standardContextual"/>
            </w:rPr>
          </w:pPr>
          <w:hyperlink w:anchor="_Toc204865362" w:history="1">
            <w:r w:rsidRPr="0066162B">
              <w:rPr>
                <w:rStyle w:val="Hyperlink"/>
                <w:noProof/>
              </w:rPr>
              <w:t>2.10 Visa renewals</w:t>
            </w:r>
            <w:r>
              <w:rPr>
                <w:noProof/>
                <w:webHidden/>
              </w:rPr>
              <w:tab/>
            </w:r>
            <w:r>
              <w:rPr>
                <w:noProof/>
                <w:webHidden/>
              </w:rPr>
              <w:fldChar w:fldCharType="begin"/>
            </w:r>
            <w:r>
              <w:rPr>
                <w:noProof/>
                <w:webHidden/>
              </w:rPr>
              <w:instrText xml:space="preserve"> PAGEREF _Toc204865362 \h </w:instrText>
            </w:r>
            <w:r>
              <w:rPr>
                <w:noProof/>
                <w:webHidden/>
              </w:rPr>
            </w:r>
            <w:r>
              <w:rPr>
                <w:noProof/>
                <w:webHidden/>
              </w:rPr>
              <w:fldChar w:fldCharType="separate"/>
            </w:r>
            <w:r w:rsidR="006378CD">
              <w:rPr>
                <w:noProof/>
                <w:webHidden/>
              </w:rPr>
              <w:t>41</w:t>
            </w:r>
            <w:r>
              <w:rPr>
                <w:noProof/>
                <w:webHidden/>
              </w:rPr>
              <w:fldChar w:fldCharType="end"/>
            </w:r>
          </w:hyperlink>
        </w:p>
        <w:p w14:paraId="311C3CAA" w14:textId="7838CED0" w:rsidR="00BF2048" w:rsidRDefault="00BF2048">
          <w:pPr>
            <w:pStyle w:val="TOC2"/>
            <w:rPr>
              <w:rFonts w:eastAsiaTheme="minorEastAsia" w:cstheme="minorBidi"/>
              <w:b w:val="0"/>
              <w:bCs w:val="0"/>
              <w:noProof/>
              <w:color w:val="auto"/>
              <w:kern w:val="2"/>
              <w:sz w:val="24"/>
              <w:szCs w:val="24"/>
              <w14:ligatures w14:val="standardContextual"/>
            </w:rPr>
          </w:pPr>
          <w:hyperlink w:anchor="_Toc204865363" w:history="1">
            <w:r w:rsidRPr="0066162B">
              <w:rPr>
                <w:rStyle w:val="Hyperlink"/>
                <w:noProof/>
              </w:rPr>
              <w:t>2.11 Interruption of study Information for International Students</w:t>
            </w:r>
            <w:r>
              <w:rPr>
                <w:noProof/>
                <w:webHidden/>
              </w:rPr>
              <w:tab/>
            </w:r>
            <w:r>
              <w:rPr>
                <w:noProof/>
                <w:webHidden/>
              </w:rPr>
              <w:fldChar w:fldCharType="begin"/>
            </w:r>
            <w:r>
              <w:rPr>
                <w:noProof/>
                <w:webHidden/>
              </w:rPr>
              <w:instrText xml:space="preserve"> PAGEREF _Toc204865363 \h </w:instrText>
            </w:r>
            <w:r>
              <w:rPr>
                <w:noProof/>
                <w:webHidden/>
              </w:rPr>
            </w:r>
            <w:r>
              <w:rPr>
                <w:noProof/>
                <w:webHidden/>
              </w:rPr>
              <w:fldChar w:fldCharType="separate"/>
            </w:r>
            <w:r w:rsidR="006378CD">
              <w:rPr>
                <w:noProof/>
                <w:webHidden/>
              </w:rPr>
              <w:t>42</w:t>
            </w:r>
            <w:r>
              <w:rPr>
                <w:noProof/>
                <w:webHidden/>
              </w:rPr>
              <w:fldChar w:fldCharType="end"/>
            </w:r>
          </w:hyperlink>
        </w:p>
        <w:p w14:paraId="2350078C" w14:textId="0F41CE36" w:rsidR="00BF2048" w:rsidRDefault="00BF2048">
          <w:pPr>
            <w:pStyle w:val="TOC2"/>
            <w:rPr>
              <w:rFonts w:eastAsiaTheme="minorEastAsia" w:cstheme="minorBidi"/>
              <w:b w:val="0"/>
              <w:bCs w:val="0"/>
              <w:noProof/>
              <w:color w:val="auto"/>
              <w:kern w:val="2"/>
              <w:sz w:val="24"/>
              <w:szCs w:val="24"/>
              <w14:ligatures w14:val="standardContextual"/>
            </w:rPr>
          </w:pPr>
          <w:hyperlink w:anchor="_Toc204865364" w:history="1">
            <w:r w:rsidRPr="0066162B">
              <w:rPr>
                <w:rStyle w:val="Hyperlink"/>
                <w:noProof/>
              </w:rPr>
              <w:t>2.12 Applying for an interruption of study</w:t>
            </w:r>
            <w:r>
              <w:rPr>
                <w:noProof/>
                <w:webHidden/>
              </w:rPr>
              <w:tab/>
            </w:r>
            <w:r>
              <w:rPr>
                <w:noProof/>
                <w:webHidden/>
              </w:rPr>
              <w:fldChar w:fldCharType="begin"/>
            </w:r>
            <w:r>
              <w:rPr>
                <w:noProof/>
                <w:webHidden/>
              </w:rPr>
              <w:instrText xml:space="preserve"> PAGEREF _Toc204865364 \h </w:instrText>
            </w:r>
            <w:r>
              <w:rPr>
                <w:noProof/>
                <w:webHidden/>
              </w:rPr>
            </w:r>
            <w:r>
              <w:rPr>
                <w:noProof/>
                <w:webHidden/>
              </w:rPr>
              <w:fldChar w:fldCharType="separate"/>
            </w:r>
            <w:r w:rsidR="006378CD">
              <w:rPr>
                <w:noProof/>
                <w:webHidden/>
              </w:rPr>
              <w:t>42</w:t>
            </w:r>
            <w:r>
              <w:rPr>
                <w:noProof/>
                <w:webHidden/>
              </w:rPr>
              <w:fldChar w:fldCharType="end"/>
            </w:r>
          </w:hyperlink>
        </w:p>
        <w:p w14:paraId="503E4BC4" w14:textId="4BB72DEA" w:rsidR="00BF2048" w:rsidRDefault="00BF2048">
          <w:pPr>
            <w:pStyle w:val="TOC2"/>
            <w:rPr>
              <w:rFonts w:eastAsiaTheme="minorEastAsia" w:cstheme="minorBidi"/>
              <w:b w:val="0"/>
              <w:bCs w:val="0"/>
              <w:noProof/>
              <w:color w:val="auto"/>
              <w:kern w:val="2"/>
              <w:sz w:val="24"/>
              <w:szCs w:val="24"/>
              <w14:ligatures w14:val="standardContextual"/>
            </w:rPr>
          </w:pPr>
          <w:hyperlink w:anchor="_Toc204865365" w:history="1">
            <w:r w:rsidRPr="0066162B">
              <w:rPr>
                <w:rStyle w:val="Hyperlink"/>
                <w:noProof/>
              </w:rPr>
              <w:t>2.13 Authorised absence reporting and your visa</w:t>
            </w:r>
            <w:r>
              <w:rPr>
                <w:noProof/>
                <w:webHidden/>
              </w:rPr>
              <w:tab/>
            </w:r>
            <w:r>
              <w:rPr>
                <w:noProof/>
                <w:webHidden/>
              </w:rPr>
              <w:fldChar w:fldCharType="begin"/>
            </w:r>
            <w:r>
              <w:rPr>
                <w:noProof/>
                <w:webHidden/>
              </w:rPr>
              <w:instrText xml:space="preserve"> PAGEREF _Toc204865365 \h </w:instrText>
            </w:r>
            <w:r>
              <w:rPr>
                <w:noProof/>
                <w:webHidden/>
              </w:rPr>
            </w:r>
            <w:r>
              <w:rPr>
                <w:noProof/>
                <w:webHidden/>
              </w:rPr>
              <w:fldChar w:fldCharType="separate"/>
            </w:r>
            <w:r w:rsidR="006378CD">
              <w:rPr>
                <w:noProof/>
                <w:webHidden/>
              </w:rPr>
              <w:t>43</w:t>
            </w:r>
            <w:r>
              <w:rPr>
                <w:noProof/>
                <w:webHidden/>
              </w:rPr>
              <w:fldChar w:fldCharType="end"/>
            </w:r>
          </w:hyperlink>
        </w:p>
        <w:p w14:paraId="00ED8A1B" w14:textId="595CD903" w:rsidR="00BF2048" w:rsidRDefault="00BF2048">
          <w:pPr>
            <w:pStyle w:val="TOC2"/>
            <w:rPr>
              <w:rFonts w:eastAsiaTheme="minorEastAsia" w:cstheme="minorBidi"/>
              <w:b w:val="0"/>
              <w:bCs w:val="0"/>
              <w:noProof/>
              <w:color w:val="auto"/>
              <w:kern w:val="2"/>
              <w:sz w:val="24"/>
              <w:szCs w:val="24"/>
              <w14:ligatures w14:val="standardContextual"/>
            </w:rPr>
          </w:pPr>
          <w:hyperlink w:anchor="_Toc204865366" w:history="1">
            <w:r w:rsidRPr="0066162B">
              <w:rPr>
                <w:rStyle w:val="Hyperlink"/>
                <w:noProof/>
              </w:rPr>
              <w:t>2.14 Authorised absence categories</w:t>
            </w:r>
            <w:r>
              <w:rPr>
                <w:noProof/>
                <w:webHidden/>
              </w:rPr>
              <w:tab/>
            </w:r>
            <w:r>
              <w:rPr>
                <w:noProof/>
                <w:webHidden/>
              </w:rPr>
              <w:fldChar w:fldCharType="begin"/>
            </w:r>
            <w:r>
              <w:rPr>
                <w:noProof/>
                <w:webHidden/>
              </w:rPr>
              <w:instrText xml:space="preserve"> PAGEREF _Toc204865366 \h </w:instrText>
            </w:r>
            <w:r>
              <w:rPr>
                <w:noProof/>
                <w:webHidden/>
              </w:rPr>
            </w:r>
            <w:r>
              <w:rPr>
                <w:noProof/>
                <w:webHidden/>
              </w:rPr>
              <w:fldChar w:fldCharType="separate"/>
            </w:r>
            <w:r w:rsidR="006378CD">
              <w:rPr>
                <w:noProof/>
                <w:webHidden/>
              </w:rPr>
              <w:t>43</w:t>
            </w:r>
            <w:r>
              <w:rPr>
                <w:noProof/>
                <w:webHidden/>
              </w:rPr>
              <w:fldChar w:fldCharType="end"/>
            </w:r>
          </w:hyperlink>
        </w:p>
        <w:p w14:paraId="33D7D080" w14:textId="089034CC" w:rsidR="00BF2048" w:rsidRDefault="00BF2048">
          <w:pPr>
            <w:pStyle w:val="TOC2"/>
            <w:rPr>
              <w:rFonts w:eastAsiaTheme="minorEastAsia" w:cstheme="minorBidi"/>
              <w:b w:val="0"/>
              <w:bCs w:val="0"/>
              <w:noProof/>
              <w:color w:val="auto"/>
              <w:kern w:val="2"/>
              <w:sz w:val="24"/>
              <w:szCs w:val="24"/>
              <w14:ligatures w14:val="standardContextual"/>
            </w:rPr>
          </w:pPr>
          <w:hyperlink w:anchor="_Toc204865367" w:history="1">
            <w:r w:rsidRPr="0066162B">
              <w:rPr>
                <w:rStyle w:val="Hyperlink"/>
                <w:noProof/>
              </w:rPr>
              <w:t>2.15 Annual leave</w:t>
            </w:r>
            <w:r>
              <w:rPr>
                <w:noProof/>
                <w:webHidden/>
              </w:rPr>
              <w:tab/>
            </w:r>
            <w:r>
              <w:rPr>
                <w:noProof/>
                <w:webHidden/>
              </w:rPr>
              <w:fldChar w:fldCharType="begin"/>
            </w:r>
            <w:r>
              <w:rPr>
                <w:noProof/>
                <w:webHidden/>
              </w:rPr>
              <w:instrText xml:space="preserve"> PAGEREF _Toc204865367 \h </w:instrText>
            </w:r>
            <w:r>
              <w:rPr>
                <w:noProof/>
                <w:webHidden/>
              </w:rPr>
            </w:r>
            <w:r>
              <w:rPr>
                <w:noProof/>
                <w:webHidden/>
              </w:rPr>
              <w:fldChar w:fldCharType="separate"/>
            </w:r>
            <w:r w:rsidR="006378CD">
              <w:rPr>
                <w:noProof/>
                <w:webHidden/>
              </w:rPr>
              <w:t>44</w:t>
            </w:r>
            <w:r>
              <w:rPr>
                <w:noProof/>
                <w:webHidden/>
              </w:rPr>
              <w:fldChar w:fldCharType="end"/>
            </w:r>
          </w:hyperlink>
        </w:p>
        <w:p w14:paraId="79669C29" w14:textId="6093DE39" w:rsidR="00BF2048" w:rsidRDefault="00BF2048">
          <w:pPr>
            <w:pStyle w:val="TOC2"/>
            <w:rPr>
              <w:rFonts w:eastAsiaTheme="minorEastAsia" w:cstheme="minorBidi"/>
              <w:b w:val="0"/>
              <w:bCs w:val="0"/>
              <w:noProof/>
              <w:color w:val="auto"/>
              <w:kern w:val="2"/>
              <w:sz w:val="24"/>
              <w:szCs w:val="24"/>
              <w14:ligatures w14:val="standardContextual"/>
            </w:rPr>
          </w:pPr>
          <w:hyperlink w:anchor="_Toc204865368" w:history="1">
            <w:r w:rsidRPr="0066162B">
              <w:rPr>
                <w:rStyle w:val="Hyperlink"/>
                <w:noProof/>
              </w:rPr>
              <w:t>2.16 Data collection and fieldwork</w:t>
            </w:r>
            <w:r>
              <w:rPr>
                <w:noProof/>
                <w:webHidden/>
              </w:rPr>
              <w:tab/>
            </w:r>
            <w:r>
              <w:rPr>
                <w:noProof/>
                <w:webHidden/>
              </w:rPr>
              <w:fldChar w:fldCharType="begin"/>
            </w:r>
            <w:r>
              <w:rPr>
                <w:noProof/>
                <w:webHidden/>
              </w:rPr>
              <w:instrText xml:space="preserve"> PAGEREF _Toc204865368 \h </w:instrText>
            </w:r>
            <w:r>
              <w:rPr>
                <w:noProof/>
                <w:webHidden/>
              </w:rPr>
            </w:r>
            <w:r>
              <w:rPr>
                <w:noProof/>
                <w:webHidden/>
              </w:rPr>
              <w:fldChar w:fldCharType="separate"/>
            </w:r>
            <w:r w:rsidR="006378CD">
              <w:rPr>
                <w:noProof/>
                <w:webHidden/>
              </w:rPr>
              <w:t>44</w:t>
            </w:r>
            <w:r>
              <w:rPr>
                <w:noProof/>
                <w:webHidden/>
              </w:rPr>
              <w:fldChar w:fldCharType="end"/>
            </w:r>
          </w:hyperlink>
        </w:p>
        <w:p w14:paraId="7081B82E" w14:textId="448F970D" w:rsidR="00BF2048" w:rsidRDefault="00BF2048">
          <w:pPr>
            <w:pStyle w:val="TOC2"/>
            <w:rPr>
              <w:rFonts w:eastAsiaTheme="minorEastAsia" w:cstheme="minorBidi"/>
              <w:b w:val="0"/>
              <w:bCs w:val="0"/>
              <w:noProof/>
              <w:color w:val="auto"/>
              <w:kern w:val="2"/>
              <w:sz w:val="24"/>
              <w:szCs w:val="24"/>
              <w14:ligatures w14:val="standardContextual"/>
            </w:rPr>
          </w:pPr>
          <w:hyperlink w:anchor="_Toc204865369" w:history="1">
            <w:r w:rsidRPr="0066162B">
              <w:rPr>
                <w:rStyle w:val="Hyperlink"/>
                <w:noProof/>
              </w:rPr>
              <w:t>2.17 Additional time and writing-up</w:t>
            </w:r>
            <w:r>
              <w:rPr>
                <w:noProof/>
                <w:webHidden/>
              </w:rPr>
              <w:tab/>
            </w:r>
            <w:r>
              <w:rPr>
                <w:noProof/>
                <w:webHidden/>
              </w:rPr>
              <w:fldChar w:fldCharType="begin"/>
            </w:r>
            <w:r>
              <w:rPr>
                <w:noProof/>
                <w:webHidden/>
              </w:rPr>
              <w:instrText xml:space="preserve"> PAGEREF _Toc204865369 \h </w:instrText>
            </w:r>
            <w:r>
              <w:rPr>
                <w:noProof/>
                <w:webHidden/>
              </w:rPr>
            </w:r>
            <w:r>
              <w:rPr>
                <w:noProof/>
                <w:webHidden/>
              </w:rPr>
              <w:fldChar w:fldCharType="separate"/>
            </w:r>
            <w:r w:rsidR="006378CD">
              <w:rPr>
                <w:noProof/>
                <w:webHidden/>
              </w:rPr>
              <w:t>45</w:t>
            </w:r>
            <w:r>
              <w:rPr>
                <w:noProof/>
                <w:webHidden/>
              </w:rPr>
              <w:fldChar w:fldCharType="end"/>
            </w:r>
          </w:hyperlink>
        </w:p>
        <w:p w14:paraId="3B83B8DE" w14:textId="21763753"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70" w:history="1">
            <w:r w:rsidRPr="0066162B">
              <w:rPr>
                <w:rStyle w:val="Hyperlink"/>
                <w:noProof/>
              </w:rPr>
              <w:t>Section 3: Student Finance Regulation</w:t>
            </w:r>
            <w:r>
              <w:rPr>
                <w:noProof/>
                <w:webHidden/>
              </w:rPr>
              <w:tab/>
            </w:r>
            <w:r>
              <w:rPr>
                <w:noProof/>
                <w:webHidden/>
              </w:rPr>
              <w:fldChar w:fldCharType="begin"/>
            </w:r>
            <w:r>
              <w:rPr>
                <w:noProof/>
                <w:webHidden/>
              </w:rPr>
              <w:instrText xml:space="preserve"> PAGEREF _Toc204865370 \h </w:instrText>
            </w:r>
            <w:r>
              <w:rPr>
                <w:noProof/>
                <w:webHidden/>
              </w:rPr>
            </w:r>
            <w:r>
              <w:rPr>
                <w:noProof/>
                <w:webHidden/>
              </w:rPr>
              <w:fldChar w:fldCharType="separate"/>
            </w:r>
            <w:r w:rsidR="006378CD">
              <w:rPr>
                <w:noProof/>
                <w:webHidden/>
              </w:rPr>
              <w:t>46</w:t>
            </w:r>
            <w:r>
              <w:rPr>
                <w:noProof/>
                <w:webHidden/>
              </w:rPr>
              <w:fldChar w:fldCharType="end"/>
            </w:r>
          </w:hyperlink>
        </w:p>
        <w:p w14:paraId="4757F5BD" w14:textId="4557A77A" w:rsidR="00BF2048" w:rsidRDefault="00BF2048">
          <w:pPr>
            <w:pStyle w:val="TOC2"/>
            <w:rPr>
              <w:rFonts w:eastAsiaTheme="minorEastAsia" w:cstheme="minorBidi"/>
              <w:b w:val="0"/>
              <w:bCs w:val="0"/>
              <w:noProof/>
              <w:color w:val="auto"/>
              <w:kern w:val="2"/>
              <w:sz w:val="24"/>
              <w:szCs w:val="24"/>
              <w14:ligatures w14:val="standardContextual"/>
            </w:rPr>
          </w:pPr>
          <w:hyperlink w:anchor="_Toc204865371" w:history="1">
            <w:r w:rsidRPr="0066162B">
              <w:rPr>
                <w:rStyle w:val="Hyperlink"/>
                <w:noProof/>
              </w:rPr>
              <w:t>3.1 Introduction</w:t>
            </w:r>
            <w:r>
              <w:rPr>
                <w:noProof/>
                <w:webHidden/>
              </w:rPr>
              <w:tab/>
            </w:r>
            <w:r>
              <w:rPr>
                <w:noProof/>
                <w:webHidden/>
              </w:rPr>
              <w:fldChar w:fldCharType="begin"/>
            </w:r>
            <w:r>
              <w:rPr>
                <w:noProof/>
                <w:webHidden/>
              </w:rPr>
              <w:instrText xml:space="preserve"> PAGEREF _Toc204865371 \h </w:instrText>
            </w:r>
            <w:r>
              <w:rPr>
                <w:noProof/>
                <w:webHidden/>
              </w:rPr>
            </w:r>
            <w:r>
              <w:rPr>
                <w:noProof/>
                <w:webHidden/>
              </w:rPr>
              <w:fldChar w:fldCharType="separate"/>
            </w:r>
            <w:r w:rsidR="006378CD">
              <w:rPr>
                <w:noProof/>
                <w:webHidden/>
              </w:rPr>
              <w:t>46</w:t>
            </w:r>
            <w:r>
              <w:rPr>
                <w:noProof/>
                <w:webHidden/>
              </w:rPr>
              <w:fldChar w:fldCharType="end"/>
            </w:r>
          </w:hyperlink>
        </w:p>
        <w:p w14:paraId="147B2C61" w14:textId="564C06E7" w:rsidR="00BF2048" w:rsidRDefault="00BF2048">
          <w:pPr>
            <w:pStyle w:val="TOC2"/>
            <w:rPr>
              <w:rFonts w:eastAsiaTheme="minorEastAsia" w:cstheme="minorBidi"/>
              <w:b w:val="0"/>
              <w:bCs w:val="0"/>
              <w:noProof/>
              <w:color w:val="auto"/>
              <w:kern w:val="2"/>
              <w:sz w:val="24"/>
              <w:szCs w:val="24"/>
              <w14:ligatures w14:val="standardContextual"/>
            </w:rPr>
          </w:pPr>
          <w:hyperlink w:anchor="_Toc204865372" w:history="1">
            <w:r w:rsidRPr="0066162B">
              <w:rPr>
                <w:rStyle w:val="Hyperlink"/>
                <w:noProof/>
              </w:rPr>
              <w:t>3.2 Payment of tuition fees</w:t>
            </w:r>
            <w:r>
              <w:rPr>
                <w:noProof/>
                <w:webHidden/>
              </w:rPr>
              <w:tab/>
            </w:r>
            <w:r>
              <w:rPr>
                <w:noProof/>
                <w:webHidden/>
              </w:rPr>
              <w:fldChar w:fldCharType="begin"/>
            </w:r>
            <w:r>
              <w:rPr>
                <w:noProof/>
                <w:webHidden/>
              </w:rPr>
              <w:instrText xml:space="preserve"> PAGEREF _Toc204865372 \h </w:instrText>
            </w:r>
            <w:r>
              <w:rPr>
                <w:noProof/>
                <w:webHidden/>
              </w:rPr>
            </w:r>
            <w:r>
              <w:rPr>
                <w:noProof/>
                <w:webHidden/>
              </w:rPr>
              <w:fldChar w:fldCharType="separate"/>
            </w:r>
            <w:r w:rsidR="006378CD">
              <w:rPr>
                <w:noProof/>
                <w:webHidden/>
              </w:rPr>
              <w:t>46</w:t>
            </w:r>
            <w:r>
              <w:rPr>
                <w:noProof/>
                <w:webHidden/>
              </w:rPr>
              <w:fldChar w:fldCharType="end"/>
            </w:r>
          </w:hyperlink>
        </w:p>
        <w:p w14:paraId="54623B1C" w14:textId="61FD42FC" w:rsidR="00BF2048" w:rsidRDefault="00BF2048">
          <w:pPr>
            <w:pStyle w:val="TOC2"/>
            <w:rPr>
              <w:rFonts w:eastAsiaTheme="minorEastAsia" w:cstheme="minorBidi"/>
              <w:b w:val="0"/>
              <w:bCs w:val="0"/>
              <w:noProof/>
              <w:color w:val="auto"/>
              <w:kern w:val="2"/>
              <w:sz w:val="24"/>
              <w:szCs w:val="24"/>
              <w14:ligatures w14:val="standardContextual"/>
            </w:rPr>
          </w:pPr>
          <w:hyperlink w:anchor="_Toc204865373" w:history="1">
            <w:r w:rsidRPr="0066162B">
              <w:rPr>
                <w:rStyle w:val="Hyperlink"/>
                <w:noProof/>
              </w:rPr>
              <w:t>3.3 Settlement of outstanding tuition fees and consequences of non-payment</w:t>
            </w:r>
            <w:r>
              <w:rPr>
                <w:noProof/>
                <w:webHidden/>
              </w:rPr>
              <w:tab/>
            </w:r>
            <w:r>
              <w:rPr>
                <w:noProof/>
                <w:webHidden/>
              </w:rPr>
              <w:fldChar w:fldCharType="begin"/>
            </w:r>
            <w:r>
              <w:rPr>
                <w:noProof/>
                <w:webHidden/>
              </w:rPr>
              <w:instrText xml:space="preserve"> PAGEREF _Toc204865373 \h </w:instrText>
            </w:r>
            <w:r>
              <w:rPr>
                <w:noProof/>
                <w:webHidden/>
              </w:rPr>
            </w:r>
            <w:r>
              <w:rPr>
                <w:noProof/>
                <w:webHidden/>
              </w:rPr>
              <w:fldChar w:fldCharType="separate"/>
            </w:r>
            <w:r w:rsidR="006378CD">
              <w:rPr>
                <w:noProof/>
                <w:webHidden/>
              </w:rPr>
              <w:t>47</w:t>
            </w:r>
            <w:r>
              <w:rPr>
                <w:noProof/>
                <w:webHidden/>
              </w:rPr>
              <w:fldChar w:fldCharType="end"/>
            </w:r>
          </w:hyperlink>
        </w:p>
        <w:p w14:paraId="57829203" w14:textId="2A2582B2" w:rsidR="00BF2048" w:rsidRDefault="00BF2048">
          <w:pPr>
            <w:pStyle w:val="TOC2"/>
            <w:rPr>
              <w:rFonts w:eastAsiaTheme="minorEastAsia" w:cstheme="minorBidi"/>
              <w:b w:val="0"/>
              <w:bCs w:val="0"/>
              <w:noProof/>
              <w:color w:val="auto"/>
              <w:kern w:val="2"/>
              <w:sz w:val="24"/>
              <w:szCs w:val="24"/>
              <w14:ligatures w14:val="standardContextual"/>
            </w:rPr>
          </w:pPr>
          <w:hyperlink w:anchor="_Toc204865374" w:history="1">
            <w:r w:rsidRPr="0066162B">
              <w:rPr>
                <w:rStyle w:val="Hyperlink"/>
                <w:noProof/>
              </w:rPr>
              <w:t>3.4 Withdrawal due to non-payment appeal procedure</w:t>
            </w:r>
            <w:r>
              <w:rPr>
                <w:noProof/>
                <w:webHidden/>
              </w:rPr>
              <w:tab/>
            </w:r>
            <w:r>
              <w:rPr>
                <w:noProof/>
                <w:webHidden/>
              </w:rPr>
              <w:fldChar w:fldCharType="begin"/>
            </w:r>
            <w:r>
              <w:rPr>
                <w:noProof/>
                <w:webHidden/>
              </w:rPr>
              <w:instrText xml:space="preserve"> PAGEREF _Toc204865374 \h </w:instrText>
            </w:r>
            <w:r>
              <w:rPr>
                <w:noProof/>
                <w:webHidden/>
              </w:rPr>
            </w:r>
            <w:r>
              <w:rPr>
                <w:noProof/>
                <w:webHidden/>
              </w:rPr>
              <w:fldChar w:fldCharType="separate"/>
            </w:r>
            <w:r w:rsidR="006378CD">
              <w:rPr>
                <w:noProof/>
                <w:webHidden/>
              </w:rPr>
              <w:t>48</w:t>
            </w:r>
            <w:r>
              <w:rPr>
                <w:noProof/>
                <w:webHidden/>
              </w:rPr>
              <w:fldChar w:fldCharType="end"/>
            </w:r>
          </w:hyperlink>
        </w:p>
        <w:p w14:paraId="47286C0F" w14:textId="19AAEA9F" w:rsidR="00BF2048" w:rsidRDefault="00BF2048">
          <w:pPr>
            <w:pStyle w:val="TOC2"/>
            <w:rPr>
              <w:rFonts w:eastAsiaTheme="minorEastAsia" w:cstheme="minorBidi"/>
              <w:b w:val="0"/>
              <w:bCs w:val="0"/>
              <w:noProof/>
              <w:color w:val="auto"/>
              <w:kern w:val="2"/>
              <w:sz w:val="24"/>
              <w:szCs w:val="24"/>
              <w14:ligatures w14:val="standardContextual"/>
            </w:rPr>
          </w:pPr>
          <w:hyperlink w:anchor="_Toc204865375" w:history="1">
            <w:r w:rsidRPr="0066162B">
              <w:rPr>
                <w:rStyle w:val="Hyperlink"/>
                <w:noProof/>
              </w:rPr>
              <w:t>3.5 Outstanding tuition fees</w:t>
            </w:r>
            <w:r>
              <w:rPr>
                <w:noProof/>
                <w:webHidden/>
              </w:rPr>
              <w:tab/>
            </w:r>
            <w:r>
              <w:rPr>
                <w:noProof/>
                <w:webHidden/>
              </w:rPr>
              <w:fldChar w:fldCharType="begin"/>
            </w:r>
            <w:r>
              <w:rPr>
                <w:noProof/>
                <w:webHidden/>
              </w:rPr>
              <w:instrText xml:space="preserve"> PAGEREF _Toc204865375 \h </w:instrText>
            </w:r>
            <w:r>
              <w:rPr>
                <w:noProof/>
                <w:webHidden/>
              </w:rPr>
            </w:r>
            <w:r>
              <w:rPr>
                <w:noProof/>
                <w:webHidden/>
              </w:rPr>
              <w:fldChar w:fldCharType="separate"/>
            </w:r>
            <w:r w:rsidR="006378CD">
              <w:rPr>
                <w:noProof/>
                <w:webHidden/>
              </w:rPr>
              <w:t>49</w:t>
            </w:r>
            <w:r>
              <w:rPr>
                <w:noProof/>
                <w:webHidden/>
              </w:rPr>
              <w:fldChar w:fldCharType="end"/>
            </w:r>
          </w:hyperlink>
        </w:p>
        <w:p w14:paraId="74C655A9" w14:textId="4F1F3D6B" w:rsidR="00BF2048" w:rsidRDefault="00BF2048">
          <w:pPr>
            <w:pStyle w:val="TOC2"/>
            <w:rPr>
              <w:rFonts w:eastAsiaTheme="minorEastAsia" w:cstheme="minorBidi"/>
              <w:b w:val="0"/>
              <w:bCs w:val="0"/>
              <w:noProof/>
              <w:color w:val="auto"/>
              <w:kern w:val="2"/>
              <w:sz w:val="24"/>
              <w:szCs w:val="24"/>
              <w14:ligatures w14:val="standardContextual"/>
            </w:rPr>
          </w:pPr>
          <w:hyperlink w:anchor="_Toc204865376" w:history="1">
            <w:r w:rsidRPr="0066162B">
              <w:rPr>
                <w:rStyle w:val="Hyperlink"/>
                <w:noProof/>
              </w:rPr>
              <w:t>3.6 Award of credit for students withdrawn through non-payment of fees</w:t>
            </w:r>
            <w:r>
              <w:rPr>
                <w:noProof/>
                <w:webHidden/>
              </w:rPr>
              <w:tab/>
            </w:r>
            <w:r>
              <w:rPr>
                <w:noProof/>
                <w:webHidden/>
              </w:rPr>
              <w:fldChar w:fldCharType="begin"/>
            </w:r>
            <w:r>
              <w:rPr>
                <w:noProof/>
                <w:webHidden/>
              </w:rPr>
              <w:instrText xml:space="preserve"> PAGEREF _Toc204865376 \h </w:instrText>
            </w:r>
            <w:r>
              <w:rPr>
                <w:noProof/>
                <w:webHidden/>
              </w:rPr>
            </w:r>
            <w:r>
              <w:rPr>
                <w:noProof/>
                <w:webHidden/>
              </w:rPr>
              <w:fldChar w:fldCharType="separate"/>
            </w:r>
            <w:r w:rsidR="006378CD">
              <w:rPr>
                <w:noProof/>
                <w:webHidden/>
              </w:rPr>
              <w:t>49</w:t>
            </w:r>
            <w:r>
              <w:rPr>
                <w:noProof/>
                <w:webHidden/>
              </w:rPr>
              <w:fldChar w:fldCharType="end"/>
            </w:r>
          </w:hyperlink>
        </w:p>
        <w:p w14:paraId="77D128E8" w14:textId="718B4DBC" w:rsidR="00BF2048" w:rsidRDefault="00BF2048">
          <w:pPr>
            <w:pStyle w:val="TOC2"/>
            <w:rPr>
              <w:rFonts w:eastAsiaTheme="minorEastAsia" w:cstheme="minorBidi"/>
              <w:b w:val="0"/>
              <w:bCs w:val="0"/>
              <w:noProof/>
              <w:color w:val="auto"/>
              <w:kern w:val="2"/>
              <w:sz w:val="24"/>
              <w:szCs w:val="24"/>
              <w14:ligatures w14:val="standardContextual"/>
            </w:rPr>
          </w:pPr>
          <w:hyperlink w:anchor="_Toc204865377" w:history="1">
            <w:r w:rsidRPr="0066162B">
              <w:rPr>
                <w:rStyle w:val="Hyperlink"/>
                <w:noProof/>
              </w:rPr>
              <w:t>3.7 Re-sit tuition fee charges</w:t>
            </w:r>
            <w:r>
              <w:rPr>
                <w:noProof/>
                <w:webHidden/>
              </w:rPr>
              <w:tab/>
            </w:r>
            <w:r>
              <w:rPr>
                <w:noProof/>
                <w:webHidden/>
              </w:rPr>
              <w:fldChar w:fldCharType="begin"/>
            </w:r>
            <w:r>
              <w:rPr>
                <w:noProof/>
                <w:webHidden/>
              </w:rPr>
              <w:instrText xml:space="preserve"> PAGEREF _Toc204865377 \h </w:instrText>
            </w:r>
            <w:r>
              <w:rPr>
                <w:noProof/>
                <w:webHidden/>
              </w:rPr>
            </w:r>
            <w:r>
              <w:rPr>
                <w:noProof/>
                <w:webHidden/>
              </w:rPr>
              <w:fldChar w:fldCharType="separate"/>
            </w:r>
            <w:r w:rsidR="006378CD">
              <w:rPr>
                <w:noProof/>
                <w:webHidden/>
              </w:rPr>
              <w:t>49</w:t>
            </w:r>
            <w:r>
              <w:rPr>
                <w:noProof/>
                <w:webHidden/>
              </w:rPr>
              <w:fldChar w:fldCharType="end"/>
            </w:r>
          </w:hyperlink>
        </w:p>
        <w:p w14:paraId="2E1B3781" w14:textId="03C7946D" w:rsidR="00BF2048" w:rsidRDefault="00BF2048">
          <w:pPr>
            <w:pStyle w:val="TOC2"/>
            <w:rPr>
              <w:rFonts w:eastAsiaTheme="minorEastAsia" w:cstheme="minorBidi"/>
              <w:b w:val="0"/>
              <w:bCs w:val="0"/>
              <w:noProof/>
              <w:color w:val="auto"/>
              <w:kern w:val="2"/>
              <w:sz w:val="24"/>
              <w:szCs w:val="24"/>
              <w14:ligatures w14:val="standardContextual"/>
            </w:rPr>
          </w:pPr>
          <w:hyperlink w:anchor="_Toc204865378" w:history="1">
            <w:r w:rsidRPr="0066162B">
              <w:rPr>
                <w:rStyle w:val="Hyperlink"/>
                <w:noProof/>
              </w:rPr>
              <w:t>3.8 Tuition fee refunds</w:t>
            </w:r>
            <w:r>
              <w:rPr>
                <w:noProof/>
                <w:webHidden/>
              </w:rPr>
              <w:tab/>
            </w:r>
            <w:r>
              <w:rPr>
                <w:noProof/>
                <w:webHidden/>
              </w:rPr>
              <w:fldChar w:fldCharType="begin"/>
            </w:r>
            <w:r>
              <w:rPr>
                <w:noProof/>
                <w:webHidden/>
              </w:rPr>
              <w:instrText xml:space="preserve"> PAGEREF _Toc204865378 \h </w:instrText>
            </w:r>
            <w:r>
              <w:rPr>
                <w:noProof/>
                <w:webHidden/>
              </w:rPr>
            </w:r>
            <w:r>
              <w:rPr>
                <w:noProof/>
                <w:webHidden/>
              </w:rPr>
              <w:fldChar w:fldCharType="separate"/>
            </w:r>
            <w:r w:rsidR="006378CD">
              <w:rPr>
                <w:noProof/>
                <w:webHidden/>
              </w:rPr>
              <w:t>50</w:t>
            </w:r>
            <w:r>
              <w:rPr>
                <w:noProof/>
                <w:webHidden/>
              </w:rPr>
              <w:fldChar w:fldCharType="end"/>
            </w:r>
          </w:hyperlink>
        </w:p>
        <w:p w14:paraId="652D2701" w14:textId="022529D8" w:rsidR="00BF2048" w:rsidRDefault="00BF2048">
          <w:pPr>
            <w:pStyle w:val="TOC2"/>
            <w:rPr>
              <w:rFonts w:eastAsiaTheme="minorEastAsia" w:cstheme="minorBidi"/>
              <w:b w:val="0"/>
              <w:bCs w:val="0"/>
              <w:noProof/>
              <w:color w:val="auto"/>
              <w:kern w:val="2"/>
              <w:sz w:val="24"/>
              <w:szCs w:val="24"/>
              <w14:ligatures w14:val="standardContextual"/>
            </w:rPr>
          </w:pPr>
          <w:hyperlink w:anchor="_Toc204865379" w:history="1">
            <w:r w:rsidRPr="0066162B">
              <w:rPr>
                <w:rStyle w:val="Hyperlink"/>
                <w:noProof/>
              </w:rPr>
              <w:t>3.9 Ancillary charges</w:t>
            </w:r>
            <w:r>
              <w:rPr>
                <w:noProof/>
                <w:webHidden/>
              </w:rPr>
              <w:tab/>
            </w:r>
            <w:r>
              <w:rPr>
                <w:noProof/>
                <w:webHidden/>
              </w:rPr>
              <w:fldChar w:fldCharType="begin"/>
            </w:r>
            <w:r>
              <w:rPr>
                <w:noProof/>
                <w:webHidden/>
              </w:rPr>
              <w:instrText xml:space="preserve"> PAGEREF _Toc204865379 \h </w:instrText>
            </w:r>
            <w:r>
              <w:rPr>
                <w:noProof/>
                <w:webHidden/>
              </w:rPr>
            </w:r>
            <w:r>
              <w:rPr>
                <w:noProof/>
                <w:webHidden/>
              </w:rPr>
              <w:fldChar w:fldCharType="separate"/>
            </w:r>
            <w:r w:rsidR="006378CD">
              <w:rPr>
                <w:noProof/>
                <w:webHidden/>
              </w:rPr>
              <w:t>50</w:t>
            </w:r>
            <w:r>
              <w:rPr>
                <w:noProof/>
                <w:webHidden/>
              </w:rPr>
              <w:fldChar w:fldCharType="end"/>
            </w:r>
          </w:hyperlink>
        </w:p>
        <w:p w14:paraId="103E34B9" w14:textId="5E4C6D53" w:rsidR="00BF2048" w:rsidRDefault="00BF2048">
          <w:pPr>
            <w:pStyle w:val="TOC2"/>
            <w:rPr>
              <w:rFonts w:eastAsiaTheme="minorEastAsia" w:cstheme="minorBidi"/>
              <w:b w:val="0"/>
              <w:bCs w:val="0"/>
              <w:noProof/>
              <w:color w:val="auto"/>
              <w:kern w:val="2"/>
              <w:sz w:val="24"/>
              <w:szCs w:val="24"/>
              <w14:ligatures w14:val="standardContextual"/>
            </w:rPr>
          </w:pPr>
          <w:hyperlink w:anchor="_Toc204865380" w:history="1">
            <w:r w:rsidRPr="0066162B">
              <w:rPr>
                <w:rStyle w:val="Hyperlink"/>
                <w:noProof/>
              </w:rPr>
              <w:t>3.10 PGR interruption of studies</w:t>
            </w:r>
            <w:r>
              <w:rPr>
                <w:noProof/>
                <w:webHidden/>
              </w:rPr>
              <w:tab/>
            </w:r>
            <w:r>
              <w:rPr>
                <w:noProof/>
                <w:webHidden/>
              </w:rPr>
              <w:fldChar w:fldCharType="begin"/>
            </w:r>
            <w:r>
              <w:rPr>
                <w:noProof/>
                <w:webHidden/>
              </w:rPr>
              <w:instrText xml:space="preserve"> PAGEREF _Toc204865380 \h </w:instrText>
            </w:r>
            <w:r>
              <w:rPr>
                <w:noProof/>
                <w:webHidden/>
              </w:rPr>
            </w:r>
            <w:r>
              <w:rPr>
                <w:noProof/>
                <w:webHidden/>
              </w:rPr>
              <w:fldChar w:fldCharType="separate"/>
            </w:r>
            <w:r w:rsidR="006378CD">
              <w:rPr>
                <w:noProof/>
                <w:webHidden/>
              </w:rPr>
              <w:t>50</w:t>
            </w:r>
            <w:r>
              <w:rPr>
                <w:noProof/>
                <w:webHidden/>
              </w:rPr>
              <w:fldChar w:fldCharType="end"/>
            </w:r>
          </w:hyperlink>
        </w:p>
        <w:p w14:paraId="3D794B23" w14:textId="7D7F3E45" w:rsidR="00BF2048" w:rsidRDefault="00BF2048">
          <w:pPr>
            <w:pStyle w:val="TOC2"/>
            <w:rPr>
              <w:rFonts w:eastAsiaTheme="minorEastAsia" w:cstheme="minorBidi"/>
              <w:b w:val="0"/>
              <w:bCs w:val="0"/>
              <w:noProof/>
              <w:color w:val="auto"/>
              <w:kern w:val="2"/>
              <w:sz w:val="24"/>
              <w:szCs w:val="24"/>
              <w14:ligatures w14:val="standardContextual"/>
            </w:rPr>
          </w:pPr>
          <w:hyperlink w:anchor="_Toc204865381" w:history="1">
            <w:r w:rsidRPr="0066162B">
              <w:rPr>
                <w:rStyle w:val="Hyperlink"/>
                <w:noProof/>
              </w:rPr>
              <w:t>3.11 Additional research time for PGRs</w:t>
            </w:r>
            <w:r>
              <w:rPr>
                <w:noProof/>
                <w:webHidden/>
              </w:rPr>
              <w:tab/>
            </w:r>
            <w:r>
              <w:rPr>
                <w:noProof/>
                <w:webHidden/>
              </w:rPr>
              <w:fldChar w:fldCharType="begin"/>
            </w:r>
            <w:r>
              <w:rPr>
                <w:noProof/>
                <w:webHidden/>
              </w:rPr>
              <w:instrText xml:space="preserve"> PAGEREF _Toc204865381 \h </w:instrText>
            </w:r>
            <w:r>
              <w:rPr>
                <w:noProof/>
                <w:webHidden/>
              </w:rPr>
            </w:r>
            <w:r>
              <w:rPr>
                <w:noProof/>
                <w:webHidden/>
              </w:rPr>
              <w:fldChar w:fldCharType="separate"/>
            </w:r>
            <w:r w:rsidR="006378CD">
              <w:rPr>
                <w:noProof/>
                <w:webHidden/>
              </w:rPr>
              <w:t>51</w:t>
            </w:r>
            <w:r>
              <w:rPr>
                <w:noProof/>
                <w:webHidden/>
              </w:rPr>
              <w:fldChar w:fldCharType="end"/>
            </w:r>
          </w:hyperlink>
        </w:p>
        <w:p w14:paraId="714464D0" w14:textId="24B676FD" w:rsidR="00BF2048" w:rsidRDefault="00BF2048">
          <w:pPr>
            <w:pStyle w:val="TOC2"/>
            <w:rPr>
              <w:rFonts w:eastAsiaTheme="minorEastAsia" w:cstheme="minorBidi"/>
              <w:b w:val="0"/>
              <w:bCs w:val="0"/>
              <w:noProof/>
              <w:color w:val="auto"/>
              <w:kern w:val="2"/>
              <w:sz w:val="24"/>
              <w:szCs w:val="24"/>
              <w14:ligatures w14:val="standardContextual"/>
            </w:rPr>
          </w:pPr>
          <w:hyperlink w:anchor="_Toc204865382" w:history="1">
            <w:r w:rsidRPr="0066162B">
              <w:rPr>
                <w:rStyle w:val="Hyperlink"/>
                <w:noProof/>
              </w:rPr>
              <w:t>3.12 PGR writing-up period</w:t>
            </w:r>
            <w:r>
              <w:rPr>
                <w:noProof/>
                <w:webHidden/>
              </w:rPr>
              <w:tab/>
            </w:r>
            <w:r>
              <w:rPr>
                <w:noProof/>
                <w:webHidden/>
              </w:rPr>
              <w:fldChar w:fldCharType="begin"/>
            </w:r>
            <w:r>
              <w:rPr>
                <w:noProof/>
                <w:webHidden/>
              </w:rPr>
              <w:instrText xml:space="preserve"> PAGEREF _Toc204865382 \h </w:instrText>
            </w:r>
            <w:r>
              <w:rPr>
                <w:noProof/>
                <w:webHidden/>
              </w:rPr>
            </w:r>
            <w:r>
              <w:rPr>
                <w:noProof/>
                <w:webHidden/>
              </w:rPr>
              <w:fldChar w:fldCharType="separate"/>
            </w:r>
            <w:r w:rsidR="006378CD">
              <w:rPr>
                <w:noProof/>
                <w:webHidden/>
              </w:rPr>
              <w:t>51</w:t>
            </w:r>
            <w:r>
              <w:rPr>
                <w:noProof/>
                <w:webHidden/>
              </w:rPr>
              <w:fldChar w:fldCharType="end"/>
            </w:r>
          </w:hyperlink>
        </w:p>
        <w:p w14:paraId="67DC7D5D" w14:textId="14DC57BB" w:rsidR="00BF2048" w:rsidRDefault="00BF2048">
          <w:pPr>
            <w:pStyle w:val="TOC2"/>
            <w:rPr>
              <w:rFonts w:eastAsiaTheme="minorEastAsia" w:cstheme="minorBidi"/>
              <w:b w:val="0"/>
              <w:bCs w:val="0"/>
              <w:noProof/>
              <w:color w:val="auto"/>
              <w:kern w:val="2"/>
              <w:sz w:val="24"/>
              <w:szCs w:val="24"/>
              <w14:ligatures w14:val="standardContextual"/>
            </w:rPr>
          </w:pPr>
          <w:hyperlink w:anchor="_Toc204865383" w:history="1">
            <w:r w:rsidRPr="0066162B">
              <w:rPr>
                <w:rStyle w:val="Hyperlink"/>
                <w:noProof/>
              </w:rPr>
              <w:t>3.13 PGR final examination phase</w:t>
            </w:r>
            <w:r>
              <w:rPr>
                <w:noProof/>
                <w:webHidden/>
              </w:rPr>
              <w:tab/>
            </w:r>
            <w:r>
              <w:rPr>
                <w:noProof/>
                <w:webHidden/>
              </w:rPr>
              <w:fldChar w:fldCharType="begin"/>
            </w:r>
            <w:r>
              <w:rPr>
                <w:noProof/>
                <w:webHidden/>
              </w:rPr>
              <w:instrText xml:space="preserve"> PAGEREF _Toc204865383 \h </w:instrText>
            </w:r>
            <w:r>
              <w:rPr>
                <w:noProof/>
                <w:webHidden/>
              </w:rPr>
            </w:r>
            <w:r>
              <w:rPr>
                <w:noProof/>
                <w:webHidden/>
              </w:rPr>
              <w:fldChar w:fldCharType="separate"/>
            </w:r>
            <w:r w:rsidR="006378CD">
              <w:rPr>
                <w:noProof/>
                <w:webHidden/>
              </w:rPr>
              <w:t>51</w:t>
            </w:r>
            <w:r>
              <w:rPr>
                <w:noProof/>
                <w:webHidden/>
              </w:rPr>
              <w:fldChar w:fldCharType="end"/>
            </w:r>
          </w:hyperlink>
        </w:p>
        <w:p w14:paraId="10C25817" w14:textId="7C67DCFE"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84" w:history="1">
            <w:r w:rsidRPr="0066162B">
              <w:rPr>
                <w:rStyle w:val="Hyperlink"/>
                <w:noProof/>
              </w:rPr>
              <w:t>Section 4: PGR Engagement and Attendance Regulation</w:t>
            </w:r>
            <w:r>
              <w:rPr>
                <w:noProof/>
                <w:webHidden/>
              </w:rPr>
              <w:tab/>
            </w:r>
            <w:r>
              <w:rPr>
                <w:noProof/>
                <w:webHidden/>
              </w:rPr>
              <w:fldChar w:fldCharType="begin"/>
            </w:r>
            <w:r>
              <w:rPr>
                <w:noProof/>
                <w:webHidden/>
              </w:rPr>
              <w:instrText xml:space="preserve"> PAGEREF _Toc204865384 \h </w:instrText>
            </w:r>
            <w:r>
              <w:rPr>
                <w:noProof/>
                <w:webHidden/>
              </w:rPr>
            </w:r>
            <w:r>
              <w:rPr>
                <w:noProof/>
                <w:webHidden/>
              </w:rPr>
              <w:fldChar w:fldCharType="separate"/>
            </w:r>
            <w:r w:rsidR="006378CD">
              <w:rPr>
                <w:noProof/>
                <w:webHidden/>
              </w:rPr>
              <w:t>52</w:t>
            </w:r>
            <w:r>
              <w:rPr>
                <w:noProof/>
                <w:webHidden/>
              </w:rPr>
              <w:fldChar w:fldCharType="end"/>
            </w:r>
          </w:hyperlink>
        </w:p>
        <w:p w14:paraId="0ABA3523" w14:textId="0E405A73" w:rsidR="00BF2048" w:rsidRDefault="00BF2048">
          <w:pPr>
            <w:pStyle w:val="TOC2"/>
            <w:rPr>
              <w:rFonts w:eastAsiaTheme="minorEastAsia" w:cstheme="minorBidi"/>
              <w:b w:val="0"/>
              <w:bCs w:val="0"/>
              <w:noProof/>
              <w:color w:val="auto"/>
              <w:kern w:val="2"/>
              <w:sz w:val="24"/>
              <w:szCs w:val="24"/>
              <w14:ligatures w14:val="standardContextual"/>
            </w:rPr>
          </w:pPr>
          <w:hyperlink w:anchor="_Toc204865385" w:history="1">
            <w:r w:rsidRPr="0066162B">
              <w:rPr>
                <w:rStyle w:val="Hyperlink"/>
                <w:noProof/>
              </w:rPr>
              <w:t>4.1 Introduction</w:t>
            </w:r>
            <w:r>
              <w:rPr>
                <w:noProof/>
                <w:webHidden/>
              </w:rPr>
              <w:tab/>
            </w:r>
            <w:r>
              <w:rPr>
                <w:noProof/>
                <w:webHidden/>
              </w:rPr>
              <w:fldChar w:fldCharType="begin"/>
            </w:r>
            <w:r>
              <w:rPr>
                <w:noProof/>
                <w:webHidden/>
              </w:rPr>
              <w:instrText xml:space="preserve"> PAGEREF _Toc204865385 \h </w:instrText>
            </w:r>
            <w:r>
              <w:rPr>
                <w:noProof/>
                <w:webHidden/>
              </w:rPr>
            </w:r>
            <w:r>
              <w:rPr>
                <w:noProof/>
                <w:webHidden/>
              </w:rPr>
              <w:fldChar w:fldCharType="separate"/>
            </w:r>
            <w:r w:rsidR="006378CD">
              <w:rPr>
                <w:noProof/>
                <w:webHidden/>
              </w:rPr>
              <w:t>52</w:t>
            </w:r>
            <w:r>
              <w:rPr>
                <w:noProof/>
                <w:webHidden/>
              </w:rPr>
              <w:fldChar w:fldCharType="end"/>
            </w:r>
          </w:hyperlink>
        </w:p>
        <w:p w14:paraId="24953DD5" w14:textId="40A81DEE" w:rsidR="00BF2048" w:rsidRDefault="00BF2048">
          <w:pPr>
            <w:pStyle w:val="TOC2"/>
            <w:rPr>
              <w:rFonts w:eastAsiaTheme="minorEastAsia" w:cstheme="minorBidi"/>
              <w:b w:val="0"/>
              <w:bCs w:val="0"/>
              <w:noProof/>
              <w:color w:val="auto"/>
              <w:kern w:val="2"/>
              <w:sz w:val="24"/>
              <w:szCs w:val="24"/>
              <w14:ligatures w14:val="standardContextual"/>
            </w:rPr>
          </w:pPr>
          <w:hyperlink w:anchor="_Toc204865386" w:history="1">
            <w:r w:rsidRPr="0066162B">
              <w:rPr>
                <w:rStyle w:val="Hyperlink"/>
                <w:noProof/>
              </w:rPr>
              <w:t>4.2 Annual leave and other absence reporting</w:t>
            </w:r>
            <w:r>
              <w:rPr>
                <w:noProof/>
                <w:webHidden/>
              </w:rPr>
              <w:tab/>
            </w:r>
            <w:r>
              <w:rPr>
                <w:noProof/>
                <w:webHidden/>
              </w:rPr>
              <w:fldChar w:fldCharType="begin"/>
            </w:r>
            <w:r>
              <w:rPr>
                <w:noProof/>
                <w:webHidden/>
              </w:rPr>
              <w:instrText xml:space="preserve"> PAGEREF _Toc204865386 \h </w:instrText>
            </w:r>
            <w:r>
              <w:rPr>
                <w:noProof/>
                <w:webHidden/>
              </w:rPr>
            </w:r>
            <w:r>
              <w:rPr>
                <w:noProof/>
                <w:webHidden/>
              </w:rPr>
              <w:fldChar w:fldCharType="separate"/>
            </w:r>
            <w:r w:rsidR="006378CD">
              <w:rPr>
                <w:noProof/>
                <w:webHidden/>
              </w:rPr>
              <w:t>52</w:t>
            </w:r>
            <w:r>
              <w:rPr>
                <w:noProof/>
                <w:webHidden/>
              </w:rPr>
              <w:fldChar w:fldCharType="end"/>
            </w:r>
          </w:hyperlink>
        </w:p>
        <w:p w14:paraId="0C71DE1D" w14:textId="3416F061" w:rsidR="00BF2048" w:rsidRDefault="00BF2048">
          <w:pPr>
            <w:pStyle w:val="TOC2"/>
            <w:rPr>
              <w:rFonts w:eastAsiaTheme="minorEastAsia" w:cstheme="minorBidi"/>
              <w:b w:val="0"/>
              <w:bCs w:val="0"/>
              <w:noProof/>
              <w:color w:val="auto"/>
              <w:kern w:val="2"/>
              <w:sz w:val="24"/>
              <w:szCs w:val="24"/>
              <w14:ligatures w14:val="standardContextual"/>
            </w:rPr>
          </w:pPr>
          <w:hyperlink w:anchor="_Toc204865387" w:history="1">
            <w:r w:rsidRPr="0066162B">
              <w:rPr>
                <w:rStyle w:val="Hyperlink"/>
                <w:noProof/>
              </w:rPr>
              <w:t>4.3 Recording your engagement and attendance</w:t>
            </w:r>
            <w:r>
              <w:rPr>
                <w:noProof/>
                <w:webHidden/>
              </w:rPr>
              <w:tab/>
            </w:r>
            <w:r>
              <w:rPr>
                <w:noProof/>
                <w:webHidden/>
              </w:rPr>
              <w:fldChar w:fldCharType="begin"/>
            </w:r>
            <w:r>
              <w:rPr>
                <w:noProof/>
                <w:webHidden/>
              </w:rPr>
              <w:instrText xml:space="preserve"> PAGEREF _Toc204865387 \h </w:instrText>
            </w:r>
            <w:r>
              <w:rPr>
                <w:noProof/>
                <w:webHidden/>
              </w:rPr>
            </w:r>
            <w:r>
              <w:rPr>
                <w:noProof/>
                <w:webHidden/>
              </w:rPr>
              <w:fldChar w:fldCharType="separate"/>
            </w:r>
            <w:r w:rsidR="006378CD">
              <w:rPr>
                <w:noProof/>
                <w:webHidden/>
              </w:rPr>
              <w:t>53</w:t>
            </w:r>
            <w:r>
              <w:rPr>
                <w:noProof/>
                <w:webHidden/>
              </w:rPr>
              <w:fldChar w:fldCharType="end"/>
            </w:r>
          </w:hyperlink>
        </w:p>
        <w:p w14:paraId="0762A7D3" w14:textId="66B3FCCB" w:rsidR="00BF2048" w:rsidRDefault="00BF2048">
          <w:pPr>
            <w:pStyle w:val="TOC2"/>
            <w:rPr>
              <w:rFonts w:eastAsiaTheme="minorEastAsia" w:cstheme="minorBidi"/>
              <w:b w:val="0"/>
              <w:bCs w:val="0"/>
              <w:noProof/>
              <w:color w:val="auto"/>
              <w:kern w:val="2"/>
              <w:sz w:val="24"/>
              <w:szCs w:val="24"/>
              <w14:ligatures w14:val="standardContextual"/>
            </w:rPr>
          </w:pPr>
          <w:hyperlink w:anchor="_Toc204865388" w:history="1">
            <w:r w:rsidRPr="0066162B">
              <w:rPr>
                <w:rStyle w:val="Hyperlink"/>
                <w:noProof/>
              </w:rPr>
              <w:t>4.4 Student ID card and swiping requirements</w:t>
            </w:r>
            <w:r>
              <w:rPr>
                <w:noProof/>
                <w:webHidden/>
              </w:rPr>
              <w:tab/>
            </w:r>
            <w:r>
              <w:rPr>
                <w:noProof/>
                <w:webHidden/>
              </w:rPr>
              <w:fldChar w:fldCharType="begin"/>
            </w:r>
            <w:r>
              <w:rPr>
                <w:noProof/>
                <w:webHidden/>
              </w:rPr>
              <w:instrText xml:space="preserve"> PAGEREF _Toc204865388 \h </w:instrText>
            </w:r>
            <w:r>
              <w:rPr>
                <w:noProof/>
                <w:webHidden/>
              </w:rPr>
            </w:r>
            <w:r>
              <w:rPr>
                <w:noProof/>
                <w:webHidden/>
              </w:rPr>
              <w:fldChar w:fldCharType="separate"/>
            </w:r>
            <w:r w:rsidR="006378CD">
              <w:rPr>
                <w:noProof/>
                <w:webHidden/>
              </w:rPr>
              <w:t>53</w:t>
            </w:r>
            <w:r>
              <w:rPr>
                <w:noProof/>
                <w:webHidden/>
              </w:rPr>
              <w:fldChar w:fldCharType="end"/>
            </w:r>
          </w:hyperlink>
        </w:p>
        <w:p w14:paraId="6ECD0059" w14:textId="71F15112" w:rsidR="00BF2048" w:rsidRDefault="00BF2048">
          <w:pPr>
            <w:pStyle w:val="TOC2"/>
            <w:rPr>
              <w:rFonts w:eastAsiaTheme="minorEastAsia" w:cstheme="minorBidi"/>
              <w:b w:val="0"/>
              <w:bCs w:val="0"/>
              <w:noProof/>
              <w:color w:val="auto"/>
              <w:kern w:val="2"/>
              <w:sz w:val="24"/>
              <w:szCs w:val="24"/>
              <w14:ligatures w14:val="standardContextual"/>
            </w:rPr>
          </w:pPr>
          <w:hyperlink w:anchor="_Toc204865389" w:history="1">
            <w:r w:rsidRPr="0066162B">
              <w:rPr>
                <w:rStyle w:val="Hyperlink"/>
                <w:noProof/>
              </w:rPr>
              <w:t>4.5 Fraudulent Swipes</w:t>
            </w:r>
            <w:r>
              <w:rPr>
                <w:noProof/>
                <w:webHidden/>
              </w:rPr>
              <w:tab/>
            </w:r>
            <w:r>
              <w:rPr>
                <w:noProof/>
                <w:webHidden/>
              </w:rPr>
              <w:fldChar w:fldCharType="begin"/>
            </w:r>
            <w:r>
              <w:rPr>
                <w:noProof/>
                <w:webHidden/>
              </w:rPr>
              <w:instrText xml:space="preserve"> PAGEREF _Toc204865389 \h </w:instrText>
            </w:r>
            <w:r>
              <w:rPr>
                <w:noProof/>
                <w:webHidden/>
              </w:rPr>
            </w:r>
            <w:r>
              <w:rPr>
                <w:noProof/>
                <w:webHidden/>
              </w:rPr>
              <w:fldChar w:fldCharType="separate"/>
            </w:r>
            <w:r w:rsidR="006378CD">
              <w:rPr>
                <w:noProof/>
                <w:webHidden/>
              </w:rPr>
              <w:t>54</w:t>
            </w:r>
            <w:r>
              <w:rPr>
                <w:noProof/>
                <w:webHidden/>
              </w:rPr>
              <w:fldChar w:fldCharType="end"/>
            </w:r>
          </w:hyperlink>
        </w:p>
        <w:p w14:paraId="49934719" w14:textId="50C2A276" w:rsidR="00BF2048" w:rsidRDefault="00BF2048">
          <w:pPr>
            <w:pStyle w:val="TOC2"/>
            <w:rPr>
              <w:rFonts w:eastAsiaTheme="minorEastAsia" w:cstheme="minorBidi"/>
              <w:b w:val="0"/>
              <w:bCs w:val="0"/>
              <w:noProof/>
              <w:color w:val="auto"/>
              <w:kern w:val="2"/>
              <w:sz w:val="24"/>
              <w:szCs w:val="24"/>
              <w14:ligatures w14:val="standardContextual"/>
            </w:rPr>
          </w:pPr>
          <w:hyperlink w:anchor="_Toc204865390" w:history="1">
            <w:r w:rsidRPr="0066162B">
              <w:rPr>
                <w:rStyle w:val="Hyperlink"/>
                <w:noProof/>
              </w:rPr>
              <w:t>4.6 Withdrawal for non-engagement</w:t>
            </w:r>
            <w:r>
              <w:rPr>
                <w:noProof/>
                <w:webHidden/>
              </w:rPr>
              <w:tab/>
            </w:r>
            <w:r>
              <w:rPr>
                <w:noProof/>
                <w:webHidden/>
              </w:rPr>
              <w:fldChar w:fldCharType="begin"/>
            </w:r>
            <w:r>
              <w:rPr>
                <w:noProof/>
                <w:webHidden/>
              </w:rPr>
              <w:instrText xml:space="preserve"> PAGEREF _Toc204865390 \h </w:instrText>
            </w:r>
            <w:r>
              <w:rPr>
                <w:noProof/>
                <w:webHidden/>
              </w:rPr>
            </w:r>
            <w:r>
              <w:rPr>
                <w:noProof/>
                <w:webHidden/>
              </w:rPr>
              <w:fldChar w:fldCharType="separate"/>
            </w:r>
            <w:r w:rsidR="006378CD">
              <w:rPr>
                <w:noProof/>
                <w:webHidden/>
              </w:rPr>
              <w:t>54</w:t>
            </w:r>
            <w:r>
              <w:rPr>
                <w:noProof/>
                <w:webHidden/>
              </w:rPr>
              <w:fldChar w:fldCharType="end"/>
            </w:r>
          </w:hyperlink>
        </w:p>
        <w:p w14:paraId="321B7229" w14:textId="77E893C2"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391" w:history="1">
            <w:r w:rsidRPr="0066162B">
              <w:rPr>
                <w:rStyle w:val="Hyperlink"/>
                <w:noProof/>
              </w:rPr>
              <w:t>Section 4: PGR Engagement and Attendance Procedure</w:t>
            </w:r>
            <w:r>
              <w:rPr>
                <w:noProof/>
                <w:webHidden/>
              </w:rPr>
              <w:tab/>
            </w:r>
            <w:r>
              <w:rPr>
                <w:noProof/>
                <w:webHidden/>
              </w:rPr>
              <w:fldChar w:fldCharType="begin"/>
            </w:r>
            <w:r>
              <w:rPr>
                <w:noProof/>
                <w:webHidden/>
              </w:rPr>
              <w:instrText xml:space="preserve"> PAGEREF _Toc204865391 \h </w:instrText>
            </w:r>
            <w:r>
              <w:rPr>
                <w:noProof/>
                <w:webHidden/>
              </w:rPr>
            </w:r>
            <w:r>
              <w:rPr>
                <w:noProof/>
                <w:webHidden/>
              </w:rPr>
              <w:fldChar w:fldCharType="separate"/>
            </w:r>
            <w:r w:rsidR="006378CD">
              <w:rPr>
                <w:noProof/>
                <w:webHidden/>
              </w:rPr>
              <w:t>55</w:t>
            </w:r>
            <w:r>
              <w:rPr>
                <w:noProof/>
                <w:webHidden/>
              </w:rPr>
              <w:fldChar w:fldCharType="end"/>
            </w:r>
          </w:hyperlink>
        </w:p>
        <w:p w14:paraId="61F74DD5" w14:textId="3B63E63E" w:rsidR="00BF2048" w:rsidRDefault="00BF2048">
          <w:pPr>
            <w:pStyle w:val="TOC2"/>
            <w:rPr>
              <w:rFonts w:eastAsiaTheme="minorEastAsia" w:cstheme="minorBidi"/>
              <w:b w:val="0"/>
              <w:bCs w:val="0"/>
              <w:noProof/>
              <w:color w:val="auto"/>
              <w:kern w:val="2"/>
              <w:sz w:val="24"/>
              <w:szCs w:val="24"/>
              <w14:ligatures w14:val="standardContextual"/>
            </w:rPr>
          </w:pPr>
          <w:hyperlink w:anchor="_Toc204865392" w:history="1">
            <w:r w:rsidRPr="0066162B">
              <w:rPr>
                <w:rStyle w:val="Hyperlink"/>
                <w:noProof/>
              </w:rPr>
              <w:t>4.7 Procedural introduction</w:t>
            </w:r>
            <w:r>
              <w:rPr>
                <w:noProof/>
                <w:webHidden/>
              </w:rPr>
              <w:tab/>
            </w:r>
            <w:r>
              <w:rPr>
                <w:noProof/>
                <w:webHidden/>
              </w:rPr>
              <w:fldChar w:fldCharType="begin"/>
            </w:r>
            <w:r>
              <w:rPr>
                <w:noProof/>
                <w:webHidden/>
              </w:rPr>
              <w:instrText xml:space="preserve"> PAGEREF _Toc204865392 \h </w:instrText>
            </w:r>
            <w:r>
              <w:rPr>
                <w:noProof/>
                <w:webHidden/>
              </w:rPr>
            </w:r>
            <w:r>
              <w:rPr>
                <w:noProof/>
                <w:webHidden/>
              </w:rPr>
              <w:fldChar w:fldCharType="separate"/>
            </w:r>
            <w:r w:rsidR="006378CD">
              <w:rPr>
                <w:noProof/>
                <w:webHidden/>
              </w:rPr>
              <w:t>55</w:t>
            </w:r>
            <w:r>
              <w:rPr>
                <w:noProof/>
                <w:webHidden/>
              </w:rPr>
              <w:fldChar w:fldCharType="end"/>
            </w:r>
          </w:hyperlink>
        </w:p>
        <w:p w14:paraId="6771D465" w14:textId="36C71673" w:rsidR="00BF2048" w:rsidRDefault="00BF2048">
          <w:pPr>
            <w:pStyle w:val="TOC2"/>
            <w:rPr>
              <w:rFonts w:eastAsiaTheme="minorEastAsia" w:cstheme="minorBidi"/>
              <w:b w:val="0"/>
              <w:bCs w:val="0"/>
              <w:noProof/>
              <w:color w:val="auto"/>
              <w:kern w:val="2"/>
              <w:sz w:val="24"/>
              <w:szCs w:val="24"/>
              <w14:ligatures w14:val="standardContextual"/>
            </w:rPr>
          </w:pPr>
          <w:hyperlink w:anchor="_Toc204865393" w:history="1">
            <w:r w:rsidRPr="0066162B">
              <w:rPr>
                <w:rStyle w:val="Hyperlink"/>
                <w:noProof/>
              </w:rPr>
              <w:t>4.8 Recording your engagement and attendance</w:t>
            </w:r>
            <w:r>
              <w:rPr>
                <w:noProof/>
                <w:webHidden/>
              </w:rPr>
              <w:tab/>
            </w:r>
            <w:r>
              <w:rPr>
                <w:noProof/>
                <w:webHidden/>
              </w:rPr>
              <w:fldChar w:fldCharType="begin"/>
            </w:r>
            <w:r>
              <w:rPr>
                <w:noProof/>
                <w:webHidden/>
              </w:rPr>
              <w:instrText xml:space="preserve"> PAGEREF _Toc204865393 \h </w:instrText>
            </w:r>
            <w:r>
              <w:rPr>
                <w:noProof/>
                <w:webHidden/>
              </w:rPr>
            </w:r>
            <w:r>
              <w:rPr>
                <w:noProof/>
                <w:webHidden/>
              </w:rPr>
              <w:fldChar w:fldCharType="separate"/>
            </w:r>
            <w:r w:rsidR="006378CD">
              <w:rPr>
                <w:noProof/>
                <w:webHidden/>
              </w:rPr>
              <w:t>55</w:t>
            </w:r>
            <w:r>
              <w:rPr>
                <w:noProof/>
                <w:webHidden/>
              </w:rPr>
              <w:fldChar w:fldCharType="end"/>
            </w:r>
          </w:hyperlink>
        </w:p>
        <w:p w14:paraId="14EE15BD" w14:textId="546DD52F" w:rsidR="00BF2048" w:rsidRDefault="00BF2048">
          <w:pPr>
            <w:pStyle w:val="TOC2"/>
            <w:rPr>
              <w:rFonts w:eastAsiaTheme="minorEastAsia" w:cstheme="minorBidi"/>
              <w:b w:val="0"/>
              <w:bCs w:val="0"/>
              <w:noProof/>
              <w:color w:val="auto"/>
              <w:kern w:val="2"/>
              <w:sz w:val="24"/>
              <w:szCs w:val="24"/>
              <w14:ligatures w14:val="standardContextual"/>
            </w:rPr>
          </w:pPr>
          <w:hyperlink w:anchor="_Toc204865394" w:history="1">
            <w:r w:rsidRPr="0066162B">
              <w:rPr>
                <w:rStyle w:val="Hyperlink"/>
                <w:noProof/>
              </w:rPr>
              <w:t>4.9 Additional obligations for students studying on a Student Visa</w:t>
            </w:r>
            <w:r>
              <w:rPr>
                <w:noProof/>
                <w:webHidden/>
              </w:rPr>
              <w:tab/>
            </w:r>
            <w:r>
              <w:rPr>
                <w:noProof/>
                <w:webHidden/>
              </w:rPr>
              <w:fldChar w:fldCharType="begin"/>
            </w:r>
            <w:r>
              <w:rPr>
                <w:noProof/>
                <w:webHidden/>
              </w:rPr>
              <w:instrText xml:space="preserve"> PAGEREF _Toc204865394 \h </w:instrText>
            </w:r>
            <w:r>
              <w:rPr>
                <w:noProof/>
                <w:webHidden/>
              </w:rPr>
            </w:r>
            <w:r>
              <w:rPr>
                <w:noProof/>
                <w:webHidden/>
              </w:rPr>
              <w:fldChar w:fldCharType="separate"/>
            </w:r>
            <w:r w:rsidR="006378CD">
              <w:rPr>
                <w:noProof/>
                <w:webHidden/>
              </w:rPr>
              <w:t>55</w:t>
            </w:r>
            <w:r>
              <w:rPr>
                <w:noProof/>
                <w:webHidden/>
              </w:rPr>
              <w:fldChar w:fldCharType="end"/>
            </w:r>
          </w:hyperlink>
        </w:p>
        <w:p w14:paraId="0CC4AE7B" w14:textId="31E4267D" w:rsidR="00BF2048" w:rsidRDefault="00BF2048">
          <w:pPr>
            <w:pStyle w:val="TOC2"/>
            <w:rPr>
              <w:rFonts w:eastAsiaTheme="minorEastAsia" w:cstheme="minorBidi"/>
              <w:b w:val="0"/>
              <w:bCs w:val="0"/>
              <w:noProof/>
              <w:color w:val="auto"/>
              <w:kern w:val="2"/>
              <w:sz w:val="24"/>
              <w:szCs w:val="24"/>
              <w14:ligatures w14:val="standardContextual"/>
            </w:rPr>
          </w:pPr>
          <w:hyperlink w:anchor="_Toc204865395" w:history="1">
            <w:r w:rsidRPr="0066162B">
              <w:rPr>
                <w:rStyle w:val="Hyperlink"/>
                <w:noProof/>
              </w:rPr>
              <w:t>4.10 Annual leave</w:t>
            </w:r>
            <w:r>
              <w:rPr>
                <w:noProof/>
                <w:webHidden/>
              </w:rPr>
              <w:tab/>
            </w:r>
            <w:r>
              <w:rPr>
                <w:noProof/>
                <w:webHidden/>
              </w:rPr>
              <w:fldChar w:fldCharType="begin"/>
            </w:r>
            <w:r>
              <w:rPr>
                <w:noProof/>
                <w:webHidden/>
              </w:rPr>
              <w:instrText xml:space="preserve"> PAGEREF _Toc204865395 \h </w:instrText>
            </w:r>
            <w:r>
              <w:rPr>
                <w:noProof/>
                <w:webHidden/>
              </w:rPr>
            </w:r>
            <w:r>
              <w:rPr>
                <w:noProof/>
                <w:webHidden/>
              </w:rPr>
              <w:fldChar w:fldCharType="separate"/>
            </w:r>
            <w:r w:rsidR="006378CD">
              <w:rPr>
                <w:noProof/>
                <w:webHidden/>
              </w:rPr>
              <w:t>56</w:t>
            </w:r>
            <w:r>
              <w:rPr>
                <w:noProof/>
                <w:webHidden/>
              </w:rPr>
              <w:fldChar w:fldCharType="end"/>
            </w:r>
          </w:hyperlink>
        </w:p>
        <w:p w14:paraId="70666EB6" w14:textId="1C0B5DDB" w:rsidR="00BF2048" w:rsidRDefault="00BF2048">
          <w:pPr>
            <w:pStyle w:val="TOC2"/>
            <w:rPr>
              <w:rFonts w:eastAsiaTheme="minorEastAsia" w:cstheme="minorBidi"/>
              <w:b w:val="0"/>
              <w:bCs w:val="0"/>
              <w:noProof/>
              <w:color w:val="auto"/>
              <w:kern w:val="2"/>
              <w:sz w:val="24"/>
              <w:szCs w:val="24"/>
              <w14:ligatures w14:val="standardContextual"/>
            </w:rPr>
          </w:pPr>
          <w:hyperlink w:anchor="_Toc204865396" w:history="1">
            <w:r w:rsidRPr="0066162B">
              <w:rPr>
                <w:rStyle w:val="Hyperlink"/>
                <w:noProof/>
              </w:rPr>
              <w:t>4.11 Other absence reporting</w:t>
            </w:r>
            <w:r>
              <w:rPr>
                <w:noProof/>
                <w:webHidden/>
              </w:rPr>
              <w:tab/>
            </w:r>
            <w:r>
              <w:rPr>
                <w:noProof/>
                <w:webHidden/>
              </w:rPr>
              <w:fldChar w:fldCharType="begin"/>
            </w:r>
            <w:r>
              <w:rPr>
                <w:noProof/>
                <w:webHidden/>
              </w:rPr>
              <w:instrText xml:space="preserve"> PAGEREF _Toc204865396 \h </w:instrText>
            </w:r>
            <w:r>
              <w:rPr>
                <w:noProof/>
                <w:webHidden/>
              </w:rPr>
            </w:r>
            <w:r>
              <w:rPr>
                <w:noProof/>
                <w:webHidden/>
              </w:rPr>
              <w:fldChar w:fldCharType="separate"/>
            </w:r>
            <w:r w:rsidR="006378CD">
              <w:rPr>
                <w:noProof/>
                <w:webHidden/>
              </w:rPr>
              <w:t>56</w:t>
            </w:r>
            <w:r>
              <w:rPr>
                <w:noProof/>
                <w:webHidden/>
              </w:rPr>
              <w:fldChar w:fldCharType="end"/>
            </w:r>
          </w:hyperlink>
        </w:p>
        <w:p w14:paraId="24B227A4" w14:textId="09772F19" w:rsidR="00BF2048" w:rsidRDefault="00BF2048">
          <w:pPr>
            <w:pStyle w:val="TOC2"/>
            <w:rPr>
              <w:rFonts w:eastAsiaTheme="minorEastAsia" w:cstheme="minorBidi"/>
              <w:b w:val="0"/>
              <w:bCs w:val="0"/>
              <w:noProof/>
              <w:color w:val="auto"/>
              <w:kern w:val="2"/>
              <w:sz w:val="24"/>
              <w:szCs w:val="24"/>
              <w14:ligatures w14:val="standardContextual"/>
            </w:rPr>
          </w:pPr>
          <w:hyperlink w:anchor="_Toc204865397" w:history="1">
            <w:r w:rsidRPr="0066162B">
              <w:rPr>
                <w:rStyle w:val="Hyperlink"/>
                <w:noProof/>
              </w:rPr>
              <w:t>4.12 PGR employment</w:t>
            </w:r>
            <w:r>
              <w:rPr>
                <w:noProof/>
                <w:webHidden/>
              </w:rPr>
              <w:tab/>
            </w:r>
            <w:r>
              <w:rPr>
                <w:noProof/>
                <w:webHidden/>
              </w:rPr>
              <w:fldChar w:fldCharType="begin"/>
            </w:r>
            <w:r>
              <w:rPr>
                <w:noProof/>
                <w:webHidden/>
              </w:rPr>
              <w:instrText xml:space="preserve"> PAGEREF _Toc204865397 \h </w:instrText>
            </w:r>
            <w:r>
              <w:rPr>
                <w:noProof/>
                <w:webHidden/>
              </w:rPr>
            </w:r>
            <w:r>
              <w:rPr>
                <w:noProof/>
                <w:webHidden/>
              </w:rPr>
              <w:fldChar w:fldCharType="separate"/>
            </w:r>
            <w:r w:rsidR="006378CD">
              <w:rPr>
                <w:noProof/>
                <w:webHidden/>
              </w:rPr>
              <w:t>57</w:t>
            </w:r>
            <w:r>
              <w:rPr>
                <w:noProof/>
                <w:webHidden/>
              </w:rPr>
              <w:fldChar w:fldCharType="end"/>
            </w:r>
          </w:hyperlink>
        </w:p>
        <w:p w14:paraId="61A78B3A" w14:textId="5F4005C2" w:rsidR="00BF2048" w:rsidRDefault="00BF2048">
          <w:pPr>
            <w:pStyle w:val="TOC2"/>
            <w:rPr>
              <w:rFonts w:eastAsiaTheme="minorEastAsia" w:cstheme="minorBidi"/>
              <w:b w:val="0"/>
              <w:bCs w:val="0"/>
              <w:noProof/>
              <w:color w:val="auto"/>
              <w:kern w:val="2"/>
              <w:sz w:val="24"/>
              <w:szCs w:val="24"/>
              <w14:ligatures w14:val="standardContextual"/>
            </w:rPr>
          </w:pPr>
          <w:hyperlink w:anchor="_Toc204865398" w:history="1">
            <w:r w:rsidRPr="0066162B">
              <w:rPr>
                <w:rStyle w:val="Hyperlink"/>
                <w:noProof/>
              </w:rPr>
              <w:t>4.13 Procedure for non-engagement</w:t>
            </w:r>
            <w:r>
              <w:rPr>
                <w:noProof/>
                <w:webHidden/>
              </w:rPr>
              <w:tab/>
            </w:r>
            <w:r>
              <w:rPr>
                <w:noProof/>
                <w:webHidden/>
              </w:rPr>
              <w:fldChar w:fldCharType="begin"/>
            </w:r>
            <w:r>
              <w:rPr>
                <w:noProof/>
                <w:webHidden/>
              </w:rPr>
              <w:instrText xml:space="preserve"> PAGEREF _Toc204865398 \h </w:instrText>
            </w:r>
            <w:r>
              <w:rPr>
                <w:noProof/>
                <w:webHidden/>
              </w:rPr>
            </w:r>
            <w:r>
              <w:rPr>
                <w:noProof/>
                <w:webHidden/>
              </w:rPr>
              <w:fldChar w:fldCharType="separate"/>
            </w:r>
            <w:r w:rsidR="006378CD">
              <w:rPr>
                <w:noProof/>
                <w:webHidden/>
              </w:rPr>
              <w:t>58</w:t>
            </w:r>
            <w:r>
              <w:rPr>
                <w:noProof/>
                <w:webHidden/>
              </w:rPr>
              <w:fldChar w:fldCharType="end"/>
            </w:r>
          </w:hyperlink>
        </w:p>
        <w:p w14:paraId="7395294D" w14:textId="7A1CE06C" w:rsidR="00BF2048" w:rsidRDefault="00BF2048">
          <w:pPr>
            <w:pStyle w:val="TOC2"/>
            <w:rPr>
              <w:rFonts w:eastAsiaTheme="minorEastAsia" w:cstheme="minorBidi"/>
              <w:b w:val="0"/>
              <w:bCs w:val="0"/>
              <w:noProof/>
              <w:color w:val="auto"/>
              <w:kern w:val="2"/>
              <w:sz w:val="24"/>
              <w:szCs w:val="24"/>
              <w14:ligatures w14:val="standardContextual"/>
            </w:rPr>
          </w:pPr>
          <w:hyperlink w:anchor="_Toc204865399" w:history="1">
            <w:r w:rsidRPr="0066162B">
              <w:rPr>
                <w:rStyle w:val="Hyperlink"/>
                <w:noProof/>
              </w:rPr>
              <w:t>4.14 Withdrawal for non-submission</w:t>
            </w:r>
            <w:r>
              <w:rPr>
                <w:noProof/>
                <w:webHidden/>
              </w:rPr>
              <w:tab/>
            </w:r>
            <w:r>
              <w:rPr>
                <w:noProof/>
                <w:webHidden/>
              </w:rPr>
              <w:fldChar w:fldCharType="begin"/>
            </w:r>
            <w:r>
              <w:rPr>
                <w:noProof/>
                <w:webHidden/>
              </w:rPr>
              <w:instrText xml:space="preserve"> PAGEREF _Toc204865399 \h </w:instrText>
            </w:r>
            <w:r>
              <w:rPr>
                <w:noProof/>
                <w:webHidden/>
              </w:rPr>
            </w:r>
            <w:r>
              <w:rPr>
                <w:noProof/>
                <w:webHidden/>
              </w:rPr>
              <w:fldChar w:fldCharType="separate"/>
            </w:r>
            <w:r w:rsidR="006378CD">
              <w:rPr>
                <w:noProof/>
                <w:webHidden/>
              </w:rPr>
              <w:t>59</w:t>
            </w:r>
            <w:r>
              <w:rPr>
                <w:noProof/>
                <w:webHidden/>
              </w:rPr>
              <w:fldChar w:fldCharType="end"/>
            </w:r>
          </w:hyperlink>
        </w:p>
        <w:p w14:paraId="3C5E6B21" w14:textId="1B4A929C" w:rsidR="00BF2048" w:rsidRDefault="00BF2048">
          <w:pPr>
            <w:pStyle w:val="TOC2"/>
            <w:rPr>
              <w:rFonts w:eastAsiaTheme="minorEastAsia" w:cstheme="minorBidi"/>
              <w:b w:val="0"/>
              <w:bCs w:val="0"/>
              <w:noProof/>
              <w:color w:val="auto"/>
              <w:kern w:val="2"/>
              <w:sz w:val="24"/>
              <w:szCs w:val="24"/>
              <w14:ligatures w14:val="standardContextual"/>
            </w:rPr>
          </w:pPr>
          <w:hyperlink w:anchor="_Toc204865400" w:history="1">
            <w:r w:rsidRPr="0066162B">
              <w:rPr>
                <w:rStyle w:val="Hyperlink"/>
                <w:noProof/>
              </w:rPr>
              <w:t>4.15 Appealing against a withdrawal</w:t>
            </w:r>
            <w:r>
              <w:rPr>
                <w:noProof/>
                <w:webHidden/>
              </w:rPr>
              <w:tab/>
            </w:r>
            <w:r>
              <w:rPr>
                <w:noProof/>
                <w:webHidden/>
              </w:rPr>
              <w:fldChar w:fldCharType="begin"/>
            </w:r>
            <w:r>
              <w:rPr>
                <w:noProof/>
                <w:webHidden/>
              </w:rPr>
              <w:instrText xml:space="preserve"> PAGEREF _Toc204865400 \h </w:instrText>
            </w:r>
            <w:r>
              <w:rPr>
                <w:noProof/>
                <w:webHidden/>
              </w:rPr>
            </w:r>
            <w:r>
              <w:rPr>
                <w:noProof/>
                <w:webHidden/>
              </w:rPr>
              <w:fldChar w:fldCharType="separate"/>
            </w:r>
            <w:r w:rsidR="006378CD">
              <w:rPr>
                <w:noProof/>
                <w:webHidden/>
              </w:rPr>
              <w:t>59</w:t>
            </w:r>
            <w:r>
              <w:rPr>
                <w:noProof/>
                <w:webHidden/>
              </w:rPr>
              <w:fldChar w:fldCharType="end"/>
            </w:r>
          </w:hyperlink>
        </w:p>
        <w:p w14:paraId="0D40AA15" w14:textId="3E2B6A91" w:rsidR="00BF2048" w:rsidRDefault="00BF2048">
          <w:pPr>
            <w:pStyle w:val="TOC2"/>
            <w:rPr>
              <w:rFonts w:eastAsiaTheme="minorEastAsia" w:cstheme="minorBidi"/>
              <w:b w:val="0"/>
              <w:bCs w:val="0"/>
              <w:noProof/>
              <w:color w:val="auto"/>
              <w:kern w:val="2"/>
              <w:sz w:val="24"/>
              <w:szCs w:val="24"/>
              <w14:ligatures w14:val="standardContextual"/>
            </w:rPr>
          </w:pPr>
          <w:hyperlink w:anchor="_Toc204865401" w:history="1">
            <w:r w:rsidRPr="0066162B">
              <w:rPr>
                <w:rStyle w:val="Hyperlink"/>
                <w:noProof/>
              </w:rPr>
              <w:t>4.16 OIA independent review of our final decision</w:t>
            </w:r>
            <w:r>
              <w:rPr>
                <w:noProof/>
                <w:webHidden/>
              </w:rPr>
              <w:tab/>
            </w:r>
            <w:r>
              <w:rPr>
                <w:noProof/>
                <w:webHidden/>
              </w:rPr>
              <w:fldChar w:fldCharType="begin"/>
            </w:r>
            <w:r>
              <w:rPr>
                <w:noProof/>
                <w:webHidden/>
              </w:rPr>
              <w:instrText xml:space="preserve"> PAGEREF _Toc204865401 \h </w:instrText>
            </w:r>
            <w:r>
              <w:rPr>
                <w:noProof/>
                <w:webHidden/>
              </w:rPr>
            </w:r>
            <w:r>
              <w:rPr>
                <w:noProof/>
                <w:webHidden/>
              </w:rPr>
              <w:fldChar w:fldCharType="separate"/>
            </w:r>
            <w:r w:rsidR="006378CD">
              <w:rPr>
                <w:noProof/>
                <w:webHidden/>
              </w:rPr>
              <w:t>60</w:t>
            </w:r>
            <w:r>
              <w:rPr>
                <w:noProof/>
                <w:webHidden/>
              </w:rPr>
              <w:fldChar w:fldCharType="end"/>
            </w:r>
          </w:hyperlink>
        </w:p>
        <w:p w14:paraId="04C999FC" w14:textId="0DCF62CF"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02" w:history="1">
            <w:r w:rsidRPr="0066162B">
              <w:rPr>
                <w:rStyle w:val="Hyperlink"/>
                <w:noProof/>
              </w:rPr>
              <w:t>Section 5: Interrupting, Withdrawing or Transferring from Studies Regulation</w:t>
            </w:r>
            <w:r>
              <w:rPr>
                <w:noProof/>
                <w:webHidden/>
              </w:rPr>
              <w:tab/>
            </w:r>
            <w:r>
              <w:rPr>
                <w:noProof/>
                <w:webHidden/>
              </w:rPr>
              <w:fldChar w:fldCharType="begin"/>
            </w:r>
            <w:r>
              <w:rPr>
                <w:noProof/>
                <w:webHidden/>
              </w:rPr>
              <w:instrText xml:space="preserve"> PAGEREF _Toc204865402 \h </w:instrText>
            </w:r>
            <w:r>
              <w:rPr>
                <w:noProof/>
                <w:webHidden/>
              </w:rPr>
            </w:r>
            <w:r>
              <w:rPr>
                <w:noProof/>
                <w:webHidden/>
              </w:rPr>
              <w:fldChar w:fldCharType="separate"/>
            </w:r>
            <w:r w:rsidR="006378CD">
              <w:rPr>
                <w:noProof/>
                <w:webHidden/>
              </w:rPr>
              <w:t>61</w:t>
            </w:r>
            <w:r>
              <w:rPr>
                <w:noProof/>
                <w:webHidden/>
              </w:rPr>
              <w:fldChar w:fldCharType="end"/>
            </w:r>
          </w:hyperlink>
        </w:p>
        <w:p w14:paraId="45250E6C" w14:textId="06C33CD4" w:rsidR="00BF2048" w:rsidRDefault="00BF2048">
          <w:pPr>
            <w:pStyle w:val="TOC2"/>
            <w:rPr>
              <w:rFonts w:eastAsiaTheme="minorEastAsia" w:cstheme="minorBidi"/>
              <w:b w:val="0"/>
              <w:bCs w:val="0"/>
              <w:noProof/>
              <w:color w:val="auto"/>
              <w:kern w:val="2"/>
              <w:sz w:val="24"/>
              <w:szCs w:val="24"/>
              <w14:ligatures w14:val="standardContextual"/>
            </w:rPr>
          </w:pPr>
          <w:hyperlink w:anchor="_Toc204865403" w:history="1">
            <w:r w:rsidRPr="0066162B">
              <w:rPr>
                <w:rStyle w:val="Hyperlink"/>
                <w:noProof/>
              </w:rPr>
              <w:t>5.1 Regulation Introduction</w:t>
            </w:r>
            <w:r>
              <w:rPr>
                <w:noProof/>
                <w:webHidden/>
              </w:rPr>
              <w:tab/>
            </w:r>
            <w:r>
              <w:rPr>
                <w:noProof/>
                <w:webHidden/>
              </w:rPr>
              <w:fldChar w:fldCharType="begin"/>
            </w:r>
            <w:r>
              <w:rPr>
                <w:noProof/>
                <w:webHidden/>
              </w:rPr>
              <w:instrText xml:space="preserve"> PAGEREF _Toc204865403 \h </w:instrText>
            </w:r>
            <w:r>
              <w:rPr>
                <w:noProof/>
                <w:webHidden/>
              </w:rPr>
            </w:r>
            <w:r>
              <w:rPr>
                <w:noProof/>
                <w:webHidden/>
              </w:rPr>
              <w:fldChar w:fldCharType="separate"/>
            </w:r>
            <w:r w:rsidR="006378CD">
              <w:rPr>
                <w:noProof/>
                <w:webHidden/>
              </w:rPr>
              <w:t>61</w:t>
            </w:r>
            <w:r>
              <w:rPr>
                <w:noProof/>
                <w:webHidden/>
              </w:rPr>
              <w:fldChar w:fldCharType="end"/>
            </w:r>
          </w:hyperlink>
        </w:p>
        <w:p w14:paraId="39A70FB7" w14:textId="49D5D125" w:rsidR="00BF2048" w:rsidRDefault="00BF2048">
          <w:pPr>
            <w:pStyle w:val="TOC2"/>
            <w:rPr>
              <w:rFonts w:eastAsiaTheme="minorEastAsia" w:cstheme="minorBidi"/>
              <w:b w:val="0"/>
              <w:bCs w:val="0"/>
              <w:noProof/>
              <w:color w:val="auto"/>
              <w:kern w:val="2"/>
              <w:sz w:val="24"/>
              <w:szCs w:val="24"/>
              <w14:ligatures w14:val="standardContextual"/>
            </w:rPr>
          </w:pPr>
          <w:hyperlink w:anchor="_Toc204865404" w:history="1">
            <w:r w:rsidRPr="0066162B">
              <w:rPr>
                <w:rStyle w:val="Hyperlink"/>
                <w:noProof/>
              </w:rPr>
              <w:t>5.2 Interruption of study</w:t>
            </w:r>
            <w:r>
              <w:rPr>
                <w:noProof/>
                <w:webHidden/>
              </w:rPr>
              <w:tab/>
            </w:r>
            <w:r>
              <w:rPr>
                <w:noProof/>
                <w:webHidden/>
              </w:rPr>
              <w:fldChar w:fldCharType="begin"/>
            </w:r>
            <w:r>
              <w:rPr>
                <w:noProof/>
                <w:webHidden/>
              </w:rPr>
              <w:instrText xml:space="preserve"> PAGEREF _Toc204865404 \h </w:instrText>
            </w:r>
            <w:r>
              <w:rPr>
                <w:noProof/>
                <w:webHidden/>
              </w:rPr>
            </w:r>
            <w:r>
              <w:rPr>
                <w:noProof/>
                <w:webHidden/>
              </w:rPr>
              <w:fldChar w:fldCharType="separate"/>
            </w:r>
            <w:r w:rsidR="006378CD">
              <w:rPr>
                <w:noProof/>
                <w:webHidden/>
              </w:rPr>
              <w:t>61</w:t>
            </w:r>
            <w:r>
              <w:rPr>
                <w:noProof/>
                <w:webHidden/>
              </w:rPr>
              <w:fldChar w:fldCharType="end"/>
            </w:r>
          </w:hyperlink>
        </w:p>
        <w:p w14:paraId="5912A816" w14:textId="6F3482DA" w:rsidR="00BF2048" w:rsidRDefault="00BF2048">
          <w:pPr>
            <w:pStyle w:val="TOC2"/>
            <w:rPr>
              <w:rFonts w:eastAsiaTheme="minorEastAsia" w:cstheme="minorBidi"/>
              <w:b w:val="0"/>
              <w:bCs w:val="0"/>
              <w:noProof/>
              <w:color w:val="auto"/>
              <w:kern w:val="2"/>
              <w:sz w:val="24"/>
              <w:szCs w:val="24"/>
              <w14:ligatures w14:val="standardContextual"/>
            </w:rPr>
          </w:pPr>
          <w:hyperlink w:anchor="_Toc204865405" w:history="1">
            <w:r w:rsidRPr="0066162B">
              <w:rPr>
                <w:rStyle w:val="Hyperlink"/>
                <w:noProof/>
              </w:rPr>
              <w:t>5.3 Length of interruption</w:t>
            </w:r>
            <w:r>
              <w:rPr>
                <w:noProof/>
                <w:webHidden/>
              </w:rPr>
              <w:tab/>
            </w:r>
            <w:r>
              <w:rPr>
                <w:noProof/>
                <w:webHidden/>
              </w:rPr>
              <w:fldChar w:fldCharType="begin"/>
            </w:r>
            <w:r>
              <w:rPr>
                <w:noProof/>
                <w:webHidden/>
              </w:rPr>
              <w:instrText xml:space="preserve"> PAGEREF _Toc204865405 \h </w:instrText>
            </w:r>
            <w:r>
              <w:rPr>
                <w:noProof/>
                <w:webHidden/>
              </w:rPr>
            </w:r>
            <w:r>
              <w:rPr>
                <w:noProof/>
                <w:webHidden/>
              </w:rPr>
              <w:fldChar w:fldCharType="separate"/>
            </w:r>
            <w:r w:rsidR="006378CD">
              <w:rPr>
                <w:noProof/>
                <w:webHidden/>
              </w:rPr>
              <w:t>62</w:t>
            </w:r>
            <w:r>
              <w:rPr>
                <w:noProof/>
                <w:webHidden/>
              </w:rPr>
              <w:fldChar w:fldCharType="end"/>
            </w:r>
          </w:hyperlink>
        </w:p>
        <w:p w14:paraId="3BC72E35" w14:textId="51834BAB" w:rsidR="00BF2048" w:rsidRDefault="00BF2048">
          <w:pPr>
            <w:pStyle w:val="TOC2"/>
            <w:rPr>
              <w:rFonts w:eastAsiaTheme="minorEastAsia" w:cstheme="minorBidi"/>
              <w:b w:val="0"/>
              <w:bCs w:val="0"/>
              <w:noProof/>
              <w:color w:val="auto"/>
              <w:kern w:val="2"/>
              <w:sz w:val="24"/>
              <w:szCs w:val="24"/>
              <w14:ligatures w14:val="standardContextual"/>
            </w:rPr>
          </w:pPr>
          <w:hyperlink w:anchor="_Toc204865406" w:history="1">
            <w:r w:rsidRPr="0066162B">
              <w:rPr>
                <w:rStyle w:val="Hyperlink"/>
                <w:noProof/>
              </w:rPr>
              <w:t>5.4 Applying for an interruption</w:t>
            </w:r>
            <w:r>
              <w:rPr>
                <w:noProof/>
                <w:webHidden/>
              </w:rPr>
              <w:tab/>
            </w:r>
            <w:r>
              <w:rPr>
                <w:noProof/>
                <w:webHidden/>
              </w:rPr>
              <w:fldChar w:fldCharType="begin"/>
            </w:r>
            <w:r>
              <w:rPr>
                <w:noProof/>
                <w:webHidden/>
              </w:rPr>
              <w:instrText xml:space="preserve"> PAGEREF _Toc204865406 \h </w:instrText>
            </w:r>
            <w:r>
              <w:rPr>
                <w:noProof/>
                <w:webHidden/>
              </w:rPr>
            </w:r>
            <w:r>
              <w:rPr>
                <w:noProof/>
                <w:webHidden/>
              </w:rPr>
              <w:fldChar w:fldCharType="separate"/>
            </w:r>
            <w:r w:rsidR="006378CD">
              <w:rPr>
                <w:noProof/>
                <w:webHidden/>
              </w:rPr>
              <w:t>63</w:t>
            </w:r>
            <w:r>
              <w:rPr>
                <w:noProof/>
                <w:webHidden/>
              </w:rPr>
              <w:fldChar w:fldCharType="end"/>
            </w:r>
          </w:hyperlink>
        </w:p>
        <w:p w14:paraId="63447567" w14:textId="14960483" w:rsidR="00BF2048" w:rsidRDefault="00BF2048">
          <w:pPr>
            <w:pStyle w:val="TOC2"/>
            <w:rPr>
              <w:rFonts w:eastAsiaTheme="minorEastAsia" w:cstheme="minorBidi"/>
              <w:b w:val="0"/>
              <w:bCs w:val="0"/>
              <w:noProof/>
              <w:color w:val="auto"/>
              <w:kern w:val="2"/>
              <w:sz w:val="24"/>
              <w:szCs w:val="24"/>
              <w14:ligatures w14:val="standardContextual"/>
            </w:rPr>
          </w:pPr>
          <w:hyperlink w:anchor="_Toc204865407" w:history="1">
            <w:r w:rsidRPr="0066162B">
              <w:rPr>
                <w:rStyle w:val="Hyperlink"/>
                <w:noProof/>
              </w:rPr>
              <w:t>5.5 Withdrawing from your studies</w:t>
            </w:r>
            <w:r>
              <w:rPr>
                <w:noProof/>
                <w:webHidden/>
              </w:rPr>
              <w:tab/>
            </w:r>
            <w:r>
              <w:rPr>
                <w:noProof/>
                <w:webHidden/>
              </w:rPr>
              <w:fldChar w:fldCharType="begin"/>
            </w:r>
            <w:r>
              <w:rPr>
                <w:noProof/>
                <w:webHidden/>
              </w:rPr>
              <w:instrText xml:space="preserve"> PAGEREF _Toc204865407 \h </w:instrText>
            </w:r>
            <w:r>
              <w:rPr>
                <w:noProof/>
                <w:webHidden/>
              </w:rPr>
            </w:r>
            <w:r>
              <w:rPr>
                <w:noProof/>
                <w:webHidden/>
              </w:rPr>
              <w:fldChar w:fldCharType="separate"/>
            </w:r>
            <w:r w:rsidR="006378CD">
              <w:rPr>
                <w:noProof/>
                <w:webHidden/>
              </w:rPr>
              <w:t>63</w:t>
            </w:r>
            <w:r>
              <w:rPr>
                <w:noProof/>
                <w:webHidden/>
              </w:rPr>
              <w:fldChar w:fldCharType="end"/>
            </w:r>
          </w:hyperlink>
        </w:p>
        <w:p w14:paraId="5458DB91" w14:textId="2AECAE8C" w:rsidR="00BF2048" w:rsidRDefault="00BF2048">
          <w:pPr>
            <w:pStyle w:val="TOC2"/>
            <w:rPr>
              <w:rFonts w:eastAsiaTheme="minorEastAsia" w:cstheme="minorBidi"/>
              <w:b w:val="0"/>
              <w:bCs w:val="0"/>
              <w:noProof/>
              <w:color w:val="auto"/>
              <w:kern w:val="2"/>
              <w:sz w:val="24"/>
              <w:szCs w:val="24"/>
              <w14:ligatures w14:val="standardContextual"/>
            </w:rPr>
          </w:pPr>
          <w:hyperlink w:anchor="_Toc204865408" w:history="1">
            <w:r w:rsidRPr="0066162B">
              <w:rPr>
                <w:rStyle w:val="Hyperlink"/>
                <w:noProof/>
              </w:rPr>
              <w:t>5.6 Applying to withdraw</w:t>
            </w:r>
            <w:r>
              <w:rPr>
                <w:noProof/>
                <w:webHidden/>
              </w:rPr>
              <w:tab/>
            </w:r>
            <w:r>
              <w:rPr>
                <w:noProof/>
                <w:webHidden/>
              </w:rPr>
              <w:fldChar w:fldCharType="begin"/>
            </w:r>
            <w:r>
              <w:rPr>
                <w:noProof/>
                <w:webHidden/>
              </w:rPr>
              <w:instrText xml:space="preserve"> PAGEREF _Toc204865408 \h </w:instrText>
            </w:r>
            <w:r>
              <w:rPr>
                <w:noProof/>
                <w:webHidden/>
              </w:rPr>
            </w:r>
            <w:r>
              <w:rPr>
                <w:noProof/>
                <w:webHidden/>
              </w:rPr>
              <w:fldChar w:fldCharType="separate"/>
            </w:r>
            <w:r w:rsidR="006378CD">
              <w:rPr>
                <w:noProof/>
                <w:webHidden/>
              </w:rPr>
              <w:t>63</w:t>
            </w:r>
            <w:r>
              <w:rPr>
                <w:noProof/>
                <w:webHidden/>
              </w:rPr>
              <w:fldChar w:fldCharType="end"/>
            </w:r>
          </w:hyperlink>
        </w:p>
        <w:p w14:paraId="6FEC19C6" w14:textId="3929A0C4" w:rsidR="00BF2048" w:rsidRDefault="00BF2048">
          <w:pPr>
            <w:pStyle w:val="TOC2"/>
            <w:rPr>
              <w:rFonts w:eastAsiaTheme="minorEastAsia" w:cstheme="minorBidi"/>
              <w:b w:val="0"/>
              <w:bCs w:val="0"/>
              <w:noProof/>
              <w:color w:val="auto"/>
              <w:kern w:val="2"/>
              <w:sz w:val="24"/>
              <w:szCs w:val="24"/>
              <w14:ligatures w14:val="standardContextual"/>
            </w:rPr>
          </w:pPr>
          <w:hyperlink w:anchor="_Toc204865409" w:history="1">
            <w:r w:rsidRPr="0066162B">
              <w:rPr>
                <w:rStyle w:val="Hyperlink"/>
                <w:noProof/>
              </w:rPr>
              <w:t>5.7 Transferring your studies</w:t>
            </w:r>
            <w:r>
              <w:rPr>
                <w:noProof/>
                <w:webHidden/>
              </w:rPr>
              <w:tab/>
            </w:r>
            <w:r>
              <w:rPr>
                <w:noProof/>
                <w:webHidden/>
              </w:rPr>
              <w:fldChar w:fldCharType="begin"/>
            </w:r>
            <w:r>
              <w:rPr>
                <w:noProof/>
                <w:webHidden/>
              </w:rPr>
              <w:instrText xml:space="preserve"> PAGEREF _Toc204865409 \h </w:instrText>
            </w:r>
            <w:r>
              <w:rPr>
                <w:noProof/>
                <w:webHidden/>
              </w:rPr>
            </w:r>
            <w:r>
              <w:rPr>
                <w:noProof/>
                <w:webHidden/>
              </w:rPr>
              <w:fldChar w:fldCharType="separate"/>
            </w:r>
            <w:r w:rsidR="006378CD">
              <w:rPr>
                <w:noProof/>
                <w:webHidden/>
              </w:rPr>
              <w:t>63</w:t>
            </w:r>
            <w:r>
              <w:rPr>
                <w:noProof/>
                <w:webHidden/>
              </w:rPr>
              <w:fldChar w:fldCharType="end"/>
            </w:r>
          </w:hyperlink>
        </w:p>
        <w:p w14:paraId="4FA5A170" w14:textId="3BEE9E0E"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10" w:history="1">
            <w:r w:rsidRPr="0066162B">
              <w:rPr>
                <w:rStyle w:val="Hyperlink"/>
                <w:noProof/>
              </w:rPr>
              <w:t>Section 5: Interrupting, Withdrawing or Transferring from Studies Procedure</w:t>
            </w:r>
            <w:r>
              <w:rPr>
                <w:noProof/>
                <w:webHidden/>
              </w:rPr>
              <w:tab/>
            </w:r>
            <w:r>
              <w:rPr>
                <w:noProof/>
                <w:webHidden/>
              </w:rPr>
              <w:fldChar w:fldCharType="begin"/>
            </w:r>
            <w:r>
              <w:rPr>
                <w:noProof/>
                <w:webHidden/>
              </w:rPr>
              <w:instrText xml:space="preserve"> PAGEREF _Toc204865410 \h </w:instrText>
            </w:r>
            <w:r>
              <w:rPr>
                <w:noProof/>
                <w:webHidden/>
              </w:rPr>
            </w:r>
            <w:r>
              <w:rPr>
                <w:noProof/>
                <w:webHidden/>
              </w:rPr>
              <w:fldChar w:fldCharType="separate"/>
            </w:r>
            <w:r w:rsidR="006378CD">
              <w:rPr>
                <w:noProof/>
                <w:webHidden/>
              </w:rPr>
              <w:t>65</w:t>
            </w:r>
            <w:r>
              <w:rPr>
                <w:noProof/>
                <w:webHidden/>
              </w:rPr>
              <w:fldChar w:fldCharType="end"/>
            </w:r>
          </w:hyperlink>
        </w:p>
        <w:p w14:paraId="202F1DBB" w14:textId="41ACF7BA" w:rsidR="00BF2048" w:rsidRDefault="00BF2048">
          <w:pPr>
            <w:pStyle w:val="TOC2"/>
            <w:rPr>
              <w:rFonts w:eastAsiaTheme="minorEastAsia" w:cstheme="minorBidi"/>
              <w:b w:val="0"/>
              <w:bCs w:val="0"/>
              <w:noProof/>
              <w:color w:val="auto"/>
              <w:kern w:val="2"/>
              <w:sz w:val="24"/>
              <w:szCs w:val="24"/>
              <w14:ligatures w14:val="standardContextual"/>
            </w:rPr>
          </w:pPr>
          <w:hyperlink w:anchor="_Toc204865411" w:history="1">
            <w:r w:rsidRPr="0066162B">
              <w:rPr>
                <w:rStyle w:val="Hyperlink"/>
                <w:noProof/>
              </w:rPr>
              <w:t>5.8 Procedural Introduction</w:t>
            </w:r>
            <w:r>
              <w:rPr>
                <w:noProof/>
                <w:webHidden/>
              </w:rPr>
              <w:tab/>
            </w:r>
            <w:r>
              <w:rPr>
                <w:noProof/>
                <w:webHidden/>
              </w:rPr>
              <w:fldChar w:fldCharType="begin"/>
            </w:r>
            <w:r>
              <w:rPr>
                <w:noProof/>
                <w:webHidden/>
              </w:rPr>
              <w:instrText xml:space="preserve"> PAGEREF _Toc204865411 \h </w:instrText>
            </w:r>
            <w:r>
              <w:rPr>
                <w:noProof/>
                <w:webHidden/>
              </w:rPr>
            </w:r>
            <w:r>
              <w:rPr>
                <w:noProof/>
                <w:webHidden/>
              </w:rPr>
              <w:fldChar w:fldCharType="separate"/>
            </w:r>
            <w:r w:rsidR="006378CD">
              <w:rPr>
                <w:noProof/>
                <w:webHidden/>
              </w:rPr>
              <w:t>65</w:t>
            </w:r>
            <w:r>
              <w:rPr>
                <w:noProof/>
                <w:webHidden/>
              </w:rPr>
              <w:fldChar w:fldCharType="end"/>
            </w:r>
          </w:hyperlink>
        </w:p>
        <w:p w14:paraId="4A9452D1" w14:textId="1205009F" w:rsidR="00BF2048" w:rsidRDefault="00BF2048">
          <w:pPr>
            <w:pStyle w:val="TOC3"/>
            <w:tabs>
              <w:tab w:val="right" w:leader="dot" w:pos="9016"/>
            </w:tabs>
            <w:rPr>
              <w:rFonts w:eastAsiaTheme="minorEastAsia" w:cstheme="minorBidi"/>
              <w:noProof/>
              <w:color w:val="auto"/>
              <w:kern w:val="2"/>
              <w:sz w:val="24"/>
              <w:szCs w:val="24"/>
              <w14:ligatures w14:val="standardContextual"/>
            </w:rPr>
          </w:pPr>
          <w:hyperlink w:anchor="_Toc204865412" w:history="1">
            <w:r w:rsidRPr="0066162B">
              <w:rPr>
                <w:rStyle w:val="Hyperlink"/>
                <w:rFonts w:cs="Arial"/>
                <w:b/>
                <w:noProof/>
                <w:lang w:bidi="en-GB"/>
              </w:rPr>
              <w:t>Grounds for interruption</w:t>
            </w:r>
            <w:r>
              <w:rPr>
                <w:noProof/>
                <w:webHidden/>
              </w:rPr>
              <w:tab/>
            </w:r>
            <w:r>
              <w:rPr>
                <w:noProof/>
                <w:webHidden/>
              </w:rPr>
              <w:fldChar w:fldCharType="begin"/>
            </w:r>
            <w:r>
              <w:rPr>
                <w:noProof/>
                <w:webHidden/>
              </w:rPr>
              <w:instrText xml:space="preserve"> PAGEREF _Toc204865412 \h </w:instrText>
            </w:r>
            <w:r>
              <w:rPr>
                <w:noProof/>
                <w:webHidden/>
              </w:rPr>
            </w:r>
            <w:r>
              <w:rPr>
                <w:noProof/>
                <w:webHidden/>
              </w:rPr>
              <w:fldChar w:fldCharType="separate"/>
            </w:r>
            <w:r w:rsidR="006378CD">
              <w:rPr>
                <w:noProof/>
                <w:webHidden/>
              </w:rPr>
              <w:t>65</w:t>
            </w:r>
            <w:r>
              <w:rPr>
                <w:noProof/>
                <w:webHidden/>
              </w:rPr>
              <w:fldChar w:fldCharType="end"/>
            </w:r>
          </w:hyperlink>
        </w:p>
        <w:p w14:paraId="373A0B7F" w14:textId="389A349F" w:rsidR="00BF2048" w:rsidRDefault="00BF2048">
          <w:pPr>
            <w:pStyle w:val="TOC2"/>
            <w:rPr>
              <w:rFonts w:eastAsiaTheme="minorEastAsia" w:cstheme="minorBidi"/>
              <w:b w:val="0"/>
              <w:bCs w:val="0"/>
              <w:noProof/>
              <w:color w:val="auto"/>
              <w:kern w:val="2"/>
              <w:sz w:val="24"/>
              <w:szCs w:val="24"/>
              <w14:ligatures w14:val="standardContextual"/>
            </w:rPr>
          </w:pPr>
          <w:hyperlink w:anchor="_Toc204865413" w:history="1">
            <w:r w:rsidRPr="0066162B">
              <w:rPr>
                <w:rStyle w:val="Hyperlink"/>
                <w:noProof/>
              </w:rPr>
              <w:t>5.9 How to Apply</w:t>
            </w:r>
            <w:r>
              <w:rPr>
                <w:noProof/>
                <w:webHidden/>
              </w:rPr>
              <w:tab/>
            </w:r>
            <w:r>
              <w:rPr>
                <w:noProof/>
                <w:webHidden/>
              </w:rPr>
              <w:fldChar w:fldCharType="begin"/>
            </w:r>
            <w:r>
              <w:rPr>
                <w:noProof/>
                <w:webHidden/>
              </w:rPr>
              <w:instrText xml:space="preserve"> PAGEREF _Toc204865413 \h </w:instrText>
            </w:r>
            <w:r>
              <w:rPr>
                <w:noProof/>
                <w:webHidden/>
              </w:rPr>
            </w:r>
            <w:r>
              <w:rPr>
                <w:noProof/>
                <w:webHidden/>
              </w:rPr>
              <w:fldChar w:fldCharType="separate"/>
            </w:r>
            <w:r w:rsidR="006378CD">
              <w:rPr>
                <w:noProof/>
                <w:webHidden/>
              </w:rPr>
              <w:t>65</w:t>
            </w:r>
            <w:r>
              <w:rPr>
                <w:noProof/>
                <w:webHidden/>
              </w:rPr>
              <w:fldChar w:fldCharType="end"/>
            </w:r>
          </w:hyperlink>
        </w:p>
        <w:p w14:paraId="48D7CC5F" w14:textId="7B4B98C4" w:rsidR="00BF2048" w:rsidRDefault="00BF2048">
          <w:pPr>
            <w:pStyle w:val="TOC2"/>
            <w:rPr>
              <w:rFonts w:eastAsiaTheme="minorEastAsia" w:cstheme="minorBidi"/>
              <w:b w:val="0"/>
              <w:bCs w:val="0"/>
              <w:noProof/>
              <w:color w:val="auto"/>
              <w:kern w:val="2"/>
              <w:sz w:val="24"/>
              <w:szCs w:val="24"/>
              <w14:ligatures w14:val="standardContextual"/>
            </w:rPr>
          </w:pPr>
          <w:hyperlink w:anchor="_Toc204865414" w:history="1">
            <w:r w:rsidRPr="0066162B">
              <w:rPr>
                <w:rStyle w:val="Hyperlink"/>
                <w:noProof/>
              </w:rPr>
              <w:t>5.10 Conditions of an interruption</w:t>
            </w:r>
            <w:r>
              <w:rPr>
                <w:noProof/>
                <w:webHidden/>
              </w:rPr>
              <w:tab/>
            </w:r>
            <w:r>
              <w:rPr>
                <w:noProof/>
                <w:webHidden/>
              </w:rPr>
              <w:fldChar w:fldCharType="begin"/>
            </w:r>
            <w:r>
              <w:rPr>
                <w:noProof/>
                <w:webHidden/>
              </w:rPr>
              <w:instrText xml:space="preserve"> PAGEREF _Toc204865414 \h </w:instrText>
            </w:r>
            <w:r>
              <w:rPr>
                <w:noProof/>
                <w:webHidden/>
              </w:rPr>
            </w:r>
            <w:r>
              <w:rPr>
                <w:noProof/>
                <w:webHidden/>
              </w:rPr>
              <w:fldChar w:fldCharType="separate"/>
            </w:r>
            <w:r w:rsidR="006378CD">
              <w:rPr>
                <w:noProof/>
                <w:webHidden/>
              </w:rPr>
              <w:t>66</w:t>
            </w:r>
            <w:r>
              <w:rPr>
                <w:noProof/>
                <w:webHidden/>
              </w:rPr>
              <w:fldChar w:fldCharType="end"/>
            </w:r>
          </w:hyperlink>
        </w:p>
        <w:p w14:paraId="19C82C0F" w14:textId="4752F7F1" w:rsidR="00BF2048" w:rsidRDefault="00BF2048">
          <w:pPr>
            <w:pStyle w:val="TOC2"/>
            <w:rPr>
              <w:rFonts w:eastAsiaTheme="minorEastAsia" w:cstheme="minorBidi"/>
              <w:b w:val="0"/>
              <w:bCs w:val="0"/>
              <w:noProof/>
              <w:color w:val="auto"/>
              <w:kern w:val="2"/>
              <w:sz w:val="24"/>
              <w:szCs w:val="24"/>
              <w14:ligatures w14:val="standardContextual"/>
            </w:rPr>
          </w:pPr>
          <w:hyperlink w:anchor="_Toc204865415" w:history="1">
            <w:r w:rsidRPr="0066162B">
              <w:rPr>
                <w:rStyle w:val="Hyperlink"/>
                <w:noProof/>
              </w:rPr>
              <w:t>5.11 Contact during your interruption</w:t>
            </w:r>
            <w:r>
              <w:rPr>
                <w:noProof/>
                <w:webHidden/>
              </w:rPr>
              <w:tab/>
            </w:r>
            <w:r>
              <w:rPr>
                <w:noProof/>
                <w:webHidden/>
              </w:rPr>
              <w:fldChar w:fldCharType="begin"/>
            </w:r>
            <w:r>
              <w:rPr>
                <w:noProof/>
                <w:webHidden/>
              </w:rPr>
              <w:instrText xml:space="preserve"> PAGEREF _Toc204865415 \h </w:instrText>
            </w:r>
            <w:r>
              <w:rPr>
                <w:noProof/>
                <w:webHidden/>
              </w:rPr>
            </w:r>
            <w:r>
              <w:rPr>
                <w:noProof/>
                <w:webHidden/>
              </w:rPr>
              <w:fldChar w:fldCharType="separate"/>
            </w:r>
            <w:r w:rsidR="006378CD">
              <w:rPr>
                <w:noProof/>
                <w:webHidden/>
              </w:rPr>
              <w:t>66</w:t>
            </w:r>
            <w:r>
              <w:rPr>
                <w:noProof/>
                <w:webHidden/>
              </w:rPr>
              <w:fldChar w:fldCharType="end"/>
            </w:r>
          </w:hyperlink>
        </w:p>
        <w:p w14:paraId="2F4F033B" w14:textId="4A7E92F5" w:rsidR="00BF2048" w:rsidRDefault="00BF2048">
          <w:pPr>
            <w:pStyle w:val="TOC2"/>
            <w:rPr>
              <w:rFonts w:eastAsiaTheme="minorEastAsia" w:cstheme="minorBidi"/>
              <w:b w:val="0"/>
              <w:bCs w:val="0"/>
              <w:noProof/>
              <w:color w:val="auto"/>
              <w:kern w:val="2"/>
              <w:sz w:val="24"/>
              <w:szCs w:val="24"/>
              <w14:ligatures w14:val="standardContextual"/>
            </w:rPr>
          </w:pPr>
          <w:hyperlink w:anchor="_Toc204865416" w:history="1">
            <w:r w:rsidRPr="0066162B">
              <w:rPr>
                <w:rStyle w:val="Hyperlink"/>
                <w:noProof/>
              </w:rPr>
              <w:t>5.12 Returning to your studies</w:t>
            </w:r>
            <w:r>
              <w:rPr>
                <w:noProof/>
                <w:webHidden/>
              </w:rPr>
              <w:tab/>
            </w:r>
            <w:r>
              <w:rPr>
                <w:noProof/>
                <w:webHidden/>
              </w:rPr>
              <w:fldChar w:fldCharType="begin"/>
            </w:r>
            <w:r>
              <w:rPr>
                <w:noProof/>
                <w:webHidden/>
              </w:rPr>
              <w:instrText xml:space="preserve"> PAGEREF _Toc204865416 \h </w:instrText>
            </w:r>
            <w:r>
              <w:rPr>
                <w:noProof/>
                <w:webHidden/>
              </w:rPr>
            </w:r>
            <w:r>
              <w:rPr>
                <w:noProof/>
                <w:webHidden/>
              </w:rPr>
              <w:fldChar w:fldCharType="separate"/>
            </w:r>
            <w:r w:rsidR="006378CD">
              <w:rPr>
                <w:noProof/>
                <w:webHidden/>
              </w:rPr>
              <w:t>66</w:t>
            </w:r>
            <w:r>
              <w:rPr>
                <w:noProof/>
                <w:webHidden/>
              </w:rPr>
              <w:fldChar w:fldCharType="end"/>
            </w:r>
          </w:hyperlink>
        </w:p>
        <w:p w14:paraId="053BC8BA" w14:textId="33910F76" w:rsidR="00BF2048" w:rsidRDefault="00BF2048">
          <w:pPr>
            <w:pStyle w:val="TOC2"/>
            <w:rPr>
              <w:rFonts w:eastAsiaTheme="minorEastAsia" w:cstheme="minorBidi"/>
              <w:b w:val="0"/>
              <w:bCs w:val="0"/>
              <w:noProof/>
              <w:color w:val="auto"/>
              <w:kern w:val="2"/>
              <w:sz w:val="24"/>
              <w:szCs w:val="24"/>
              <w14:ligatures w14:val="standardContextual"/>
            </w:rPr>
          </w:pPr>
          <w:hyperlink w:anchor="_Toc204865417" w:history="1">
            <w:r w:rsidRPr="0066162B">
              <w:rPr>
                <w:rStyle w:val="Hyperlink"/>
                <w:noProof/>
              </w:rPr>
              <w:t>5.13 Information for international students</w:t>
            </w:r>
            <w:r>
              <w:rPr>
                <w:noProof/>
                <w:webHidden/>
              </w:rPr>
              <w:tab/>
            </w:r>
            <w:r>
              <w:rPr>
                <w:noProof/>
                <w:webHidden/>
              </w:rPr>
              <w:fldChar w:fldCharType="begin"/>
            </w:r>
            <w:r>
              <w:rPr>
                <w:noProof/>
                <w:webHidden/>
              </w:rPr>
              <w:instrText xml:space="preserve"> PAGEREF _Toc204865417 \h </w:instrText>
            </w:r>
            <w:r>
              <w:rPr>
                <w:noProof/>
                <w:webHidden/>
              </w:rPr>
            </w:r>
            <w:r>
              <w:rPr>
                <w:noProof/>
                <w:webHidden/>
              </w:rPr>
              <w:fldChar w:fldCharType="separate"/>
            </w:r>
            <w:r w:rsidR="006378CD">
              <w:rPr>
                <w:noProof/>
                <w:webHidden/>
              </w:rPr>
              <w:t>67</w:t>
            </w:r>
            <w:r>
              <w:rPr>
                <w:noProof/>
                <w:webHidden/>
              </w:rPr>
              <w:fldChar w:fldCharType="end"/>
            </w:r>
          </w:hyperlink>
        </w:p>
        <w:p w14:paraId="61903653" w14:textId="43B79CCE" w:rsidR="00BF2048" w:rsidRDefault="00BF2048">
          <w:pPr>
            <w:pStyle w:val="TOC2"/>
            <w:rPr>
              <w:rFonts w:eastAsiaTheme="minorEastAsia" w:cstheme="minorBidi"/>
              <w:b w:val="0"/>
              <w:bCs w:val="0"/>
              <w:noProof/>
              <w:color w:val="auto"/>
              <w:kern w:val="2"/>
              <w:sz w:val="24"/>
              <w:szCs w:val="24"/>
              <w14:ligatures w14:val="standardContextual"/>
            </w:rPr>
          </w:pPr>
          <w:hyperlink w:anchor="_Toc204865418" w:history="1">
            <w:r w:rsidRPr="0066162B">
              <w:rPr>
                <w:rStyle w:val="Hyperlink"/>
                <w:noProof/>
              </w:rPr>
              <w:t>5.14 UKRI funded studentships</w:t>
            </w:r>
            <w:r>
              <w:rPr>
                <w:noProof/>
                <w:webHidden/>
              </w:rPr>
              <w:tab/>
            </w:r>
            <w:r>
              <w:rPr>
                <w:noProof/>
                <w:webHidden/>
              </w:rPr>
              <w:fldChar w:fldCharType="begin"/>
            </w:r>
            <w:r>
              <w:rPr>
                <w:noProof/>
                <w:webHidden/>
              </w:rPr>
              <w:instrText xml:space="preserve"> PAGEREF _Toc204865418 \h </w:instrText>
            </w:r>
            <w:r>
              <w:rPr>
                <w:noProof/>
                <w:webHidden/>
              </w:rPr>
            </w:r>
            <w:r>
              <w:rPr>
                <w:noProof/>
                <w:webHidden/>
              </w:rPr>
              <w:fldChar w:fldCharType="separate"/>
            </w:r>
            <w:r w:rsidR="006378CD">
              <w:rPr>
                <w:noProof/>
                <w:webHidden/>
              </w:rPr>
              <w:t>67</w:t>
            </w:r>
            <w:r>
              <w:rPr>
                <w:noProof/>
                <w:webHidden/>
              </w:rPr>
              <w:fldChar w:fldCharType="end"/>
            </w:r>
          </w:hyperlink>
        </w:p>
        <w:p w14:paraId="7480F52D" w14:textId="149153D1" w:rsidR="00BF2048" w:rsidRDefault="00BF2048">
          <w:pPr>
            <w:pStyle w:val="TOC2"/>
            <w:rPr>
              <w:rFonts w:eastAsiaTheme="minorEastAsia" w:cstheme="minorBidi"/>
              <w:b w:val="0"/>
              <w:bCs w:val="0"/>
              <w:noProof/>
              <w:color w:val="auto"/>
              <w:kern w:val="2"/>
              <w:sz w:val="24"/>
              <w:szCs w:val="24"/>
              <w14:ligatures w14:val="standardContextual"/>
            </w:rPr>
          </w:pPr>
          <w:hyperlink w:anchor="_Toc204865419" w:history="1">
            <w:r w:rsidRPr="0066162B">
              <w:rPr>
                <w:rStyle w:val="Hyperlink"/>
                <w:noProof/>
              </w:rPr>
              <w:t>5.15 Funding and Student Finance</w:t>
            </w:r>
            <w:r>
              <w:rPr>
                <w:noProof/>
                <w:webHidden/>
              </w:rPr>
              <w:tab/>
            </w:r>
            <w:r>
              <w:rPr>
                <w:noProof/>
                <w:webHidden/>
              </w:rPr>
              <w:fldChar w:fldCharType="begin"/>
            </w:r>
            <w:r>
              <w:rPr>
                <w:noProof/>
                <w:webHidden/>
              </w:rPr>
              <w:instrText xml:space="preserve"> PAGEREF _Toc204865419 \h </w:instrText>
            </w:r>
            <w:r>
              <w:rPr>
                <w:noProof/>
                <w:webHidden/>
              </w:rPr>
            </w:r>
            <w:r>
              <w:rPr>
                <w:noProof/>
                <w:webHidden/>
              </w:rPr>
              <w:fldChar w:fldCharType="separate"/>
            </w:r>
            <w:r w:rsidR="006378CD">
              <w:rPr>
                <w:noProof/>
                <w:webHidden/>
              </w:rPr>
              <w:t>67</w:t>
            </w:r>
            <w:r>
              <w:rPr>
                <w:noProof/>
                <w:webHidden/>
              </w:rPr>
              <w:fldChar w:fldCharType="end"/>
            </w:r>
          </w:hyperlink>
        </w:p>
        <w:p w14:paraId="124AB630" w14:textId="609538F3" w:rsidR="00BF2048" w:rsidRDefault="00BF2048">
          <w:pPr>
            <w:pStyle w:val="TOC2"/>
            <w:rPr>
              <w:rFonts w:eastAsiaTheme="minorEastAsia" w:cstheme="minorBidi"/>
              <w:b w:val="0"/>
              <w:bCs w:val="0"/>
              <w:noProof/>
              <w:color w:val="auto"/>
              <w:kern w:val="2"/>
              <w:sz w:val="24"/>
              <w:szCs w:val="24"/>
              <w14:ligatures w14:val="standardContextual"/>
            </w:rPr>
          </w:pPr>
          <w:hyperlink w:anchor="_Toc204865420" w:history="1">
            <w:r w:rsidRPr="0066162B">
              <w:rPr>
                <w:rStyle w:val="Hyperlink"/>
                <w:noProof/>
              </w:rPr>
              <w:t>5.16 Accommodation and Council Tax for interrupting students</w:t>
            </w:r>
            <w:r>
              <w:rPr>
                <w:noProof/>
                <w:webHidden/>
              </w:rPr>
              <w:tab/>
            </w:r>
            <w:r>
              <w:rPr>
                <w:noProof/>
                <w:webHidden/>
              </w:rPr>
              <w:fldChar w:fldCharType="begin"/>
            </w:r>
            <w:r>
              <w:rPr>
                <w:noProof/>
                <w:webHidden/>
              </w:rPr>
              <w:instrText xml:space="preserve"> PAGEREF _Toc204865420 \h </w:instrText>
            </w:r>
            <w:r>
              <w:rPr>
                <w:noProof/>
                <w:webHidden/>
              </w:rPr>
            </w:r>
            <w:r>
              <w:rPr>
                <w:noProof/>
                <w:webHidden/>
              </w:rPr>
              <w:fldChar w:fldCharType="separate"/>
            </w:r>
            <w:r w:rsidR="006378CD">
              <w:rPr>
                <w:noProof/>
                <w:webHidden/>
              </w:rPr>
              <w:t>68</w:t>
            </w:r>
            <w:r>
              <w:rPr>
                <w:noProof/>
                <w:webHidden/>
              </w:rPr>
              <w:fldChar w:fldCharType="end"/>
            </w:r>
          </w:hyperlink>
        </w:p>
        <w:p w14:paraId="573C0636" w14:textId="16BA981A" w:rsidR="00BF2048" w:rsidRDefault="00BF2048">
          <w:pPr>
            <w:pStyle w:val="TOC2"/>
            <w:rPr>
              <w:rFonts w:eastAsiaTheme="minorEastAsia" w:cstheme="minorBidi"/>
              <w:b w:val="0"/>
              <w:bCs w:val="0"/>
              <w:noProof/>
              <w:color w:val="auto"/>
              <w:kern w:val="2"/>
              <w:sz w:val="24"/>
              <w:szCs w:val="24"/>
              <w14:ligatures w14:val="standardContextual"/>
            </w:rPr>
          </w:pPr>
          <w:hyperlink w:anchor="_Toc204865421" w:history="1">
            <w:r w:rsidRPr="0066162B">
              <w:rPr>
                <w:rStyle w:val="Hyperlink"/>
                <w:noProof/>
              </w:rPr>
              <w:t>5.17 Additional Support</w:t>
            </w:r>
            <w:r>
              <w:rPr>
                <w:noProof/>
                <w:webHidden/>
              </w:rPr>
              <w:tab/>
            </w:r>
            <w:r>
              <w:rPr>
                <w:noProof/>
                <w:webHidden/>
              </w:rPr>
              <w:fldChar w:fldCharType="begin"/>
            </w:r>
            <w:r>
              <w:rPr>
                <w:noProof/>
                <w:webHidden/>
              </w:rPr>
              <w:instrText xml:space="preserve"> PAGEREF _Toc204865421 \h </w:instrText>
            </w:r>
            <w:r>
              <w:rPr>
                <w:noProof/>
                <w:webHidden/>
              </w:rPr>
            </w:r>
            <w:r>
              <w:rPr>
                <w:noProof/>
                <w:webHidden/>
              </w:rPr>
              <w:fldChar w:fldCharType="separate"/>
            </w:r>
            <w:r w:rsidR="006378CD">
              <w:rPr>
                <w:noProof/>
                <w:webHidden/>
              </w:rPr>
              <w:t>68</w:t>
            </w:r>
            <w:r>
              <w:rPr>
                <w:noProof/>
                <w:webHidden/>
              </w:rPr>
              <w:fldChar w:fldCharType="end"/>
            </w:r>
          </w:hyperlink>
        </w:p>
        <w:p w14:paraId="34C716FE" w14:textId="6D80115D" w:rsidR="00BF2048" w:rsidRDefault="00BF2048">
          <w:pPr>
            <w:pStyle w:val="TOC2"/>
            <w:rPr>
              <w:rFonts w:eastAsiaTheme="minorEastAsia" w:cstheme="minorBidi"/>
              <w:b w:val="0"/>
              <w:bCs w:val="0"/>
              <w:noProof/>
              <w:color w:val="auto"/>
              <w:kern w:val="2"/>
              <w:sz w:val="24"/>
              <w:szCs w:val="24"/>
              <w14:ligatures w14:val="standardContextual"/>
            </w:rPr>
          </w:pPr>
          <w:hyperlink w:anchor="_Toc204865422" w:history="1">
            <w:r w:rsidRPr="0066162B">
              <w:rPr>
                <w:rStyle w:val="Hyperlink"/>
                <w:noProof/>
              </w:rPr>
              <w:t>5.18 Submitting a fraudulent request</w:t>
            </w:r>
            <w:r>
              <w:rPr>
                <w:noProof/>
                <w:webHidden/>
              </w:rPr>
              <w:tab/>
            </w:r>
            <w:r>
              <w:rPr>
                <w:noProof/>
                <w:webHidden/>
              </w:rPr>
              <w:fldChar w:fldCharType="begin"/>
            </w:r>
            <w:r>
              <w:rPr>
                <w:noProof/>
                <w:webHidden/>
              </w:rPr>
              <w:instrText xml:space="preserve"> PAGEREF _Toc204865422 \h </w:instrText>
            </w:r>
            <w:r>
              <w:rPr>
                <w:noProof/>
                <w:webHidden/>
              </w:rPr>
            </w:r>
            <w:r>
              <w:rPr>
                <w:noProof/>
                <w:webHidden/>
              </w:rPr>
              <w:fldChar w:fldCharType="separate"/>
            </w:r>
            <w:r w:rsidR="006378CD">
              <w:rPr>
                <w:noProof/>
                <w:webHidden/>
              </w:rPr>
              <w:t>69</w:t>
            </w:r>
            <w:r>
              <w:rPr>
                <w:noProof/>
                <w:webHidden/>
              </w:rPr>
              <w:fldChar w:fldCharType="end"/>
            </w:r>
          </w:hyperlink>
        </w:p>
        <w:p w14:paraId="54C9CBCA" w14:textId="271A3879" w:rsidR="00BF2048" w:rsidRDefault="00BF2048">
          <w:pPr>
            <w:pStyle w:val="TOC2"/>
            <w:rPr>
              <w:rFonts w:eastAsiaTheme="minorEastAsia" w:cstheme="minorBidi"/>
              <w:b w:val="0"/>
              <w:bCs w:val="0"/>
              <w:noProof/>
              <w:color w:val="auto"/>
              <w:kern w:val="2"/>
              <w:sz w:val="24"/>
              <w:szCs w:val="24"/>
              <w14:ligatures w14:val="standardContextual"/>
            </w:rPr>
          </w:pPr>
          <w:hyperlink w:anchor="_Toc204865423" w:history="1">
            <w:r w:rsidRPr="0066162B">
              <w:rPr>
                <w:rStyle w:val="Hyperlink"/>
                <w:noProof/>
              </w:rPr>
              <w:t>5.19 Appealing an interruption decision</w:t>
            </w:r>
            <w:r>
              <w:rPr>
                <w:noProof/>
                <w:webHidden/>
              </w:rPr>
              <w:tab/>
            </w:r>
            <w:r>
              <w:rPr>
                <w:noProof/>
                <w:webHidden/>
              </w:rPr>
              <w:fldChar w:fldCharType="begin"/>
            </w:r>
            <w:r>
              <w:rPr>
                <w:noProof/>
                <w:webHidden/>
              </w:rPr>
              <w:instrText xml:space="preserve"> PAGEREF _Toc204865423 \h </w:instrText>
            </w:r>
            <w:r>
              <w:rPr>
                <w:noProof/>
                <w:webHidden/>
              </w:rPr>
            </w:r>
            <w:r>
              <w:rPr>
                <w:noProof/>
                <w:webHidden/>
              </w:rPr>
              <w:fldChar w:fldCharType="separate"/>
            </w:r>
            <w:r w:rsidR="006378CD">
              <w:rPr>
                <w:noProof/>
                <w:webHidden/>
              </w:rPr>
              <w:t>69</w:t>
            </w:r>
            <w:r>
              <w:rPr>
                <w:noProof/>
                <w:webHidden/>
              </w:rPr>
              <w:fldChar w:fldCharType="end"/>
            </w:r>
          </w:hyperlink>
        </w:p>
        <w:p w14:paraId="5C9BE317" w14:textId="60A32412" w:rsidR="00BF2048" w:rsidRDefault="00BF2048">
          <w:pPr>
            <w:pStyle w:val="TOC2"/>
            <w:rPr>
              <w:rFonts w:eastAsiaTheme="minorEastAsia" w:cstheme="minorBidi"/>
              <w:b w:val="0"/>
              <w:bCs w:val="0"/>
              <w:noProof/>
              <w:color w:val="auto"/>
              <w:kern w:val="2"/>
              <w:sz w:val="24"/>
              <w:szCs w:val="24"/>
              <w14:ligatures w14:val="standardContextual"/>
            </w:rPr>
          </w:pPr>
          <w:hyperlink w:anchor="_Toc204865424" w:history="1">
            <w:r w:rsidRPr="0066162B">
              <w:rPr>
                <w:rStyle w:val="Hyperlink"/>
                <w:noProof/>
              </w:rPr>
              <w:t>5.20 How to submit an interruption appeal</w:t>
            </w:r>
            <w:r>
              <w:rPr>
                <w:noProof/>
                <w:webHidden/>
              </w:rPr>
              <w:tab/>
            </w:r>
            <w:r>
              <w:rPr>
                <w:noProof/>
                <w:webHidden/>
              </w:rPr>
              <w:fldChar w:fldCharType="begin"/>
            </w:r>
            <w:r>
              <w:rPr>
                <w:noProof/>
                <w:webHidden/>
              </w:rPr>
              <w:instrText xml:space="preserve"> PAGEREF _Toc204865424 \h </w:instrText>
            </w:r>
            <w:r>
              <w:rPr>
                <w:noProof/>
                <w:webHidden/>
              </w:rPr>
            </w:r>
            <w:r>
              <w:rPr>
                <w:noProof/>
                <w:webHidden/>
              </w:rPr>
              <w:fldChar w:fldCharType="separate"/>
            </w:r>
            <w:r w:rsidR="006378CD">
              <w:rPr>
                <w:noProof/>
                <w:webHidden/>
              </w:rPr>
              <w:t>69</w:t>
            </w:r>
            <w:r>
              <w:rPr>
                <w:noProof/>
                <w:webHidden/>
              </w:rPr>
              <w:fldChar w:fldCharType="end"/>
            </w:r>
          </w:hyperlink>
        </w:p>
        <w:p w14:paraId="6363D9F9" w14:textId="6F8474C2" w:rsidR="00BF2048" w:rsidRDefault="00BF2048">
          <w:pPr>
            <w:pStyle w:val="TOC2"/>
            <w:rPr>
              <w:rFonts w:eastAsiaTheme="minorEastAsia" w:cstheme="minorBidi"/>
              <w:b w:val="0"/>
              <w:bCs w:val="0"/>
              <w:noProof/>
              <w:color w:val="auto"/>
              <w:kern w:val="2"/>
              <w:sz w:val="24"/>
              <w:szCs w:val="24"/>
              <w14:ligatures w14:val="standardContextual"/>
            </w:rPr>
          </w:pPr>
          <w:hyperlink w:anchor="_Toc204865425" w:history="1">
            <w:r w:rsidRPr="0066162B">
              <w:rPr>
                <w:rStyle w:val="Hyperlink"/>
                <w:noProof/>
              </w:rPr>
              <w:t>5.21 OIA: Independent review of the appeal decision</w:t>
            </w:r>
            <w:r>
              <w:rPr>
                <w:noProof/>
                <w:webHidden/>
              </w:rPr>
              <w:tab/>
            </w:r>
            <w:r>
              <w:rPr>
                <w:noProof/>
                <w:webHidden/>
              </w:rPr>
              <w:fldChar w:fldCharType="begin"/>
            </w:r>
            <w:r>
              <w:rPr>
                <w:noProof/>
                <w:webHidden/>
              </w:rPr>
              <w:instrText xml:space="preserve"> PAGEREF _Toc204865425 \h </w:instrText>
            </w:r>
            <w:r>
              <w:rPr>
                <w:noProof/>
                <w:webHidden/>
              </w:rPr>
            </w:r>
            <w:r>
              <w:rPr>
                <w:noProof/>
                <w:webHidden/>
              </w:rPr>
              <w:fldChar w:fldCharType="separate"/>
            </w:r>
            <w:r w:rsidR="006378CD">
              <w:rPr>
                <w:noProof/>
                <w:webHidden/>
              </w:rPr>
              <w:t>70</w:t>
            </w:r>
            <w:r>
              <w:rPr>
                <w:noProof/>
                <w:webHidden/>
              </w:rPr>
              <w:fldChar w:fldCharType="end"/>
            </w:r>
          </w:hyperlink>
        </w:p>
        <w:p w14:paraId="08ADFF86" w14:textId="18B97142" w:rsidR="00BF2048" w:rsidRDefault="00BF2048">
          <w:pPr>
            <w:pStyle w:val="TOC2"/>
            <w:rPr>
              <w:rFonts w:eastAsiaTheme="minorEastAsia" w:cstheme="minorBidi"/>
              <w:b w:val="0"/>
              <w:bCs w:val="0"/>
              <w:noProof/>
              <w:color w:val="auto"/>
              <w:kern w:val="2"/>
              <w:sz w:val="24"/>
              <w:szCs w:val="24"/>
              <w14:ligatures w14:val="standardContextual"/>
            </w:rPr>
          </w:pPr>
          <w:hyperlink w:anchor="_Toc204865426" w:history="1">
            <w:r w:rsidRPr="0066162B">
              <w:rPr>
                <w:rStyle w:val="Hyperlink"/>
                <w:noProof/>
              </w:rPr>
              <w:t>5.22 Withdrawal from Studies Procedure</w:t>
            </w:r>
            <w:r>
              <w:rPr>
                <w:noProof/>
                <w:webHidden/>
              </w:rPr>
              <w:tab/>
            </w:r>
            <w:r>
              <w:rPr>
                <w:noProof/>
                <w:webHidden/>
              </w:rPr>
              <w:fldChar w:fldCharType="begin"/>
            </w:r>
            <w:r>
              <w:rPr>
                <w:noProof/>
                <w:webHidden/>
              </w:rPr>
              <w:instrText xml:space="preserve"> PAGEREF _Toc204865426 \h </w:instrText>
            </w:r>
            <w:r>
              <w:rPr>
                <w:noProof/>
                <w:webHidden/>
              </w:rPr>
            </w:r>
            <w:r>
              <w:rPr>
                <w:noProof/>
                <w:webHidden/>
              </w:rPr>
              <w:fldChar w:fldCharType="separate"/>
            </w:r>
            <w:r w:rsidR="006378CD">
              <w:rPr>
                <w:noProof/>
                <w:webHidden/>
              </w:rPr>
              <w:t>70</w:t>
            </w:r>
            <w:r>
              <w:rPr>
                <w:noProof/>
                <w:webHidden/>
              </w:rPr>
              <w:fldChar w:fldCharType="end"/>
            </w:r>
          </w:hyperlink>
        </w:p>
        <w:p w14:paraId="163077E5" w14:textId="715E7E4C" w:rsidR="00BF2048" w:rsidRDefault="00BF2048">
          <w:pPr>
            <w:pStyle w:val="TOC2"/>
            <w:rPr>
              <w:rFonts w:eastAsiaTheme="minorEastAsia" w:cstheme="minorBidi"/>
              <w:b w:val="0"/>
              <w:bCs w:val="0"/>
              <w:noProof/>
              <w:color w:val="auto"/>
              <w:kern w:val="2"/>
              <w:sz w:val="24"/>
              <w:szCs w:val="24"/>
              <w14:ligatures w14:val="standardContextual"/>
            </w:rPr>
          </w:pPr>
          <w:hyperlink w:anchor="_Toc204865427" w:history="1">
            <w:r w:rsidRPr="0066162B">
              <w:rPr>
                <w:rStyle w:val="Hyperlink"/>
                <w:noProof/>
              </w:rPr>
              <w:t>5.23 Applying to withdraw</w:t>
            </w:r>
            <w:r>
              <w:rPr>
                <w:noProof/>
                <w:webHidden/>
              </w:rPr>
              <w:tab/>
            </w:r>
            <w:r>
              <w:rPr>
                <w:noProof/>
                <w:webHidden/>
              </w:rPr>
              <w:fldChar w:fldCharType="begin"/>
            </w:r>
            <w:r>
              <w:rPr>
                <w:noProof/>
                <w:webHidden/>
              </w:rPr>
              <w:instrText xml:space="preserve"> PAGEREF _Toc204865427 \h </w:instrText>
            </w:r>
            <w:r>
              <w:rPr>
                <w:noProof/>
                <w:webHidden/>
              </w:rPr>
            </w:r>
            <w:r>
              <w:rPr>
                <w:noProof/>
                <w:webHidden/>
              </w:rPr>
              <w:fldChar w:fldCharType="separate"/>
            </w:r>
            <w:r w:rsidR="006378CD">
              <w:rPr>
                <w:noProof/>
                <w:webHidden/>
              </w:rPr>
              <w:t>71</w:t>
            </w:r>
            <w:r>
              <w:rPr>
                <w:noProof/>
                <w:webHidden/>
              </w:rPr>
              <w:fldChar w:fldCharType="end"/>
            </w:r>
          </w:hyperlink>
        </w:p>
        <w:p w14:paraId="5C745937" w14:textId="5719A31A" w:rsidR="00BF2048" w:rsidRDefault="00BF2048">
          <w:pPr>
            <w:pStyle w:val="TOC2"/>
            <w:rPr>
              <w:rFonts w:eastAsiaTheme="minorEastAsia" w:cstheme="minorBidi"/>
              <w:b w:val="0"/>
              <w:bCs w:val="0"/>
              <w:noProof/>
              <w:color w:val="auto"/>
              <w:kern w:val="2"/>
              <w:sz w:val="24"/>
              <w:szCs w:val="24"/>
              <w14:ligatures w14:val="standardContextual"/>
            </w:rPr>
          </w:pPr>
          <w:hyperlink w:anchor="_Toc204865428" w:history="1">
            <w:r w:rsidRPr="0066162B">
              <w:rPr>
                <w:rStyle w:val="Hyperlink"/>
                <w:noProof/>
              </w:rPr>
              <w:t>5.24 Fee liability for withdrawing students</w:t>
            </w:r>
            <w:r>
              <w:rPr>
                <w:noProof/>
                <w:webHidden/>
              </w:rPr>
              <w:tab/>
            </w:r>
            <w:r>
              <w:rPr>
                <w:noProof/>
                <w:webHidden/>
              </w:rPr>
              <w:fldChar w:fldCharType="begin"/>
            </w:r>
            <w:r>
              <w:rPr>
                <w:noProof/>
                <w:webHidden/>
              </w:rPr>
              <w:instrText xml:space="preserve"> PAGEREF _Toc204865428 \h </w:instrText>
            </w:r>
            <w:r>
              <w:rPr>
                <w:noProof/>
                <w:webHidden/>
              </w:rPr>
            </w:r>
            <w:r>
              <w:rPr>
                <w:noProof/>
                <w:webHidden/>
              </w:rPr>
              <w:fldChar w:fldCharType="separate"/>
            </w:r>
            <w:r w:rsidR="006378CD">
              <w:rPr>
                <w:noProof/>
                <w:webHidden/>
              </w:rPr>
              <w:t>71</w:t>
            </w:r>
            <w:r>
              <w:rPr>
                <w:noProof/>
                <w:webHidden/>
              </w:rPr>
              <w:fldChar w:fldCharType="end"/>
            </w:r>
          </w:hyperlink>
        </w:p>
        <w:p w14:paraId="768F88B1" w14:textId="5D0A1D25" w:rsidR="00BF2048" w:rsidRDefault="00BF2048">
          <w:pPr>
            <w:pStyle w:val="TOC2"/>
            <w:rPr>
              <w:rFonts w:eastAsiaTheme="minorEastAsia" w:cstheme="minorBidi"/>
              <w:b w:val="0"/>
              <w:bCs w:val="0"/>
              <w:noProof/>
              <w:color w:val="auto"/>
              <w:kern w:val="2"/>
              <w:sz w:val="24"/>
              <w:szCs w:val="24"/>
              <w14:ligatures w14:val="standardContextual"/>
            </w:rPr>
          </w:pPr>
          <w:hyperlink w:anchor="_Toc204865429" w:history="1">
            <w:r w:rsidRPr="0066162B">
              <w:rPr>
                <w:rStyle w:val="Hyperlink"/>
                <w:noProof/>
              </w:rPr>
              <w:t>5.25 Accommodation and council tax for withdrawing students</w:t>
            </w:r>
            <w:r>
              <w:rPr>
                <w:noProof/>
                <w:webHidden/>
              </w:rPr>
              <w:tab/>
            </w:r>
            <w:r>
              <w:rPr>
                <w:noProof/>
                <w:webHidden/>
              </w:rPr>
              <w:fldChar w:fldCharType="begin"/>
            </w:r>
            <w:r>
              <w:rPr>
                <w:noProof/>
                <w:webHidden/>
              </w:rPr>
              <w:instrText xml:space="preserve"> PAGEREF _Toc204865429 \h </w:instrText>
            </w:r>
            <w:r>
              <w:rPr>
                <w:noProof/>
                <w:webHidden/>
              </w:rPr>
            </w:r>
            <w:r>
              <w:rPr>
                <w:noProof/>
                <w:webHidden/>
              </w:rPr>
              <w:fldChar w:fldCharType="separate"/>
            </w:r>
            <w:r w:rsidR="006378CD">
              <w:rPr>
                <w:noProof/>
                <w:webHidden/>
              </w:rPr>
              <w:t>71</w:t>
            </w:r>
            <w:r>
              <w:rPr>
                <w:noProof/>
                <w:webHidden/>
              </w:rPr>
              <w:fldChar w:fldCharType="end"/>
            </w:r>
          </w:hyperlink>
        </w:p>
        <w:p w14:paraId="7B7BD5D9" w14:textId="5268F9FA" w:rsidR="00BF2048" w:rsidRDefault="00BF2048">
          <w:pPr>
            <w:pStyle w:val="TOC2"/>
            <w:rPr>
              <w:rFonts w:eastAsiaTheme="minorEastAsia" w:cstheme="minorBidi"/>
              <w:b w:val="0"/>
              <w:bCs w:val="0"/>
              <w:noProof/>
              <w:color w:val="auto"/>
              <w:kern w:val="2"/>
              <w:sz w:val="24"/>
              <w:szCs w:val="24"/>
              <w14:ligatures w14:val="standardContextual"/>
            </w:rPr>
          </w:pPr>
          <w:hyperlink w:anchor="_Toc204865430" w:history="1">
            <w:r w:rsidRPr="0066162B">
              <w:rPr>
                <w:rStyle w:val="Hyperlink"/>
                <w:noProof/>
              </w:rPr>
              <w:t>5.26 Recognition of Prior Learning for returning students</w:t>
            </w:r>
            <w:r>
              <w:rPr>
                <w:noProof/>
                <w:webHidden/>
              </w:rPr>
              <w:tab/>
            </w:r>
            <w:r>
              <w:rPr>
                <w:noProof/>
                <w:webHidden/>
              </w:rPr>
              <w:fldChar w:fldCharType="begin"/>
            </w:r>
            <w:r>
              <w:rPr>
                <w:noProof/>
                <w:webHidden/>
              </w:rPr>
              <w:instrText xml:space="preserve"> PAGEREF _Toc204865430 \h </w:instrText>
            </w:r>
            <w:r>
              <w:rPr>
                <w:noProof/>
                <w:webHidden/>
              </w:rPr>
            </w:r>
            <w:r>
              <w:rPr>
                <w:noProof/>
                <w:webHidden/>
              </w:rPr>
              <w:fldChar w:fldCharType="separate"/>
            </w:r>
            <w:r w:rsidR="006378CD">
              <w:rPr>
                <w:noProof/>
                <w:webHidden/>
              </w:rPr>
              <w:t>72</w:t>
            </w:r>
            <w:r>
              <w:rPr>
                <w:noProof/>
                <w:webHidden/>
              </w:rPr>
              <w:fldChar w:fldCharType="end"/>
            </w:r>
          </w:hyperlink>
        </w:p>
        <w:p w14:paraId="58C7E73B" w14:textId="6E26663B" w:rsidR="00BF2048" w:rsidRDefault="00BF2048">
          <w:pPr>
            <w:pStyle w:val="TOC2"/>
            <w:rPr>
              <w:rFonts w:eastAsiaTheme="minorEastAsia" w:cstheme="minorBidi"/>
              <w:b w:val="0"/>
              <w:bCs w:val="0"/>
              <w:noProof/>
              <w:color w:val="auto"/>
              <w:kern w:val="2"/>
              <w:sz w:val="24"/>
              <w:szCs w:val="24"/>
              <w14:ligatures w14:val="standardContextual"/>
            </w:rPr>
          </w:pPr>
          <w:hyperlink w:anchor="_Toc204865431" w:history="1">
            <w:r w:rsidRPr="0066162B">
              <w:rPr>
                <w:rStyle w:val="Hyperlink"/>
                <w:noProof/>
                <w:lang w:val="en"/>
              </w:rPr>
              <w:t xml:space="preserve">5.27 Transferring </w:t>
            </w:r>
            <w:r w:rsidRPr="0066162B">
              <w:rPr>
                <w:rStyle w:val="Hyperlink"/>
                <w:noProof/>
              </w:rPr>
              <w:t>out</w:t>
            </w:r>
            <w:r w:rsidRPr="0066162B">
              <w:rPr>
                <w:rStyle w:val="Hyperlink"/>
                <w:noProof/>
                <w:lang w:val="en"/>
              </w:rPr>
              <w:t xml:space="preserve"> to another institution procedure</w:t>
            </w:r>
            <w:r>
              <w:rPr>
                <w:noProof/>
                <w:webHidden/>
              </w:rPr>
              <w:tab/>
            </w:r>
            <w:r>
              <w:rPr>
                <w:noProof/>
                <w:webHidden/>
              </w:rPr>
              <w:fldChar w:fldCharType="begin"/>
            </w:r>
            <w:r>
              <w:rPr>
                <w:noProof/>
                <w:webHidden/>
              </w:rPr>
              <w:instrText xml:space="preserve"> PAGEREF _Toc204865431 \h </w:instrText>
            </w:r>
            <w:r>
              <w:rPr>
                <w:noProof/>
                <w:webHidden/>
              </w:rPr>
            </w:r>
            <w:r>
              <w:rPr>
                <w:noProof/>
                <w:webHidden/>
              </w:rPr>
              <w:fldChar w:fldCharType="separate"/>
            </w:r>
            <w:r w:rsidR="006378CD">
              <w:rPr>
                <w:noProof/>
                <w:webHidden/>
              </w:rPr>
              <w:t>72</w:t>
            </w:r>
            <w:r>
              <w:rPr>
                <w:noProof/>
                <w:webHidden/>
              </w:rPr>
              <w:fldChar w:fldCharType="end"/>
            </w:r>
          </w:hyperlink>
        </w:p>
        <w:p w14:paraId="07FEB6F3" w14:textId="1C16F68F"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32" w:history="1">
            <w:r w:rsidRPr="0066162B">
              <w:rPr>
                <w:rStyle w:val="Hyperlink"/>
                <w:noProof/>
              </w:rPr>
              <w:t>Section 6: Progression Extension Regulation</w:t>
            </w:r>
            <w:r>
              <w:rPr>
                <w:noProof/>
                <w:webHidden/>
              </w:rPr>
              <w:tab/>
            </w:r>
            <w:r>
              <w:rPr>
                <w:noProof/>
                <w:webHidden/>
              </w:rPr>
              <w:fldChar w:fldCharType="begin"/>
            </w:r>
            <w:r>
              <w:rPr>
                <w:noProof/>
                <w:webHidden/>
              </w:rPr>
              <w:instrText xml:space="preserve"> PAGEREF _Toc204865432 \h </w:instrText>
            </w:r>
            <w:r>
              <w:rPr>
                <w:noProof/>
                <w:webHidden/>
              </w:rPr>
            </w:r>
            <w:r>
              <w:rPr>
                <w:noProof/>
                <w:webHidden/>
              </w:rPr>
              <w:fldChar w:fldCharType="separate"/>
            </w:r>
            <w:r w:rsidR="006378CD">
              <w:rPr>
                <w:noProof/>
                <w:webHidden/>
              </w:rPr>
              <w:t>74</w:t>
            </w:r>
            <w:r>
              <w:rPr>
                <w:noProof/>
                <w:webHidden/>
              </w:rPr>
              <w:fldChar w:fldCharType="end"/>
            </w:r>
          </w:hyperlink>
        </w:p>
        <w:p w14:paraId="51BD4D10" w14:textId="13AC6329" w:rsidR="00BF2048" w:rsidRDefault="00BF2048">
          <w:pPr>
            <w:pStyle w:val="TOC2"/>
            <w:rPr>
              <w:rFonts w:eastAsiaTheme="minorEastAsia" w:cstheme="minorBidi"/>
              <w:b w:val="0"/>
              <w:bCs w:val="0"/>
              <w:noProof/>
              <w:color w:val="auto"/>
              <w:kern w:val="2"/>
              <w:sz w:val="24"/>
              <w:szCs w:val="24"/>
              <w14:ligatures w14:val="standardContextual"/>
            </w:rPr>
          </w:pPr>
          <w:hyperlink w:anchor="_Toc204865433" w:history="1">
            <w:r w:rsidRPr="0066162B">
              <w:rPr>
                <w:rStyle w:val="Hyperlink"/>
                <w:noProof/>
              </w:rPr>
              <w:t>6.1 Support available</w:t>
            </w:r>
            <w:r>
              <w:rPr>
                <w:noProof/>
                <w:webHidden/>
              </w:rPr>
              <w:tab/>
            </w:r>
            <w:r>
              <w:rPr>
                <w:noProof/>
                <w:webHidden/>
              </w:rPr>
              <w:fldChar w:fldCharType="begin"/>
            </w:r>
            <w:r>
              <w:rPr>
                <w:noProof/>
                <w:webHidden/>
              </w:rPr>
              <w:instrText xml:space="preserve"> PAGEREF _Toc204865433 \h </w:instrText>
            </w:r>
            <w:r>
              <w:rPr>
                <w:noProof/>
                <w:webHidden/>
              </w:rPr>
            </w:r>
            <w:r>
              <w:rPr>
                <w:noProof/>
                <w:webHidden/>
              </w:rPr>
              <w:fldChar w:fldCharType="separate"/>
            </w:r>
            <w:r w:rsidR="006378CD">
              <w:rPr>
                <w:noProof/>
                <w:webHidden/>
              </w:rPr>
              <w:t>74</w:t>
            </w:r>
            <w:r>
              <w:rPr>
                <w:noProof/>
                <w:webHidden/>
              </w:rPr>
              <w:fldChar w:fldCharType="end"/>
            </w:r>
          </w:hyperlink>
        </w:p>
        <w:p w14:paraId="66422EE9" w14:textId="51EA1BE1" w:rsidR="00BF2048" w:rsidRDefault="00BF2048">
          <w:pPr>
            <w:pStyle w:val="TOC2"/>
            <w:rPr>
              <w:rFonts w:eastAsiaTheme="minorEastAsia" w:cstheme="minorBidi"/>
              <w:b w:val="0"/>
              <w:bCs w:val="0"/>
              <w:noProof/>
              <w:color w:val="auto"/>
              <w:kern w:val="2"/>
              <w:sz w:val="24"/>
              <w:szCs w:val="24"/>
              <w14:ligatures w14:val="standardContextual"/>
            </w:rPr>
          </w:pPr>
          <w:hyperlink w:anchor="_Toc204865434" w:history="1">
            <w:r w:rsidRPr="0066162B">
              <w:rPr>
                <w:rStyle w:val="Hyperlink"/>
                <w:noProof/>
              </w:rPr>
              <w:t>6.2 General principles</w:t>
            </w:r>
            <w:r>
              <w:rPr>
                <w:noProof/>
                <w:webHidden/>
              </w:rPr>
              <w:tab/>
            </w:r>
            <w:r>
              <w:rPr>
                <w:noProof/>
                <w:webHidden/>
              </w:rPr>
              <w:fldChar w:fldCharType="begin"/>
            </w:r>
            <w:r>
              <w:rPr>
                <w:noProof/>
                <w:webHidden/>
              </w:rPr>
              <w:instrText xml:space="preserve"> PAGEREF _Toc204865434 \h </w:instrText>
            </w:r>
            <w:r>
              <w:rPr>
                <w:noProof/>
                <w:webHidden/>
              </w:rPr>
            </w:r>
            <w:r>
              <w:rPr>
                <w:noProof/>
                <w:webHidden/>
              </w:rPr>
              <w:fldChar w:fldCharType="separate"/>
            </w:r>
            <w:r w:rsidR="006378CD">
              <w:rPr>
                <w:noProof/>
                <w:webHidden/>
              </w:rPr>
              <w:t>74</w:t>
            </w:r>
            <w:r>
              <w:rPr>
                <w:noProof/>
                <w:webHidden/>
              </w:rPr>
              <w:fldChar w:fldCharType="end"/>
            </w:r>
          </w:hyperlink>
        </w:p>
        <w:p w14:paraId="140E8128" w14:textId="33AD58C5" w:rsidR="00BF2048" w:rsidRDefault="00BF2048">
          <w:pPr>
            <w:pStyle w:val="TOC2"/>
            <w:rPr>
              <w:rFonts w:eastAsiaTheme="minorEastAsia" w:cstheme="minorBidi"/>
              <w:b w:val="0"/>
              <w:bCs w:val="0"/>
              <w:noProof/>
              <w:color w:val="auto"/>
              <w:kern w:val="2"/>
              <w:sz w:val="24"/>
              <w:szCs w:val="24"/>
              <w14:ligatures w14:val="standardContextual"/>
            </w:rPr>
          </w:pPr>
          <w:hyperlink w:anchor="_Toc204865435" w:history="1">
            <w:r w:rsidRPr="0066162B">
              <w:rPr>
                <w:rStyle w:val="Hyperlink"/>
                <w:noProof/>
              </w:rPr>
              <w:t>6.3 Applying for progression extensions</w:t>
            </w:r>
            <w:r>
              <w:rPr>
                <w:noProof/>
                <w:webHidden/>
              </w:rPr>
              <w:tab/>
            </w:r>
            <w:r>
              <w:rPr>
                <w:noProof/>
                <w:webHidden/>
              </w:rPr>
              <w:fldChar w:fldCharType="begin"/>
            </w:r>
            <w:r>
              <w:rPr>
                <w:noProof/>
                <w:webHidden/>
              </w:rPr>
              <w:instrText xml:space="preserve"> PAGEREF _Toc204865435 \h </w:instrText>
            </w:r>
            <w:r>
              <w:rPr>
                <w:noProof/>
                <w:webHidden/>
              </w:rPr>
            </w:r>
            <w:r>
              <w:rPr>
                <w:noProof/>
                <w:webHidden/>
              </w:rPr>
              <w:fldChar w:fldCharType="separate"/>
            </w:r>
            <w:r w:rsidR="006378CD">
              <w:rPr>
                <w:noProof/>
                <w:webHidden/>
              </w:rPr>
              <w:t>75</w:t>
            </w:r>
            <w:r>
              <w:rPr>
                <w:noProof/>
                <w:webHidden/>
              </w:rPr>
              <w:fldChar w:fldCharType="end"/>
            </w:r>
          </w:hyperlink>
        </w:p>
        <w:p w14:paraId="0B7D8D36" w14:textId="77EC6B1D"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36" w:history="1">
            <w:r w:rsidRPr="0066162B">
              <w:rPr>
                <w:rStyle w:val="Hyperlink"/>
                <w:noProof/>
              </w:rPr>
              <w:t>Section 6: Progression Extension Procedure</w:t>
            </w:r>
            <w:r>
              <w:rPr>
                <w:noProof/>
                <w:webHidden/>
              </w:rPr>
              <w:tab/>
            </w:r>
            <w:r>
              <w:rPr>
                <w:noProof/>
                <w:webHidden/>
              </w:rPr>
              <w:fldChar w:fldCharType="begin"/>
            </w:r>
            <w:r>
              <w:rPr>
                <w:noProof/>
                <w:webHidden/>
              </w:rPr>
              <w:instrText xml:space="preserve"> PAGEREF _Toc204865436 \h </w:instrText>
            </w:r>
            <w:r>
              <w:rPr>
                <w:noProof/>
                <w:webHidden/>
              </w:rPr>
            </w:r>
            <w:r>
              <w:rPr>
                <w:noProof/>
                <w:webHidden/>
              </w:rPr>
              <w:fldChar w:fldCharType="separate"/>
            </w:r>
            <w:r w:rsidR="006378CD">
              <w:rPr>
                <w:noProof/>
                <w:webHidden/>
              </w:rPr>
              <w:t>76</w:t>
            </w:r>
            <w:r>
              <w:rPr>
                <w:noProof/>
                <w:webHidden/>
              </w:rPr>
              <w:fldChar w:fldCharType="end"/>
            </w:r>
          </w:hyperlink>
        </w:p>
        <w:p w14:paraId="6A9F1480" w14:textId="0D363333" w:rsidR="00BF2048" w:rsidRDefault="00BF2048">
          <w:pPr>
            <w:pStyle w:val="TOC2"/>
            <w:rPr>
              <w:rFonts w:eastAsiaTheme="minorEastAsia" w:cstheme="minorBidi"/>
              <w:b w:val="0"/>
              <w:bCs w:val="0"/>
              <w:noProof/>
              <w:color w:val="auto"/>
              <w:kern w:val="2"/>
              <w:sz w:val="24"/>
              <w:szCs w:val="24"/>
              <w14:ligatures w14:val="standardContextual"/>
            </w:rPr>
          </w:pPr>
          <w:hyperlink w:anchor="_Toc204865437" w:history="1">
            <w:r w:rsidRPr="0066162B">
              <w:rPr>
                <w:rStyle w:val="Hyperlink"/>
                <w:noProof/>
              </w:rPr>
              <w:t>6.4 Procedural Introduction</w:t>
            </w:r>
            <w:r>
              <w:rPr>
                <w:noProof/>
                <w:webHidden/>
              </w:rPr>
              <w:tab/>
            </w:r>
            <w:r>
              <w:rPr>
                <w:noProof/>
                <w:webHidden/>
              </w:rPr>
              <w:fldChar w:fldCharType="begin"/>
            </w:r>
            <w:r>
              <w:rPr>
                <w:noProof/>
                <w:webHidden/>
              </w:rPr>
              <w:instrText xml:space="preserve"> PAGEREF _Toc204865437 \h </w:instrText>
            </w:r>
            <w:r>
              <w:rPr>
                <w:noProof/>
                <w:webHidden/>
              </w:rPr>
            </w:r>
            <w:r>
              <w:rPr>
                <w:noProof/>
                <w:webHidden/>
              </w:rPr>
              <w:fldChar w:fldCharType="separate"/>
            </w:r>
            <w:r w:rsidR="006378CD">
              <w:rPr>
                <w:noProof/>
                <w:webHidden/>
              </w:rPr>
              <w:t>76</w:t>
            </w:r>
            <w:r>
              <w:rPr>
                <w:noProof/>
                <w:webHidden/>
              </w:rPr>
              <w:fldChar w:fldCharType="end"/>
            </w:r>
          </w:hyperlink>
        </w:p>
        <w:p w14:paraId="73E26211" w14:textId="678D9155" w:rsidR="00BF2048" w:rsidRDefault="00BF2048">
          <w:pPr>
            <w:pStyle w:val="TOC2"/>
            <w:rPr>
              <w:rFonts w:eastAsiaTheme="minorEastAsia" w:cstheme="minorBidi"/>
              <w:b w:val="0"/>
              <w:bCs w:val="0"/>
              <w:noProof/>
              <w:color w:val="auto"/>
              <w:kern w:val="2"/>
              <w:sz w:val="24"/>
              <w:szCs w:val="24"/>
              <w14:ligatures w14:val="standardContextual"/>
            </w:rPr>
          </w:pPr>
          <w:hyperlink w:anchor="_Toc204865438" w:history="1">
            <w:r w:rsidRPr="0066162B">
              <w:rPr>
                <w:rStyle w:val="Hyperlink"/>
                <w:noProof/>
              </w:rPr>
              <w:t>6.5 Grounds for a progression extension</w:t>
            </w:r>
            <w:r>
              <w:rPr>
                <w:noProof/>
                <w:webHidden/>
              </w:rPr>
              <w:tab/>
            </w:r>
            <w:r>
              <w:rPr>
                <w:noProof/>
                <w:webHidden/>
              </w:rPr>
              <w:fldChar w:fldCharType="begin"/>
            </w:r>
            <w:r>
              <w:rPr>
                <w:noProof/>
                <w:webHidden/>
              </w:rPr>
              <w:instrText xml:space="preserve"> PAGEREF _Toc204865438 \h </w:instrText>
            </w:r>
            <w:r>
              <w:rPr>
                <w:noProof/>
                <w:webHidden/>
              </w:rPr>
            </w:r>
            <w:r>
              <w:rPr>
                <w:noProof/>
                <w:webHidden/>
              </w:rPr>
              <w:fldChar w:fldCharType="separate"/>
            </w:r>
            <w:r w:rsidR="006378CD">
              <w:rPr>
                <w:noProof/>
                <w:webHidden/>
              </w:rPr>
              <w:t>76</w:t>
            </w:r>
            <w:r>
              <w:rPr>
                <w:noProof/>
                <w:webHidden/>
              </w:rPr>
              <w:fldChar w:fldCharType="end"/>
            </w:r>
          </w:hyperlink>
        </w:p>
        <w:p w14:paraId="4ED911C6" w14:textId="4649BDB3" w:rsidR="00BF2048" w:rsidRDefault="00BF2048">
          <w:pPr>
            <w:pStyle w:val="TOC2"/>
            <w:rPr>
              <w:rFonts w:eastAsiaTheme="minorEastAsia" w:cstheme="minorBidi"/>
              <w:b w:val="0"/>
              <w:bCs w:val="0"/>
              <w:noProof/>
              <w:color w:val="auto"/>
              <w:kern w:val="2"/>
              <w:sz w:val="24"/>
              <w:szCs w:val="24"/>
              <w14:ligatures w14:val="standardContextual"/>
            </w:rPr>
          </w:pPr>
          <w:hyperlink w:anchor="_Toc204865439" w:history="1">
            <w:r w:rsidRPr="0066162B">
              <w:rPr>
                <w:rStyle w:val="Hyperlink"/>
                <w:noProof/>
              </w:rPr>
              <w:t>6.6 How to apply</w:t>
            </w:r>
            <w:r>
              <w:rPr>
                <w:noProof/>
                <w:webHidden/>
              </w:rPr>
              <w:tab/>
            </w:r>
            <w:r>
              <w:rPr>
                <w:noProof/>
                <w:webHidden/>
              </w:rPr>
              <w:fldChar w:fldCharType="begin"/>
            </w:r>
            <w:r>
              <w:rPr>
                <w:noProof/>
                <w:webHidden/>
              </w:rPr>
              <w:instrText xml:space="preserve"> PAGEREF _Toc204865439 \h </w:instrText>
            </w:r>
            <w:r>
              <w:rPr>
                <w:noProof/>
                <w:webHidden/>
              </w:rPr>
            </w:r>
            <w:r>
              <w:rPr>
                <w:noProof/>
                <w:webHidden/>
              </w:rPr>
              <w:fldChar w:fldCharType="separate"/>
            </w:r>
            <w:r w:rsidR="006378CD">
              <w:rPr>
                <w:noProof/>
                <w:webHidden/>
              </w:rPr>
              <w:t>76</w:t>
            </w:r>
            <w:r>
              <w:rPr>
                <w:noProof/>
                <w:webHidden/>
              </w:rPr>
              <w:fldChar w:fldCharType="end"/>
            </w:r>
          </w:hyperlink>
        </w:p>
        <w:p w14:paraId="788BAC79" w14:textId="7D7D0F1D"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40" w:history="1">
            <w:r w:rsidRPr="0066162B">
              <w:rPr>
                <w:rStyle w:val="Hyperlink"/>
                <w:noProof/>
              </w:rPr>
              <w:t>Section 7: End Extension Regulation</w:t>
            </w:r>
            <w:r>
              <w:rPr>
                <w:noProof/>
                <w:webHidden/>
              </w:rPr>
              <w:tab/>
            </w:r>
            <w:r>
              <w:rPr>
                <w:noProof/>
                <w:webHidden/>
              </w:rPr>
              <w:fldChar w:fldCharType="begin"/>
            </w:r>
            <w:r>
              <w:rPr>
                <w:noProof/>
                <w:webHidden/>
              </w:rPr>
              <w:instrText xml:space="preserve"> PAGEREF _Toc204865440 \h </w:instrText>
            </w:r>
            <w:r>
              <w:rPr>
                <w:noProof/>
                <w:webHidden/>
              </w:rPr>
            </w:r>
            <w:r>
              <w:rPr>
                <w:noProof/>
                <w:webHidden/>
              </w:rPr>
              <w:fldChar w:fldCharType="separate"/>
            </w:r>
            <w:r w:rsidR="006378CD">
              <w:rPr>
                <w:noProof/>
                <w:webHidden/>
              </w:rPr>
              <w:t>78</w:t>
            </w:r>
            <w:r>
              <w:rPr>
                <w:noProof/>
                <w:webHidden/>
              </w:rPr>
              <w:fldChar w:fldCharType="end"/>
            </w:r>
          </w:hyperlink>
        </w:p>
        <w:p w14:paraId="21648C1B" w14:textId="0E5FB3B5" w:rsidR="00BF2048" w:rsidRDefault="00BF2048">
          <w:pPr>
            <w:pStyle w:val="TOC2"/>
            <w:rPr>
              <w:rFonts w:eastAsiaTheme="minorEastAsia" w:cstheme="minorBidi"/>
              <w:b w:val="0"/>
              <w:bCs w:val="0"/>
              <w:noProof/>
              <w:color w:val="auto"/>
              <w:kern w:val="2"/>
              <w:sz w:val="24"/>
              <w:szCs w:val="24"/>
              <w14:ligatures w14:val="standardContextual"/>
            </w:rPr>
          </w:pPr>
          <w:hyperlink w:anchor="_Toc204865441" w:history="1">
            <w:r w:rsidRPr="0066162B">
              <w:rPr>
                <w:rStyle w:val="Hyperlink"/>
                <w:noProof/>
              </w:rPr>
              <w:t>7.1 Introduction</w:t>
            </w:r>
            <w:r>
              <w:rPr>
                <w:noProof/>
                <w:webHidden/>
              </w:rPr>
              <w:tab/>
            </w:r>
            <w:r>
              <w:rPr>
                <w:noProof/>
                <w:webHidden/>
              </w:rPr>
              <w:fldChar w:fldCharType="begin"/>
            </w:r>
            <w:r>
              <w:rPr>
                <w:noProof/>
                <w:webHidden/>
              </w:rPr>
              <w:instrText xml:space="preserve"> PAGEREF _Toc204865441 \h </w:instrText>
            </w:r>
            <w:r>
              <w:rPr>
                <w:noProof/>
                <w:webHidden/>
              </w:rPr>
            </w:r>
            <w:r>
              <w:rPr>
                <w:noProof/>
                <w:webHidden/>
              </w:rPr>
              <w:fldChar w:fldCharType="separate"/>
            </w:r>
            <w:r w:rsidR="006378CD">
              <w:rPr>
                <w:noProof/>
                <w:webHidden/>
              </w:rPr>
              <w:t>78</w:t>
            </w:r>
            <w:r>
              <w:rPr>
                <w:noProof/>
                <w:webHidden/>
              </w:rPr>
              <w:fldChar w:fldCharType="end"/>
            </w:r>
          </w:hyperlink>
        </w:p>
        <w:p w14:paraId="295F9BE3" w14:textId="5D77CEA2" w:rsidR="00BF2048" w:rsidRDefault="00BF2048">
          <w:pPr>
            <w:pStyle w:val="TOC2"/>
            <w:rPr>
              <w:rFonts w:eastAsiaTheme="minorEastAsia" w:cstheme="minorBidi"/>
              <w:b w:val="0"/>
              <w:bCs w:val="0"/>
              <w:noProof/>
              <w:color w:val="auto"/>
              <w:kern w:val="2"/>
              <w:sz w:val="24"/>
              <w:szCs w:val="24"/>
              <w14:ligatures w14:val="standardContextual"/>
            </w:rPr>
          </w:pPr>
          <w:hyperlink w:anchor="_Toc204865442" w:history="1">
            <w:r w:rsidRPr="0066162B">
              <w:rPr>
                <w:rStyle w:val="Hyperlink"/>
                <w:noProof/>
              </w:rPr>
              <w:t>7.2 General principles</w:t>
            </w:r>
            <w:r>
              <w:rPr>
                <w:noProof/>
                <w:webHidden/>
              </w:rPr>
              <w:tab/>
            </w:r>
            <w:r>
              <w:rPr>
                <w:noProof/>
                <w:webHidden/>
              </w:rPr>
              <w:fldChar w:fldCharType="begin"/>
            </w:r>
            <w:r>
              <w:rPr>
                <w:noProof/>
                <w:webHidden/>
              </w:rPr>
              <w:instrText xml:space="preserve"> PAGEREF _Toc204865442 \h </w:instrText>
            </w:r>
            <w:r>
              <w:rPr>
                <w:noProof/>
                <w:webHidden/>
              </w:rPr>
            </w:r>
            <w:r>
              <w:rPr>
                <w:noProof/>
                <w:webHidden/>
              </w:rPr>
              <w:fldChar w:fldCharType="separate"/>
            </w:r>
            <w:r w:rsidR="006378CD">
              <w:rPr>
                <w:noProof/>
                <w:webHidden/>
              </w:rPr>
              <w:t>78</w:t>
            </w:r>
            <w:r>
              <w:rPr>
                <w:noProof/>
                <w:webHidden/>
              </w:rPr>
              <w:fldChar w:fldCharType="end"/>
            </w:r>
          </w:hyperlink>
        </w:p>
        <w:p w14:paraId="53EC1028" w14:textId="03BE4824" w:rsidR="00BF2048" w:rsidRDefault="00BF2048">
          <w:pPr>
            <w:pStyle w:val="TOC2"/>
            <w:rPr>
              <w:rFonts w:eastAsiaTheme="minorEastAsia" w:cstheme="minorBidi"/>
              <w:b w:val="0"/>
              <w:bCs w:val="0"/>
              <w:noProof/>
              <w:color w:val="auto"/>
              <w:kern w:val="2"/>
              <w:sz w:val="24"/>
              <w:szCs w:val="24"/>
              <w14:ligatures w14:val="standardContextual"/>
            </w:rPr>
          </w:pPr>
          <w:hyperlink w:anchor="_Toc204865443" w:history="1">
            <w:r w:rsidRPr="0066162B">
              <w:rPr>
                <w:rStyle w:val="Hyperlink"/>
                <w:noProof/>
              </w:rPr>
              <w:t>7.3 Applying for an end extension</w:t>
            </w:r>
            <w:r>
              <w:rPr>
                <w:noProof/>
                <w:webHidden/>
              </w:rPr>
              <w:tab/>
            </w:r>
            <w:r>
              <w:rPr>
                <w:noProof/>
                <w:webHidden/>
              </w:rPr>
              <w:fldChar w:fldCharType="begin"/>
            </w:r>
            <w:r>
              <w:rPr>
                <w:noProof/>
                <w:webHidden/>
              </w:rPr>
              <w:instrText xml:space="preserve"> PAGEREF _Toc204865443 \h </w:instrText>
            </w:r>
            <w:r>
              <w:rPr>
                <w:noProof/>
                <w:webHidden/>
              </w:rPr>
            </w:r>
            <w:r>
              <w:rPr>
                <w:noProof/>
                <w:webHidden/>
              </w:rPr>
              <w:fldChar w:fldCharType="separate"/>
            </w:r>
            <w:r w:rsidR="006378CD">
              <w:rPr>
                <w:noProof/>
                <w:webHidden/>
              </w:rPr>
              <w:t>78</w:t>
            </w:r>
            <w:r>
              <w:rPr>
                <w:noProof/>
                <w:webHidden/>
              </w:rPr>
              <w:fldChar w:fldCharType="end"/>
            </w:r>
          </w:hyperlink>
        </w:p>
        <w:p w14:paraId="2234AD51" w14:textId="40EADAC1"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44" w:history="1">
            <w:r w:rsidRPr="0066162B">
              <w:rPr>
                <w:rStyle w:val="Hyperlink"/>
                <w:noProof/>
              </w:rPr>
              <w:t>Section 7: End Extension Procedure</w:t>
            </w:r>
            <w:r>
              <w:rPr>
                <w:noProof/>
                <w:webHidden/>
              </w:rPr>
              <w:tab/>
            </w:r>
            <w:r>
              <w:rPr>
                <w:noProof/>
                <w:webHidden/>
              </w:rPr>
              <w:fldChar w:fldCharType="begin"/>
            </w:r>
            <w:r>
              <w:rPr>
                <w:noProof/>
                <w:webHidden/>
              </w:rPr>
              <w:instrText xml:space="preserve"> PAGEREF _Toc204865444 \h </w:instrText>
            </w:r>
            <w:r>
              <w:rPr>
                <w:noProof/>
                <w:webHidden/>
              </w:rPr>
            </w:r>
            <w:r>
              <w:rPr>
                <w:noProof/>
                <w:webHidden/>
              </w:rPr>
              <w:fldChar w:fldCharType="separate"/>
            </w:r>
            <w:r w:rsidR="006378CD">
              <w:rPr>
                <w:noProof/>
                <w:webHidden/>
              </w:rPr>
              <w:t>79</w:t>
            </w:r>
            <w:r>
              <w:rPr>
                <w:noProof/>
                <w:webHidden/>
              </w:rPr>
              <w:fldChar w:fldCharType="end"/>
            </w:r>
          </w:hyperlink>
        </w:p>
        <w:p w14:paraId="59E9CDA6" w14:textId="2CDC49DC" w:rsidR="00BF2048" w:rsidRDefault="00BF2048">
          <w:pPr>
            <w:pStyle w:val="TOC2"/>
            <w:rPr>
              <w:rFonts w:eastAsiaTheme="minorEastAsia" w:cstheme="minorBidi"/>
              <w:b w:val="0"/>
              <w:bCs w:val="0"/>
              <w:noProof/>
              <w:color w:val="auto"/>
              <w:kern w:val="2"/>
              <w:sz w:val="24"/>
              <w:szCs w:val="24"/>
              <w14:ligatures w14:val="standardContextual"/>
            </w:rPr>
          </w:pPr>
          <w:hyperlink w:anchor="_Toc204865445" w:history="1">
            <w:r w:rsidRPr="0066162B">
              <w:rPr>
                <w:rStyle w:val="Hyperlink"/>
                <w:noProof/>
              </w:rPr>
              <w:t>7.4 Procedural Introduction</w:t>
            </w:r>
            <w:r>
              <w:rPr>
                <w:noProof/>
                <w:webHidden/>
              </w:rPr>
              <w:tab/>
            </w:r>
            <w:r>
              <w:rPr>
                <w:noProof/>
                <w:webHidden/>
              </w:rPr>
              <w:fldChar w:fldCharType="begin"/>
            </w:r>
            <w:r>
              <w:rPr>
                <w:noProof/>
                <w:webHidden/>
              </w:rPr>
              <w:instrText xml:space="preserve"> PAGEREF _Toc204865445 \h </w:instrText>
            </w:r>
            <w:r>
              <w:rPr>
                <w:noProof/>
                <w:webHidden/>
              </w:rPr>
            </w:r>
            <w:r>
              <w:rPr>
                <w:noProof/>
                <w:webHidden/>
              </w:rPr>
              <w:fldChar w:fldCharType="separate"/>
            </w:r>
            <w:r w:rsidR="006378CD">
              <w:rPr>
                <w:noProof/>
                <w:webHidden/>
              </w:rPr>
              <w:t>79</w:t>
            </w:r>
            <w:r>
              <w:rPr>
                <w:noProof/>
                <w:webHidden/>
              </w:rPr>
              <w:fldChar w:fldCharType="end"/>
            </w:r>
          </w:hyperlink>
        </w:p>
        <w:p w14:paraId="79832F3F" w14:textId="16484FB3" w:rsidR="00BF2048" w:rsidRDefault="00BF2048">
          <w:pPr>
            <w:pStyle w:val="TOC2"/>
            <w:rPr>
              <w:rFonts w:eastAsiaTheme="minorEastAsia" w:cstheme="minorBidi"/>
              <w:b w:val="0"/>
              <w:bCs w:val="0"/>
              <w:noProof/>
              <w:color w:val="auto"/>
              <w:kern w:val="2"/>
              <w:sz w:val="24"/>
              <w:szCs w:val="24"/>
              <w14:ligatures w14:val="standardContextual"/>
            </w:rPr>
          </w:pPr>
          <w:hyperlink w:anchor="_Toc204865446" w:history="1">
            <w:r w:rsidRPr="0066162B">
              <w:rPr>
                <w:rStyle w:val="Hyperlink"/>
                <w:noProof/>
              </w:rPr>
              <w:t>7.5 Grounds for an end extension</w:t>
            </w:r>
            <w:r>
              <w:rPr>
                <w:noProof/>
                <w:webHidden/>
              </w:rPr>
              <w:tab/>
            </w:r>
            <w:r>
              <w:rPr>
                <w:noProof/>
                <w:webHidden/>
              </w:rPr>
              <w:fldChar w:fldCharType="begin"/>
            </w:r>
            <w:r>
              <w:rPr>
                <w:noProof/>
                <w:webHidden/>
              </w:rPr>
              <w:instrText xml:space="preserve"> PAGEREF _Toc204865446 \h </w:instrText>
            </w:r>
            <w:r>
              <w:rPr>
                <w:noProof/>
                <w:webHidden/>
              </w:rPr>
            </w:r>
            <w:r>
              <w:rPr>
                <w:noProof/>
                <w:webHidden/>
              </w:rPr>
              <w:fldChar w:fldCharType="separate"/>
            </w:r>
            <w:r w:rsidR="006378CD">
              <w:rPr>
                <w:noProof/>
                <w:webHidden/>
              </w:rPr>
              <w:t>79</w:t>
            </w:r>
            <w:r>
              <w:rPr>
                <w:noProof/>
                <w:webHidden/>
              </w:rPr>
              <w:fldChar w:fldCharType="end"/>
            </w:r>
          </w:hyperlink>
        </w:p>
        <w:p w14:paraId="38B86AD7" w14:textId="2B8F57F9" w:rsidR="00BF2048" w:rsidRDefault="00BF2048">
          <w:pPr>
            <w:pStyle w:val="TOC2"/>
            <w:rPr>
              <w:rFonts w:eastAsiaTheme="minorEastAsia" w:cstheme="minorBidi"/>
              <w:b w:val="0"/>
              <w:bCs w:val="0"/>
              <w:noProof/>
              <w:color w:val="auto"/>
              <w:kern w:val="2"/>
              <w:sz w:val="24"/>
              <w:szCs w:val="24"/>
              <w14:ligatures w14:val="standardContextual"/>
            </w:rPr>
          </w:pPr>
          <w:hyperlink w:anchor="_Toc204865447" w:history="1">
            <w:r w:rsidRPr="0066162B">
              <w:rPr>
                <w:rStyle w:val="Hyperlink"/>
                <w:noProof/>
              </w:rPr>
              <w:t>7.6 How to apply</w:t>
            </w:r>
            <w:r>
              <w:rPr>
                <w:noProof/>
                <w:webHidden/>
              </w:rPr>
              <w:tab/>
            </w:r>
            <w:r>
              <w:rPr>
                <w:noProof/>
                <w:webHidden/>
              </w:rPr>
              <w:fldChar w:fldCharType="begin"/>
            </w:r>
            <w:r>
              <w:rPr>
                <w:noProof/>
                <w:webHidden/>
              </w:rPr>
              <w:instrText xml:space="preserve"> PAGEREF _Toc204865447 \h </w:instrText>
            </w:r>
            <w:r>
              <w:rPr>
                <w:noProof/>
                <w:webHidden/>
              </w:rPr>
            </w:r>
            <w:r>
              <w:rPr>
                <w:noProof/>
                <w:webHidden/>
              </w:rPr>
              <w:fldChar w:fldCharType="separate"/>
            </w:r>
            <w:r w:rsidR="006378CD">
              <w:rPr>
                <w:noProof/>
                <w:webHidden/>
              </w:rPr>
              <w:t>79</w:t>
            </w:r>
            <w:r>
              <w:rPr>
                <w:noProof/>
                <w:webHidden/>
              </w:rPr>
              <w:fldChar w:fldCharType="end"/>
            </w:r>
          </w:hyperlink>
        </w:p>
        <w:p w14:paraId="15E783C3" w14:textId="5B292AC0" w:rsidR="00BF2048" w:rsidRDefault="00BF2048">
          <w:pPr>
            <w:pStyle w:val="TOC2"/>
            <w:rPr>
              <w:rFonts w:eastAsiaTheme="minorEastAsia" w:cstheme="minorBidi"/>
              <w:b w:val="0"/>
              <w:bCs w:val="0"/>
              <w:noProof/>
              <w:color w:val="auto"/>
              <w:kern w:val="2"/>
              <w:sz w:val="24"/>
              <w:szCs w:val="24"/>
              <w14:ligatures w14:val="standardContextual"/>
            </w:rPr>
          </w:pPr>
          <w:hyperlink w:anchor="_Toc204865448" w:history="1">
            <w:r w:rsidRPr="0066162B">
              <w:rPr>
                <w:rStyle w:val="Hyperlink"/>
                <w:noProof/>
              </w:rPr>
              <w:t>7.7 Short Self-Certified End Extensions</w:t>
            </w:r>
            <w:r>
              <w:rPr>
                <w:noProof/>
                <w:webHidden/>
              </w:rPr>
              <w:tab/>
            </w:r>
            <w:r>
              <w:rPr>
                <w:noProof/>
                <w:webHidden/>
              </w:rPr>
              <w:fldChar w:fldCharType="begin"/>
            </w:r>
            <w:r>
              <w:rPr>
                <w:noProof/>
                <w:webHidden/>
              </w:rPr>
              <w:instrText xml:space="preserve"> PAGEREF _Toc204865448 \h </w:instrText>
            </w:r>
            <w:r>
              <w:rPr>
                <w:noProof/>
                <w:webHidden/>
              </w:rPr>
            </w:r>
            <w:r>
              <w:rPr>
                <w:noProof/>
                <w:webHidden/>
              </w:rPr>
              <w:fldChar w:fldCharType="separate"/>
            </w:r>
            <w:r w:rsidR="006378CD">
              <w:rPr>
                <w:noProof/>
                <w:webHidden/>
              </w:rPr>
              <w:t>80</w:t>
            </w:r>
            <w:r>
              <w:rPr>
                <w:noProof/>
                <w:webHidden/>
              </w:rPr>
              <w:fldChar w:fldCharType="end"/>
            </w:r>
          </w:hyperlink>
        </w:p>
        <w:p w14:paraId="6DB69885" w14:textId="75CE1CE7" w:rsidR="00BF2048" w:rsidRDefault="00BF2048">
          <w:pPr>
            <w:pStyle w:val="TOC2"/>
            <w:rPr>
              <w:rFonts w:eastAsiaTheme="minorEastAsia" w:cstheme="minorBidi"/>
              <w:b w:val="0"/>
              <w:bCs w:val="0"/>
              <w:noProof/>
              <w:color w:val="auto"/>
              <w:kern w:val="2"/>
              <w:sz w:val="24"/>
              <w:szCs w:val="24"/>
              <w14:ligatures w14:val="standardContextual"/>
            </w:rPr>
          </w:pPr>
          <w:hyperlink w:anchor="_Toc204865449" w:history="1">
            <w:r w:rsidRPr="0066162B">
              <w:rPr>
                <w:rStyle w:val="Hyperlink"/>
                <w:noProof/>
              </w:rPr>
              <w:t>7.8 Information for international students</w:t>
            </w:r>
            <w:r>
              <w:rPr>
                <w:noProof/>
                <w:webHidden/>
              </w:rPr>
              <w:tab/>
            </w:r>
            <w:r>
              <w:rPr>
                <w:noProof/>
                <w:webHidden/>
              </w:rPr>
              <w:fldChar w:fldCharType="begin"/>
            </w:r>
            <w:r>
              <w:rPr>
                <w:noProof/>
                <w:webHidden/>
              </w:rPr>
              <w:instrText xml:space="preserve"> PAGEREF _Toc204865449 \h </w:instrText>
            </w:r>
            <w:r>
              <w:rPr>
                <w:noProof/>
                <w:webHidden/>
              </w:rPr>
            </w:r>
            <w:r>
              <w:rPr>
                <w:noProof/>
                <w:webHidden/>
              </w:rPr>
              <w:fldChar w:fldCharType="separate"/>
            </w:r>
            <w:r w:rsidR="006378CD">
              <w:rPr>
                <w:noProof/>
                <w:webHidden/>
              </w:rPr>
              <w:t>81</w:t>
            </w:r>
            <w:r>
              <w:rPr>
                <w:noProof/>
                <w:webHidden/>
              </w:rPr>
              <w:fldChar w:fldCharType="end"/>
            </w:r>
          </w:hyperlink>
        </w:p>
        <w:p w14:paraId="11060780" w14:textId="178EB8D3" w:rsidR="00BF2048" w:rsidRDefault="00BF2048">
          <w:pPr>
            <w:pStyle w:val="TOC2"/>
            <w:rPr>
              <w:rFonts w:eastAsiaTheme="minorEastAsia" w:cstheme="minorBidi"/>
              <w:b w:val="0"/>
              <w:bCs w:val="0"/>
              <w:noProof/>
              <w:color w:val="auto"/>
              <w:kern w:val="2"/>
              <w:sz w:val="24"/>
              <w:szCs w:val="24"/>
              <w14:ligatures w14:val="standardContextual"/>
            </w:rPr>
          </w:pPr>
          <w:hyperlink w:anchor="_Toc204865450" w:history="1">
            <w:r w:rsidRPr="0066162B">
              <w:rPr>
                <w:rStyle w:val="Hyperlink"/>
                <w:noProof/>
              </w:rPr>
              <w:t>7.9 UKRI funded studentships</w:t>
            </w:r>
            <w:r>
              <w:rPr>
                <w:noProof/>
                <w:webHidden/>
              </w:rPr>
              <w:tab/>
            </w:r>
            <w:r>
              <w:rPr>
                <w:noProof/>
                <w:webHidden/>
              </w:rPr>
              <w:fldChar w:fldCharType="begin"/>
            </w:r>
            <w:r>
              <w:rPr>
                <w:noProof/>
                <w:webHidden/>
              </w:rPr>
              <w:instrText xml:space="preserve"> PAGEREF _Toc204865450 \h </w:instrText>
            </w:r>
            <w:r>
              <w:rPr>
                <w:noProof/>
                <w:webHidden/>
              </w:rPr>
            </w:r>
            <w:r>
              <w:rPr>
                <w:noProof/>
                <w:webHidden/>
              </w:rPr>
              <w:fldChar w:fldCharType="separate"/>
            </w:r>
            <w:r w:rsidR="006378CD">
              <w:rPr>
                <w:noProof/>
                <w:webHidden/>
              </w:rPr>
              <w:t>81</w:t>
            </w:r>
            <w:r>
              <w:rPr>
                <w:noProof/>
                <w:webHidden/>
              </w:rPr>
              <w:fldChar w:fldCharType="end"/>
            </w:r>
          </w:hyperlink>
        </w:p>
        <w:p w14:paraId="2F5A839B" w14:textId="36AD9E16" w:rsidR="00BF2048" w:rsidRDefault="00BF2048">
          <w:pPr>
            <w:pStyle w:val="TOC2"/>
            <w:rPr>
              <w:rFonts w:eastAsiaTheme="minorEastAsia" w:cstheme="minorBidi"/>
              <w:b w:val="0"/>
              <w:bCs w:val="0"/>
              <w:noProof/>
              <w:color w:val="auto"/>
              <w:kern w:val="2"/>
              <w:sz w:val="24"/>
              <w:szCs w:val="24"/>
              <w14:ligatures w14:val="standardContextual"/>
            </w:rPr>
          </w:pPr>
          <w:hyperlink w:anchor="_Toc204865451" w:history="1">
            <w:r w:rsidRPr="0066162B">
              <w:rPr>
                <w:rStyle w:val="Hyperlink"/>
                <w:noProof/>
              </w:rPr>
              <w:t>7.10 Additional Support</w:t>
            </w:r>
            <w:r>
              <w:rPr>
                <w:noProof/>
                <w:webHidden/>
              </w:rPr>
              <w:tab/>
            </w:r>
            <w:r>
              <w:rPr>
                <w:noProof/>
                <w:webHidden/>
              </w:rPr>
              <w:fldChar w:fldCharType="begin"/>
            </w:r>
            <w:r>
              <w:rPr>
                <w:noProof/>
                <w:webHidden/>
              </w:rPr>
              <w:instrText xml:space="preserve"> PAGEREF _Toc204865451 \h </w:instrText>
            </w:r>
            <w:r>
              <w:rPr>
                <w:noProof/>
                <w:webHidden/>
              </w:rPr>
            </w:r>
            <w:r>
              <w:rPr>
                <w:noProof/>
                <w:webHidden/>
              </w:rPr>
              <w:fldChar w:fldCharType="separate"/>
            </w:r>
            <w:r w:rsidR="006378CD">
              <w:rPr>
                <w:noProof/>
                <w:webHidden/>
              </w:rPr>
              <w:t>82</w:t>
            </w:r>
            <w:r>
              <w:rPr>
                <w:noProof/>
                <w:webHidden/>
              </w:rPr>
              <w:fldChar w:fldCharType="end"/>
            </w:r>
          </w:hyperlink>
        </w:p>
        <w:p w14:paraId="3E779D70" w14:textId="542BB44A" w:rsidR="00BF2048" w:rsidRDefault="00BF2048">
          <w:pPr>
            <w:pStyle w:val="TOC2"/>
            <w:rPr>
              <w:rFonts w:eastAsiaTheme="minorEastAsia" w:cstheme="minorBidi"/>
              <w:b w:val="0"/>
              <w:bCs w:val="0"/>
              <w:noProof/>
              <w:color w:val="auto"/>
              <w:kern w:val="2"/>
              <w:sz w:val="24"/>
              <w:szCs w:val="24"/>
              <w14:ligatures w14:val="standardContextual"/>
            </w:rPr>
          </w:pPr>
          <w:hyperlink w:anchor="_Toc204865452" w:history="1">
            <w:r w:rsidRPr="0066162B">
              <w:rPr>
                <w:rStyle w:val="Hyperlink"/>
                <w:noProof/>
              </w:rPr>
              <w:t>7.11 Submitting a fraudulent request</w:t>
            </w:r>
            <w:r>
              <w:rPr>
                <w:noProof/>
                <w:webHidden/>
              </w:rPr>
              <w:tab/>
            </w:r>
            <w:r>
              <w:rPr>
                <w:noProof/>
                <w:webHidden/>
              </w:rPr>
              <w:fldChar w:fldCharType="begin"/>
            </w:r>
            <w:r>
              <w:rPr>
                <w:noProof/>
                <w:webHidden/>
              </w:rPr>
              <w:instrText xml:space="preserve"> PAGEREF _Toc204865452 \h </w:instrText>
            </w:r>
            <w:r>
              <w:rPr>
                <w:noProof/>
                <w:webHidden/>
              </w:rPr>
            </w:r>
            <w:r>
              <w:rPr>
                <w:noProof/>
                <w:webHidden/>
              </w:rPr>
              <w:fldChar w:fldCharType="separate"/>
            </w:r>
            <w:r w:rsidR="006378CD">
              <w:rPr>
                <w:noProof/>
                <w:webHidden/>
              </w:rPr>
              <w:t>82</w:t>
            </w:r>
            <w:r>
              <w:rPr>
                <w:noProof/>
                <w:webHidden/>
              </w:rPr>
              <w:fldChar w:fldCharType="end"/>
            </w:r>
          </w:hyperlink>
        </w:p>
        <w:p w14:paraId="0DDF9A26" w14:textId="29CE2AEE" w:rsidR="00BF2048" w:rsidRDefault="00BF2048">
          <w:pPr>
            <w:pStyle w:val="TOC2"/>
            <w:rPr>
              <w:rFonts w:eastAsiaTheme="minorEastAsia" w:cstheme="minorBidi"/>
              <w:b w:val="0"/>
              <w:bCs w:val="0"/>
              <w:noProof/>
              <w:color w:val="auto"/>
              <w:kern w:val="2"/>
              <w:sz w:val="24"/>
              <w:szCs w:val="24"/>
              <w14:ligatures w14:val="standardContextual"/>
            </w:rPr>
          </w:pPr>
          <w:hyperlink w:anchor="_Toc204865453" w:history="1">
            <w:r w:rsidRPr="0066162B">
              <w:rPr>
                <w:rStyle w:val="Hyperlink"/>
                <w:noProof/>
              </w:rPr>
              <w:t>7.12 Appealing an End Extension Decision</w:t>
            </w:r>
            <w:r>
              <w:rPr>
                <w:noProof/>
                <w:webHidden/>
              </w:rPr>
              <w:tab/>
            </w:r>
            <w:r>
              <w:rPr>
                <w:noProof/>
                <w:webHidden/>
              </w:rPr>
              <w:fldChar w:fldCharType="begin"/>
            </w:r>
            <w:r>
              <w:rPr>
                <w:noProof/>
                <w:webHidden/>
              </w:rPr>
              <w:instrText xml:space="preserve"> PAGEREF _Toc204865453 \h </w:instrText>
            </w:r>
            <w:r>
              <w:rPr>
                <w:noProof/>
                <w:webHidden/>
              </w:rPr>
            </w:r>
            <w:r>
              <w:rPr>
                <w:noProof/>
                <w:webHidden/>
              </w:rPr>
              <w:fldChar w:fldCharType="separate"/>
            </w:r>
            <w:r w:rsidR="006378CD">
              <w:rPr>
                <w:noProof/>
                <w:webHidden/>
              </w:rPr>
              <w:t>82</w:t>
            </w:r>
            <w:r>
              <w:rPr>
                <w:noProof/>
                <w:webHidden/>
              </w:rPr>
              <w:fldChar w:fldCharType="end"/>
            </w:r>
          </w:hyperlink>
        </w:p>
        <w:p w14:paraId="562949B8" w14:textId="08298396" w:rsidR="00BF2048" w:rsidRDefault="00BF2048">
          <w:pPr>
            <w:pStyle w:val="TOC2"/>
            <w:rPr>
              <w:rFonts w:eastAsiaTheme="minorEastAsia" w:cstheme="minorBidi"/>
              <w:b w:val="0"/>
              <w:bCs w:val="0"/>
              <w:noProof/>
              <w:color w:val="auto"/>
              <w:kern w:val="2"/>
              <w:sz w:val="24"/>
              <w:szCs w:val="24"/>
              <w14:ligatures w14:val="standardContextual"/>
            </w:rPr>
          </w:pPr>
          <w:hyperlink w:anchor="_Toc204865454" w:history="1">
            <w:r w:rsidRPr="0066162B">
              <w:rPr>
                <w:rStyle w:val="Hyperlink"/>
                <w:noProof/>
              </w:rPr>
              <w:t>7.13 Grounds for an End Extension Appeal</w:t>
            </w:r>
            <w:r>
              <w:rPr>
                <w:noProof/>
                <w:webHidden/>
              </w:rPr>
              <w:tab/>
            </w:r>
            <w:r>
              <w:rPr>
                <w:noProof/>
                <w:webHidden/>
              </w:rPr>
              <w:fldChar w:fldCharType="begin"/>
            </w:r>
            <w:r>
              <w:rPr>
                <w:noProof/>
                <w:webHidden/>
              </w:rPr>
              <w:instrText xml:space="preserve"> PAGEREF _Toc204865454 \h </w:instrText>
            </w:r>
            <w:r>
              <w:rPr>
                <w:noProof/>
                <w:webHidden/>
              </w:rPr>
            </w:r>
            <w:r>
              <w:rPr>
                <w:noProof/>
                <w:webHidden/>
              </w:rPr>
              <w:fldChar w:fldCharType="separate"/>
            </w:r>
            <w:r w:rsidR="006378CD">
              <w:rPr>
                <w:noProof/>
                <w:webHidden/>
              </w:rPr>
              <w:t>83</w:t>
            </w:r>
            <w:r>
              <w:rPr>
                <w:noProof/>
                <w:webHidden/>
              </w:rPr>
              <w:fldChar w:fldCharType="end"/>
            </w:r>
          </w:hyperlink>
        </w:p>
        <w:p w14:paraId="08FDEE3D" w14:textId="7B9CE843" w:rsidR="00BF2048" w:rsidRDefault="00BF2048">
          <w:pPr>
            <w:pStyle w:val="TOC2"/>
            <w:rPr>
              <w:rFonts w:eastAsiaTheme="minorEastAsia" w:cstheme="minorBidi"/>
              <w:b w:val="0"/>
              <w:bCs w:val="0"/>
              <w:noProof/>
              <w:color w:val="auto"/>
              <w:kern w:val="2"/>
              <w:sz w:val="24"/>
              <w:szCs w:val="24"/>
              <w14:ligatures w14:val="standardContextual"/>
            </w:rPr>
          </w:pPr>
          <w:hyperlink w:anchor="_Toc204865455" w:history="1">
            <w:r w:rsidRPr="0066162B">
              <w:rPr>
                <w:rStyle w:val="Hyperlink"/>
                <w:noProof/>
              </w:rPr>
              <w:t>7.14 How to submit an appeal</w:t>
            </w:r>
            <w:r>
              <w:rPr>
                <w:noProof/>
                <w:webHidden/>
              </w:rPr>
              <w:tab/>
            </w:r>
            <w:r>
              <w:rPr>
                <w:noProof/>
                <w:webHidden/>
              </w:rPr>
              <w:fldChar w:fldCharType="begin"/>
            </w:r>
            <w:r>
              <w:rPr>
                <w:noProof/>
                <w:webHidden/>
              </w:rPr>
              <w:instrText xml:space="preserve"> PAGEREF _Toc204865455 \h </w:instrText>
            </w:r>
            <w:r>
              <w:rPr>
                <w:noProof/>
                <w:webHidden/>
              </w:rPr>
            </w:r>
            <w:r>
              <w:rPr>
                <w:noProof/>
                <w:webHidden/>
              </w:rPr>
              <w:fldChar w:fldCharType="separate"/>
            </w:r>
            <w:r w:rsidR="006378CD">
              <w:rPr>
                <w:noProof/>
                <w:webHidden/>
              </w:rPr>
              <w:t>83</w:t>
            </w:r>
            <w:r>
              <w:rPr>
                <w:noProof/>
                <w:webHidden/>
              </w:rPr>
              <w:fldChar w:fldCharType="end"/>
            </w:r>
          </w:hyperlink>
        </w:p>
        <w:p w14:paraId="10A95E33" w14:textId="5A120047" w:rsidR="00BF2048" w:rsidRDefault="00BF2048">
          <w:pPr>
            <w:pStyle w:val="TOC2"/>
            <w:rPr>
              <w:rFonts w:eastAsiaTheme="minorEastAsia" w:cstheme="minorBidi"/>
              <w:b w:val="0"/>
              <w:bCs w:val="0"/>
              <w:noProof/>
              <w:color w:val="auto"/>
              <w:kern w:val="2"/>
              <w:sz w:val="24"/>
              <w:szCs w:val="24"/>
              <w14:ligatures w14:val="standardContextual"/>
            </w:rPr>
          </w:pPr>
          <w:hyperlink w:anchor="_Toc204865456" w:history="1">
            <w:r w:rsidRPr="0066162B">
              <w:rPr>
                <w:rStyle w:val="Hyperlink"/>
                <w:noProof/>
              </w:rPr>
              <w:t>7.15 OIA: Independent review of the appeal decision</w:t>
            </w:r>
            <w:r>
              <w:rPr>
                <w:noProof/>
                <w:webHidden/>
              </w:rPr>
              <w:tab/>
            </w:r>
            <w:r>
              <w:rPr>
                <w:noProof/>
                <w:webHidden/>
              </w:rPr>
              <w:fldChar w:fldCharType="begin"/>
            </w:r>
            <w:r>
              <w:rPr>
                <w:noProof/>
                <w:webHidden/>
              </w:rPr>
              <w:instrText xml:space="preserve"> PAGEREF _Toc204865456 \h </w:instrText>
            </w:r>
            <w:r>
              <w:rPr>
                <w:noProof/>
                <w:webHidden/>
              </w:rPr>
            </w:r>
            <w:r>
              <w:rPr>
                <w:noProof/>
                <w:webHidden/>
              </w:rPr>
              <w:fldChar w:fldCharType="separate"/>
            </w:r>
            <w:r w:rsidR="006378CD">
              <w:rPr>
                <w:noProof/>
                <w:webHidden/>
              </w:rPr>
              <w:t>84</w:t>
            </w:r>
            <w:r>
              <w:rPr>
                <w:noProof/>
                <w:webHidden/>
              </w:rPr>
              <w:fldChar w:fldCharType="end"/>
            </w:r>
          </w:hyperlink>
        </w:p>
        <w:p w14:paraId="4C8F7B4E" w14:textId="742F010F"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57" w:history="1">
            <w:r w:rsidRPr="0066162B">
              <w:rPr>
                <w:rStyle w:val="Hyperlink"/>
                <w:noProof/>
              </w:rPr>
              <w:t>Section 8: Assessment Appeal Regulation</w:t>
            </w:r>
            <w:r>
              <w:rPr>
                <w:noProof/>
                <w:webHidden/>
              </w:rPr>
              <w:tab/>
            </w:r>
            <w:r>
              <w:rPr>
                <w:noProof/>
                <w:webHidden/>
              </w:rPr>
              <w:fldChar w:fldCharType="begin"/>
            </w:r>
            <w:r>
              <w:rPr>
                <w:noProof/>
                <w:webHidden/>
              </w:rPr>
              <w:instrText xml:space="preserve"> PAGEREF _Toc204865457 \h </w:instrText>
            </w:r>
            <w:r>
              <w:rPr>
                <w:noProof/>
                <w:webHidden/>
              </w:rPr>
            </w:r>
            <w:r>
              <w:rPr>
                <w:noProof/>
                <w:webHidden/>
              </w:rPr>
              <w:fldChar w:fldCharType="separate"/>
            </w:r>
            <w:r w:rsidR="006378CD">
              <w:rPr>
                <w:noProof/>
                <w:webHidden/>
              </w:rPr>
              <w:t>85</w:t>
            </w:r>
            <w:r>
              <w:rPr>
                <w:noProof/>
                <w:webHidden/>
              </w:rPr>
              <w:fldChar w:fldCharType="end"/>
            </w:r>
          </w:hyperlink>
        </w:p>
        <w:p w14:paraId="377A42B1" w14:textId="5ED6C29A" w:rsidR="00BF2048" w:rsidRDefault="00BF2048">
          <w:pPr>
            <w:pStyle w:val="TOC2"/>
            <w:rPr>
              <w:rFonts w:eastAsiaTheme="minorEastAsia" w:cstheme="minorBidi"/>
              <w:b w:val="0"/>
              <w:bCs w:val="0"/>
              <w:noProof/>
              <w:color w:val="auto"/>
              <w:kern w:val="2"/>
              <w:sz w:val="24"/>
              <w:szCs w:val="24"/>
              <w14:ligatures w14:val="standardContextual"/>
            </w:rPr>
          </w:pPr>
          <w:hyperlink w:anchor="_Toc204865458" w:history="1">
            <w:r w:rsidRPr="0066162B">
              <w:rPr>
                <w:rStyle w:val="Hyperlink"/>
                <w:noProof/>
              </w:rPr>
              <w:t>8.1 Regulation Introduction</w:t>
            </w:r>
            <w:r>
              <w:rPr>
                <w:noProof/>
                <w:webHidden/>
              </w:rPr>
              <w:tab/>
            </w:r>
            <w:r>
              <w:rPr>
                <w:noProof/>
                <w:webHidden/>
              </w:rPr>
              <w:fldChar w:fldCharType="begin"/>
            </w:r>
            <w:r>
              <w:rPr>
                <w:noProof/>
                <w:webHidden/>
              </w:rPr>
              <w:instrText xml:space="preserve"> PAGEREF _Toc204865458 \h </w:instrText>
            </w:r>
            <w:r>
              <w:rPr>
                <w:noProof/>
                <w:webHidden/>
              </w:rPr>
            </w:r>
            <w:r>
              <w:rPr>
                <w:noProof/>
                <w:webHidden/>
              </w:rPr>
              <w:fldChar w:fldCharType="separate"/>
            </w:r>
            <w:r w:rsidR="006378CD">
              <w:rPr>
                <w:noProof/>
                <w:webHidden/>
              </w:rPr>
              <w:t>85</w:t>
            </w:r>
            <w:r>
              <w:rPr>
                <w:noProof/>
                <w:webHidden/>
              </w:rPr>
              <w:fldChar w:fldCharType="end"/>
            </w:r>
          </w:hyperlink>
        </w:p>
        <w:p w14:paraId="685D5498" w14:textId="12128F98" w:rsidR="00BF2048" w:rsidRDefault="00BF2048">
          <w:pPr>
            <w:pStyle w:val="TOC2"/>
            <w:rPr>
              <w:rFonts w:eastAsiaTheme="minorEastAsia" w:cstheme="minorBidi"/>
              <w:b w:val="0"/>
              <w:bCs w:val="0"/>
              <w:noProof/>
              <w:color w:val="auto"/>
              <w:kern w:val="2"/>
              <w:sz w:val="24"/>
              <w:szCs w:val="24"/>
              <w14:ligatures w14:val="standardContextual"/>
            </w:rPr>
          </w:pPr>
          <w:hyperlink w:anchor="_Toc204865459" w:history="1">
            <w:r w:rsidRPr="0066162B">
              <w:rPr>
                <w:rStyle w:val="Hyperlink"/>
                <w:noProof/>
              </w:rPr>
              <w:t>8.2 Grounds for appeal</w:t>
            </w:r>
            <w:r>
              <w:rPr>
                <w:noProof/>
                <w:webHidden/>
              </w:rPr>
              <w:tab/>
            </w:r>
            <w:r>
              <w:rPr>
                <w:noProof/>
                <w:webHidden/>
              </w:rPr>
              <w:fldChar w:fldCharType="begin"/>
            </w:r>
            <w:r>
              <w:rPr>
                <w:noProof/>
                <w:webHidden/>
              </w:rPr>
              <w:instrText xml:space="preserve"> PAGEREF _Toc204865459 \h </w:instrText>
            </w:r>
            <w:r>
              <w:rPr>
                <w:noProof/>
                <w:webHidden/>
              </w:rPr>
            </w:r>
            <w:r>
              <w:rPr>
                <w:noProof/>
                <w:webHidden/>
              </w:rPr>
              <w:fldChar w:fldCharType="separate"/>
            </w:r>
            <w:r w:rsidR="006378CD">
              <w:rPr>
                <w:noProof/>
                <w:webHidden/>
              </w:rPr>
              <w:t>85</w:t>
            </w:r>
            <w:r>
              <w:rPr>
                <w:noProof/>
                <w:webHidden/>
              </w:rPr>
              <w:fldChar w:fldCharType="end"/>
            </w:r>
          </w:hyperlink>
        </w:p>
        <w:p w14:paraId="5F833252" w14:textId="525CFF8A" w:rsidR="00BF2048" w:rsidRDefault="00BF2048">
          <w:pPr>
            <w:pStyle w:val="TOC2"/>
            <w:rPr>
              <w:rFonts w:eastAsiaTheme="minorEastAsia" w:cstheme="minorBidi"/>
              <w:b w:val="0"/>
              <w:bCs w:val="0"/>
              <w:noProof/>
              <w:color w:val="auto"/>
              <w:kern w:val="2"/>
              <w:sz w:val="24"/>
              <w:szCs w:val="24"/>
              <w14:ligatures w14:val="standardContextual"/>
            </w:rPr>
          </w:pPr>
          <w:hyperlink w:anchor="_Toc204865460" w:history="1">
            <w:r w:rsidRPr="0066162B">
              <w:rPr>
                <w:rStyle w:val="Hyperlink"/>
                <w:noProof/>
              </w:rPr>
              <w:t>8.3 Support</w:t>
            </w:r>
            <w:r>
              <w:rPr>
                <w:noProof/>
                <w:webHidden/>
              </w:rPr>
              <w:tab/>
            </w:r>
            <w:r>
              <w:rPr>
                <w:noProof/>
                <w:webHidden/>
              </w:rPr>
              <w:fldChar w:fldCharType="begin"/>
            </w:r>
            <w:r>
              <w:rPr>
                <w:noProof/>
                <w:webHidden/>
              </w:rPr>
              <w:instrText xml:space="preserve"> PAGEREF _Toc204865460 \h </w:instrText>
            </w:r>
            <w:r>
              <w:rPr>
                <w:noProof/>
                <w:webHidden/>
              </w:rPr>
            </w:r>
            <w:r>
              <w:rPr>
                <w:noProof/>
                <w:webHidden/>
              </w:rPr>
              <w:fldChar w:fldCharType="separate"/>
            </w:r>
            <w:r w:rsidR="006378CD">
              <w:rPr>
                <w:noProof/>
                <w:webHidden/>
              </w:rPr>
              <w:t>86</w:t>
            </w:r>
            <w:r>
              <w:rPr>
                <w:noProof/>
                <w:webHidden/>
              </w:rPr>
              <w:fldChar w:fldCharType="end"/>
            </w:r>
          </w:hyperlink>
        </w:p>
        <w:p w14:paraId="472E4B3B" w14:textId="05FED522" w:rsidR="00BF2048" w:rsidRDefault="00BF2048">
          <w:pPr>
            <w:pStyle w:val="TOC2"/>
            <w:rPr>
              <w:rFonts w:eastAsiaTheme="minorEastAsia" w:cstheme="minorBidi"/>
              <w:b w:val="0"/>
              <w:bCs w:val="0"/>
              <w:noProof/>
              <w:color w:val="auto"/>
              <w:kern w:val="2"/>
              <w:sz w:val="24"/>
              <w:szCs w:val="24"/>
              <w14:ligatures w14:val="standardContextual"/>
            </w:rPr>
          </w:pPr>
          <w:hyperlink w:anchor="_Toc204865461" w:history="1">
            <w:r w:rsidRPr="0066162B">
              <w:rPr>
                <w:rStyle w:val="Hyperlink"/>
                <w:noProof/>
              </w:rPr>
              <w:t>8.4 Appeal procedure</w:t>
            </w:r>
            <w:r>
              <w:rPr>
                <w:noProof/>
                <w:webHidden/>
              </w:rPr>
              <w:tab/>
            </w:r>
            <w:r>
              <w:rPr>
                <w:noProof/>
                <w:webHidden/>
              </w:rPr>
              <w:fldChar w:fldCharType="begin"/>
            </w:r>
            <w:r>
              <w:rPr>
                <w:noProof/>
                <w:webHidden/>
              </w:rPr>
              <w:instrText xml:space="preserve"> PAGEREF _Toc204865461 \h </w:instrText>
            </w:r>
            <w:r>
              <w:rPr>
                <w:noProof/>
                <w:webHidden/>
              </w:rPr>
            </w:r>
            <w:r>
              <w:rPr>
                <w:noProof/>
                <w:webHidden/>
              </w:rPr>
              <w:fldChar w:fldCharType="separate"/>
            </w:r>
            <w:r w:rsidR="006378CD">
              <w:rPr>
                <w:noProof/>
                <w:webHidden/>
              </w:rPr>
              <w:t>86</w:t>
            </w:r>
            <w:r>
              <w:rPr>
                <w:noProof/>
                <w:webHidden/>
              </w:rPr>
              <w:fldChar w:fldCharType="end"/>
            </w:r>
          </w:hyperlink>
        </w:p>
        <w:p w14:paraId="5608EF4C" w14:textId="5563F1FC"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62" w:history="1">
            <w:r w:rsidRPr="0066162B">
              <w:rPr>
                <w:rStyle w:val="Hyperlink"/>
                <w:noProof/>
              </w:rPr>
              <w:t>Section 8: Assessment Appeal Procedure</w:t>
            </w:r>
            <w:r>
              <w:rPr>
                <w:noProof/>
                <w:webHidden/>
              </w:rPr>
              <w:tab/>
            </w:r>
            <w:r>
              <w:rPr>
                <w:noProof/>
                <w:webHidden/>
              </w:rPr>
              <w:fldChar w:fldCharType="begin"/>
            </w:r>
            <w:r>
              <w:rPr>
                <w:noProof/>
                <w:webHidden/>
              </w:rPr>
              <w:instrText xml:space="preserve"> PAGEREF _Toc204865462 \h </w:instrText>
            </w:r>
            <w:r>
              <w:rPr>
                <w:noProof/>
                <w:webHidden/>
              </w:rPr>
            </w:r>
            <w:r>
              <w:rPr>
                <w:noProof/>
                <w:webHidden/>
              </w:rPr>
              <w:fldChar w:fldCharType="separate"/>
            </w:r>
            <w:r w:rsidR="006378CD">
              <w:rPr>
                <w:noProof/>
                <w:webHidden/>
              </w:rPr>
              <w:t>88</w:t>
            </w:r>
            <w:r>
              <w:rPr>
                <w:noProof/>
                <w:webHidden/>
              </w:rPr>
              <w:fldChar w:fldCharType="end"/>
            </w:r>
          </w:hyperlink>
        </w:p>
        <w:p w14:paraId="2FD120C9" w14:textId="231AEAAC" w:rsidR="00BF2048" w:rsidRDefault="00BF2048">
          <w:pPr>
            <w:pStyle w:val="TOC2"/>
            <w:rPr>
              <w:rFonts w:eastAsiaTheme="minorEastAsia" w:cstheme="minorBidi"/>
              <w:b w:val="0"/>
              <w:bCs w:val="0"/>
              <w:noProof/>
              <w:color w:val="auto"/>
              <w:kern w:val="2"/>
              <w:sz w:val="24"/>
              <w:szCs w:val="24"/>
              <w14:ligatures w14:val="standardContextual"/>
            </w:rPr>
          </w:pPr>
          <w:hyperlink w:anchor="_Toc204865463" w:history="1">
            <w:r w:rsidRPr="0066162B">
              <w:rPr>
                <w:rStyle w:val="Hyperlink"/>
                <w:noProof/>
              </w:rPr>
              <w:t>8.5 Procedural Introduction</w:t>
            </w:r>
            <w:r>
              <w:rPr>
                <w:noProof/>
                <w:webHidden/>
              </w:rPr>
              <w:tab/>
            </w:r>
            <w:r>
              <w:rPr>
                <w:noProof/>
                <w:webHidden/>
              </w:rPr>
              <w:fldChar w:fldCharType="begin"/>
            </w:r>
            <w:r>
              <w:rPr>
                <w:noProof/>
                <w:webHidden/>
              </w:rPr>
              <w:instrText xml:space="preserve"> PAGEREF _Toc204865463 \h </w:instrText>
            </w:r>
            <w:r>
              <w:rPr>
                <w:noProof/>
                <w:webHidden/>
              </w:rPr>
            </w:r>
            <w:r>
              <w:rPr>
                <w:noProof/>
                <w:webHidden/>
              </w:rPr>
              <w:fldChar w:fldCharType="separate"/>
            </w:r>
            <w:r w:rsidR="006378CD">
              <w:rPr>
                <w:noProof/>
                <w:webHidden/>
              </w:rPr>
              <w:t>88</w:t>
            </w:r>
            <w:r>
              <w:rPr>
                <w:noProof/>
                <w:webHidden/>
              </w:rPr>
              <w:fldChar w:fldCharType="end"/>
            </w:r>
          </w:hyperlink>
        </w:p>
        <w:p w14:paraId="04E38143" w14:textId="37EAA5A7" w:rsidR="00BF2048" w:rsidRDefault="00BF2048">
          <w:pPr>
            <w:pStyle w:val="TOC2"/>
            <w:rPr>
              <w:rFonts w:eastAsiaTheme="minorEastAsia" w:cstheme="minorBidi"/>
              <w:b w:val="0"/>
              <w:bCs w:val="0"/>
              <w:noProof/>
              <w:color w:val="auto"/>
              <w:kern w:val="2"/>
              <w:sz w:val="24"/>
              <w:szCs w:val="24"/>
              <w14:ligatures w14:val="standardContextual"/>
            </w:rPr>
          </w:pPr>
          <w:hyperlink w:anchor="_Toc204865464" w:history="1">
            <w:r w:rsidRPr="0066162B">
              <w:rPr>
                <w:rStyle w:val="Hyperlink"/>
                <w:noProof/>
              </w:rPr>
              <w:t>8.6 Grounds for a Stage 1 appeal</w:t>
            </w:r>
            <w:r>
              <w:rPr>
                <w:noProof/>
                <w:webHidden/>
              </w:rPr>
              <w:tab/>
            </w:r>
            <w:r>
              <w:rPr>
                <w:noProof/>
                <w:webHidden/>
              </w:rPr>
              <w:fldChar w:fldCharType="begin"/>
            </w:r>
            <w:r>
              <w:rPr>
                <w:noProof/>
                <w:webHidden/>
              </w:rPr>
              <w:instrText xml:space="preserve"> PAGEREF _Toc204865464 \h </w:instrText>
            </w:r>
            <w:r>
              <w:rPr>
                <w:noProof/>
                <w:webHidden/>
              </w:rPr>
            </w:r>
            <w:r>
              <w:rPr>
                <w:noProof/>
                <w:webHidden/>
              </w:rPr>
              <w:fldChar w:fldCharType="separate"/>
            </w:r>
            <w:r w:rsidR="006378CD">
              <w:rPr>
                <w:noProof/>
                <w:webHidden/>
              </w:rPr>
              <w:t>88</w:t>
            </w:r>
            <w:r>
              <w:rPr>
                <w:noProof/>
                <w:webHidden/>
              </w:rPr>
              <w:fldChar w:fldCharType="end"/>
            </w:r>
          </w:hyperlink>
        </w:p>
        <w:p w14:paraId="26E28A55" w14:textId="560F6FCF" w:rsidR="00BF2048" w:rsidRDefault="00BF2048">
          <w:pPr>
            <w:pStyle w:val="TOC2"/>
            <w:rPr>
              <w:rFonts w:eastAsiaTheme="minorEastAsia" w:cstheme="minorBidi"/>
              <w:b w:val="0"/>
              <w:bCs w:val="0"/>
              <w:noProof/>
              <w:color w:val="auto"/>
              <w:kern w:val="2"/>
              <w:sz w:val="24"/>
              <w:szCs w:val="24"/>
              <w14:ligatures w14:val="standardContextual"/>
            </w:rPr>
          </w:pPr>
          <w:hyperlink w:anchor="_Toc204865465" w:history="1">
            <w:r w:rsidRPr="0066162B">
              <w:rPr>
                <w:rStyle w:val="Hyperlink"/>
                <w:noProof/>
              </w:rPr>
              <w:t>8.7 How to submit a Stage 1 appeal</w:t>
            </w:r>
            <w:r>
              <w:rPr>
                <w:noProof/>
                <w:webHidden/>
              </w:rPr>
              <w:tab/>
            </w:r>
            <w:r>
              <w:rPr>
                <w:noProof/>
                <w:webHidden/>
              </w:rPr>
              <w:fldChar w:fldCharType="begin"/>
            </w:r>
            <w:r>
              <w:rPr>
                <w:noProof/>
                <w:webHidden/>
              </w:rPr>
              <w:instrText xml:space="preserve"> PAGEREF _Toc204865465 \h </w:instrText>
            </w:r>
            <w:r>
              <w:rPr>
                <w:noProof/>
                <w:webHidden/>
              </w:rPr>
            </w:r>
            <w:r>
              <w:rPr>
                <w:noProof/>
                <w:webHidden/>
              </w:rPr>
              <w:fldChar w:fldCharType="separate"/>
            </w:r>
            <w:r w:rsidR="006378CD">
              <w:rPr>
                <w:noProof/>
                <w:webHidden/>
              </w:rPr>
              <w:t>89</w:t>
            </w:r>
            <w:r>
              <w:rPr>
                <w:noProof/>
                <w:webHidden/>
              </w:rPr>
              <w:fldChar w:fldCharType="end"/>
            </w:r>
          </w:hyperlink>
        </w:p>
        <w:p w14:paraId="5BE1B20C" w14:textId="48AA52F4" w:rsidR="00BF2048" w:rsidRDefault="00BF2048">
          <w:pPr>
            <w:pStyle w:val="TOC2"/>
            <w:rPr>
              <w:rFonts w:eastAsiaTheme="minorEastAsia" w:cstheme="minorBidi"/>
              <w:b w:val="0"/>
              <w:bCs w:val="0"/>
              <w:noProof/>
              <w:color w:val="auto"/>
              <w:kern w:val="2"/>
              <w:sz w:val="24"/>
              <w:szCs w:val="24"/>
              <w14:ligatures w14:val="standardContextual"/>
            </w:rPr>
          </w:pPr>
          <w:hyperlink w:anchor="_Toc204865466" w:history="1">
            <w:r w:rsidRPr="0066162B">
              <w:rPr>
                <w:rStyle w:val="Hyperlink"/>
                <w:noProof/>
              </w:rPr>
              <w:t>8.8 Grounds for a Stage 2 appeal</w:t>
            </w:r>
            <w:r>
              <w:rPr>
                <w:noProof/>
                <w:webHidden/>
              </w:rPr>
              <w:tab/>
            </w:r>
            <w:r>
              <w:rPr>
                <w:noProof/>
                <w:webHidden/>
              </w:rPr>
              <w:fldChar w:fldCharType="begin"/>
            </w:r>
            <w:r>
              <w:rPr>
                <w:noProof/>
                <w:webHidden/>
              </w:rPr>
              <w:instrText xml:space="preserve"> PAGEREF _Toc204865466 \h </w:instrText>
            </w:r>
            <w:r>
              <w:rPr>
                <w:noProof/>
                <w:webHidden/>
              </w:rPr>
            </w:r>
            <w:r>
              <w:rPr>
                <w:noProof/>
                <w:webHidden/>
              </w:rPr>
              <w:fldChar w:fldCharType="separate"/>
            </w:r>
            <w:r w:rsidR="006378CD">
              <w:rPr>
                <w:noProof/>
                <w:webHidden/>
              </w:rPr>
              <w:t>90</w:t>
            </w:r>
            <w:r>
              <w:rPr>
                <w:noProof/>
                <w:webHidden/>
              </w:rPr>
              <w:fldChar w:fldCharType="end"/>
            </w:r>
          </w:hyperlink>
        </w:p>
        <w:p w14:paraId="7C786806" w14:textId="4ECAC50F" w:rsidR="00BF2048" w:rsidRDefault="00BF2048">
          <w:pPr>
            <w:pStyle w:val="TOC2"/>
            <w:rPr>
              <w:rFonts w:eastAsiaTheme="minorEastAsia" w:cstheme="minorBidi"/>
              <w:b w:val="0"/>
              <w:bCs w:val="0"/>
              <w:noProof/>
              <w:color w:val="auto"/>
              <w:kern w:val="2"/>
              <w:sz w:val="24"/>
              <w:szCs w:val="24"/>
              <w14:ligatures w14:val="standardContextual"/>
            </w:rPr>
          </w:pPr>
          <w:hyperlink w:anchor="_Toc204865467" w:history="1">
            <w:r w:rsidRPr="0066162B">
              <w:rPr>
                <w:rStyle w:val="Hyperlink"/>
                <w:noProof/>
              </w:rPr>
              <w:t>8.9 How to submit a Stage 2 appeal</w:t>
            </w:r>
            <w:r>
              <w:rPr>
                <w:noProof/>
                <w:webHidden/>
              </w:rPr>
              <w:tab/>
            </w:r>
            <w:r>
              <w:rPr>
                <w:noProof/>
                <w:webHidden/>
              </w:rPr>
              <w:fldChar w:fldCharType="begin"/>
            </w:r>
            <w:r>
              <w:rPr>
                <w:noProof/>
                <w:webHidden/>
              </w:rPr>
              <w:instrText xml:space="preserve"> PAGEREF _Toc204865467 \h </w:instrText>
            </w:r>
            <w:r>
              <w:rPr>
                <w:noProof/>
                <w:webHidden/>
              </w:rPr>
            </w:r>
            <w:r>
              <w:rPr>
                <w:noProof/>
                <w:webHidden/>
              </w:rPr>
              <w:fldChar w:fldCharType="separate"/>
            </w:r>
            <w:r w:rsidR="006378CD">
              <w:rPr>
                <w:noProof/>
                <w:webHidden/>
              </w:rPr>
              <w:t>90</w:t>
            </w:r>
            <w:r>
              <w:rPr>
                <w:noProof/>
                <w:webHidden/>
              </w:rPr>
              <w:fldChar w:fldCharType="end"/>
            </w:r>
          </w:hyperlink>
        </w:p>
        <w:p w14:paraId="323B9D13" w14:textId="38E42B13" w:rsidR="00BF2048" w:rsidRDefault="00BF2048">
          <w:pPr>
            <w:pStyle w:val="TOC2"/>
            <w:rPr>
              <w:rFonts w:eastAsiaTheme="minorEastAsia" w:cstheme="minorBidi"/>
              <w:b w:val="0"/>
              <w:bCs w:val="0"/>
              <w:noProof/>
              <w:color w:val="auto"/>
              <w:kern w:val="2"/>
              <w:sz w:val="24"/>
              <w:szCs w:val="24"/>
              <w14:ligatures w14:val="standardContextual"/>
            </w:rPr>
          </w:pPr>
          <w:hyperlink w:anchor="_Toc204865468" w:history="1">
            <w:r w:rsidRPr="0066162B">
              <w:rPr>
                <w:rStyle w:val="Hyperlink"/>
                <w:noProof/>
              </w:rPr>
              <w:t>8.10 OIA: Independent review of our decision</w:t>
            </w:r>
            <w:r>
              <w:rPr>
                <w:noProof/>
                <w:webHidden/>
              </w:rPr>
              <w:tab/>
            </w:r>
            <w:r>
              <w:rPr>
                <w:noProof/>
                <w:webHidden/>
              </w:rPr>
              <w:fldChar w:fldCharType="begin"/>
            </w:r>
            <w:r>
              <w:rPr>
                <w:noProof/>
                <w:webHidden/>
              </w:rPr>
              <w:instrText xml:space="preserve"> PAGEREF _Toc204865468 \h </w:instrText>
            </w:r>
            <w:r>
              <w:rPr>
                <w:noProof/>
                <w:webHidden/>
              </w:rPr>
            </w:r>
            <w:r>
              <w:rPr>
                <w:noProof/>
                <w:webHidden/>
              </w:rPr>
              <w:fldChar w:fldCharType="separate"/>
            </w:r>
            <w:r w:rsidR="006378CD">
              <w:rPr>
                <w:noProof/>
                <w:webHidden/>
              </w:rPr>
              <w:t>91</w:t>
            </w:r>
            <w:r>
              <w:rPr>
                <w:noProof/>
                <w:webHidden/>
              </w:rPr>
              <w:fldChar w:fldCharType="end"/>
            </w:r>
          </w:hyperlink>
        </w:p>
        <w:p w14:paraId="3405B526" w14:textId="74D51E3B"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69" w:history="1">
            <w:r w:rsidRPr="0066162B">
              <w:rPr>
                <w:rStyle w:val="Hyperlink"/>
                <w:noProof/>
              </w:rPr>
              <w:t>Section 9: Research Misconduct Regulation</w:t>
            </w:r>
            <w:r>
              <w:rPr>
                <w:noProof/>
                <w:webHidden/>
              </w:rPr>
              <w:tab/>
            </w:r>
            <w:r>
              <w:rPr>
                <w:noProof/>
                <w:webHidden/>
              </w:rPr>
              <w:fldChar w:fldCharType="begin"/>
            </w:r>
            <w:r>
              <w:rPr>
                <w:noProof/>
                <w:webHidden/>
              </w:rPr>
              <w:instrText xml:space="preserve"> PAGEREF _Toc204865469 \h </w:instrText>
            </w:r>
            <w:r>
              <w:rPr>
                <w:noProof/>
                <w:webHidden/>
              </w:rPr>
            </w:r>
            <w:r>
              <w:rPr>
                <w:noProof/>
                <w:webHidden/>
              </w:rPr>
              <w:fldChar w:fldCharType="separate"/>
            </w:r>
            <w:r w:rsidR="006378CD">
              <w:rPr>
                <w:noProof/>
                <w:webHidden/>
              </w:rPr>
              <w:t>92</w:t>
            </w:r>
            <w:r>
              <w:rPr>
                <w:noProof/>
                <w:webHidden/>
              </w:rPr>
              <w:fldChar w:fldCharType="end"/>
            </w:r>
          </w:hyperlink>
        </w:p>
        <w:p w14:paraId="5A034513" w14:textId="2478E7F7" w:rsidR="00BF2048" w:rsidRDefault="00BF2048">
          <w:pPr>
            <w:pStyle w:val="TOC2"/>
            <w:rPr>
              <w:rFonts w:eastAsiaTheme="minorEastAsia" w:cstheme="minorBidi"/>
              <w:b w:val="0"/>
              <w:bCs w:val="0"/>
              <w:noProof/>
              <w:color w:val="auto"/>
              <w:kern w:val="2"/>
              <w:sz w:val="24"/>
              <w:szCs w:val="24"/>
              <w14:ligatures w14:val="standardContextual"/>
            </w:rPr>
          </w:pPr>
          <w:hyperlink w:anchor="_Toc204865470" w:history="1">
            <w:r w:rsidRPr="0066162B">
              <w:rPr>
                <w:rStyle w:val="Hyperlink"/>
                <w:noProof/>
              </w:rPr>
              <w:t>9.1 Regulation Introduction</w:t>
            </w:r>
            <w:r>
              <w:rPr>
                <w:noProof/>
                <w:webHidden/>
              </w:rPr>
              <w:tab/>
            </w:r>
            <w:r>
              <w:rPr>
                <w:noProof/>
                <w:webHidden/>
              </w:rPr>
              <w:fldChar w:fldCharType="begin"/>
            </w:r>
            <w:r>
              <w:rPr>
                <w:noProof/>
                <w:webHidden/>
              </w:rPr>
              <w:instrText xml:space="preserve"> PAGEREF _Toc204865470 \h </w:instrText>
            </w:r>
            <w:r>
              <w:rPr>
                <w:noProof/>
                <w:webHidden/>
              </w:rPr>
            </w:r>
            <w:r>
              <w:rPr>
                <w:noProof/>
                <w:webHidden/>
              </w:rPr>
              <w:fldChar w:fldCharType="separate"/>
            </w:r>
            <w:r w:rsidR="006378CD">
              <w:rPr>
                <w:noProof/>
                <w:webHidden/>
              </w:rPr>
              <w:t>92</w:t>
            </w:r>
            <w:r>
              <w:rPr>
                <w:noProof/>
                <w:webHidden/>
              </w:rPr>
              <w:fldChar w:fldCharType="end"/>
            </w:r>
          </w:hyperlink>
        </w:p>
        <w:p w14:paraId="4A7DD4AD" w14:textId="1CC0B1AD" w:rsidR="00BF2048" w:rsidRDefault="00BF2048">
          <w:pPr>
            <w:pStyle w:val="TOC2"/>
            <w:rPr>
              <w:rFonts w:eastAsiaTheme="minorEastAsia" w:cstheme="minorBidi"/>
              <w:b w:val="0"/>
              <w:bCs w:val="0"/>
              <w:noProof/>
              <w:color w:val="auto"/>
              <w:kern w:val="2"/>
              <w:sz w:val="24"/>
              <w:szCs w:val="24"/>
              <w14:ligatures w14:val="standardContextual"/>
            </w:rPr>
          </w:pPr>
          <w:hyperlink w:anchor="_Toc204865471" w:history="1">
            <w:r w:rsidRPr="0066162B">
              <w:rPr>
                <w:rStyle w:val="Hyperlink"/>
                <w:noProof/>
              </w:rPr>
              <w:t>9.2 Citing your own work</w:t>
            </w:r>
            <w:r>
              <w:rPr>
                <w:noProof/>
                <w:webHidden/>
              </w:rPr>
              <w:tab/>
            </w:r>
            <w:r>
              <w:rPr>
                <w:noProof/>
                <w:webHidden/>
              </w:rPr>
              <w:fldChar w:fldCharType="begin"/>
            </w:r>
            <w:r>
              <w:rPr>
                <w:noProof/>
                <w:webHidden/>
              </w:rPr>
              <w:instrText xml:space="preserve"> PAGEREF _Toc204865471 \h </w:instrText>
            </w:r>
            <w:r>
              <w:rPr>
                <w:noProof/>
                <w:webHidden/>
              </w:rPr>
            </w:r>
            <w:r>
              <w:rPr>
                <w:noProof/>
                <w:webHidden/>
              </w:rPr>
              <w:fldChar w:fldCharType="separate"/>
            </w:r>
            <w:r w:rsidR="006378CD">
              <w:rPr>
                <w:noProof/>
                <w:webHidden/>
              </w:rPr>
              <w:t>93</w:t>
            </w:r>
            <w:r>
              <w:rPr>
                <w:noProof/>
                <w:webHidden/>
              </w:rPr>
              <w:fldChar w:fldCharType="end"/>
            </w:r>
          </w:hyperlink>
        </w:p>
        <w:p w14:paraId="5854C477" w14:textId="1C8B1047" w:rsidR="00BF2048" w:rsidRDefault="00BF2048">
          <w:pPr>
            <w:pStyle w:val="TOC2"/>
            <w:rPr>
              <w:rFonts w:eastAsiaTheme="minorEastAsia" w:cstheme="minorBidi"/>
              <w:b w:val="0"/>
              <w:bCs w:val="0"/>
              <w:noProof/>
              <w:color w:val="auto"/>
              <w:kern w:val="2"/>
              <w:sz w:val="24"/>
              <w:szCs w:val="24"/>
              <w14:ligatures w14:val="standardContextual"/>
            </w:rPr>
          </w:pPr>
          <w:hyperlink w:anchor="_Toc204865472" w:history="1">
            <w:r w:rsidRPr="0066162B">
              <w:rPr>
                <w:rStyle w:val="Hyperlink"/>
                <w:noProof/>
              </w:rPr>
              <w:t>9.3 Definitions of research misconduct</w:t>
            </w:r>
            <w:r>
              <w:rPr>
                <w:noProof/>
                <w:webHidden/>
              </w:rPr>
              <w:tab/>
            </w:r>
            <w:r>
              <w:rPr>
                <w:noProof/>
                <w:webHidden/>
              </w:rPr>
              <w:fldChar w:fldCharType="begin"/>
            </w:r>
            <w:r>
              <w:rPr>
                <w:noProof/>
                <w:webHidden/>
              </w:rPr>
              <w:instrText xml:space="preserve"> PAGEREF _Toc204865472 \h </w:instrText>
            </w:r>
            <w:r>
              <w:rPr>
                <w:noProof/>
                <w:webHidden/>
              </w:rPr>
            </w:r>
            <w:r>
              <w:rPr>
                <w:noProof/>
                <w:webHidden/>
              </w:rPr>
              <w:fldChar w:fldCharType="separate"/>
            </w:r>
            <w:r w:rsidR="006378CD">
              <w:rPr>
                <w:noProof/>
                <w:webHidden/>
              </w:rPr>
              <w:t>93</w:t>
            </w:r>
            <w:r>
              <w:rPr>
                <w:noProof/>
                <w:webHidden/>
              </w:rPr>
              <w:fldChar w:fldCharType="end"/>
            </w:r>
          </w:hyperlink>
        </w:p>
        <w:p w14:paraId="4701FE58" w14:textId="7132C8EE" w:rsidR="00BF2048" w:rsidRDefault="00BF2048">
          <w:pPr>
            <w:pStyle w:val="TOC2"/>
            <w:rPr>
              <w:rFonts w:eastAsiaTheme="minorEastAsia" w:cstheme="minorBidi"/>
              <w:b w:val="0"/>
              <w:bCs w:val="0"/>
              <w:noProof/>
              <w:color w:val="auto"/>
              <w:kern w:val="2"/>
              <w:sz w:val="24"/>
              <w:szCs w:val="24"/>
              <w14:ligatures w14:val="standardContextual"/>
            </w:rPr>
          </w:pPr>
          <w:hyperlink w:anchor="_Toc204865473" w:history="1">
            <w:r w:rsidRPr="0066162B">
              <w:rPr>
                <w:rStyle w:val="Hyperlink"/>
                <w:noProof/>
              </w:rPr>
              <w:t>9.4 Research misconduct investigations</w:t>
            </w:r>
            <w:r>
              <w:rPr>
                <w:noProof/>
                <w:webHidden/>
              </w:rPr>
              <w:tab/>
            </w:r>
            <w:r>
              <w:rPr>
                <w:noProof/>
                <w:webHidden/>
              </w:rPr>
              <w:fldChar w:fldCharType="begin"/>
            </w:r>
            <w:r>
              <w:rPr>
                <w:noProof/>
                <w:webHidden/>
              </w:rPr>
              <w:instrText xml:space="preserve"> PAGEREF _Toc204865473 \h </w:instrText>
            </w:r>
            <w:r>
              <w:rPr>
                <w:noProof/>
                <w:webHidden/>
              </w:rPr>
            </w:r>
            <w:r>
              <w:rPr>
                <w:noProof/>
                <w:webHidden/>
              </w:rPr>
              <w:fldChar w:fldCharType="separate"/>
            </w:r>
            <w:r w:rsidR="006378CD">
              <w:rPr>
                <w:noProof/>
                <w:webHidden/>
              </w:rPr>
              <w:t>97</w:t>
            </w:r>
            <w:r>
              <w:rPr>
                <w:noProof/>
                <w:webHidden/>
              </w:rPr>
              <w:fldChar w:fldCharType="end"/>
            </w:r>
          </w:hyperlink>
        </w:p>
        <w:p w14:paraId="32874C23" w14:textId="48529B10"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74" w:history="1">
            <w:r w:rsidRPr="0066162B">
              <w:rPr>
                <w:rStyle w:val="Hyperlink"/>
                <w:noProof/>
              </w:rPr>
              <w:t>Section 9: Research Misconduct Procedure</w:t>
            </w:r>
            <w:r>
              <w:rPr>
                <w:noProof/>
                <w:webHidden/>
              </w:rPr>
              <w:tab/>
            </w:r>
            <w:r>
              <w:rPr>
                <w:noProof/>
                <w:webHidden/>
              </w:rPr>
              <w:fldChar w:fldCharType="begin"/>
            </w:r>
            <w:r>
              <w:rPr>
                <w:noProof/>
                <w:webHidden/>
              </w:rPr>
              <w:instrText xml:space="preserve"> PAGEREF _Toc204865474 \h </w:instrText>
            </w:r>
            <w:r>
              <w:rPr>
                <w:noProof/>
                <w:webHidden/>
              </w:rPr>
            </w:r>
            <w:r>
              <w:rPr>
                <w:noProof/>
                <w:webHidden/>
              </w:rPr>
              <w:fldChar w:fldCharType="separate"/>
            </w:r>
            <w:r w:rsidR="006378CD">
              <w:rPr>
                <w:noProof/>
                <w:webHidden/>
              </w:rPr>
              <w:t>99</w:t>
            </w:r>
            <w:r>
              <w:rPr>
                <w:noProof/>
                <w:webHidden/>
              </w:rPr>
              <w:fldChar w:fldCharType="end"/>
            </w:r>
          </w:hyperlink>
        </w:p>
        <w:p w14:paraId="0B80B036" w14:textId="1EC17DEB" w:rsidR="00BF2048" w:rsidRDefault="00BF2048">
          <w:pPr>
            <w:pStyle w:val="TOC2"/>
            <w:rPr>
              <w:rFonts w:eastAsiaTheme="minorEastAsia" w:cstheme="minorBidi"/>
              <w:b w:val="0"/>
              <w:bCs w:val="0"/>
              <w:noProof/>
              <w:color w:val="auto"/>
              <w:kern w:val="2"/>
              <w:sz w:val="24"/>
              <w:szCs w:val="24"/>
              <w14:ligatures w14:val="standardContextual"/>
            </w:rPr>
          </w:pPr>
          <w:hyperlink w:anchor="_Toc204865475" w:history="1">
            <w:r w:rsidRPr="0066162B">
              <w:rPr>
                <w:rStyle w:val="Hyperlink"/>
                <w:noProof/>
              </w:rPr>
              <w:t>9.5 Procedural Introduction</w:t>
            </w:r>
            <w:r>
              <w:rPr>
                <w:noProof/>
                <w:webHidden/>
              </w:rPr>
              <w:tab/>
            </w:r>
            <w:r>
              <w:rPr>
                <w:noProof/>
                <w:webHidden/>
              </w:rPr>
              <w:fldChar w:fldCharType="begin"/>
            </w:r>
            <w:r>
              <w:rPr>
                <w:noProof/>
                <w:webHidden/>
              </w:rPr>
              <w:instrText xml:space="preserve"> PAGEREF _Toc204865475 \h </w:instrText>
            </w:r>
            <w:r>
              <w:rPr>
                <w:noProof/>
                <w:webHidden/>
              </w:rPr>
            </w:r>
            <w:r>
              <w:rPr>
                <w:noProof/>
                <w:webHidden/>
              </w:rPr>
              <w:fldChar w:fldCharType="separate"/>
            </w:r>
            <w:r w:rsidR="006378CD">
              <w:rPr>
                <w:noProof/>
                <w:webHidden/>
              </w:rPr>
              <w:t>99</w:t>
            </w:r>
            <w:r>
              <w:rPr>
                <w:noProof/>
                <w:webHidden/>
              </w:rPr>
              <w:fldChar w:fldCharType="end"/>
            </w:r>
          </w:hyperlink>
        </w:p>
        <w:p w14:paraId="62F4C4C2" w14:textId="5C82469D" w:rsidR="00BF2048" w:rsidRDefault="00BF2048">
          <w:pPr>
            <w:pStyle w:val="TOC2"/>
            <w:rPr>
              <w:rFonts w:eastAsiaTheme="minorEastAsia" w:cstheme="minorBidi"/>
              <w:b w:val="0"/>
              <w:bCs w:val="0"/>
              <w:noProof/>
              <w:color w:val="auto"/>
              <w:kern w:val="2"/>
              <w:sz w:val="24"/>
              <w:szCs w:val="24"/>
              <w14:ligatures w14:val="standardContextual"/>
            </w:rPr>
          </w:pPr>
          <w:hyperlink w:anchor="_Toc204865476" w:history="1">
            <w:r w:rsidRPr="0066162B">
              <w:rPr>
                <w:rStyle w:val="Hyperlink"/>
                <w:noProof/>
              </w:rPr>
              <w:t>9.6 Allegation(s) of research misconduct and investigation paperwork</w:t>
            </w:r>
            <w:r>
              <w:rPr>
                <w:noProof/>
                <w:webHidden/>
              </w:rPr>
              <w:tab/>
            </w:r>
            <w:r>
              <w:rPr>
                <w:noProof/>
                <w:webHidden/>
              </w:rPr>
              <w:fldChar w:fldCharType="begin"/>
            </w:r>
            <w:r>
              <w:rPr>
                <w:noProof/>
                <w:webHidden/>
              </w:rPr>
              <w:instrText xml:space="preserve"> PAGEREF _Toc204865476 \h </w:instrText>
            </w:r>
            <w:r>
              <w:rPr>
                <w:noProof/>
                <w:webHidden/>
              </w:rPr>
            </w:r>
            <w:r>
              <w:rPr>
                <w:noProof/>
                <w:webHidden/>
              </w:rPr>
              <w:fldChar w:fldCharType="separate"/>
            </w:r>
            <w:r w:rsidR="006378CD">
              <w:rPr>
                <w:noProof/>
                <w:webHidden/>
              </w:rPr>
              <w:t>99</w:t>
            </w:r>
            <w:r>
              <w:rPr>
                <w:noProof/>
                <w:webHidden/>
              </w:rPr>
              <w:fldChar w:fldCharType="end"/>
            </w:r>
          </w:hyperlink>
        </w:p>
        <w:p w14:paraId="632D28B5" w14:textId="6776E85D" w:rsidR="00BF2048" w:rsidRDefault="00BF2048">
          <w:pPr>
            <w:pStyle w:val="TOC2"/>
            <w:rPr>
              <w:rFonts w:eastAsiaTheme="minorEastAsia" w:cstheme="minorBidi"/>
              <w:b w:val="0"/>
              <w:bCs w:val="0"/>
              <w:noProof/>
              <w:color w:val="auto"/>
              <w:kern w:val="2"/>
              <w:sz w:val="24"/>
              <w:szCs w:val="24"/>
              <w14:ligatures w14:val="standardContextual"/>
            </w:rPr>
          </w:pPr>
          <w:hyperlink w:anchor="_Toc204865477" w:history="1">
            <w:r w:rsidRPr="0066162B">
              <w:rPr>
                <w:rStyle w:val="Hyperlink"/>
                <w:rFonts w:cs="Arial"/>
                <w:noProof/>
              </w:rPr>
              <w:t xml:space="preserve">9.7 </w:t>
            </w:r>
            <w:r w:rsidRPr="0066162B">
              <w:rPr>
                <w:rStyle w:val="Hyperlink"/>
                <w:noProof/>
              </w:rPr>
              <w:t>Deadlines</w:t>
            </w:r>
            <w:r>
              <w:rPr>
                <w:noProof/>
                <w:webHidden/>
              </w:rPr>
              <w:tab/>
            </w:r>
            <w:r>
              <w:rPr>
                <w:noProof/>
                <w:webHidden/>
              </w:rPr>
              <w:fldChar w:fldCharType="begin"/>
            </w:r>
            <w:r>
              <w:rPr>
                <w:noProof/>
                <w:webHidden/>
              </w:rPr>
              <w:instrText xml:space="preserve"> PAGEREF _Toc204865477 \h </w:instrText>
            </w:r>
            <w:r>
              <w:rPr>
                <w:noProof/>
                <w:webHidden/>
              </w:rPr>
            </w:r>
            <w:r>
              <w:rPr>
                <w:noProof/>
                <w:webHidden/>
              </w:rPr>
              <w:fldChar w:fldCharType="separate"/>
            </w:r>
            <w:r w:rsidR="006378CD">
              <w:rPr>
                <w:noProof/>
                <w:webHidden/>
              </w:rPr>
              <w:t>100</w:t>
            </w:r>
            <w:r>
              <w:rPr>
                <w:noProof/>
                <w:webHidden/>
              </w:rPr>
              <w:fldChar w:fldCharType="end"/>
            </w:r>
          </w:hyperlink>
        </w:p>
        <w:p w14:paraId="567F869D" w14:textId="0DE67B71" w:rsidR="00BF2048" w:rsidRDefault="00BF2048">
          <w:pPr>
            <w:pStyle w:val="TOC2"/>
            <w:rPr>
              <w:rFonts w:eastAsiaTheme="minorEastAsia" w:cstheme="minorBidi"/>
              <w:b w:val="0"/>
              <w:bCs w:val="0"/>
              <w:noProof/>
              <w:color w:val="auto"/>
              <w:kern w:val="2"/>
              <w:sz w:val="24"/>
              <w:szCs w:val="24"/>
              <w14:ligatures w14:val="standardContextual"/>
            </w:rPr>
          </w:pPr>
          <w:hyperlink w:anchor="_Toc204865478" w:history="1">
            <w:r w:rsidRPr="0066162B">
              <w:rPr>
                <w:rStyle w:val="Hyperlink"/>
                <w:noProof/>
              </w:rPr>
              <w:t>9.8 Absence from any meeting or hearing</w:t>
            </w:r>
            <w:r>
              <w:rPr>
                <w:noProof/>
                <w:webHidden/>
              </w:rPr>
              <w:tab/>
            </w:r>
            <w:r>
              <w:rPr>
                <w:noProof/>
                <w:webHidden/>
              </w:rPr>
              <w:fldChar w:fldCharType="begin"/>
            </w:r>
            <w:r>
              <w:rPr>
                <w:noProof/>
                <w:webHidden/>
              </w:rPr>
              <w:instrText xml:space="preserve"> PAGEREF _Toc204865478 \h </w:instrText>
            </w:r>
            <w:r>
              <w:rPr>
                <w:noProof/>
                <w:webHidden/>
              </w:rPr>
            </w:r>
            <w:r>
              <w:rPr>
                <w:noProof/>
                <w:webHidden/>
              </w:rPr>
              <w:fldChar w:fldCharType="separate"/>
            </w:r>
            <w:r w:rsidR="006378CD">
              <w:rPr>
                <w:noProof/>
                <w:webHidden/>
              </w:rPr>
              <w:t>101</w:t>
            </w:r>
            <w:r>
              <w:rPr>
                <w:noProof/>
                <w:webHidden/>
              </w:rPr>
              <w:fldChar w:fldCharType="end"/>
            </w:r>
          </w:hyperlink>
        </w:p>
        <w:p w14:paraId="755C0D39" w14:textId="362EB1C1" w:rsidR="00BF2048" w:rsidRDefault="00BF2048">
          <w:pPr>
            <w:pStyle w:val="TOC2"/>
            <w:rPr>
              <w:rFonts w:eastAsiaTheme="minorEastAsia" w:cstheme="minorBidi"/>
              <w:b w:val="0"/>
              <w:bCs w:val="0"/>
              <w:noProof/>
              <w:color w:val="auto"/>
              <w:kern w:val="2"/>
              <w:sz w:val="24"/>
              <w:szCs w:val="24"/>
              <w14:ligatures w14:val="standardContextual"/>
            </w:rPr>
          </w:pPr>
          <w:hyperlink w:anchor="_Toc204865479" w:history="1">
            <w:r w:rsidRPr="0066162B">
              <w:rPr>
                <w:rStyle w:val="Hyperlink"/>
                <w:noProof/>
              </w:rPr>
              <w:t>9.9 Mitigation in relation to penalties</w:t>
            </w:r>
            <w:r>
              <w:rPr>
                <w:noProof/>
                <w:webHidden/>
              </w:rPr>
              <w:tab/>
            </w:r>
            <w:r>
              <w:rPr>
                <w:noProof/>
                <w:webHidden/>
              </w:rPr>
              <w:fldChar w:fldCharType="begin"/>
            </w:r>
            <w:r>
              <w:rPr>
                <w:noProof/>
                <w:webHidden/>
              </w:rPr>
              <w:instrText xml:space="preserve"> PAGEREF _Toc204865479 \h </w:instrText>
            </w:r>
            <w:r>
              <w:rPr>
                <w:noProof/>
                <w:webHidden/>
              </w:rPr>
            </w:r>
            <w:r>
              <w:rPr>
                <w:noProof/>
                <w:webHidden/>
              </w:rPr>
              <w:fldChar w:fldCharType="separate"/>
            </w:r>
            <w:r w:rsidR="006378CD">
              <w:rPr>
                <w:noProof/>
                <w:webHidden/>
              </w:rPr>
              <w:t>101</w:t>
            </w:r>
            <w:r>
              <w:rPr>
                <w:noProof/>
                <w:webHidden/>
              </w:rPr>
              <w:fldChar w:fldCharType="end"/>
            </w:r>
          </w:hyperlink>
        </w:p>
        <w:p w14:paraId="67743BE4" w14:textId="3DC419E4" w:rsidR="00BF2048" w:rsidRDefault="00BF2048">
          <w:pPr>
            <w:pStyle w:val="TOC2"/>
            <w:rPr>
              <w:rFonts w:eastAsiaTheme="minorEastAsia" w:cstheme="minorBidi"/>
              <w:b w:val="0"/>
              <w:bCs w:val="0"/>
              <w:noProof/>
              <w:color w:val="auto"/>
              <w:kern w:val="2"/>
              <w:sz w:val="24"/>
              <w:szCs w:val="24"/>
              <w14:ligatures w14:val="standardContextual"/>
            </w:rPr>
          </w:pPr>
          <w:hyperlink w:anchor="_Toc204865480" w:history="1">
            <w:r w:rsidRPr="0066162B">
              <w:rPr>
                <w:rStyle w:val="Hyperlink"/>
                <w:noProof/>
              </w:rPr>
              <w:t>9.10 Research Council funded students</w:t>
            </w:r>
            <w:r>
              <w:rPr>
                <w:noProof/>
                <w:webHidden/>
              </w:rPr>
              <w:tab/>
            </w:r>
            <w:r>
              <w:rPr>
                <w:noProof/>
                <w:webHidden/>
              </w:rPr>
              <w:fldChar w:fldCharType="begin"/>
            </w:r>
            <w:r>
              <w:rPr>
                <w:noProof/>
                <w:webHidden/>
              </w:rPr>
              <w:instrText xml:space="preserve"> PAGEREF _Toc204865480 \h </w:instrText>
            </w:r>
            <w:r>
              <w:rPr>
                <w:noProof/>
                <w:webHidden/>
              </w:rPr>
            </w:r>
            <w:r>
              <w:rPr>
                <w:noProof/>
                <w:webHidden/>
              </w:rPr>
              <w:fldChar w:fldCharType="separate"/>
            </w:r>
            <w:r w:rsidR="006378CD">
              <w:rPr>
                <w:noProof/>
                <w:webHidden/>
              </w:rPr>
              <w:t>101</w:t>
            </w:r>
            <w:r>
              <w:rPr>
                <w:noProof/>
                <w:webHidden/>
              </w:rPr>
              <w:fldChar w:fldCharType="end"/>
            </w:r>
          </w:hyperlink>
        </w:p>
        <w:p w14:paraId="712A8127" w14:textId="63C95513" w:rsidR="00BF2048" w:rsidRDefault="00BF2048">
          <w:pPr>
            <w:pStyle w:val="TOC2"/>
            <w:rPr>
              <w:rFonts w:eastAsiaTheme="minorEastAsia" w:cstheme="minorBidi"/>
              <w:b w:val="0"/>
              <w:bCs w:val="0"/>
              <w:noProof/>
              <w:color w:val="auto"/>
              <w:kern w:val="2"/>
              <w:sz w:val="24"/>
              <w:szCs w:val="24"/>
              <w14:ligatures w14:val="standardContextual"/>
            </w:rPr>
          </w:pPr>
          <w:hyperlink w:anchor="_Toc204865481" w:history="1">
            <w:r w:rsidRPr="0066162B">
              <w:rPr>
                <w:rStyle w:val="Hyperlink"/>
                <w:noProof/>
              </w:rPr>
              <w:t>9.11 Stage 0: Minor Breach</w:t>
            </w:r>
            <w:r>
              <w:rPr>
                <w:noProof/>
                <w:webHidden/>
              </w:rPr>
              <w:tab/>
            </w:r>
            <w:r>
              <w:rPr>
                <w:noProof/>
                <w:webHidden/>
              </w:rPr>
              <w:fldChar w:fldCharType="begin"/>
            </w:r>
            <w:r>
              <w:rPr>
                <w:noProof/>
                <w:webHidden/>
              </w:rPr>
              <w:instrText xml:space="preserve"> PAGEREF _Toc204865481 \h </w:instrText>
            </w:r>
            <w:r>
              <w:rPr>
                <w:noProof/>
                <w:webHidden/>
              </w:rPr>
            </w:r>
            <w:r>
              <w:rPr>
                <w:noProof/>
                <w:webHidden/>
              </w:rPr>
              <w:fldChar w:fldCharType="separate"/>
            </w:r>
            <w:r w:rsidR="006378CD">
              <w:rPr>
                <w:noProof/>
                <w:webHidden/>
              </w:rPr>
              <w:t>102</w:t>
            </w:r>
            <w:r>
              <w:rPr>
                <w:noProof/>
                <w:webHidden/>
              </w:rPr>
              <w:fldChar w:fldCharType="end"/>
            </w:r>
          </w:hyperlink>
        </w:p>
        <w:p w14:paraId="06A9A185" w14:textId="2DAD3FB8" w:rsidR="00BF2048" w:rsidRDefault="00BF2048">
          <w:pPr>
            <w:pStyle w:val="TOC2"/>
            <w:rPr>
              <w:rFonts w:eastAsiaTheme="minorEastAsia" w:cstheme="minorBidi"/>
              <w:b w:val="0"/>
              <w:bCs w:val="0"/>
              <w:noProof/>
              <w:color w:val="auto"/>
              <w:kern w:val="2"/>
              <w:sz w:val="24"/>
              <w:szCs w:val="24"/>
              <w14:ligatures w14:val="standardContextual"/>
            </w:rPr>
          </w:pPr>
          <w:hyperlink w:anchor="_Toc204865482" w:history="1">
            <w:r w:rsidRPr="0066162B">
              <w:rPr>
                <w:rStyle w:val="Hyperlink"/>
                <w:noProof/>
              </w:rPr>
              <w:t>9.12 Stage 1: Internal Examiner or Supervisor Investigation</w:t>
            </w:r>
            <w:r>
              <w:rPr>
                <w:noProof/>
                <w:webHidden/>
              </w:rPr>
              <w:tab/>
            </w:r>
            <w:r>
              <w:rPr>
                <w:noProof/>
                <w:webHidden/>
              </w:rPr>
              <w:fldChar w:fldCharType="begin"/>
            </w:r>
            <w:r>
              <w:rPr>
                <w:noProof/>
                <w:webHidden/>
              </w:rPr>
              <w:instrText xml:space="preserve"> PAGEREF _Toc204865482 \h </w:instrText>
            </w:r>
            <w:r>
              <w:rPr>
                <w:noProof/>
                <w:webHidden/>
              </w:rPr>
            </w:r>
            <w:r>
              <w:rPr>
                <w:noProof/>
                <w:webHidden/>
              </w:rPr>
              <w:fldChar w:fldCharType="separate"/>
            </w:r>
            <w:r w:rsidR="006378CD">
              <w:rPr>
                <w:noProof/>
                <w:webHidden/>
              </w:rPr>
              <w:t>102</w:t>
            </w:r>
            <w:r>
              <w:rPr>
                <w:noProof/>
                <w:webHidden/>
              </w:rPr>
              <w:fldChar w:fldCharType="end"/>
            </w:r>
          </w:hyperlink>
        </w:p>
        <w:p w14:paraId="34A6119B" w14:textId="3EBB1A7F" w:rsidR="00BF2048" w:rsidRDefault="00BF2048">
          <w:pPr>
            <w:pStyle w:val="TOC2"/>
            <w:rPr>
              <w:rFonts w:eastAsiaTheme="minorEastAsia" w:cstheme="minorBidi"/>
              <w:b w:val="0"/>
              <w:bCs w:val="0"/>
              <w:noProof/>
              <w:color w:val="auto"/>
              <w:kern w:val="2"/>
              <w:sz w:val="24"/>
              <w:szCs w:val="24"/>
              <w14:ligatures w14:val="standardContextual"/>
            </w:rPr>
          </w:pPr>
          <w:hyperlink w:anchor="_Toc204865483" w:history="1">
            <w:r w:rsidRPr="0066162B">
              <w:rPr>
                <w:rStyle w:val="Hyperlink"/>
                <w:noProof/>
              </w:rPr>
              <w:t>9.13 Stage 1 Offences</w:t>
            </w:r>
            <w:r>
              <w:rPr>
                <w:noProof/>
                <w:webHidden/>
              </w:rPr>
              <w:tab/>
            </w:r>
            <w:r>
              <w:rPr>
                <w:noProof/>
                <w:webHidden/>
              </w:rPr>
              <w:fldChar w:fldCharType="begin"/>
            </w:r>
            <w:r>
              <w:rPr>
                <w:noProof/>
                <w:webHidden/>
              </w:rPr>
              <w:instrText xml:space="preserve"> PAGEREF _Toc204865483 \h </w:instrText>
            </w:r>
            <w:r>
              <w:rPr>
                <w:noProof/>
                <w:webHidden/>
              </w:rPr>
            </w:r>
            <w:r>
              <w:rPr>
                <w:noProof/>
                <w:webHidden/>
              </w:rPr>
              <w:fldChar w:fldCharType="separate"/>
            </w:r>
            <w:r w:rsidR="006378CD">
              <w:rPr>
                <w:noProof/>
                <w:webHidden/>
              </w:rPr>
              <w:t>103</w:t>
            </w:r>
            <w:r>
              <w:rPr>
                <w:noProof/>
                <w:webHidden/>
              </w:rPr>
              <w:fldChar w:fldCharType="end"/>
            </w:r>
          </w:hyperlink>
        </w:p>
        <w:p w14:paraId="61FE3A2D" w14:textId="798B97E5" w:rsidR="00BF2048" w:rsidRDefault="00BF2048">
          <w:pPr>
            <w:pStyle w:val="TOC2"/>
            <w:rPr>
              <w:rFonts w:eastAsiaTheme="minorEastAsia" w:cstheme="minorBidi"/>
              <w:b w:val="0"/>
              <w:bCs w:val="0"/>
              <w:noProof/>
              <w:color w:val="auto"/>
              <w:kern w:val="2"/>
              <w:sz w:val="24"/>
              <w:szCs w:val="24"/>
              <w14:ligatures w14:val="standardContextual"/>
            </w:rPr>
          </w:pPr>
          <w:hyperlink w:anchor="_Toc204865484" w:history="1">
            <w:r w:rsidRPr="0066162B">
              <w:rPr>
                <w:rStyle w:val="Hyperlink"/>
                <w:noProof/>
              </w:rPr>
              <w:t>9.14 Stage 1 Outcomes</w:t>
            </w:r>
            <w:r>
              <w:rPr>
                <w:noProof/>
                <w:webHidden/>
              </w:rPr>
              <w:tab/>
            </w:r>
            <w:r>
              <w:rPr>
                <w:noProof/>
                <w:webHidden/>
              </w:rPr>
              <w:fldChar w:fldCharType="begin"/>
            </w:r>
            <w:r>
              <w:rPr>
                <w:noProof/>
                <w:webHidden/>
              </w:rPr>
              <w:instrText xml:space="preserve"> PAGEREF _Toc204865484 \h </w:instrText>
            </w:r>
            <w:r>
              <w:rPr>
                <w:noProof/>
                <w:webHidden/>
              </w:rPr>
            </w:r>
            <w:r>
              <w:rPr>
                <w:noProof/>
                <w:webHidden/>
              </w:rPr>
              <w:fldChar w:fldCharType="separate"/>
            </w:r>
            <w:r w:rsidR="006378CD">
              <w:rPr>
                <w:noProof/>
                <w:webHidden/>
              </w:rPr>
              <w:t>104</w:t>
            </w:r>
            <w:r>
              <w:rPr>
                <w:noProof/>
                <w:webHidden/>
              </w:rPr>
              <w:fldChar w:fldCharType="end"/>
            </w:r>
          </w:hyperlink>
        </w:p>
        <w:p w14:paraId="710ACC80" w14:textId="273BD24E" w:rsidR="00BF2048" w:rsidRDefault="00BF2048">
          <w:pPr>
            <w:pStyle w:val="TOC2"/>
            <w:rPr>
              <w:rFonts w:eastAsiaTheme="minorEastAsia" w:cstheme="minorBidi"/>
              <w:b w:val="0"/>
              <w:bCs w:val="0"/>
              <w:noProof/>
              <w:color w:val="auto"/>
              <w:kern w:val="2"/>
              <w:sz w:val="24"/>
              <w:szCs w:val="24"/>
              <w14:ligatures w14:val="standardContextual"/>
            </w:rPr>
          </w:pPr>
          <w:hyperlink w:anchor="_Toc204865485" w:history="1">
            <w:r w:rsidRPr="0066162B">
              <w:rPr>
                <w:rStyle w:val="Hyperlink"/>
                <w:noProof/>
              </w:rPr>
              <w:t>9.15 Stage 2: University Investigation</w:t>
            </w:r>
            <w:r>
              <w:rPr>
                <w:noProof/>
                <w:webHidden/>
              </w:rPr>
              <w:tab/>
            </w:r>
            <w:r>
              <w:rPr>
                <w:noProof/>
                <w:webHidden/>
              </w:rPr>
              <w:fldChar w:fldCharType="begin"/>
            </w:r>
            <w:r>
              <w:rPr>
                <w:noProof/>
                <w:webHidden/>
              </w:rPr>
              <w:instrText xml:space="preserve"> PAGEREF _Toc204865485 \h </w:instrText>
            </w:r>
            <w:r>
              <w:rPr>
                <w:noProof/>
                <w:webHidden/>
              </w:rPr>
            </w:r>
            <w:r>
              <w:rPr>
                <w:noProof/>
                <w:webHidden/>
              </w:rPr>
              <w:fldChar w:fldCharType="separate"/>
            </w:r>
            <w:r w:rsidR="006378CD">
              <w:rPr>
                <w:noProof/>
                <w:webHidden/>
              </w:rPr>
              <w:t>105</w:t>
            </w:r>
            <w:r>
              <w:rPr>
                <w:noProof/>
                <w:webHidden/>
              </w:rPr>
              <w:fldChar w:fldCharType="end"/>
            </w:r>
          </w:hyperlink>
        </w:p>
        <w:p w14:paraId="465449E1" w14:textId="3B312E67" w:rsidR="00BF2048" w:rsidRDefault="00BF2048">
          <w:pPr>
            <w:pStyle w:val="TOC2"/>
            <w:rPr>
              <w:rFonts w:eastAsiaTheme="minorEastAsia" w:cstheme="minorBidi"/>
              <w:b w:val="0"/>
              <w:bCs w:val="0"/>
              <w:noProof/>
              <w:color w:val="auto"/>
              <w:kern w:val="2"/>
              <w:sz w:val="24"/>
              <w:szCs w:val="24"/>
              <w14:ligatures w14:val="standardContextual"/>
            </w:rPr>
          </w:pPr>
          <w:hyperlink w:anchor="_Toc204865486" w:history="1">
            <w:r w:rsidRPr="0066162B">
              <w:rPr>
                <w:rStyle w:val="Hyperlink"/>
                <w:noProof/>
              </w:rPr>
              <w:t>9.16 Stage 2 Offences</w:t>
            </w:r>
            <w:r>
              <w:rPr>
                <w:noProof/>
                <w:webHidden/>
              </w:rPr>
              <w:tab/>
            </w:r>
            <w:r>
              <w:rPr>
                <w:noProof/>
                <w:webHidden/>
              </w:rPr>
              <w:fldChar w:fldCharType="begin"/>
            </w:r>
            <w:r>
              <w:rPr>
                <w:noProof/>
                <w:webHidden/>
              </w:rPr>
              <w:instrText xml:space="preserve"> PAGEREF _Toc204865486 \h </w:instrText>
            </w:r>
            <w:r>
              <w:rPr>
                <w:noProof/>
                <w:webHidden/>
              </w:rPr>
            </w:r>
            <w:r>
              <w:rPr>
                <w:noProof/>
                <w:webHidden/>
              </w:rPr>
              <w:fldChar w:fldCharType="separate"/>
            </w:r>
            <w:r w:rsidR="006378CD">
              <w:rPr>
                <w:noProof/>
                <w:webHidden/>
              </w:rPr>
              <w:t>106</w:t>
            </w:r>
            <w:r>
              <w:rPr>
                <w:noProof/>
                <w:webHidden/>
              </w:rPr>
              <w:fldChar w:fldCharType="end"/>
            </w:r>
          </w:hyperlink>
        </w:p>
        <w:p w14:paraId="2AA30E7D" w14:textId="41369F1D" w:rsidR="00BF2048" w:rsidRDefault="00BF2048">
          <w:pPr>
            <w:pStyle w:val="TOC2"/>
            <w:rPr>
              <w:rFonts w:eastAsiaTheme="minorEastAsia" w:cstheme="minorBidi"/>
              <w:b w:val="0"/>
              <w:bCs w:val="0"/>
              <w:noProof/>
              <w:color w:val="auto"/>
              <w:kern w:val="2"/>
              <w:sz w:val="24"/>
              <w:szCs w:val="24"/>
              <w14:ligatures w14:val="standardContextual"/>
            </w:rPr>
          </w:pPr>
          <w:hyperlink w:anchor="_Toc204865487" w:history="1">
            <w:r w:rsidRPr="0066162B">
              <w:rPr>
                <w:rStyle w:val="Hyperlink"/>
                <w:noProof/>
              </w:rPr>
              <w:t>9.17 Stage 2 Outcomes</w:t>
            </w:r>
            <w:r>
              <w:rPr>
                <w:noProof/>
                <w:webHidden/>
              </w:rPr>
              <w:tab/>
            </w:r>
            <w:r>
              <w:rPr>
                <w:noProof/>
                <w:webHidden/>
              </w:rPr>
              <w:fldChar w:fldCharType="begin"/>
            </w:r>
            <w:r>
              <w:rPr>
                <w:noProof/>
                <w:webHidden/>
              </w:rPr>
              <w:instrText xml:space="preserve"> PAGEREF _Toc204865487 \h </w:instrText>
            </w:r>
            <w:r>
              <w:rPr>
                <w:noProof/>
                <w:webHidden/>
              </w:rPr>
            </w:r>
            <w:r>
              <w:rPr>
                <w:noProof/>
                <w:webHidden/>
              </w:rPr>
              <w:fldChar w:fldCharType="separate"/>
            </w:r>
            <w:r w:rsidR="006378CD">
              <w:rPr>
                <w:noProof/>
                <w:webHidden/>
              </w:rPr>
              <w:t>106</w:t>
            </w:r>
            <w:r>
              <w:rPr>
                <w:noProof/>
                <w:webHidden/>
              </w:rPr>
              <w:fldChar w:fldCharType="end"/>
            </w:r>
          </w:hyperlink>
        </w:p>
        <w:p w14:paraId="4C6F8B67" w14:textId="281D1DC1" w:rsidR="00BF2048" w:rsidRDefault="00BF2048">
          <w:pPr>
            <w:pStyle w:val="TOC2"/>
            <w:rPr>
              <w:rFonts w:eastAsiaTheme="minorEastAsia" w:cstheme="minorBidi"/>
              <w:b w:val="0"/>
              <w:bCs w:val="0"/>
              <w:noProof/>
              <w:color w:val="auto"/>
              <w:kern w:val="2"/>
              <w:sz w:val="24"/>
              <w:szCs w:val="24"/>
              <w14:ligatures w14:val="standardContextual"/>
            </w:rPr>
          </w:pPr>
          <w:hyperlink w:anchor="_Toc204865488" w:history="1">
            <w:r w:rsidRPr="0066162B">
              <w:rPr>
                <w:rStyle w:val="Hyperlink"/>
                <w:noProof/>
              </w:rPr>
              <w:t>9.18 Stage 3:  Research Miscondu</w:t>
            </w:r>
            <w:r w:rsidRPr="0066162B">
              <w:rPr>
                <w:rStyle w:val="Hyperlink"/>
                <w:noProof/>
              </w:rPr>
              <w:t>c</w:t>
            </w:r>
            <w:r w:rsidRPr="0066162B">
              <w:rPr>
                <w:rStyle w:val="Hyperlink"/>
                <w:noProof/>
              </w:rPr>
              <w:t>t Panel</w:t>
            </w:r>
            <w:r>
              <w:rPr>
                <w:noProof/>
                <w:webHidden/>
              </w:rPr>
              <w:tab/>
            </w:r>
            <w:r>
              <w:rPr>
                <w:noProof/>
                <w:webHidden/>
              </w:rPr>
              <w:fldChar w:fldCharType="begin"/>
            </w:r>
            <w:r>
              <w:rPr>
                <w:noProof/>
                <w:webHidden/>
              </w:rPr>
              <w:instrText xml:space="preserve"> PAGEREF _Toc204865488 \h </w:instrText>
            </w:r>
            <w:r>
              <w:rPr>
                <w:noProof/>
                <w:webHidden/>
              </w:rPr>
            </w:r>
            <w:r>
              <w:rPr>
                <w:noProof/>
                <w:webHidden/>
              </w:rPr>
              <w:fldChar w:fldCharType="separate"/>
            </w:r>
            <w:r w:rsidR="006378CD">
              <w:rPr>
                <w:noProof/>
                <w:webHidden/>
              </w:rPr>
              <w:t>107</w:t>
            </w:r>
            <w:r>
              <w:rPr>
                <w:noProof/>
                <w:webHidden/>
              </w:rPr>
              <w:fldChar w:fldCharType="end"/>
            </w:r>
          </w:hyperlink>
        </w:p>
        <w:p w14:paraId="6E43DEE2" w14:textId="4868ABC9" w:rsidR="00BF2048" w:rsidRDefault="00BF2048">
          <w:pPr>
            <w:pStyle w:val="TOC2"/>
            <w:rPr>
              <w:rFonts w:eastAsiaTheme="minorEastAsia" w:cstheme="minorBidi"/>
              <w:b w:val="0"/>
              <w:bCs w:val="0"/>
              <w:noProof/>
              <w:color w:val="auto"/>
              <w:kern w:val="2"/>
              <w:sz w:val="24"/>
              <w:szCs w:val="24"/>
              <w14:ligatures w14:val="standardContextual"/>
            </w:rPr>
          </w:pPr>
          <w:hyperlink w:anchor="_Toc204865489" w:history="1">
            <w:r w:rsidRPr="0066162B">
              <w:rPr>
                <w:rStyle w:val="Hyperlink"/>
                <w:noProof/>
              </w:rPr>
              <w:t>9.19 Stage 3 Offences</w:t>
            </w:r>
            <w:r>
              <w:rPr>
                <w:noProof/>
                <w:webHidden/>
              </w:rPr>
              <w:tab/>
            </w:r>
            <w:r>
              <w:rPr>
                <w:noProof/>
                <w:webHidden/>
              </w:rPr>
              <w:fldChar w:fldCharType="begin"/>
            </w:r>
            <w:r>
              <w:rPr>
                <w:noProof/>
                <w:webHidden/>
              </w:rPr>
              <w:instrText xml:space="preserve"> PAGEREF _Toc204865489 \h </w:instrText>
            </w:r>
            <w:r>
              <w:rPr>
                <w:noProof/>
                <w:webHidden/>
              </w:rPr>
            </w:r>
            <w:r>
              <w:rPr>
                <w:noProof/>
                <w:webHidden/>
              </w:rPr>
              <w:fldChar w:fldCharType="separate"/>
            </w:r>
            <w:r w:rsidR="006378CD">
              <w:rPr>
                <w:noProof/>
                <w:webHidden/>
              </w:rPr>
              <w:t>109</w:t>
            </w:r>
            <w:r>
              <w:rPr>
                <w:noProof/>
                <w:webHidden/>
              </w:rPr>
              <w:fldChar w:fldCharType="end"/>
            </w:r>
          </w:hyperlink>
        </w:p>
        <w:p w14:paraId="3CCA7698" w14:textId="0E8BC34E" w:rsidR="00BF2048" w:rsidRDefault="00BF2048">
          <w:pPr>
            <w:pStyle w:val="TOC2"/>
            <w:rPr>
              <w:rFonts w:eastAsiaTheme="minorEastAsia" w:cstheme="minorBidi"/>
              <w:b w:val="0"/>
              <w:bCs w:val="0"/>
              <w:noProof/>
              <w:color w:val="auto"/>
              <w:kern w:val="2"/>
              <w:sz w:val="24"/>
              <w:szCs w:val="24"/>
              <w14:ligatures w14:val="standardContextual"/>
            </w:rPr>
          </w:pPr>
          <w:hyperlink w:anchor="_Toc204865490" w:history="1">
            <w:r w:rsidRPr="0066162B">
              <w:rPr>
                <w:rStyle w:val="Hyperlink"/>
                <w:noProof/>
              </w:rPr>
              <w:t>9.20 Stage 3 Outcomes</w:t>
            </w:r>
            <w:r>
              <w:rPr>
                <w:noProof/>
                <w:webHidden/>
              </w:rPr>
              <w:tab/>
            </w:r>
            <w:r>
              <w:rPr>
                <w:noProof/>
                <w:webHidden/>
              </w:rPr>
              <w:fldChar w:fldCharType="begin"/>
            </w:r>
            <w:r>
              <w:rPr>
                <w:noProof/>
                <w:webHidden/>
              </w:rPr>
              <w:instrText xml:space="preserve"> PAGEREF _Toc204865490 \h </w:instrText>
            </w:r>
            <w:r>
              <w:rPr>
                <w:noProof/>
                <w:webHidden/>
              </w:rPr>
            </w:r>
            <w:r>
              <w:rPr>
                <w:noProof/>
                <w:webHidden/>
              </w:rPr>
              <w:fldChar w:fldCharType="separate"/>
            </w:r>
            <w:r w:rsidR="006378CD">
              <w:rPr>
                <w:noProof/>
                <w:webHidden/>
              </w:rPr>
              <w:t>110</w:t>
            </w:r>
            <w:r>
              <w:rPr>
                <w:noProof/>
                <w:webHidden/>
              </w:rPr>
              <w:fldChar w:fldCharType="end"/>
            </w:r>
          </w:hyperlink>
        </w:p>
        <w:p w14:paraId="3E346DAD" w14:textId="2ABA803C" w:rsidR="00BF2048" w:rsidRDefault="00BF2048">
          <w:pPr>
            <w:pStyle w:val="TOC2"/>
            <w:rPr>
              <w:rFonts w:eastAsiaTheme="minorEastAsia" w:cstheme="minorBidi"/>
              <w:b w:val="0"/>
              <w:bCs w:val="0"/>
              <w:noProof/>
              <w:color w:val="auto"/>
              <w:kern w:val="2"/>
              <w:sz w:val="24"/>
              <w:szCs w:val="24"/>
              <w14:ligatures w14:val="standardContextual"/>
            </w:rPr>
          </w:pPr>
          <w:hyperlink w:anchor="_Toc204865491" w:history="1">
            <w:r w:rsidRPr="0066162B">
              <w:rPr>
                <w:rStyle w:val="Hyperlink"/>
                <w:noProof/>
              </w:rPr>
              <w:t>9.21 Appealing a Research Misconduct penalty</w:t>
            </w:r>
            <w:r>
              <w:rPr>
                <w:noProof/>
                <w:webHidden/>
              </w:rPr>
              <w:tab/>
            </w:r>
            <w:r>
              <w:rPr>
                <w:noProof/>
                <w:webHidden/>
              </w:rPr>
              <w:fldChar w:fldCharType="begin"/>
            </w:r>
            <w:r>
              <w:rPr>
                <w:noProof/>
                <w:webHidden/>
              </w:rPr>
              <w:instrText xml:space="preserve"> PAGEREF _Toc204865491 \h </w:instrText>
            </w:r>
            <w:r>
              <w:rPr>
                <w:noProof/>
                <w:webHidden/>
              </w:rPr>
            </w:r>
            <w:r>
              <w:rPr>
                <w:noProof/>
                <w:webHidden/>
              </w:rPr>
              <w:fldChar w:fldCharType="separate"/>
            </w:r>
            <w:r w:rsidR="006378CD">
              <w:rPr>
                <w:noProof/>
                <w:webHidden/>
              </w:rPr>
              <w:t>111</w:t>
            </w:r>
            <w:r>
              <w:rPr>
                <w:noProof/>
                <w:webHidden/>
              </w:rPr>
              <w:fldChar w:fldCharType="end"/>
            </w:r>
          </w:hyperlink>
        </w:p>
        <w:p w14:paraId="7C60521F" w14:textId="6A35392E" w:rsidR="00BF2048" w:rsidRDefault="00BF2048">
          <w:pPr>
            <w:pStyle w:val="TOC2"/>
            <w:rPr>
              <w:rFonts w:eastAsiaTheme="minorEastAsia" w:cstheme="minorBidi"/>
              <w:b w:val="0"/>
              <w:bCs w:val="0"/>
              <w:noProof/>
              <w:color w:val="auto"/>
              <w:kern w:val="2"/>
              <w:sz w:val="24"/>
              <w:szCs w:val="24"/>
              <w14:ligatures w14:val="standardContextual"/>
            </w:rPr>
          </w:pPr>
          <w:hyperlink w:anchor="_Toc204865492" w:history="1">
            <w:r w:rsidRPr="0066162B">
              <w:rPr>
                <w:rStyle w:val="Hyperlink"/>
                <w:noProof/>
              </w:rPr>
              <w:t>9.22 Grounds for Appeal</w:t>
            </w:r>
            <w:r>
              <w:rPr>
                <w:noProof/>
                <w:webHidden/>
              </w:rPr>
              <w:tab/>
            </w:r>
            <w:r>
              <w:rPr>
                <w:noProof/>
                <w:webHidden/>
              </w:rPr>
              <w:fldChar w:fldCharType="begin"/>
            </w:r>
            <w:r>
              <w:rPr>
                <w:noProof/>
                <w:webHidden/>
              </w:rPr>
              <w:instrText xml:space="preserve"> PAGEREF _Toc204865492 \h </w:instrText>
            </w:r>
            <w:r>
              <w:rPr>
                <w:noProof/>
                <w:webHidden/>
              </w:rPr>
            </w:r>
            <w:r>
              <w:rPr>
                <w:noProof/>
                <w:webHidden/>
              </w:rPr>
              <w:fldChar w:fldCharType="separate"/>
            </w:r>
            <w:r w:rsidR="006378CD">
              <w:rPr>
                <w:noProof/>
                <w:webHidden/>
              </w:rPr>
              <w:t>111</w:t>
            </w:r>
            <w:r>
              <w:rPr>
                <w:noProof/>
                <w:webHidden/>
              </w:rPr>
              <w:fldChar w:fldCharType="end"/>
            </w:r>
          </w:hyperlink>
        </w:p>
        <w:p w14:paraId="163B6C05" w14:textId="1B0978B8" w:rsidR="00BF2048" w:rsidRDefault="00BF2048">
          <w:pPr>
            <w:pStyle w:val="TOC2"/>
            <w:rPr>
              <w:rFonts w:eastAsiaTheme="minorEastAsia" w:cstheme="minorBidi"/>
              <w:b w:val="0"/>
              <w:bCs w:val="0"/>
              <w:noProof/>
              <w:color w:val="auto"/>
              <w:kern w:val="2"/>
              <w:sz w:val="24"/>
              <w:szCs w:val="24"/>
              <w14:ligatures w14:val="standardContextual"/>
            </w:rPr>
          </w:pPr>
          <w:hyperlink w:anchor="_Toc204865493" w:history="1">
            <w:r w:rsidRPr="0066162B">
              <w:rPr>
                <w:rStyle w:val="Hyperlink"/>
                <w:noProof/>
              </w:rPr>
              <w:t>9.23 How to submit an appeal</w:t>
            </w:r>
            <w:r>
              <w:rPr>
                <w:noProof/>
                <w:webHidden/>
              </w:rPr>
              <w:tab/>
            </w:r>
            <w:r>
              <w:rPr>
                <w:noProof/>
                <w:webHidden/>
              </w:rPr>
              <w:fldChar w:fldCharType="begin"/>
            </w:r>
            <w:r>
              <w:rPr>
                <w:noProof/>
                <w:webHidden/>
              </w:rPr>
              <w:instrText xml:space="preserve"> PAGEREF _Toc204865493 \h </w:instrText>
            </w:r>
            <w:r>
              <w:rPr>
                <w:noProof/>
                <w:webHidden/>
              </w:rPr>
            </w:r>
            <w:r>
              <w:rPr>
                <w:noProof/>
                <w:webHidden/>
              </w:rPr>
              <w:fldChar w:fldCharType="separate"/>
            </w:r>
            <w:r w:rsidR="006378CD">
              <w:rPr>
                <w:noProof/>
                <w:webHidden/>
              </w:rPr>
              <w:t>112</w:t>
            </w:r>
            <w:r>
              <w:rPr>
                <w:noProof/>
                <w:webHidden/>
              </w:rPr>
              <w:fldChar w:fldCharType="end"/>
            </w:r>
          </w:hyperlink>
        </w:p>
        <w:p w14:paraId="00ABBFEE" w14:textId="32458B8D" w:rsidR="00BF2048" w:rsidRDefault="00BF2048">
          <w:pPr>
            <w:pStyle w:val="TOC2"/>
            <w:rPr>
              <w:rFonts w:eastAsiaTheme="minorEastAsia" w:cstheme="minorBidi"/>
              <w:b w:val="0"/>
              <w:bCs w:val="0"/>
              <w:noProof/>
              <w:color w:val="auto"/>
              <w:kern w:val="2"/>
              <w:sz w:val="24"/>
              <w:szCs w:val="24"/>
              <w14:ligatures w14:val="standardContextual"/>
            </w:rPr>
          </w:pPr>
          <w:hyperlink w:anchor="_Toc204865494" w:history="1">
            <w:r w:rsidRPr="0066162B">
              <w:rPr>
                <w:rStyle w:val="Hyperlink"/>
                <w:noProof/>
              </w:rPr>
              <w:t>9.24 OIA: Independent review of the appeal decision</w:t>
            </w:r>
            <w:r>
              <w:rPr>
                <w:noProof/>
                <w:webHidden/>
              </w:rPr>
              <w:tab/>
            </w:r>
            <w:r>
              <w:rPr>
                <w:noProof/>
                <w:webHidden/>
              </w:rPr>
              <w:fldChar w:fldCharType="begin"/>
            </w:r>
            <w:r>
              <w:rPr>
                <w:noProof/>
                <w:webHidden/>
              </w:rPr>
              <w:instrText xml:space="preserve"> PAGEREF _Toc204865494 \h </w:instrText>
            </w:r>
            <w:r>
              <w:rPr>
                <w:noProof/>
                <w:webHidden/>
              </w:rPr>
            </w:r>
            <w:r>
              <w:rPr>
                <w:noProof/>
                <w:webHidden/>
              </w:rPr>
              <w:fldChar w:fldCharType="separate"/>
            </w:r>
            <w:r w:rsidR="006378CD">
              <w:rPr>
                <w:noProof/>
                <w:webHidden/>
              </w:rPr>
              <w:t>112</w:t>
            </w:r>
            <w:r>
              <w:rPr>
                <w:noProof/>
                <w:webHidden/>
              </w:rPr>
              <w:fldChar w:fldCharType="end"/>
            </w:r>
          </w:hyperlink>
        </w:p>
        <w:p w14:paraId="57EEC535" w14:textId="033F3364"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95" w:history="1">
            <w:r w:rsidRPr="0066162B">
              <w:rPr>
                <w:rStyle w:val="Hyperlink"/>
                <w:noProof/>
              </w:rPr>
              <w:t>Section 10: Support to Study Regulation</w:t>
            </w:r>
            <w:r>
              <w:rPr>
                <w:noProof/>
                <w:webHidden/>
              </w:rPr>
              <w:tab/>
            </w:r>
            <w:r>
              <w:rPr>
                <w:noProof/>
                <w:webHidden/>
              </w:rPr>
              <w:fldChar w:fldCharType="begin"/>
            </w:r>
            <w:r>
              <w:rPr>
                <w:noProof/>
                <w:webHidden/>
              </w:rPr>
              <w:instrText xml:space="preserve"> PAGEREF _Toc204865495 \h </w:instrText>
            </w:r>
            <w:r>
              <w:rPr>
                <w:noProof/>
                <w:webHidden/>
              </w:rPr>
            </w:r>
            <w:r>
              <w:rPr>
                <w:noProof/>
                <w:webHidden/>
              </w:rPr>
              <w:fldChar w:fldCharType="separate"/>
            </w:r>
            <w:r w:rsidR="006378CD">
              <w:rPr>
                <w:noProof/>
                <w:webHidden/>
              </w:rPr>
              <w:t>113</w:t>
            </w:r>
            <w:r>
              <w:rPr>
                <w:noProof/>
                <w:webHidden/>
              </w:rPr>
              <w:fldChar w:fldCharType="end"/>
            </w:r>
          </w:hyperlink>
        </w:p>
        <w:p w14:paraId="7E10617C" w14:textId="51499C38" w:rsidR="00BF2048" w:rsidRDefault="00BF2048">
          <w:pPr>
            <w:pStyle w:val="TOC2"/>
            <w:rPr>
              <w:rFonts w:eastAsiaTheme="minorEastAsia" w:cstheme="minorBidi"/>
              <w:b w:val="0"/>
              <w:bCs w:val="0"/>
              <w:noProof/>
              <w:color w:val="auto"/>
              <w:kern w:val="2"/>
              <w:sz w:val="24"/>
              <w:szCs w:val="24"/>
              <w14:ligatures w14:val="standardContextual"/>
            </w:rPr>
          </w:pPr>
          <w:hyperlink w:anchor="_Toc204865496" w:history="1">
            <w:r w:rsidRPr="0066162B">
              <w:rPr>
                <w:rStyle w:val="Hyperlink"/>
                <w:noProof/>
                <w:lang w:bidi="en-GB"/>
              </w:rPr>
              <w:t xml:space="preserve">10.1 Regulation </w:t>
            </w:r>
            <w:r w:rsidRPr="0066162B">
              <w:rPr>
                <w:rStyle w:val="Hyperlink"/>
                <w:noProof/>
              </w:rPr>
              <w:t>Introduction</w:t>
            </w:r>
            <w:r>
              <w:rPr>
                <w:noProof/>
                <w:webHidden/>
              </w:rPr>
              <w:tab/>
            </w:r>
            <w:r>
              <w:rPr>
                <w:noProof/>
                <w:webHidden/>
              </w:rPr>
              <w:fldChar w:fldCharType="begin"/>
            </w:r>
            <w:r>
              <w:rPr>
                <w:noProof/>
                <w:webHidden/>
              </w:rPr>
              <w:instrText xml:space="preserve"> PAGEREF _Toc204865496 \h </w:instrText>
            </w:r>
            <w:r>
              <w:rPr>
                <w:noProof/>
                <w:webHidden/>
              </w:rPr>
            </w:r>
            <w:r>
              <w:rPr>
                <w:noProof/>
                <w:webHidden/>
              </w:rPr>
              <w:fldChar w:fldCharType="separate"/>
            </w:r>
            <w:r w:rsidR="006378CD">
              <w:rPr>
                <w:noProof/>
                <w:webHidden/>
              </w:rPr>
              <w:t>113</w:t>
            </w:r>
            <w:r>
              <w:rPr>
                <w:noProof/>
                <w:webHidden/>
              </w:rPr>
              <w:fldChar w:fldCharType="end"/>
            </w:r>
          </w:hyperlink>
        </w:p>
        <w:p w14:paraId="5578D88B" w14:textId="27D1806E" w:rsidR="00BF2048" w:rsidRDefault="00BF2048">
          <w:pPr>
            <w:pStyle w:val="TOC2"/>
            <w:rPr>
              <w:rFonts w:eastAsiaTheme="minorEastAsia" w:cstheme="minorBidi"/>
              <w:b w:val="0"/>
              <w:bCs w:val="0"/>
              <w:noProof/>
              <w:color w:val="auto"/>
              <w:kern w:val="2"/>
              <w:sz w:val="24"/>
              <w:szCs w:val="24"/>
              <w14:ligatures w14:val="standardContextual"/>
            </w:rPr>
          </w:pPr>
          <w:hyperlink w:anchor="_Toc204865497" w:history="1">
            <w:r w:rsidRPr="0066162B">
              <w:rPr>
                <w:rStyle w:val="Hyperlink"/>
                <w:noProof/>
              </w:rPr>
              <w:t>10.2 Interruption through the Support to Study procedure</w:t>
            </w:r>
            <w:r>
              <w:rPr>
                <w:noProof/>
                <w:webHidden/>
              </w:rPr>
              <w:tab/>
            </w:r>
            <w:r>
              <w:rPr>
                <w:noProof/>
                <w:webHidden/>
              </w:rPr>
              <w:fldChar w:fldCharType="begin"/>
            </w:r>
            <w:r>
              <w:rPr>
                <w:noProof/>
                <w:webHidden/>
              </w:rPr>
              <w:instrText xml:space="preserve"> PAGEREF _Toc204865497 \h </w:instrText>
            </w:r>
            <w:r>
              <w:rPr>
                <w:noProof/>
                <w:webHidden/>
              </w:rPr>
            </w:r>
            <w:r>
              <w:rPr>
                <w:noProof/>
                <w:webHidden/>
              </w:rPr>
              <w:fldChar w:fldCharType="separate"/>
            </w:r>
            <w:r w:rsidR="006378CD">
              <w:rPr>
                <w:noProof/>
                <w:webHidden/>
              </w:rPr>
              <w:t>113</w:t>
            </w:r>
            <w:r>
              <w:rPr>
                <w:noProof/>
                <w:webHidden/>
              </w:rPr>
              <w:fldChar w:fldCharType="end"/>
            </w:r>
          </w:hyperlink>
        </w:p>
        <w:p w14:paraId="18182823" w14:textId="3AE573E2" w:rsidR="00BF2048" w:rsidRDefault="00BF2048">
          <w:pPr>
            <w:pStyle w:val="TOC2"/>
            <w:rPr>
              <w:rFonts w:eastAsiaTheme="minorEastAsia" w:cstheme="minorBidi"/>
              <w:b w:val="0"/>
              <w:bCs w:val="0"/>
              <w:noProof/>
              <w:color w:val="auto"/>
              <w:kern w:val="2"/>
              <w:sz w:val="24"/>
              <w:szCs w:val="24"/>
              <w14:ligatures w14:val="standardContextual"/>
            </w:rPr>
          </w:pPr>
          <w:hyperlink w:anchor="_Toc204865498" w:history="1">
            <w:r w:rsidRPr="0066162B">
              <w:rPr>
                <w:rStyle w:val="Hyperlink"/>
                <w:noProof/>
              </w:rPr>
              <w:t>10.3 Withdrawal through the Support to Study procedure</w:t>
            </w:r>
            <w:r>
              <w:rPr>
                <w:noProof/>
                <w:webHidden/>
              </w:rPr>
              <w:tab/>
            </w:r>
            <w:r>
              <w:rPr>
                <w:noProof/>
                <w:webHidden/>
              </w:rPr>
              <w:fldChar w:fldCharType="begin"/>
            </w:r>
            <w:r>
              <w:rPr>
                <w:noProof/>
                <w:webHidden/>
              </w:rPr>
              <w:instrText xml:space="preserve"> PAGEREF _Toc204865498 \h </w:instrText>
            </w:r>
            <w:r>
              <w:rPr>
                <w:noProof/>
                <w:webHidden/>
              </w:rPr>
            </w:r>
            <w:r>
              <w:rPr>
                <w:noProof/>
                <w:webHidden/>
              </w:rPr>
              <w:fldChar w:fldCharType="separate"/>
            </w:r>
            <w:r w:rsidR="006378CD">
              <w:rPr>
                <w:noProof/>
                <w:webHidden/>
              </w:rPr>
              <w:t>114</w:t>
            </w:r>
            <w:r>
              <w:rPr>
                <w:noProof/>
                <w:webHidden/>
              </w:rPr>
              <w:fldChar w:fldCharType="end"/>
            </w:r>
          </w:hyperlink>
        </w:p>
        <w:p w14:paraId="71C87FCF" w14:textId="5A61E0BB"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499" w:history="1">
            <w:r w:rsidRPr="0066162B">
              <w:rPr>
                <w:rStyle w:val="Hyperlink"/>
                <w:noProof/>
              </w:rPr>
              <w:t>Section 10: Support to Study Procedure</w:t>
            </w:r>
            <w:r>
              <w:rPr>
                <w:noProof/>
                <w:webHidden/>
              </w:rPr>
              <w:tab/>
            </w:r>
            <w:r>
              <w:rPr>
                <w:noProof/>
                <w:webHidden/>
              </w:rPr>
              <w:fldChar w:fldCharType="begin"/>
            </w:r>
            <w:r>
              <w:rPr>
                <w:noProof/>
                <w:webHidden/>
              </w:rPr>
              <w:instrText xml:space="preserve"> PAGEREF _Toc204865499 \h </w:instrText>
            </w:r>
            <w:r>
              <w:rPr>
                <w:noProof/>
                <w:webHidden/>
              </w:rPr>
            </w:r>
            <w:r>
              <w:rPr>
                <w:noProof/>
                <w:webHidden/>
              </w:rPr>
              <w:fldChar w:fldCharType="separate"/>
            </w:r>
            <w:r w:rsidR="006378CD">
              <w:rPr>
                <w:noProof/>
                <w:webHidden/>
              </w:rPr>
              <w:t>115</w:t>
            </w:r>
            <w:r>
              <w:rPr>
                <w:noProof/>
                <w:webHidden/>
              </w:rPr>
              <w:fldChar w:fldCharType="end"/>
            </w:r>
          </w:hyperlink>
        </w:p>
        <w:p w14:paraId="33DC11C6" w14:textId="667E1C42" w:rsidR="00BF2048" w:rsidRDefault="00BF2048">
          <w:pPr>
            <w:pStyle w:val="TOC2"/>
            <w:rPr>
              <w:rFonts w:eastAsiaTheme="minorEastAsia" w:cstheme="minorBidi"/>
              <w:b w:val="0"/>
              <w:bCs w:val="0"/>
              <w:noProof/>
              <w:color w:val="auto"/>
              <w:kern w:val="2"/>
              <w:sz w:val="24"/>
              <w:szCs w:val="24"/>
              <w14:ligatures w14:val="standardContextual"/>
            </w:rPr>
          </w:pPr>
          <w:hyperlink w:anchor="_Toc204865500" w:history="1">
            <w:r w:rsidRPr="0066162B">
              <w:rPr>
                <w:rStyle w:val="Hyperlink"/>
                <w:noProof/>
              </w:rPr>
              <w:t>10.4 Procedural Introduction and Support</w:t>
            </w:r>
            <w:r>
              <w:rPr>
                <w:noProof/>
                <w:webHidden/>
              </w:rPr>
              <w:tab/>
            </w:r>
            <w:r>
              <w:rPr>
                <w:noProof/>
                <w:webHidden/>
              </w:rPr>
              <w:fldChar w:fldCharType="begin"/>
            </w:r>
            <w:r>
              <w:rPr>
                <w:noProof/>
                <w:webHidden/>
              </w:rPr>
              <w:instrText xml:space="preserve"> PAGEREF _Toc204865500 \h </w:instrText>
            </w:r>
            <w:r>
              <w:rPr>
                <w:noProof/>
                <w:webHidden/>
              </w:rPr>
            </w:r>
            <w:r>
              <w:rPr>
                <w:noProof/>
                <w:webHidden/>
              </w:rPr>
              <w:fldChar w:fldCharType="separate"/>
            </w:r>
            <w:r w:rsidR="006378CD">
              <w:rPr>
                <w:noProof/>
                <w:webHidden/>
              </w:rPr>
              <w:t>115</w:t>
            </w:r>
            <w:r>
              <w:rPr>
                <w:noProof/>
                <w:webHidden/>
              </w:rPr>
              <w:fldChar w:fldCharType="end"/>
            </w:r>
          </w:hyperlink>
        </w:p>
        <w:p w14:paraId="1CA2B039" w14:textId="4ECD1351" w:rsidR="00BF2048" w:rsidRDefault="00BF2048">
          <w:pPr>
            <w:pStyle w:val="TOC2"/>
            <w:rPr>
              <w:rFonts w:eastAsiaTheme="minorEastAsia" w:cstheme="minorBidi"/>
              <w:b w:val="0"/>
              <w:bCs w:val="0"/>
              <w:noProof/>
              <w:color w:val="auto"/>
              <w:kern w:val="2"/>
              <w:sz w:val="24"/>
              <w:szCs w:val="24"/>
              <w14:ligatures w14:val="standardContextual"/>
            </w:rPr>
          </w:pPr>
          <w:hyperlink w:anchor="_Toc204865501" w:history="1">
            <w:r w:rsidRPr="0066162B">
              <w:rPr>
                <w:rStyle w:val="Hyperlink"/>
                <w:noProof/>
                <w:lang w:bidi="en-GB"/>
              </w:rPr>
              <w:t>10.5 Supporting Information</w:t>
            </w:r>
            <w:r>
              <w:rPr>
                <w:noProof/>
                <w:webHidden/>
              </w:rPr>
              <w:tab/>
            </w:r>
            <w:r>
              <w:rPr>
                <w:noProof/>
                <w:webHidden/>
              </w:rPr>
              <w:fldChar w:fldCharType="begin"/>
            </w:r>
            <w:r>
              <w:rPr>
                <w:noProof/>
                <w:webHidden/>
              </w:rPr>
              <w:instrText xml:space="preserve"> PAGEREF _Toc204865501 \h </w:instrText>
            </w:r>
            <w:r>
              <w:rPr>
                <w:noProof/>
                <w:webHidden/>
              </w:rPr>
            </w:r>
            <w:r>
              <w:rPr>
                <w:noProof/>
                <w:webHidden/>
              </w:rPr>
              <w:fldChar w:fldCharType="separate"/>
            </w:r>
            <w:r w:rsidR="006378CD">
              <w:rPr>
                <w:noProof/>
                <w:webHidden/>
              </w:rPr>
              <w:t>117</w:t>
            </w:r>
            <w:r>
              <w:rPr>
                <w:noProof/>
                <w:webHidden/>
              </w:rPr>
              <w:fldChar w:fldCharType="end"/>
            </w:r>
          </w:hyperlink>
        </w:p>
        <w:p w14:paraId="284F45A3" w14:textId="1A372839" w:rsidR="00BF2048" w:rsidRDefault="00BF2048">
          <w:pPr>
            <w:pStyle w:val="TOC2"/>
            <w:rPr>
              <w:rFonts w:eastAsiaTheme="minorEastAsia" w:cstheme="minorBidi"/>
              <w:b w:val="0"/>
              <w:bCs w:val="0"/>
              <w:noProof/>
              <w:color w:val="auto"/>
              <w:kern w:val="2"/>
              <w:sz w:val="24"/>
              <w:szCs w:val="24"/>
              <w14:ligatures w14:val="standardContextual"/>
            </w:rPr>
          </w:pPr>
          <w:hyperlink w:anchor="_Toc204865502" w:history="1">
            <w:r w:rsidRPr="0066162B">
              <w:rPr>
                <w:rStyle w:val="Hyperlink"/>
                <w:rFonts w:cs="Arial"/>
                <w:noProof/>
              </w:rPr>
              <w:t xml:space="preserve">10.6 Precautionary </w:t>
            </w:r>
            <w:r w:rsidRPr="0066162B">
              <w:rPr>
                <w:rStyle w:val="Hyperlink"/>
                <w:noProof/>
              </w:rPr>
              <w:t>measures</w:t>
            </w:r>
            <w:r>
              <w:rPr>
                <w:noProof/>
                <w:webHidden/>
              </w:rPr>
              <w:tab/>
            </w:r>
            <w:r>
              <w:rPr>
                <w:noProof/>
                <w:webHidden/>
              </w:rPr>
              <w:fldChar w:fldCharType="begin"/>
            </w:r>
            <w:r>
              <w:rPr>
                <w:noProof/>
                <w:webHidden/>
              </w:rPr>
              <w:instrText xml:space="preserve"> PAGEREF _Toc204865502 \h </w:instrText>
            </w:r>
            <w:r>
              <w:rPr>
                <w:noProof/>
                <w:webHidden/>
              </w:rPr>
            </w:r>
            <w:r>
              <w:rPr>
                <w:noProof/>
                <w:webHidden/>
              </w:rPr>
              <w:fldChar w:fldCharType="separate"/>
            </w:r>
            <w:r w:rsidR="006378CD">
              <w:rPr>
                <w:noProof/>
                <w:webHidden/>
              </w:rPr>
              <w:t>117</w:t>
            </w:r>
            <w:r>
              <w:rPr>
                <w:noProof/>
                <w:webHidden/>
              </w:rPr>
              <w:fldChar w:fldCharType="end"/>
            </w:r>
          </w:hyperlink>
        </w:p>
        <w:p w14:paraId="042F4A45" w14:textId="438194F2" w:rsidR="00BF2048" w:rsidRDefault="00BF2048">
          <w:pPr>
            <w:pStyle w:val="TOC2"/>
            <w:rPr>
              <w:rFonts w:eastAsiaTheme="minorEastAsia" w:cstheme="minorBidi"/>
              <w:b w:val="0"/>
              <w:bCs w:val="0"/>
              <w:noProof/>
              <w:color w:val="auto"/>
              <w:kern w:val="2"/>
              <w:sz w:val="24"/>
              <w:szCs w:val="24"/>
              <w14:ligatures w14:val="standardContextual"/>
            </w:rPr>
          </w:pPr>
          <w:hyperlink w:anchor="_Toc204865503" w:history="1">
            <w:r w:rsidRPr="0066162B">
              <w:rPr>
                <w:rStyle w:val="Hyperlink"/>
                <w:noProof/>
              </w:rPr>
              <w:t>10.7 Stage 1 Local Meeting: Initial and/or Emerging Concerns</w:t>
            </w:r>
            <w:r>
              <w:rPr>
                <w:noProof/>
                <w:webHidden/>
              </w:rPr>
              <w:tab/>
            </w:r>
            <w:r>
              <w:rPr>
                <w:noProof/>
                <w:webHidden/>
              </w:rPr>
              <w:fldChar w:fldCharType="begin"/>
            </w:r>
            <w:r>
              <w:rPr>
                <w:noProof/>
                <w:webHidden/>
              </w:rPr>
              <w:instrText xml:space="preserve"> PAGEREF _Toc204865503 \h </w:instrText>
            </w:r>
            <w:r>
              <w:rPr>
                <w:noProof/>
                <w:webHidden/>
              </w:rPr>
            </w:r>
            <w:r>
              <w:rPr>
                <w:noProof/>
                <w:webHidden/>
              </w:rPr>
              <w:fldChar w:fldCharType="separate"/>
            </w:r>
            <w:r w:rsidR="006378CD">
              <w:rPr>
                <w:noProof/>
                <w:webHidden/>
              </w:rPr>
              <w:t>117</w:t>
            </w:r>
            <w:r>
              <w:rPr>
                <w:noProof/>
                <w:webHidden/>
              </w:rPr>
              <w:fldChar w:fldCharType="end"/>
            </w:r>
          </w:hyperlink>
        </w:p>
        <w:p w14:paraId="2540FA8E" w14:textId="5F0B26DE" w:rsidR="00BF2048" w:rsidRDefault="00BF2048">
          <w:pPr>
            <w:pStyle w:val="TOC2"/>
            <w:rPr>
              <w:rFonts w:eastAsiaTheme="minorEastAsia" w:cstheme="minorBidi"/>
              <w:b w:val="0"/>
              <w:bCs w:val="0"/>
              <w:noProof/>
              <w:color w:val="auto"/>
              <w:kern w:val="2"/>
              <w:sz w:val="24"/>
              <w:szCs w:val="24"/>
              <w14:ligatures w14:val="standardContextual"/>
            </w:rPr>
          </w:pPr>
          <w:hyperlink w:anchor="_Toc204865504" w:history="1">
            <w:r w:rsidRPr="0066162B">
              <w:rPr>
                <w:rStyle w:val="Hyperlink"/>
                <w:noProof/>
              </w:rPr>
              <w:t>10.8 Stage 2 Support to Study Panel Meeting: Continuing and/or Serious Concerns</w:t>
            </w:r>
            <w:r>
              <w:rPr>
                <w:noProof/>
                <w:webHidden/>
              </w:rPr>
              <w:tab/>
            </w:r>
            <w:r>
              <w:rPr>
                <w:noProof/>
                <w:webHidden/>
              </w:rPr>
              <w:fldChar w:fldCharType="begin"/>
            </w:r>
            <w:r>
              <w:rPr>
                <w:noProof/>
                <w:webHidden/>
              </w:rPr>
              <w:instrText xml:space="preserve"> PAGEREF _Toc204865504 \h </w:instrText>
            </w:r>
            <w:r>
              <w:rPr>
                <w:noProof/>
                <w:webHidden/>
              </w:rPr>
            </w:r>
            <w:r>
              <w:rPr>
                <w:noProof/>
                <w:webHidden/>
              </w:rPr>
              <w:fldChar w:fldCharType="separate"/>
            </w:r>
            <w:r w:rsidR="006378CD">
              <w:rPr>
                <w:noProof/>
                <w:webHidden/>
              </w:rPr>
              <w:t>118</w:t>
            </w:r>
            <w:r>
              <w:rPr>
                <w:noProof/>
                <w:webHidden/>
              </w:rPr>
              <w:fldChar w:fldCharType="end"/>
            </w:r>
          </w:hyperlink>
        </w:p>
        <w:p w14:paraId="48D8E9FC" w14:textId="0AB2AB99" w:rsidR="00BF2048" w:rsidRDefault="00BF2048">
          <w:pPr>
            <w:pStyle w:val="TOC2"/>
            <w:rPr>
              <w:rFonts w:eastAsiaTheme="minorEastAsia" w:cstheme="minorBidi"/>
              <w:b w:val="0"/>
              <w:bCs w:val="0"/>
              <w:noProof/>
              <w:color w:val="auto"/>
              <w:kern w:val="2"/>
              <w:sz w:val="24"/>
              <w:szCs w:val="24"/>
              <w14:ligatures w14:val="standardContextual"/>
            </w:rPr>
          </w:pPr>
          <w:hyperlink w:anchor="_Toc204865505" w:history="1">
            <w:r w:rsidRPr="0066162B">
              <w:rPr>
                <w:rStyle w:val="Hyperlink"/>
                <w:noProof/>
              </w:rPr>
              <w:t xml:space="preserve">10.9 </w:t>
            </w:r>
            <w:r w:rsidRPr="0066162B">
              <w:rPr>
                <w:rStyle w:val="Hyperlink"/>
                <w:rFonts w:cs="Arial"/>
                <w:noProof/>
              </w:rPr>
              <w:t>Return to Study Meeting</w:t>
            </w:r>
            <w:r>
              <w:rPr>
                <w:noProof/>
                <w:webHidden/>
              </w:rPr>
              <w:tab/>
            </w:r>
            <w:r>
              <w:rPr>
                <w:noProof/>
                <w:webHidden/>
              </w:rPr>
              <w:fldChar w:fldCharType="begin"/>
            </w:r>
            <w:r>
              <w:rPr>
                <w:noProof/>
                <w:webHidden/>
              </w:rPr>
              <w:instrText xml:space="preserve"> PAGEREF _Toc204865505 \h </w:instrText>
            </w:r>
            <w:r>
              <w:rPr>
                <w:noProof/>
                <w:webHidden/>
              </w:rPr>
            </w:r>
            <w:r>
              <w:rPr>
                <w:noProof/>
                <w:webHidden/>
              </w:rPr>
              <w:fldChar w:fldCharType="separate"/>
            </w:r>
            <w:r w:rsidR="006378CD">
              <w:rPr>
                <w:noProof/>
                <w:webHidden/>
              </w:rPr>
              <w:t>120</w:t>
            </w:r>
            <w:r>
              <w:rPr>
                <w:noProof/>
                <w:webHidden/>
              </w:rPr>
              <w:fldChar w:fldCharType="end"/>
            </w:r>
          </w:hyperlink>
        </w:p>
        <w:p w14:paraId="44953E91" w14:textId="2747F046" w:rsidR="00BF2048" w:rsidRDefault="00BF2048">
          <w:pPr>
            <w:pStyle w:val="TOC2"/>
            <w:rPr>
              <w:rFonts w:eastAsiaTheme="minorEastAsia" w:cstheme="minorBidi"/>
              <w:b w:val="0"/>
              <w:bCs w:val="0"/>
              <w:noProof/>
              <w:color w:val="auto"/>
              <w:kern w:val="2"/>
              <w:sz w:val="24"/>
              <w:szCs w:val="24"/>
              <w14:ligatures w14:val="standardContextual"/>
            </w:rPr>
          </w:pPr>
          <w:hyperlink w:anchor="_Toc204865506" w:history="1">
            <w:r w:rsidRPr="0066162B">
              <w:rPr>
                <w:rStyle w:val="Hyperlink"/>
                <w:noProof/>
              </w:rPr>
              <w:t>10.10 Support to Study Appeal Procedure</w:t>
            </w:r>
            <w:r>
              <w:rPr>
                <w:noProof/>
                <w:webHidden/>
              </w:rPr>
              <w:tab/>
            </w:r>
            <w:r>
              <w:rPr>
                <w:noProof/>
                <w:webHidden/>
              </w:rPr>
              <w:fldChar w:fldCharType="begin"/>
            </w:r>
            <w:r>
              <w:rPr>
                <w:noProof/>
                <w:webHidden/>
              </w:rPr>
              <w:instrText xml:space="preserve"> PAGEREF _Toc204865506 \h </w:instrText>
            </w:r>
            <w:r>
              <w:rPr>
                <w:noProof/>
                <w:webHidden/>
              </w:rPr>
            </w:r>
            <w:r>
              <w:rPr>
                <w:noProof/>
                <w:webHidden/>
              </w:rPr>
              <w:fldChar w:fldCharType="separate"/>
            </w:r>
            <w:r w:rsidR="006378CD">
              <w:rPr>
                <w:noProof/>
                <w:webHidden/>
              </w:rPr>
              <w:t>120</w:t>
            </w:r>
            <w:r>
              <w:rPr>
                <w:noProof/>
                <w:webHidden/>
              </w:rPr>
              <w:fldChar w:fldCharType="end"/>
            </w:r>
          </w:hyperlink>
        </w:p>
        <w:p w14:paraId="2C8E083C" w14:textId="6B724765" w:rsidR="00BF2048" w:rsidRDefault="00BF2048">
          <w:pPr>
            <w:pStyle w:val="TOC2"/>
            <w:rPr>
              <w:rFonts w:eastAsiaTheme="minorEastAsia" w:cstheme="minorBidi"/>
              <w:b w:val="0"/>
              <w:bCs w:val="0"/>
              <w:noProof/>
              <w:color w:val="auto"/>
              <w:kern w:val="2"/>
              <w:sz w:val="24"/>
              <w:szCs w:val="24"/>
              <w14:ligatures w14:val="standardContextual"/>
            </w:rPr>
          </w:pPr>
          <w:hyperlink w:anchor="_Toc204865507" w:history="1">
            <w:r w:rsidRPr="0066162B">
              <w:rPr>
                <w:rStyle w:val="Hyperlink"/>
                <w:noProof/>
              </w:rPr>
              <w:t>10.11 OIA: Independent review of the Support to Study appeal decision</w:t>
            </w:r>
            <w:r>
              <w:rPr>
                <w:noProof/>
                <w:webHidden/>
              </w:rPr>
              <w:tab/>
            </w:r>
            <w:r>
              <w:rPr>
                <w:noProof/>
                <w:webHidden/>
              </w:rPr>
              <w:fldChar w:fldCharType="begin"/>
            </w:r>
            <w:r>
              <w:rPr>
                <w:noProof/>
                <w:webHidden/>
              </w:rPr>
              <w:instrText xml:space="preserve"> PAGEREF _Toc204865507 \h </w:instrText>
            </w:r>
            <w:r>
              <w:rPr>
                <w:noProof/>
                <w:webHidden/>
              </w:rPr>
            </w:r>
            <w:r>
              <w:rPr>
                <w:noProof/>
                <w:webHidden/>
              </w:rPr>
              <w:fldChar w:fldCharType="separate"/>
            </w:r>
            <w:r w:rsidR="006378CD">
              <w:rPr>
                <w:noProof/>
                <w:webHidden/>
              </w:rPr>
              <w:t>121</w:t>
            </w:r>
            <w:r>
              <w:rPr>
                <w:noProof/>
                <w:webHidden/>
              </w:rPr>
              <w:fldChar w:fldCharType="end"/>
            </w:r>
          </w:hyperlink>
        </w:p>
        <w:p w14:paraId="5FDEAB2E" w14:textId="51AA2934"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08" w:history="1">
            <w:r w:rsidRPr="0066162B">
              <w:rPr>
                <w:rStyle w:val="Hyperlink"/>
                <w:noProof/>
              </w:rPr>
              <w:t>Section 11: Student Disciplinary Regulation</w:t>
            </w:r>
            <w:r>
              <w:rPr>
                <w:noProof/>
                <w:webHidden/>
              </w:rPr>
              <w:tab/>
            </w:r>
            <w:r>
              <w:rPr>
                <w:noProof/>
                <w:webHidden/>
              </w:rPr>
              <w:fldChar w:fldCharType="begin"/>
            </w:r>
            <w:r>
              <w:rPr>
                <w:noProof/>
                <w:webHidden/>
              </w:rPr>
              <w:instrText xml:space="preserve"> PAGEREF _Toc204865508 \h </w:instrText>
            </w:r>
            <w:r>
              <w:rPr>
                <w:noProof/>
                <w:webHidden/>
              </w:rPr>
            </w:r>
            <w:r>
              <w:rPr>
                <w:noProof/>
                <w:webHidden/>
              </w:rPr>
              <w:fldChar w:fldCharType="separate"/>
            </w:r>
            <w:r w:rsidR="006378CD">
              <w:rPr>
                <w:noProof/>
                <w:webHidden/>
              </w:rPr>
              <w:t>123</w:t>
            </w:r>
            <w:r>
              <w:rPr>
                <w:noProof/>
                <w:webHidden/>
              </w:rPr>
              <w:fldChar w:fldCharType="end"/>
            </w:r>
          </w:hyperlink>
        </w:p>
        <w:p w14:paraId="7C59E530" w14:textId="56898BFF" w:rsidR="00BF2048" w:rsidRDefault="00BF2048">
          <w:pPr>
            <w:pStyle w:val="TOC2"/>
            <w:rPr>
              <w:rFonts w:eastAsiaTheme="minorEastAsia" w:cstheme="minorBidi"/>
              <w:b w:val="0"/>
              <w:bCs w:val="0"/>
              <w:noProof/>
              <w:color w:val="auto"/>
              <w:kern w:val="2"/>
              <w:sz w:val="24"/>
              <w:szCs w:val="24"/>
              <w14:ligatures w14:val="standardContextual"/>
            </w:rPr>
          </w:pPr>
          <w:hyperlink w:anchor="_Toc204865509" w:history="1">
            <w:r w:rsidRPr="0066162B">
              <w:rPr>
                <w:rStyle w:val="Hyperlink"/>
                <w:noProof/>
              </w:rPr>
              <w:t>11.1 Procedural Introduction</w:t>
            </w:r>
            <w:r>
              <w:rPr>
                <w:noProof/>
                <w:webHidden/>
              </w:rPr>
              <w:tab/>
            </w:r>
            <w:r>
              <w:rPr>
                <w:noProof/>
                <w:webHidden/>
              </w:rPr>
              <w:fldChar w:fldCharType="begin"/>
            </w:r>
            <w:r>
              <w:rPr>
                <w:noProof/>
                <w:webHidden/>
              </w:rPr>
              <w:instrText xml:space="preserve"> PAGEREF _Toc204865509 \h </w:instrText>
            </w:r>
            <w:r>
              <w:rPr>
                <w:noProof/>
                <w:webHidden/>
              </w:rPr>
            </w:r>
            <w:r>
              <w:rPr>
                <w:noProof/>
                <w:webHidden/>
              </w:rPr>
              <w:fldChar w:fldCharType="separate"/>
            </w:r>
            <w:r w:rsidR="006378CD">
              <w:rPr>
                <w:noProof/>
                <w:webHidden/>
              </w:rPr>
              <w:t>123</w:t>
            </w:r>
            <w:r>
              <w:rPr>
                <w:noProof/>
                <w:webHidden/>
              </w:rPr>
              <w:fldChar w:fldCharType="end"/>
            </w:r>
          </w:hyperlink>
        </w:p>
        <w:p w14:paraId="1FBA6EB5" w14:textId="4258BC20" w:rsidR="00BF2048" w:rsidRDefault="00BF2048">
          <w:pPr>
            <w:pStyle w:val="TOC2"/>
            <w:rPr>
              <w:rFonts w:eastAsiaTheme="minorEastAsia" w:cstheme="minorBidi"/>
              <w:b w:val="0"/>
              <w:bCs w:val="0"/>
              <w:noProof/>
              <w:color w:val="auto"/>
              <w:kern w:val="2"/>
              <w:sz w:val="24"/>
              <w:szCs w:val="24"/>
              <w14:ligatures w14:val="standardContextual"/>
            </w:rPr>
          </w:pPr>
          <w:hyperlink w:anchor="_Toc204865510" w:history="1">
            <w:r w:rsidRPr="0066162B">
              <w:rPr>
                <w:rStyle w:val="Hyperlink"/>
                <w:noProof/>
              </w:rPr>
              <w:t>11.2 Confidentiality and anonymity</w:t>
            </w:r>
            <w:r>
              <w:rPr>
                <w:noProof/>
                <w:webHidden/>
              </w:rPr>
              <w:tab/>
            </w:r>
            <w:r>
              <w:rPr>
                <w:noProof/>
                <w:webHidden/>
              </w:rPr>
              <w:fldChar w:fldCharType="begin"/>
            </w:r>
            <w:r>
              <w:rPr>
                <w:noProof/>
                <w:webHidden/>
              </w:rPr>
              <w:instrText xml:space="preserve"> PAGEREF _Toc204865510 \h </w:instrText>
            </w:r>
            <w:r>
              <w:rPr>
                <w:noProof/>
                <w:webHidden/>
              </w:rPr>
            </w:r>
            <w:r>
              <w:rPr>
                <w:noProof/>
                <w:webHidden/>
              </w:rPr>
              <w:fldChar w:fldCharType="separate"/>
            </w:r>
            <w:r w:rsidR="006378CD">
              <w:rPr>
                <w:noProof/>
                <w:webHidden/>
              </w:rPr>
              <w:t>124</w:t>
            </w:r>
            <w:r>
              <w:rPr>
                <w:noProof/>
                <w:webHidden/>
              </w:rPr>
              <w:fldChar w:fldCharType="end"/>
            </w:r>
          </w:hyperlink>
        </w:p>
        <w:p w14:paraId="4E35CA6E" w14:textId="6AF39121"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11" w:history="1">
            <w:r w:rsidRPr="0066162B">
              <w:rPr>
                <w:rStyle w:val="Hyperlink"/>
                <w:noProof/>
              </w:rPr>
              <w:t>Section 11: Student Disciplinary Procedure</w:t>
            </w:r>
            <w:r>
              <w:rPr>
                <w:noProof/>
                <w:webHidden/>
              </w:rPr>
              <w:tab/>
            </w:r>
            <w:r>
              <w:rPr>
                <w:noProof/>
                <w:webHidden/>
              </w:rPr>
              <w:fldChar w:fldCharType="begin"/>
            </w:r>
            <w:r>
              <w:rPr>
                <w:noProof/>
                <w:webHidden/>
              </w:rPr>
              <w:instrText xml:space="preserve"> PAGEREF _Toc204865511 \h </w:instrText>
            </w:r>
            <w:r>
              <w:rPr>
                <w:noProof/>
                <w:webHidden/>
              </w:rPr>
            </w:r>
            <w:r>
              <w:rPr>
                <w:noProof/>
                <w:webHidden/>
              </w:rPr>
              <w:fldChar w:fldCharType="separate"/>
            </w:r>
            <w:r w:rsidR="006378CD">
              <w:rPr>
                <w:noProof/>
                <w:webHidden/>
              </w:rPr>
              <w:t>126</w:t>
            </w:r>
            <w:r>
              <w:rPr>
                <w:noProof/>
                <w:webHidden/>
              </w:rPr>
              <w:fldChar w:fldCharType="end"/>
            </w:r>
          </w:hyperlink>
        </w:p>
        <w:p w14:paraId="00A3AC0A" w14:textId="10961D2D" w:rsidR="00BF2048" w:rsidRDefault="00BF2048">
          <w:pPr>
            <w:pStyle w:val="TOC2"/>
            <w:rPr>
              <w:rFonts w:eastAsiaTheme="minorEastAsia" w:cstheme="minorBidi"/>
              <w:b w:val="0"/>
              <w:bCs w:val="0"/>
              <w:noProof/>
              <w:color w:val="auto"/>
              <w:kern w:val="2"/>
              <w:sz w:val="24"/>
              <w:szCs w:val="24"/>
              <w14:ligatures w14:val="standardContextual"/>
            </w:rPr>
          </w:pPr>
          <w:hyperlink w:anchor="_Toc204865512" w:history="1">
            <w:r w:rsidRPr="0066162B">
              <w:rPr>
                <w:rStyle w:val="Hyperlink"/>
                <w:noProof/>
              </w:rPr>
              <w:t>11.3 Procedural Introduction</w:t>
            </w:r>
            <w:r>
              <w:rPr>
                <w:noProof/>
                <w:webHidden/>
              </w:rPr>
              <w:tab/>
            </w:r>
            <w:r>
              <w:rPr>
                <w:noProof/>
                <w:webHidden/>
              </w:rPr>
              <w:fldChar w:fldCharType="begin"/>
            </w:r>
            <w:r>
              <w:rPr>
                <w:noProof/>
                <w:webHidden/>
              </w:rPr>
              <w:instrText xml:space="preserve"> PAGEREF _Toc204865512 \h </w:instrText>
            </w:r>
            <w:r>
              <w:rPr>
                <w:noProof/>
                <w:webHidden/>
              </w:rPr>
            </w:r>
            <w:r>
              <w:rPr>
                <w:noProof/>
                <w:webHidden/>
              </w:rPr>
              <w:fldChar w:fldCharType="separate"/>
            </w:r>
            <w:r w:rsidR="006378CD">
              <w:rPr>
                <w:noProof/>
                <w:webHidden/>
              </w:rPr>
              <w:t>126</w:t>
            </w:r>
            <w:r>
              <w:rPr>
                <w:noProof/>
                <w:webHidden/>
              </w:rPr>
              <w:fldChar w:fldCharType="end"/>
            </w:r>
          </w:hyperlink>
        </w:p>
        <w:p w14:paraId="220BB973" w14:textId="53813D35" w:rsidR="00BF2048" w:rsidRDefault="00BF2048">
          <w:pPr>
            <w:pStyle w:val="TOC2"/>
            <w:rPr>
              <w:rFonts w:eastAsiaTheme="minorEastAsia" w:cstheme="minorBidi"/>
              <w:b w:val="0"/>
              <w:bCs w:val="0"/>
              <w:noProof/>
              <w:color w:val="auto"/>
              <w:kern w:val="2"/>
              <w:sz w:val="24"/>
              <w:szCs w:val="24"/>
              <w14:ligatures w14:val="standardContextual"/>
            </w:rPr>
          </w:pPr>
          <w:hyperlink w:anchor="_Toc204865513" w:history="1">
            <w:r w:rsidRPr="0066162B">
              <w:rPr>
                <w:rStyle w:val="Hyperlink"/>
                <w:noProof/>
              </w:rPr>
              <w:t>11.4 Reporting Party</w:t>
            </w:r>
            <w:r>
              <w:rPr>
                <w:noProof/>
                <w:webHidden/>
              </w:rPr>
              <w:tab/>
            </w:r>
            <w:r>
              <w:rPr>
                <w:noProof/>
                <w:webHidden/>
              </w:rPr>
              <w:fldChar w:fldCharType="begin"/>
            </w:r>
            <w:r>
              <w:rPr>
                <w:noProof/>
                <w:webHidden/>
              </w:rPr>
              <w:instrText xml:space="preserve"> PAGEREF _Toc204865513 \h </w:instrText>
            </w:r>
            <w:r>
              <w:rPr>
                <w:noProof/>
                <w:webHidden/>
              </w:rPr>
            </w:r>
            <w:r>
              <w:rPr>
                <w:noProof/>
                <w:webHidden/>
              </w:rPr>
              <w:fldChar w:fldCharType="separate"/>
            </w:r>
            <w:r w:rsidR="006378CD">
              <w:rPr>
                <w:noProof/>
                <w:webHidden/>
              </w:rPr>
              <w:t>127</w:t>
            </w:r>
            <w:r>
              <w:rPr>
                <w:noProof/>
                <w:webHidden/>
              </w:rPr>
              <w:fldChar w:fldCharType="end"/>
            </w:r>
          </w:hyperlink>
        </w:p>
        <w:p w14:paraId="36D64500" w14:textId="062AE3EB" w:rsidR="00BF2048" w:rsidRDefault="00BF2048">
          <w:pPr>
            <w:pStyle w:val="TOC2"/>
            <w:rPr>
              <w:rFonts w:eastAsiaTheme="minorEastAsia" w:cstheme="minorBidi"/>
              <w:b w:val="0"/>
              <w:bCs w:val="0"/>
              <w:noProof/>
              <w:color w:val="auto"/>
              <w:kern w:val="2"/>
              <w:sz w:val="24"/>
              <w:szCs w:val="24"/>
              <w14:ligatures w14:val="standardContextual"/>
            </w:rPr>
          </w:pPr>
          <w:hyperlink w:anchor="_Toc204865514" w:history="1">
            <w:r w:rsidRPr="0066162B">
              <w:rPr>
                <w:rStyle w:val="Hyperlink"/>
                <w:noProof/>
              </w:rPr>
              <w:t>11.5 Reported Party and Allegation Paperwork</w:t>
            </w:r>
            <w:r>
              <w:rPr>
                <w:noProof/>
                <w:webHidden/>
              </w:rPr>
              <w:tab/>
            </w:r>
            <w:r>
              <w:rPr>
                <w:noProof/>
                <w:webHidden/>
              </w:rPr>
              <w:fldChar w:fldCharType="begin"/>
            </w:r>
            <w:r>
              <w:rPr>
                <w:noProof/>
                <w:webHidden/>
              </w:rPr>
              <w:instrText xml:space="preserve"> PAGEREF _Toc204865514 \h </w:instrText>
            </w:r>
            <w:r>
              <w:rPr>
                <w:noProof/>
                <w:webHidden/>
              </w:rPr>
            </w:r>
            <w:r>
              <w:rPr>
                <w:noProof/>
                <w:webHidden/>
              </w:rPr>
              <w:fldChar w:fldCharType="separate"/>
            </w:r>
            <w:r w:rsidR="006378CD">
              <w:rPr>
                <w:noProof/>
                <w:webHidden/>
              </w:rPr>
              <w:t>128</w:t>
            </w:r>
            <w:r>
              <w:rPr>
                <w:noProof/>
                <w:webHidden/>
              </w:rPr>
              <w:fldChar w:fldCharType="end"/>
            </w:r>
          </w:hyperlink>
        </w:p>
        <w:p w14:paraId="5521D645" w14:textId="783B207D" w:rsidR="00BF2048" w:rsidRDefault="00BF2048">
          <w:pPr>
            <w:pStyle w:val="TOC2"/>
            <w:rPr>
              <w:rFonts w:eastAsiaTheme="minorEastAsia" w:cstheme="minorBidi"/>
              <w:b w:val="0"/>
              <w:bCs w:val="0"/>
              <w:noProof/>
              <w:color w:val="auto"/>
              <w:kern w:val="2"/>
              <w:sz w:val="24"/>
              <w:szCs w:val="24"/>
              <w14:ligatures w14:val="standardContextual"/>
            </w:rPr>
          </w:pPr>
          <w:hyperlink w:anchor="_Toc204865515" w:history="1">
            <w:r w:rsidRPr="0066162B">
              <w:rPr>
                <w:rStyle w:val="Hyperlink"/>
                <w:rFonts w:cs="Arial"/>
                <w:noProof/>
              </w:rPr>
              <w:t xml:space="preserve">11.6 </w:t>
            </w:r>
            <w:r w:rsidRPr="0066162B">
              <w:rPr>
                <w:rStyle w:val="Hyperlink"/>
                <w:noProof/>
              </w:rPr>
              <w:t>Witnesses</w:t>
            </w:r>
            <w:r>
              <w:rPr>
                <w:noProof/>
                <w:webHidden/>
              </w:rPr>
              <w:tab/>
            </w:r>
            <w:r>
              <w:rPr>
                <w:noProof/>
                <w:webHidden/>
              </w:rPr>
              <w:fldChar w:fldCharType="begin"/>
            </w:r>
            <w:r>
              <w:rPr>
                <w:noProof/>
                <w:webHidden/>
              </w:rPr>
              <w:instrText xml:space="preserve"> PAGEREF _Toc204865515 \h </w:instrText>
            </w:r>
            <w:r>
              <w:rPr>
                <w:noProof/>
                <w:webHidden/>
              </w:rPr>
            </w:r>
            <w:r>
              <w:rPr>
                <w:noProof/>
                <w:webHidden/>
              </w:rPr>
              <w:fldChar w:fldCharType="separate"/>
            </w:r>
            <w:r w:rsidR="006378CD">
              <w:rPr>
                <w:noProof/>
                <w:webHidden/>
              </w:rPr>
              <w:t>129</w:t>
            </w:r>
            <w:r>
              <w:rPr>
                <w:noProof/>
                <w:webHidden/>
              </w:rPr>
              <w:fldChar w:fldCharType="end"/>
            </w:r>
          </w:hyperlink>
        </w:p>
        <w:p w14:paraId="0E25FF51" w14:textId="199BBAA6" w:rsidR="00BF2048" w:rsidRDefault="00BF2048">
          <w:pPr>
            <w:pStyle w:val="TOC2"/>
            <w:rPr>
              <w:rFonts w:eastAsiaTheme="minorEastAsia" w:cstheme="minorBidi"/>
              <w:b w:val="0"/>
              <w:bCs w:val="0"/>
              <w:noProof/>
              <w:color w:val="auto"/>
              <w:kern w:val="2"/>
              <w:sz w:val="24"/>
              <w:szCs w:val="24"/>
              <w14:ligatures w14:val="standardContextual"/>
            </w:rPr>
          </w:pPr>
          <w:hyperlink w:anchor="_Toc204865516" w:history="1">
            <w:r w:rsidRPr="0066162B">
              <w:rPr>
                <w:rStyle w:val="Hyperlink"/>
                <w:noProof/>
              </w:rPr>
              <w:t>11.7 Precautionary Measures and No Contact Agreements</w:t>
            </w:r>
            <w:r>
              <w:rPr>
                <w:noProof/>
                <w:webHidden/>
              </w:rPr>
              <w:tab/>
            </w:r>
            <w:r>
              <w:rPr>
                <w:noProof/>
                <w:webHidden/>
              </w:rPr>
              <w:fldChar w:fldCharType="begin"/>
            </w:r>
            <w:r>
              <w:rPr>
                <w:noProof/>
                <w:webHidden/>
              </w:rPr>
              <w:instrText xml:space="preserve"> PAGEREF _Toc204865516 \h </w:instrText>
            </w:r>
            <w:r>
              <w:rPr>
                <w:noProof/>
                <w:webHidden/>
              </w:rPr>
            </w:r>
            <w:r>
              <w:rPr>
                <w:noProof/>
                <w:webHidden/>
              </w:rPr>
              <w:fldChar w:fldCharType="separate"/>
            </w:r>
            <w:r w:rsidR="006378CD">
              <w:rPr>
                <w:noProof/>
                <w:webHidden/>
              </w:rPr>
              <w:t>129</w:t>
            </w:r>
            <w:r>
              <w:rPr>
                <w:noProof/>
                <w:webHidden/>
              </w:rPr>
              <w:fldChar w:fldCharType="end"/>
            </w:r>
          </w:hyperlink>
        </w:p>
        <w:p w14:paraId="62C08FA1" w14:textId="66065225" w:rsidR="00BF2048" w:rsidRDefault="00BF2048">
          <w:pPr>
            <w:pStyle w:val="TOC2"/>
            <w:rPr>
              <w:rFonts w:eastAsiaTheme="minorEastAsia" w:cstheme="minorBidi"/>
              <w:b w:val="0"/>
              <w:bCs w:val="0"/>
              <w:noProof/>
              <w:color w:val="auto"/>
              <w:kern w:val="2"/>
              <w:sz w:val="24"/>
              <w:szCs w:val="24"/>
              <w14:ligatures w14:val="standardContextual"/>
            </w:rPr>
          </w:pPr>
          <w:hyperlink w:anchor="_Toc204865517" w:history="1">
            <w:r w:rsidRPr="0066162B">
              <w:rPr>
                <w:rStyle w:val="Hyperlink"/>
                <w:noProof/>
              </w:rPr>
              <w:t>11.8 Classification of Misconduct</w:t>
            </w:r>
            <w:r>
              <w:rPr>
                <w:noProof/>
                <w:webHidden/>
              </w:rPr>
              <w:tab/>
            </w:r>
            <w:r>
              <w:rPr>
                <w:noProof/>
                <w:webHidden/>
              </w:rPr>
              <w:fldChar w:fldCharType="begin"/>
            </w:r>
            <w:r>
              <w:rPr>
                <w:noProof/>
                <w:webHidden/>
              </w:rPr>
              <w:instrText xml:space="preserve"> PAGEREF _Toc204865517 \h </w:instrText>
            </w:r>
            <w:r>
              <w:rPr>
                <w:noProof/>
                <w:webHidden/>
              </w:rPr>
            </w:r>
            <w:r>
              <w:rPr>
                <w:noProof/>
                <w:webHidden/>
              </w:rPr>
              <w:fldChar w:fldCharType="separate"/>
            </w:r>
            <w:r w:rsidR="006378CD">
              <w:rPr>
                <w:noProof/>
                <w:webHidden/>
              </w:rPr>
              <w:t>129</w:t>
            </w:r>
            <w:r>
              <w:rPr>
                <w:noProof/>
                <w:webHidden/>
              </w:rPr>
              <w:fldChar w:fldCharType="end"/>
            </w:r>
          </w:hyperlink>
        </w:p>
        <w:p w14:paraId="1052FF17" w14:textId="215876E8" w:rsidR="00BF2048" w:rsidRDefault="00BF2048">
          <w:pPr>
            <w:pStyle w:val="TOC2"/>
            <w:rPr>
              <w:rFonts w:eastAsiaTheme="minorEastAsia" w:cstheme="minorBidi"/>
              <w:b w:val="0"/>
              <w:bCs w:val="0"/>
              <w:noProof/>
              <w:color w:val="auto"/>
              <w:kern w:val="2"/>
              <w:sz w:val="24"/>
              <w:szCs w:val="24"/>
              <w14:ligatures w14:val="standardContextual"/>
            </w:rPr>
          </w:pPr>
          <w:hyperlink w:anchor="_Toc204865518" w:history="1">
            <w:r w:rsidRPr="0066162B">
              <w:rPr>
                <w:rStyle w:val="Hyperlink"/>
                <w:rFonts w:cs="Arial"/>
                <w:noProof/>
              </w:rPr>
              <w:t xml:space="preserve">11.9 </w:t>
            </w:r>
            <w:r w:rsidRPr="0066162B">
              <w:rPr>
                <w:rStyle w:val="Hyperlink"/>
                <w:noProof/>
              </w:rPr>
              <w:t>Deadlines</w:t>
            </w:r>
            <w:r>
              <w:rPr>
                <w:noProof/>
                <w:webHidden/>
              </w:rPr>
              <w:tab/>
            </w:r>
            <w:r>
              <w:rPr>
                <w:noProof/>
                <w:webHidden/>
              </w:rPr>
              <w:fldChar w:fldCharType="begin"/>
            </w:r>
            <w:r>
              <w:rPr>
                <w:noProof/>
                <w:webHidden/>
              </w:rPr>
              <w:instrText xml:space="preserve"> PAGEREF _Toc204865518 \h </w:instrText>
            </w:r>
            <w:r>
              <w:rPr>
                <w:noProof/>
                <w:webHidden/>
              </w:rPr>
            </w:r>
            <w:r>
              <w:rPr>
                <w:noProof/>
                <w:webHidden/>
              </w:rPr>
              <w:fldChar w:fldCharType="separate"/>
            </w:r>
            <w:r w:rsidR="006378CD">
              <w:rPr>
                <w:noProof/>
                <w:webHidden/>
              </w:rPr>
              <w:t>130</w:t>
            </w:r>
            <w:r>
              <w:rPr>
                <w:noProof/>
                <w:webHidden/>
              </w:rPr>
              <w:fldChar w:fldCharType="end"/>
            </w:r>
          </w:hyperlink>
        </w:p>
        <w:p w14:paraId="5B10C289" w14:textId="0F4E5D85" w:rsidR="00BF2048" w:rsidRDefault="00BF2048">
          <w:pPr>
            <w:pStyle w:val="TOC2"/>
            <w:rPr>
              <w:rFonts w:eastAsiaTheme="minorEastAsia" w:cstheme="minorBidi"/>
              <w:b w:val="0"/>
              <w:bCs w:val="0"/>
              <w:noProof/>
              <w:color w:val="auto"/>
              <w:kern w:val="2"/>
              <w:sz w:val="24"/>
              <w:szCs w:val="24"/>
              <w14:ligatures w14:val="standardContextual"/>
            </w:rPr>
          </w:pPr>
          <w:hyperlink w:anchor="_Toc204865519" w:history="1">
            <w:r w:rsidRPr="0066162B">
              <w:rPr>
                <w:rStyle w:val="Hyperlink"/>
                <w:noProof/>
              </w:rPr>
              <w:t>11.10 Stage 1: Local-level Investigation</w:t>
            </w:r>
            <w:r>
              <w:rPr>
                <w:noProof/>
                <w:webHidden/>
              </w:rPr>
              <w:tab/>
            </w:r>
            <w:r>
              <w:rPr>
                <w:noProof/>
                <w:webHidden/>
              </w:rPr>
              <w:fldChar w:fldCharType="begin"/>
            </w:r>
            <w:r>
              <w:rPr>
                <w:noProof/>
                <w:webHidden/>
              </w:rPr>
              <w:instrText xml:space="preserve"> PAGEREF _Toc204865519 \h </w:instrText>
            </w:r>
            <w:r>
              <w:rPr>
                <w:noProof/>
                <w:webHidden/>
              </w:rPr>
            </w:r>
            <w:r>
              <w:rPr>
                <w:noProof/>
                <w:webHidden/>
              </w:rPr>
              <w:fldChar w:fldCharType="separate"/>
            </w:r>
            <w:r w:rsidR="006378CD">
              <w:rPr>
                <w:noProof/>
                <w:webHidden/>
              </w:rPr>
              <w:t>131</w:t>
            </w:r>
            <w:r>
              <w:rPr>
                <w:noProof/>
                <w:webHidden/>
              </w:rPr>
              <w:fldChar w:fldCharType="end"/>
            </w:r>
          </w:hyperlink>
        </w:p>
        <w:p w14:paraId="2D03EFEA" w14:textId="13D8F45B" w:rsidR="00BF2048" w:rsidRDefault="00BF2048">
          <w:pPr>
            <w:pStyle w:val="TOC2"/>
            <w:rPr>
              <w:rFonts w:eastAsiaTheme="minorEastAsia" w:cstheme="minorBidi"/>
              <w:b w:val="0"/>
              <w:bCs w:val="0"/>
              <w:noProof/>
              <w:color w:val="auto"/>
              <w:kern w:val="2"/>
              <w:sz w:val="24"/>
              <w:szCs w:val="24"/>
              <w14:ligatures w14:val="standardContextual"/>
            </w:rPr>
          </w:pPr>
          <w:hyperlink w:anchor="_Toc204865520" w:history="1">
            <w:r w:rsidRPr="0066162B">
              <w:rPr>
                <w:rStyle w:val="Hyperlink"/>
                <w:noProof/>
              </w:rPr>
              <w:t>11.11 Stage 1 Outcomes</w:t>
            </w:r>
            <w:r>
              <w:rPr>
                <w:noProof/>
                <w:webHidden/>
              </w:rPr>
              <w:tab/>
            </w:r>
            <w:r>
              <w:rPr>
                <w:noProof/>
                <w:webHidden/>
              </w:rPr>
              <w:fldChar w:fldCharType="begin"/>
            </w:r>
            <w:r>
              <w:rPr>
                <w:noProof/>
                <w:webHidden/>
              </w:rPr>
              <w:instrText xml:space="preserve"> PAGEREF _Toc204865520 \h </w:instrText>
            </w:r>
            <w:r>
              <w:rPr>
                <w:noProof/>
                <w:webHidden/>
              </w:rPr>
            </w:r>
            <w:r>
              <w:rPr>
                <w:noProof/>
                <w:webHidden/>
              </w:rPr>
              <w:fldChar w:fldCharType="separate"/>
            </w:r>
            <w:r w:rsidR="006378CD">
              <w:rPr>
                <w:noProof/>
                <w:webHidden/>
              </w:rPr>
              <w:t>132</w:t>
            </w:r>
            <w:r>
              <w:rPr>
                <w:noProof/>
                <w:webHidden/>
              </w:rPr>
              <w:fldChar w:fldCharType="end"/>
            </w:r>
          </w:hyperlink>
        </w:p>
        <w:p w14:paraId="0B17BE4D" w14:textId="2B313D16" w:rsidR="00BF2048" w:rsidRDefault="00BF2048">
          <w:pPr>
            <w:pStyle w:val="TOC2"/>
            <w:rPr>
              <w:rFonts w:eastAsiaTheme="minorEastAsia" w:cstheme="minorBidi"/>
              <w:b w:val="0"/>
              <w:bCs w:val="0"/>
              <w:noProof/>
              <w:color w:val="auto"/>
              <w:kern w:val="2"/>
              <w:sz w:val="24"/>
              <w:szCs w:val="24"/>
              <w14:ligatures w14:val="standardContextual"/>
            </w:rPr>
          </w:pPr>
          <w:hyperlink w:anchor="_Toc204865521" w:history="1">
            <w:r w:rsidRPr="0066162B">
              <w:rPr>
                <w:rStyle w:val="Hyperlink"/>
                <w:noProof/>
              </w:rPr>
              <w:t>11.12 Stage 2: University-level Investigation</w:t>
            </w:r>
            <w:r>
              <w:rPr>
                <w:noProof/>
                <w:webHidden/>
              </w:rPr>
              <w:tab/>
            </w:r>
            <w:r>
              <w:rPr>
                <w:noProof/>
                <w:webHidden/>
              </w:rPr>
              <w:fldChar w:fldCharType="begin"/>
            </w:r>
            <w:r>
              <w:rPr>
                <w:noProof/>
                <w:webHidden/>
              </w:rPr>
              <w:instrText xml:space="preserve"> PAGEREF _Toc204865521 \h </w:instrText>
            </w:r>
            <w:r>
              <w:rPr>
                <w:noProof/>
                <w:webHidden/>
              </w:rPr>
            </w:r>
            <w:r>
              <w:rPr>
                <w:noProof/>
                <w:webHidden/>
              </w:rPr>
              <w:fldChar w:fldCharType="separate"/>
            </w:r>
            <w:r w:rsidR="006378CD">
              <w:rPr>
                <w:noProof/>
                <w:webHidden/>
              </w:rPr>
              <w:t>134</w:t>
            </w:r>
            <w:r>
              <w:rPr>
                <w:noProof/>
                <w:webHidden/>
              </w:rPr>
              <w:fldChar w:fldCharType="end"/>
            </w:r>
          </w:hyperlink>
        </w:p>
        <w:p w14:paraId="28EC3EBB" w14:textId="1C98EEC9" w:rsidR="00BF2048" w:rsidRDefault="00BF2048">
          <w:pPr>
            <w:pStyle w:val="TOC2"/>
            <w:rPr>
              <w:rFonts w:eastAsiaTheme="minorEastAsia" w:cstheme="minorBidi"/>
              <w:b w:val="0"/>
              <w:bCs w:val="0"/>
              <w:noProof/>
              <w:color w:val="auto"/>
              <w:kern w:val="2"/>
              <w:sz w:val="24"/>
              <w:szCs w:val="24"/>
              <w14:ligatures w14:val="standardContextual"/>
            </w:rPr>
          </w:pPr>
          <w:hyperlink w:anchor="_Toc204865522" w:history="1">
            <w:r w:rsidRPr="0066162B">
              <w:rPr>
                <w:rStyle w:val="Hyperlink"/>
                <w:noProof/>
              </w:rPr>
              <w:t>11.13 Stage 2 Outcomes</w:t>
            </w:r>
            <w:r>
              <w:rPr>
                <w:noProof/>
                <w:webHidden/>
              </w:rPr>
              <w:tab/>
            </w:r>
            <w:r>
              <w:rPr>
                <w:noProof/>
                <w:webHidden/>
              </w:rPr>
              <w:fldChar w:fldCharType="begin"/>
            </w:r>
            <w:r>
              <w:rPr>
                <w:noProof/>
                <w:webHidden/>
              </w:rPr>
              <w:instrText xml:space="preserve"> PAGEREF _Toc204865522 \h </w:instrText>
            </w:r>
            <w:r>
              <w:rPr>
                <w:noProof/>
                <w:webHidden/>
              </w:rPr>
            </w:r>
            <w:r>
              <w:rPr>
                <w:noProof/>
                <w:webHidden/>
              </w:rPr>
              <w:fldChar w:fldCharType="separate"/>
            </w:r>
            <w:r w:rsidR="006378CD">
              <w:rPr>
                <w:noProof/>
                <w:webHidden/>
              </w:rPr>
              <w:t>135</w:t>
            </w:r>
            <w:r>
              <w:rPr>
                <w:noProof/>
                <w:webHidden/>
              </w:rPr>
              <w:fldChar w:fldCharType="end"/>
            </w:r>
          </w:hyperlink>
        </w:p>
        <w:p w14:paraId="0A2F4C9A" w14:textId="452F8474" w:rsidR="00BF2048" w:rsidRDefault="00BF2048">
          <w:pPr>
            <w:pStyle w:val="TOC2"/>
            <w:rPr>
              <w:rFonts w:eastAsiaTheme="minorEastAsia" w:cstheme="minorBidi"/>
              <w:b w:val="0"/>
              <w:bCs w:val="0"/>
              <w:noProof/>
              <w:color w:val="auto"/>
              <w:kern w:val="2"/>
              <w:sz w:val="24"/>
              <w:szCs w:val="24"/>
              <w14:ligatures w14:val="standardContextual"/>
            </w:rPr>
          </w:pPr>
          <w:hyperlink w:anchor="_Toc204865523" w:history="1">
            <w:r w:rsidRPr="0066162B">
              <w:rPr>
                <w:rStyle w:val="Hyperlink"/>
                <w:noProof/>
              </w:rPr>
              <w:t>11.14 Stage 3: Disciplinary Hearing</w:t>
            </w:r>
            <w:r>
              <w:rPr>
                <w:noProof/>
                <w:webHidden/>
              </w:rPr>
              <w:tab/>
            </w:r>
            <w:r>
              <w:rPr>
                <w:noProof/>
                <w:webHidden/>
              </w:rPr>
              <w:fldChar w:fldCharType="begin"/>
            </w:r>
            <w:r>
              <w:rPr>
                <w:noProof/>
                <w:webHidden/>
              </w:rPr>
              <w:instrText xml:space="preserve"> PAGEREF _Toc204865523 \h </w:instrText>
            </w:r>
            <w:r>
              <w:rPr>
                <w:noProof/>
                <w:webHidden/>
              </w:rPr>
            </w:r>
            <w:r>
              <w:rPr>
                <w:noProof/>
                <w:webHidden/>
              </w:rPr>
              <w:fldChar w:fldCharType="separate"/>
            </w:r>
            <w:r w:rsidR="006378CD">
              <w:rPr>
                <w:noProof/>
                <w:webHidden/>
              </w:rPr>
              <w:t>137</w:t>
            </w:r>
            <w:r>
              <w:rPr>
                <w:noProof/>
                <w:webHidden/>
              </w:rPr>
              <w:fldChar w:fldCharType="end"/>
            </w:r>
          </w:hyperlink>
        </w:p>
        <w:p w14:paraId="539A5A0E" w14:textId="526AFC1C" w:rsidR="00BF2048" w:rsidRDefault="00BF2048">
          <w:pPr>
            <w:pStyle w:val="TOC2"/>
            <w:rPr>
              <w:rFonts w:eastAsiaTheme="minorEastAsia" w:cstheme="minorBidi"/>
              <w:b w:val="0"/>
              <w:bCs w:val="0"/>
              <w:noProof/>
              <w:color w:val="auto"/>
              <w:kern w:val="2"/>
              <w:sz w:val="24"/>
              <w:szCs w:val="24"/>
              <w14:ligatures w14:val="standardContextual"/>
            </w:rPr>
          </w:pPr>
          <w:hyperlink w:anchor="_Toc204865524" w:history="1">
            <w:r w:rsidRPr="0066162B">
              <w:rPr>
                <w:rStyle w:val="Hyperlink"/>
                <w:noProof/>
              </w:rPr>
              <w:t>11.15 Stage 3 Hearing Panel</w:t>
            </w:r>
            <w:r>
              <w:rPr>
                <w:noProof/>
                <w:webHidden/>
              </w:rPr>
              <w:tab/>
            </w:r>
            <w:r>
              <w:rPr>
                <w:noProof/>
                <w:webHidden/>
              </w:rPr>
              <w:fldChar w:fldCharType="begin"/>
            </w:r>
            <w:r>
              <w:rPr>
                <w:noProof/>
                <w:webHidden/>
              </w:rPr>
              <w:instrText xml:space="preserve"> PAGEREF _Toc204865524 \h </w:instrText>
            </w:r>
            <w:r>
              <w:rPr>
                <w:noProof/>
                <w:webHidden/>
              </w:rPr>
            </w:r>
            <w:r>
              <w:rPr>
                <w:noProof/>
                <w:webHidden/>
              </w:rPr>
              <w:fldChar w:fldCharType="separate"/>
            </w:r>
            <w:r w:rsidR="006378CD">
              <w:rPr>
                <w:noProof/>
                <w:webHidden/>
              </w:rPr>
              <w:t>138</w:t>
            </w:r>
            <w:r>
              <w:rPr>
                <w:noProof/>
                <w:webHidden/>
              </w:rPr>
              <w:fldChar w:fldCharType="end"/>
            </w:r>
          </w:hyperlink>
        </w:p>
        <w:p w14:paraId="637DA812" w14:textId="2CE4AA58" w:rsidR="00BF2048" w:rsidRDefault="00BF2048">
          <w:pPr>
            <w:pStyle w:val="TOC2"/>
            <w:rPr>
              <w:rFonts w:eastAsiaTheme="minorEastAsia" w:cstheme="minorBidi"/>
              <w:b w:val="0"/>
              <w:bCs w:val="0"/>
              <w:noProof/>
              <w:color w:val="auto"/>
              <w:kern w:val="2"/>
              <w:sz w:val="24"/>
              <w:szCs w:val="24"/>
              <w14:ligatures w14:val="standardContextual"/>
            </w:rPr>
          </w:pPr>
          <w:hyperlink w:anchor="_Toc204865525" w:history="1">
            <w:r w:rsidRPr="0066162B">
              <w:rPr>
                <w:rStyle w:val="Hyperlink"/>
                <w:noProof/>
              </w:rPr>
              <w:t>11.16 Disciplinary Hearing Outcomes</w:t>
            </w:r>
            <w:r>
              <w:rPr>
                <w:noProof/>
                <w:webHidden/>
              </w:rPr>
              <w:tab/>
            </w:r>
            <w:r>
              <w:rPr>
                <w:noProof/>
                <w:webHidden/>
              </w:rPr>
              <w:fldChar w:fldCharType="begin"/>
            </w:r>
            <w:r>
              <w:rPr>
                <w:noProof/>
                <w:webHidden/>
              </w:rPr>
              <w:instrText xml:space="preserve"> PAGEREF _Toc204865525 \h </w:instrText>
            </w:r>
            <w:r>
              <w:rPr>
                <w:noProof/>
                <w:webHidden/>
              </w:rPr>
            </w:r>
            <w:r>
              <w:rPr>
                <w:noProof/>
                <w:webHidden/>
              </w:rPr>
              <w:fldChar w:fldCharType="separate"/>
            </w:r>
            <w:r w:rsidR="006378CD">
              <w:rPr>
                <w:noProof/>
                <w:webHidden/>
              </w:rPr>
              <w:t>139</w:t>
            </w:r>
            <w:r>
              <w:rPr>
                <w:noProof/>
                <w:webHidden/>
              </w:rPr>
              <w:fldChar w:fldCharType="end"/>
            </w:r>
          </w:hyperlink>
        </w:p>
        <w:p w14:paraId="66A5A456" w14:textId="33CF863D" w:rsidR="00BF2048" w:rsidRDefault="00BF2048">
          <w:pPr>
            <w:pStyle w:val="TOC2"/>
            <w:rPr>
              <w:rFonts w:eastAsiaTheme="minorEastAsia" w:cstheme="minorBidi"/>
              <w:b w:val="0"/>
              <w:bCs w:val="0"/>
              <w:noProof/>
              <w:color w:val="auto"/>
              <w:kern w:val="2"/>
              <w:sz w:val="24"/>
              <w:szCs w:val="24"/>
              <w14:ligatures w14:val="standardContextual"/>
            </w:rPr>
          </w:pPr>
          <w:hyperlink w:anchor="_Toc204865526" w:history="1">
            <w:r w:rsidRPr="0066162B">
              <w:rPr>
                <w:rStyle w:val="Hyperlink"/>
                <w:noProof/>
              </w:rPr>
              <w:t>11.17 Student Disciplinary Appeal Procedure</w:t>
            </w:r>
            <w:r>
              <w:rPr>
                <w:noProof/>
                <w:webHidden/>
              </w:rPr>
              <w:tab/>
            </w:r>
            <w:r>
              <w:rPr>
                <w:noProof/>
                <w:webHidden/>
              </w:rPr>
              <w:fldChar w:fldCharType="begin"/>
            </w:r>
            <w:r>
              <w:rPr>
                <w:noProof/>
                <w:webHidden/>
              </w:rPr>
              <w:instrText xml:space="preserve"> PAGEREF _Toc204865526 \h </w:instrText>
            </w:r>
            <w:r>
              <w:rPr>
                <w:noProof/>
                <w:webHidden/>
              </w:rPr>
            </w:r>
            <w:r>
              <w:rPr>
                <w:noProof/>
                <w:webHidden/>
              </w:rPr>
              <w:fldChar w:fldCharType="separate"/>
            </w:r>
            <w:r w:rsidR="006378CD">
              <w:rPr>
                <w:noProof/>
                <w:webHidden/>
              </w:rPr>
              <w:t>141</w:t>
            </w:r>
            <w:r>
              <w:rPr>
                <w:noProof/>
                <w:webHidden/>
              </w:rPr>
              <w:fldChar w:fldCharType="end"/>
            </w:r>
          </w:hyperlink>
        </w:p>
        <w:p w14:paraId="7B9E635C" w14:textId="148DC2D0" w:rsidR="00BF2048" w:rsidRDefault="00BF2048">
          <w:pPr>
            <w:pStyle w:val="TOC2"/>
            <w:rPr>
              <w:rFonts w:eastAsiaTheme="minorEastAsia" w:cstheme="minorBidi"/>
              <w:b w:val="0"/>
              <w:bCs w:val="0"/>
              <w:noProof/>
              <w:color w:val="auto"/>
              <w:kern w:val="2"/>
              <w:sz w:val="24"/>
              <w:szCs w:val="24"/>
              <w14:ligatures w14:val="standardContextual"/>
            </w:rPr>
          </w:pPr>
          <w:hyperlink w:anchor="_Toc204865527" w:history="1">
            <w:r w:rsidRPr="0066162B">
              <w:rPr>
                <w:rStyle w:val="Hyperlink"/>
                <w:noProof/>
              </w:rPr>
              <w:t>11.18 OIA: Independent review of student disciplinary appeal decision</w:t>
            </w:r>
            <w:r>
              <w:rPr>
                <w:noProof/>
                <w:webHidden/>
              </w:rPr>
              <w:tab/>
            </w:r>
            <w:r>
              <w:rPr>
                <w:noProof/>
                <w:webHidden/>
              </w:rPr>
              <w:fldChar w:fldCharType="begin"/>
            </w:r>
            <w:r>
              <w:rPr>
                <w:noProof/>
                <w:webHidden/>
              </w:rPr>
              <w:instrText xml:space="preserve"> PAGEREF _Toc204865527 \h </w:instrText>
            </w:r>
            <w:r>
              <w:rPr>
                <w:noProof/>
                <w:webHidden/>
              </w:rPr>
            </w:r>
            <w:r>
              <w:rPr>
                <w:noProof/>
                <w:webHidden/>
              </w:rPr>
              <w:fldChar w:fldCharType="separate"/>
            </w:r>
            <w:r w:rsidR="006378CD">
              <w:rPr>
                <w:noProof/>
                <w:webHidden/>
              </w:rPr>
              <w:t>143</w:t>
            </w:r>
            <w:r>
              <w:rPr>
                <w:noProof/>
                <w:webHidden/>
              </w:rPr>
              <w:fldChar w:fldCharType="end"/>
            </w:r>
          </w:hyperlink>
        </w:p>
        <w:p w14:paraId="0656C4C0" w14:textId="066BE8A3"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28" w:history="1">
            <w:r w:rsidRPr="0066162B">
              <w:rPr>
                <w:rStyle w:val="Hyperlink"/>
                <w:noProof/>
              </w:rPr>
              <w:t>Section 12: Student Complaints Regulation</w:t>
            </w:r>
            <w:r>
              <w:rPr>
                <w:noProof/>
                <w:webHidden/>
              </w:rPr>
              <w:tab/>
            </w:r>
            <w:r>
              <w:rPr>
                <w:noProof/>
                <w:webHidden/>
              </w:rPr>
              <w:fldChar w:fldCharType="begin"/>
            </w:r>
            <w:r>
              <w:rPr>
                <w:noProof/>
                <w:webHidden/>
              </w:rPr>
              <w:instrText xml:space="preserve"> PAGEREF _Toc204865528 \h </w:instrText>
            </w:r>
            <w:r>
              <w:rPr>
                <w:noProof/>
                <w:webHidden/>
              </w:rPr>
            </w:r>
            <w:r>
              <w:rPr>
                <w:noProof/>
                <w:webHidden/>
              </w:rPr>
              <w:fldChar w:fldCharType="separate"/>
            </w:r>
            <w:r w:rsidR="006378CD">
              <w:rPr>
                <w:noProof/>
                <w:webHidden/>
              </w:rPr>
              <w:t>144</w:t>
            </w:r>
            <w:r>
              <w:rPr>
                <w:noProof/>
                <w:webHidden/>
              </w:rPr>
              <w:fldChar w:fldCharType="end"/>
            </w:r>
          </w:hyperlink>
        </w:p>
        <w:p w14:paraId="49C6A4D5" w14:textId="46F22525" w:rsidR="00BF2048" w:rsidRDefault="00BF2048">
          <w:pPr>
            <w:pStyle w:val="TOC2"/>
            <w:rPr>
              <w:rFonts w:eastAsiaTheme="minorEastAsia" w:cstheme="minorBidi"/>
              <w:b w:val="0"/>
              <w:bCs w:val="0"/>
              <w:noProof/>
              <w:color w:val="auto"/>
              <w:kern w:val="2"/>
              <w:sz w:val="24"/>
              <w:szCs w:val="24"/>
              <w14:ligatures w14:val="standardContextual"/>
            </w:rPr>
          </w:pPr>
          <w:hyperlink w:anchor="_Toc204865529" w:history="1">
            <w:r w:rsidRPr="0066162B">
              <w:rPr>
                <w:rStyle w:val="Hyperlink"/>
                <w:noProof/>
              </w:rPr>
              <w:t>12.1 Regulation Introduction</w:t>
            </w:r>
            <w:r>
              <w:rPr>
                <w:noProof/>
                <w:webHidden/>
              </w:rPr>
              <w:tab/>
            </w:r>
            <w:r>
              <w:rPr>
                <w:noProof/>
                <w:webHidden/>
              </w:rPr>
              <w:fldChar w:fldCharType="begin"/>
            </w:r>
            <w:r>
              <w:rPr>
                <w:noProof/>
                <w:webHidden/>
              </w:rPr>
              <w:instrText xml:space="preserve"> PAGEREF _Toc204865529 \h </w:instrText>
            </w:r>
            <w:r>
              <w:rPr>
                <w:noProof/>
                <w:webHidden/>
              </w:rPr>
            </w:r>
            <w:r>
              <w:rPr>
                <w:noProof/>
                <w:webHidden/>
              </w:rPr>
              <w:fldChar w:fldCharType="separate"/>
            </w:r>
            <w:r w:rsidR="006378CD">
              <w:rPr>
                <w:noProof/>
                <w:webHidden/>
              </w:rPr>
              <w:t>144</w:t>
            </w:r>
            <w:r>
              <w:rPr>
                <w:noProof/>
                <w:webHidden/>
              </w:rPr>
              <w:fldChar w:fldCharType="end"/>
            </w:r>
          </w:hyperlink>
        </w:p>
        <w:p w14:paraId="64AE6A3A" w14:textId="41DDC6B0" w:rsidR="00BF2048" w:rsidRDefault="00BF2048">
          <w:pPr>
            <w:pStyle w:val="TOC2"/>
            <w:rPr>
              <w:rFonts w:eastAsiaTheme="minorEastAsia" w:cstheme="minorBidi"/>
              <w:b w:val="0"/>
              <w:bCs w:val="0"/>
              <w:noProof/>
              <w:color w:val="auto"/>
              <w:kern w:val="2"/>
              <w:sz w:val="24"/>
              <w:szCs w:val="24"/>
              <w14:ligatures w14:val="standardContextual"/>
            </w:rPr>
          </w:pPr>
          <w:hyperlink w:anchor="_Toc204865530" w:history="1">
            <w:r w:rsidRPr="0066162B">
              <w:rPr>
                <w:rStyle w:val="Hyperlink"/>
                <w:noProof/>
              </w:rPr>
              <w:t>12.2 Student complaints levels</w:t>
            </w:r>
            <w:r>
              <w:rPr>
                <w:noProof/>
                <w:webHidden/>
              </w:rPr>
              <w:tab/>
            </w:r>
            <w:r>
              <w:rPr>
                <w:noProof/>
                <w:webHidden/>
              </w:rPr>
              <w:fldChar w:fldCharType="begin"/>
            </w:r>
            <w:r>
              <w:rPr>
                <w:noProof/>
                <w:webHidden/>
              </w:rPr>
              <w:instrText xml:space="preserve"> PAGEREF _Toc204865530 \h </w:instrText>
            </w:r>
            <w:r>
              <w:rPr>
                <w:noProof/>
                <w:webHidden/>
              </w:rPr>
            </w:r>
            <w:r>
              <w:rPr>
                <w:noProof/>
                <w:webHidden/>
              </w:rPr>
              <w:fldChar w:fldCharType="separate"/>
            </w:r>
            <w:r w:rsidR="006378CD">
              <w:rPr>
                <w:noProof/>
                <w:webHidden/>
              </w:rPr>
              <w:t>145</w:t>
            </w:r>
            <w:r>
              <w:rPr>
                <w:noProof/>
                <w:webHidden/>
              </w:rPr>
              <w:fldChar w:fldCharType="end"/>
            </w:r>
          </w:hyperlink>
        </w:p>
        <w:p w14:paraId="122E0DA9" w14:textId="77B30903" w:rsidR="00BF2048" w:rsidRDefault="00BF2048">
          <w:pPr>
            <w:pStyle w:val="TOC2"/>
            <w:rPr>
              <w:rFonts w:eastAsiaTheme="minorEastAsia" w:cstheme="minorBidi"/>
              <w:b w:val="0"/>
              <w:bCs w:val="0"/>
              <w:noProof/>
              <w:color w:val="auto"/>
              <w:kern w:val="2"/>
              <w:sz w:val="24"/>
              <w:szCs w:val="24"/>
              <w14:ligatures w14:val="standardContextual"/>
            </w:rPr>
          </w:pPr>
          <w:hyperlink w:anchor="_Toc204865531" w:history="1">
            <w:r w:rsidRPr="0066162B">
              <w:rPr>
                <w:rStyle w:val="Hyperlink"/>
                <w:noProof/>
              </w:rPr>
              <w:t>12.3 Confidentiality and anonymity</w:t>
            </w:r>
            <w:r>
              <w:rPr>
                <w:noProof/>
                <w:webHidden/>
              </w:rPr>
              <w:tab/>
            </w:r>
            <w:r>
              <w:rPr>
                <w:noProof/>
                <w:webHidden/>
              </w:rPr>
              <w:fldChar w:fldCharType="begin"/>
            </w:r>
            <w:r>
              <w:rPr>
                <w:noProof/>
                <w:webHidden/>
              </w:rPr>
              <w:instrText xml:space="preserve"> PAGEREF _Toc204865531 \h </w:instrText>
            </w:r>
            <w:r>
              <w:rPr>
                <w:noProof/>
                <w:webHidden/>
              </w:rPr>
            </w:r>
            <w:r>
              <w:rPr>
                <w:noProof/>
                <w:webHidden/>
              </w:rPr>
              <w:fldChar w:fldCharType="separate"/>
            </w:r>
            <w:r w:rsidR="006378CD">
              <w:rPr>
                <w:noProof/>
                <w:webHidden/>
              </w:rPr>
              <w:t>145</w:t>
            </w:r>
            <w:r>
              <w:rPr>
                <w:noProof/>
                <w:webHidden/>
              </w:rPr>
              <w:fldChar w:fldCharType="end"/>
            </w:r>
          </w:hyperlink>
        </w:p>
        <w:p w14:paraId="0BCED707" w14:textId="4E88E3E3" w:rsidR="00BF2048" w:rsidRDefault="00BF2048">
          <w:pPr>
            <w:pStyle w:val="TOC2"/>
            <w:rPr>
              <w:rFonts w:eastAsiaTheme="minorEastAsia" w:cstheme="minorBidi"/>
              <w:b w:val="0"/>
              <w:bCs w:val="0"/>
              <w:noProof/>
              <w:color w:val="auto"/>
              <w:kern w:val="2"/>
              <w:sz w:val="24"/>
              <w:szCs w:val="24"/>
              <w14:ligatures w14:val="standardContextual"/>
            </w:rPr>
          </w:pPr>
          <w:hyperlink w:anchor="_Toc204865532" w:history="1">
            <w:r w:rsidRPr="0066162B">
              <w:rPr>
                <w:rStyle w:val="Hyperlink"/>
                <w:noProof/>
              </w:rPr>
              <w:t>12.4 Complaints about staff members</w:t>
            </w:r>
            <w:r>
              <w:rPr>
                <w:noProof/>
                <w:webHidden/>
              </w:rPr>
              <w:tab/>
            </w:r>
            <w:r>
              <w:rPr>
                <w:noProof/>
                <w:webHidden/>
              </w:rPr>
              <w:fldChar w:fldCharType="begin"/>
            </w:r>
            <w:r>
              <w:rPr>
                <w:noProof/>
                <w:webHidden/>
              </w:rPr>
              <w:instrText xml:space="preserve"> PAGEREF _Toc204865532 \h </w:instrText>
            </w:r>
            <w:r>
              <w:rPr>
                <w:noProof/>
                <w:webHidden/>
              </w:rPr>
            </w:r>
            <w:r>
              <w:rPr>
                <w:noProof/>
                <w:webHidden/>
              </w:rPr>
              <w:fldChar w:fldCharType="separate"/>
            </w:r>
            <w:r w:rsidR="006378CD">
              <w:rPr>
                <w:noProof/>
                <w:webHidden/>
              </w:rPr>
              <w:t>146</w:t>
            </w:r>
            <w:r>
              <w:rPr>
                <w:noProof/>
                <w:webHidden/>
              </w:rPr>
              <w:fldChar w:fldCharType="end"/>
            </w:r>
          </w:hyperlink>
        </w:p>
        <w:p w14:paraId="191BD7B9" w14:textId="098B5BD3" w:rsidR="00BF2048" w:rsidRDefault="00BF2048">
          <w:pPr>
            <w:pStyle w:val="TOC2"/>
            <w:rPr>
              <w:rFonts w:eastAsiaTheme="minorEastAsia" w:cstheme="minorBidi"/>
              <w:b w:val="0"/>
              <w:bCs w:val="0"/>
              <w:noProof/>
              <w:color w:val="auto"/>
              <w:kern w:val="2"/>
              <w:sz w:val="24"/>
              <w:szCs w:val="24"/>
              <w14:ligatures w14:val="standardContextual"/>
            </w:rPr>
          </w:pPr>
          <w:hyperlink w:anchor="_Toc204865533" w:history="1">
            <w:r w:rsidRPr="0066162B">
              <w:rPr>
                <w:rStyle w:val="Hyperlink"/>
                <w:noProof/>
              </w:rPr>
              <w:t>12.5 Group complaints</w:t>
            </w:r>
            <w:r>
              <w:rPr>
                <w:noProof/>
                <w:webHidden/>
              </w:rPr>
              <w:tab/>
            </w:r>
            <w:r>
              <w:rPr>
                <w:noProof/>
                <w:webHidden/>
              </w:rPr>
              <w:fldChar w:fldCharType="begin"/>
            </w:r>
            <w:r>
              <w:rPr>
                <w:noProof/>
                <w:webHidden/>
              </w:rPr>
              <w:instrText xml:space="preserve"> PAGEREF _Toc204865533 \h </w:instrText>
            </w:r>
            <w:r>
              <w:rPr>
                <w:noProof/>
                <w:webHidden/>
              </w:rPr>
            </w:r>
            <w:r>
              <w:rPr>
                <w:noProof/>
                <w:webHidden/>
              </w:rPr>
              <w:fldChar w:fldCharType="separate"/>
            </w:r>
            <w:r w:rsidR="006378CD">
              <w:rPr>
                <w:noProof/>
                <w:webHidden/>
              </w:rPr>
              <w:t>146</w:t>
            </w:r>
            <w:r>
              <w:rPr>
                <w:noProof/>
                <w:webHidden/>
              </w:rPr>
              <w:fldChar w:fldCharType="end"/>
            </w:r>
          </w:hyperlink>
        </w:p>
        <w:p w14:paraId="5C2FA62D" w14:textId="567AA36E" w:rsidR="00BF2048" w:rsidRDefault="00BF2048">
          <w:pPr>
            <w:pStyle w:val="TOC2"/>
            <w:rPr>
              <w:rFonts w:eastAsiaTheme="minorEastAsia" w:cstheme="minorBidi"/>
              <w:b w:val="0"/>
              <w:bCs w:val="0"/>
              <w:noProof/>
              <w:color w:val="auto"/>
              <w:kern w:val="2"/>
              <w:sz w:val="24"/>
              <w:szCs w:val="24"/>
              <w14:ligatures w14:val="standardContextual"/>
            </w:rPr>
          </w:pPr>
          <w:hyperlink w:anchor="_Toc204865534" w:history="1">
            <w:r w:rsidRPr="0066162B">
              <w:rPr>
                <w:rStyle w:val="Hyperlink"/>
                <w:noProof/>
              </w:rPr>
              <w:t>12.6 Malicious or unfounded complaints</w:t>
            </w:r>
            <w:r>
              <w:rPr>
                <w:noProof/>
                <w:webHidden/>
              </w:rPr>
              <w:tab/>
            </w:r>
            <w:r>
              <w:rPr>
                <w:noProof/>
                <w:webHidden/>
              </w:rPr>
              <w:fldChar w:fldCharType="begin"/>
            </w:r>
            <w:r>
              <w:rPr>
                <w:noProof/>
                <w:webHidden/>
              </w:rPr>
              <w:instrText xml:space="preserve"> PAGEREF _Toc204865534 \h </w:instrText>
            </w:r>
            <w:r>
              <w:rPr>
                <w:noProof/>
                <w:webHidden/>
              </w:rPr>
            </w:r>
            <w:r>
              <w:rPr>
                <w:noProof/>
                <w:webHidden/>
              </w:rPr>
              <w:fldChar w:fldCharType="separate"/>
            </w:r>
            <w:r w:rsidR="006378CD">
              <w:rPr>
                <w:noProof/>
                <w:webHidden/>
              </w:rPr>
              <w:t>146</w:t>
            </w:r>
            <w:r>
              <w:rPr>
                <w:noProof/>
                <w:webHidden/>
              </w:rPr>
              <w:fldChar w:fldCharType="end"/>
            </w:r>
          </w:hyperlink>
        </w:p>
        <w:p w14:paraId="2B07019D" w14:textId="6128B711" w:rsidR="00BF2048" w:rsidRDefault="00BF2048">
          <w:pPr>
            <w:pStyle w:val="TOC2"/>
            <w:rPr>
              <w:rFonts w:eastAsiaTheme="minorEastAsia" w:cstheme="minorBidi"/>
              <w:b w:val="0"/>
              <w:bCs w:val="0"/>
              <w:noProof/>
              <w:color w:val="auto"/>
              <w:kern w:val="2"/>
              <w:sz w:val="24"/>
              <w:szCs w:val="24"/>
              <w14:ligatures w14:val="standardContextual"/>
            </w:rPr>
          </w:pPr>
          <w:hyperlink w:anchor="_Toc204865535" w:history="1">
            <w:r w:rsidRPr="0066162B">
              <w:rPr>
                <w:rStyle w:val="Hyperlink"/>
                <w:noProof/>
              </w:rPr>
              <w:t>12.7 General information</w:t>
            </w:r>
            <w:r>
              <w:rPr>
                <w:noProof/>
                <w:webHidden/>
              </w:rPr>
              <w:tab/>
            </w:r>
            <w:r>
              <w:rPr>
                <w:noProof/>
                <w:webHidden/>
              </w:rPr>
              <w:fldChar w:fldCharType="begin"/>
            </w:r>
            <w:r>
              <w:rPr>
                <w:noProof/>
                <w:webHidden/>
              </w:rPr>
              <w:instrText xml:space="preserve"> PAGEREF _Toc204865535 \h </w:instrText>
            </w:r>
            <w:r>
              <w:rPr>
                <w:noProof/>
                <w:webHidden/>
              </w:rPr>
            </w:r>
            <w:r>
              <w:rPr>
                <w:noProof/>
                <w:webHidden/>
              </w:rPr>
              <w:fldChar w:fldCharType="separate"/>
            </w:r>
            <w:r w:rsidR="006378CD">
              <w:rPr>
                <w:noProof/>
                <w:webHidden/>
              </w:rPr>
              <w:t>147</w:t>
            </w:r>
            <w:r>
              <w:rPr>
                <w:noProof/>
                <w:webHidden/>
              </w:rPr>
              <w:fldChar w:fldCharType="end"/>
            </w:r>
          </w:hyperlink>
        </w:p>
        <w:p w14:paraId="46D5A1C7" w14:textId="1EF52D6A" w:rsidR="00BF2048" w:rsidRDefault="00BF2048">
          <w:pPr>
            <w:pStyle w:val="TOC2"/>
            <w:rPr>
              <w:rFonts w:eastAsiaTheme="minorEastAsia" w:cstheme="minorBidi"/>
              <w:b w:val="0"/>
              <w:bCs w:val="0"/>
              <w:noProof/>
              <w:color w:val="auto"/>
              <w:kern w:val="2"/>
              <w:sz w:val="24"/>
              <w:szCs w:val="24"/>
              <w14:ligatures w14:val="standardContextual"/>
            </w:rPr>
          </w:pPr>
          <w:hyperlink w:anchor="_Toc204865536" w:history="1">
            <w:r w:rsidRPr="0066162B">
              <w:rPr>
                <w:rStyle w:val="Hyperlink"/>
                <w:noProof/>
              </w:rPr>
              <w:t>12.8. Timings of Complaints</w:t>
            </w:r>
            <w:r>
              <w:rPr>
                <w:noProof/>
                <w:webHidden/>
              </w:rPr>
              <w:tab/>
            </w:r>
            <w:r>
              <w:rPr>
                <w:noProof/>
                <w:webHidden/>
              </w:rPr>
              <w:fldChar w:fldCharType="begin"/>
            </w:r>
            <w:r>
              <w:rPr>
                <w:noProof/>
                <w:webHidden/>
              </w:rPr>
              <w:instrText xml:space="preserve"> PAGEREF _Toc204865536 \h </w:instrText>
            </w:r>
            <w:r>
              <w:rPr>
                <w:noProof/>
                <w:webHidden/>
              </w:rPr>
            </w:r>
            <w:r>
              <w:rPr>
                <w:noProof/>
                <w:webHidden/>
              </w:rPr>
              <w:fldChar w:fldCharType="separate"/>
            </w:r>
            <w:r w:rsidR="006378CD">
              <w:rPr>
                <w:noProof/>
                <w:webHidden/>
              </w:rPr>
              <w:t>147</w:t>
            </w:r>
            <w:r>
              <w:rPr>
                <w:noProof/>
                <w:webHidden/>
              </w:rPr>
              <w:fldChar w:fldCharType="end"/>
            </w:r>
          </w:hyperlink>
        </w:p>
        <w:p w14:paraId="0CAC1C8C" w14:textId="17ADFCBD" w:rsidR="00BF2048" w:rsidRDefault="00BF2048">
          <w:pPr>
            <w:pStyle w:val="TOC2"/>
            <w:rPr>
              <w:rFonts w:eastAsiaTheme="minorEastAsia" w:cstheme="minorBidi"/>
              <w:b w:val="0"/>
              <w:bCs w:val="0"/>
              <w:noProof/>
              <w:color w:val="auto"/>
              <w:kern w:val="2"/>
              <w:sz w:val="24"/>
              <w:szCs w:val="24"/>
              <w14:ligatures w14:val="standardContextual"/>
            </w:rPr>
          </w:pPr>
          <w:hyperlink w:anchor="_Toc204865537" w:history="1">
            <w:r w:rsidRPr="0066162B">
              <w:rPr>
                <w:rStyle w:val="Hyperlink"/>
                <w:noProof/>
              </w:rPr>
              <w:t>12.9 Sup</w:t>
            </w:r>
            <w:r w:rsidRPr="0066162B">
              <w:rPr>
                <w:rStyle w:val="Hyperlink"/>
                <w:noProof/>
              </w:rPr>
              <w:t>p</w:t>
            </w:r>
            <w:r w:rsidRPr="0066162B">
              <w:rPr>
                <w:rStyle w:val="Hyperlink"/>
                <w:noProof/>
              </w:rPr>
              <w:t>ort</w:t>
            </w:r>
            <w:r>
              <w:rPr>
                <w:noProof/>
                <w:webHidden/>
              </w:rPr>
              <w:tab/>
            </w:r>
            <w:r>
              <w:rPr>
                <w:noProof/>
                <w:webHidden/>
              </w:rPr>
              <w:fldChar w:fldCharType="begin"/>
            </w:r>
            <w:r>
              <w:rPr>
                <w:noProof/>
                <w:webHidden/>
              </w:rPr>
              <w:instrText xml:space="preserve"> PAGEREF _Toc204865537 \h </w:instrText>
            </w:r>
            <w:r>
              <w:rPr>
                <w:noProof/>
                <w:webHidden/>
              </w:rPr>
            </w:r>
            <w:r>
              <w:rPr>
                <w:noProof/>
                <w:webHidden/>
              </w:rPr>
              <w:fldChar w:fldCharType="separate"/>
            </w:r>
            <w:r w:rsidR="006378CD">
              <w:rPr>
                <w:noProof/>
                <w:webHidden/>
              </w:rPr>
              <w:t>147</w:t>
            </w:r>
            <w:r>
              <w:rPr>
                <w:noProof/>
                <w:webHidden/>
              </w:rPr>
              <w:fldChar w:fldCharType="end"/>
            </w:r>
          </w:hyperlink>
        </w:p>
        <w:p w14:paraId="41CFE4C0" w14:textId="1E44DD3C"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38" w:history="1">
            <w:r w:rsidRPr="0066162B">
              <w:rPr>
                <w:rStyle w:val="Hyperlink"/>
                <w:noProof/>
              </w:rPr>
              <w:t>Section 12: Student Complaints Procedure</w:t>
            </w:r>
            <w:r>
              <w:rPr>
                <w:noProof/>
                <w:webHidden/>
              </w:rPr>
              <w:tab/>
            </w:r>
            <w:r>
              <w:rPr>
                <w:noProof/>
                <w:webHidden/>
              </w:rPr>
              <w:fldChar w:fldCharType="begin"/>
            </w:r>
            <w:r>
              <w:rPr>
                <w:noProof/>
                <w:webHidden/>
              </w:rPr>
              <w:instrText xml:space="preserve"> PAGEREF _Toc204865538 \h </w:instrText>
            </w:r>
            <w:r>
              <w:rPr>
                <w:noProof/>
                <w:webHidden/>
              </w:rPr>
            </w:r>
            <w:r>
              <w:rPr>
                <w:noProof/>
                <w:webHidden/>
              </w:rPr>
              <w:fldChar w:fldCharType="separate"/>
            </w:r>
            <w:r w:rsidR="006378CD">
              <w:rPr>
                <w:noProof/>
                <w:webHidden/>
              </w:rPr>
              <w:t>148</w:t>
            </w:r>
            <w:r>
              <w:rPr>
                <w:noProof/>
                <w:webHidden/>
              </w:rPr>
              <w:fldChar w:fldCharType="end"/>
            </w:r>
          </w:hyperlink>
        </w:p>
        <w:p w14:paraId="5F8774F0" w14:textId="2A7E89D3" w:rsidR="00BF2048" w:rsidRDefault="00BF2048">
          <w:pPr>
            <w:pStyle w:val="TOC2"/>
            <w:rPr>
              <w:rFonts w:eastAsiaTheme="minorEastAsia" w:cstheme="minorBidi"/>
              <w:b w:val="0"/>
              <w:bCs w:val="0"/>
              <w:noProof/>
              <w:color w:val="auto"/>
              <w:kern w:val="2"/>
              <w:sz w:val="24"/>
              <w:szCs w:val="24"/>
              <w14:ligatures w14:val="standardContextual"/>
            </w:rPr>
          </w:pPr>
          <w:hyperlink w:anchor="_Toc204865539" w:history="1">
            <w:r w:rsidRPr="0066162B">
              <w:rPr>
                <w:rStyle w:val="Hyperlink"/>
                <w:noProof/>
              </w:rPr>
              <w:t>12.10 Procedural Introduction</w:t>
            </w:r>
            <w:r>
              <w:rPr>
                <w:noProof/>
                <w:webHidden/>
              </w:rPr>
              <w:tab/>
            </w:r>
            <w:r>
              <w:rPr>
                <w:noProof/>
                <w:webHidden/>
              </w:rPr>
              <w:fldChar w:fldCharType="begin"/>
            </w:r>
            <w:r>
              <w:rPr>
                <w:noProof/>
                <w:webHidden/>
              </w:rPr>
              <w:instrText xml:space="preserve"> PAGEREF _Toc204865539 \h </w:instrText>
            </w:r>
            <w:r>
              <w:rPr>
                <w:noProof/>
                <w:webHidden/>
              </w:rPr>
            </w:r>
            <w:r>
              <w:rPr>
                <w:noProof/>
                <w:webHidden/>
              </w:rPr>
              <w:fldChar w:fldCharType="separate"/>
            </w:r>
            <w:r w:rsidR="006378CD">
              <w:rPr>
                <w:noProof/>
                <w:webHidden/>
              </w:rPr>
              <w:t>148</w:t>
            </w:r>
            <w:r>
              <w:rPr>
                <w:noProof/>
                <w:webHidden/>
              </w:rPr>
              <w:fldChar w:fldCharType="end"/>
            </w:r>
          </w:hyperlink>
        </w:p>
        <w:p w14:paraId="6A9DF732" w14:textId="11963378" w:rsidR="00BF2048" w:rsidRDefault="00BF2048">
          <w:pPr>
            <w:pStyle w:val="TOC2"/>
            <w:rPr>
              <w:rFonts w:eastAsiaTheme="minorEastAsia" w:cstheme="minorBidi"/>
              <w:b w:val="0"/>
              <w:bCs w:val="0"/>
              <w:noProof/>
              <w:color w:val="auto"/>
              <w:kern w:val="2"/>
              <w:sz w:val="24"/>
              <w:szCs w:val="24"/>
              <w14:ligatures w14:val="standardContextual"/>
            </w:rPr>
          </w:pPr>
          <w:hyperlink w:anchor="_Toc204865540" w:history="1">
            <w:r w:rsidRPr="0066162B">
              <w:rPr>
                <w:rStyle w:val="Hyperlink"/>
                <w:noProof/>
                <w:lang w:bidi="en-GB"/>
              </w:rPr>
              <w:t>12.11 Local Resolution Level</w:t>
            </w:r>
            <w:r>
              <w:rPr>
                <w:noProof/>
                <w:webHidden/>
              </w:rPr>
              <w:tab/>
            </w:r>
            <w:r>
              <w:rPr>
                <w:noProof/>
                <w:webHidden/>
              </w:rPr>
              <w:fldChar w:fldCharType="begin"/>
            </w:r>
            <w:r>
              <w:rPr>
                <w:noProof/>
                <w:webHidden/>
              </w:rPr>
              <w:instrText xml:space="preserve"> PAGEREF _Toc204865540 \h </w:instrText>
            </w:r>
            <w:r>
              <w:rPr>
                <w:noProof/>
                <w:webHidden/>
              </w:rPr>
            </w:r>
            <w:r>
              <w:rPr>
                <w:noProof/>
                <w:webHidden/>
              </w:rPr>
              <w:fldChar w:fldCharType="separate"/>
            </w:r>
            <w:r w:rsidR="006378CD">
              <w:rPr>
                <w:noProof/>
                <w:webHidden/>
              </w:rPr>
              <w:t>148</w:t>
            </w:r>
            <w:r>
              <w:rPr>
                <w:noProof/>
                <w:webHidden/>
              </w:rPr>
              <w:fldChar w:fldCharType="end"/>
            </w:r>
          </w:hyperlink>
        </w:p>
        <w:p w14:paraId="49213B77" w14:textId="43651AF8" w:rsidR="00BF2048" w:rsidRDefault="00BF2048">
          <w:pPr>
            <w:pStyle w:val="TOC2"/>
            <w:rPr>
              <w:rFonts w:eastAsiaTheme="minorEastAsia" w:cstheme="minorBidi"/>
              <w:b w:val="0"/>
              <w:bCs w:val="0"/>
              <w:noProof/>
              <w:color w:val="auto"/>
              <w:kern w:val="2"/>
              <w:sz w:val="24"/>
              <w:szCs w:val="24"/>
              <w14:ligatures w14:val="standardContextual"/>
            </w:rPr>
          </w:pPr>
          <w:hyperlink w:anchor="_Toc204865541" w:history="1">
            <w:r w:rsidRPr="0066162B">
              <w:rPr>
                <w:rStyle w:val="Hyperlink"/>
                <w:noProof/>
              </w:rPr>
              <w:t>12.12 Formal Resolution Level</w:t>
            </w:r>
            <w:r>
              <w:rPr>
                <w:noProof/>
                <w:webHidden/>
              </w:rPr>
              <w:tab/>
            </w:r>
            <w:r>
              <w:rPr>
                <w:noProof/>
                <w:webHidden/>
              </w:rPr>
              <w:fldChar w:fldCharType="begin"/>
            </w:r>
            <w:r>
              <w:rPr>
                <w:noProof/>
                <w:webHidden/>
              </w:rPr>
              <w:instrText xml:space="preserve"> PAGEREF _Toc204865541 \h </w:instrText>
            </w:r>
            <w:r>
              <w:rPr>
                <w:noProof/>
                <w:webHidden/>
              </w:rPr>
            </w:r>
            <w:r>
              <w:rPr>
                <w:noProof/>
                <w:webHidden/>
              </w:rPr>
              <w:fldChar w:fldCharType="separate"/>
            </w:r>
            <w:r w:rsidR="006378CD">
              <w:rPr>
                <w:noProof/>
                <w:webHidden/>
              </w:rPr>
              <w:t>149</w:t>
            </w:r>
            <w:r>
              <w:rPr>
                <w:noProof/>
                <w:webHidden/>
              </w:rPr>
              <w:fldChar w:fldCharType="end"/>
            </w:r>
          </w:hyperlink>
        </w:p>
        <w:p w14:paraId="1AF31934" w14:textId="5D38E54E" w:rsidR="00BF2048" w:rsidRDefault="00BF2048">
          <w:pPr>
            <w:pStyle w:val="TOC2"/>
            <w:rPr>
              <w:rFonts w:eastAsiaTheme="minorEastAsia" w:cstheme="minorBidi"/>
              <w:b w:val="0"/>
              <w:bCs w:val="0"/>
              <w:noProof/>
              <w:color w:val="auto"/>
              <w:kern w:val="2"/>
              <w:sz w:val="24"/>
              <w:szCs w:val="24"/>
              <w14:ligatures w14:val="standardContextual"/>
            </w:rPr>
          </w:pPr>
          <w:hyperlink w:anchor="_Toc204865542" w:history="1">
            <w:r w:rsidRPr="0066162B">
              <w:rPr>
                <w:rStyle w:val="Hyperlink"/>
                <w:noProof/>
              </w:rPr>
              <w:t>12.14 Review Level</w:t>
            </w:r>
            <w:r>
              <w:rPr>
                <w:noProof/>
                <w:webHidden/>
              </w:rPr>
              <w:tab/>
            </w:r>
            <w:r>
              <w:rPr>
                <w:noProof/>
                <w:webHidden/>
              </w:rPr>
              <w:fldChar w:fldCharType="begin"/>
            </w:r>
            <w:r>
              <w:rPr>
                <w:noProof/>
                <w:webHidden/>
              </w:rPr>
              <w:instrText xml:space="preserve"> PAGEREF _Toc204865542 \h </w:instrText>
            </w:r>
            <w:r>
              <w:rPr>
                <w:noProof/>
                <w:webHidden/>
              </w:rPr>
            </w:r>
            <w:r>
              <w:rPr>
                <w:noProof/>
                <w:webHidden/>
              </w:rPr>
              <w:fldChar w:fldCharType="separate"/>
            </w:r>
            <w:r w:rsidR="006378CD">
              <w:rPr>
                <w:noProof/>
                <w:webHidden/>
              </w:rPr>
              <w:t>150</w:t>
            </w:r>
            <w:r>
              <w:rPr>
                <w:noProof/>
                <w:webHidden/>
              </w:rPr>
              <w:fldChar w:fldCharType="end"/>
            </w:r>
          </w:hyperlink>
        </w:p>
        <w:p w14:paraId="7B1A929D" w14:textId="280ADE6E" w:rsidR="00BF2048" w:rsidRDefault="00BF2048">
          <w:pPr>
            <w:pStyle w:val="TOC2"/>
            <w:rPr>
              <w:rFonts w:eastAsiaTheme="minorEastAsia" w:cstheme="minorBidi"/>
              <w:b w:val="0"/>
              <w:bCs w:val="0"/>
              <w:noProof/>
              <w:color w:val="auto"/>
              <w:kern w:val="2"/>
              <w:sz w:val="24"/>
              <w:szCs w:val="24"/>
              <w14:ligatures w14:val="standardContextual"/>
            </w:rPr>
          </w:pPr>
          <w:hyperlink w:anchor="_Toc204865543" w:history="1">
            <w:r w:rsidRPr="0066162B">
              <w:rPr>
                <w:rStyle w:val="Hyperlink"/>
                <w:noProof/>
              </w:rPr>
              <w:t>12.15 OIA: Independent review of student complaint outcome</w:t>
            </w:r>
            <w:r>
              <w:rPr>
                <w:noProof/>
                <w:webHidden/>
              </w:rPr>
              <w:tab/>
            </w:r>
            <w:r>
              <w:rPr>
                <w:noProof/>
                <w:webHidden/>
              </w:rPr>
              <w:fldChar w:fldCharType="begin"/>
            </w:r>
            <w:r>
              <w:rPr>
                <w:noProof/>
                <w:webHidden/>
              </w:rPr>
              <w:instrText xml:space="preserve"> PAGEREF _Toc204865543 \h </w:instrText>
            </w:r>
            <w:r>
              <w:rPr>
                <w:noProof/>
                <w:webHidden/>
              </w:rPr>
            </w:r>
            <w:r>
              <w:rPr>
                <w:noProof/>
                <w:webHidden/>
              </w:rPr>
              <w:fldChar w:fldCharType="separate"/>
            </w:r>
            <w:r w:rsidR="006378CD">
              <w:rPr>
                <w:noProof/>
                <w:webHidden/>
              </w:rPr>
              <w:t>152</w:t>
            </w:r>
            <w:r>
              <w:rPr>
                <w:noProof/>
                <w:webHidden/>
              </w:rPr>
              <w:fldChar w:fldCharType="end"/>
            </w:r>
          </w:hyperlink>
        </w:p>
        <w:p w14:paraId="4577901D" w14:textId="6766FE93"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44" w:history="1">
            <w:r w:rsidRPr="0066162B">
              <w:rPr>
                <w:rStyle w:val="Hyperlink"/>
                <w:noProof/>
              </w:rPr>
              <w:t>Section 13: Precautionary Measures, Contact Limitations and Criminal Proceedings within University Investigations Regulation</w:t>
            </w:r>
            <w:r>
              <w:rPr>
                <w:noProof/>
                <w:webHidden/>
              </w:rPr>
              <w:tab/>
            </w:r>
            <w:r>
              <w:rPr>
                <w:noProof/>
                <w:webHidden/>
              </w:rPr>
              <w:fldChar w:fldCharType="begin"/>
            </w:r>
            <w:r>
              <w:rPr>
                <w:noProof/>
                <w:webHidden/>
              </w:rPr>
              <w:instrText xml:space="preserve"> PAGEREF _Toc204865544 \h </w:instrText>
            </w:r>
            <w:r>
              <w:rPr>
                <w:noProof/>
                <w:webHidden/>
              </w:rPr>
            </w:r>
            <w:r>
              <w:rPr>
                <w:noProof/>
                <w:webHidden/>
              </w:rPr>
              <w:fldChar w:fldCharType="separate"/>
            </w:r>
            <w:r w:rsidR="006378CD">
              <w:rPr>
                <w:noProof/>
                <w:webHidden/>
              </w:rPr>
              <w:t>153</w:t>
            </w:r>
            <w:r>
              <w:rPr>
                <w:noProof/>
                <w:webHidden/>
              </w:rPr>
              <w:fldChar w:fldCharType="end"/>
            </w:r>
          </w:hyperlink>
        </w:p>
        <w:p w14:paraId="16E084C6" w14:textId="626B2616" w:rsidR="00BF2048" w:rsidRDefault="00BF2048">
          <w:pPr>
            <w:pStyle w:val="TOC2"/>
            <w:rPr>
              <w:rFonts w:eastAsiaTheme="minorEastAsia" w:cstheme="minorBidi"/>
              <w:b w:val="0"/>
              <w:bCs w:val="0"/>
              <w:noProof/>
              <w:color w:val="auto"/>
              <w:kern w:val="2"/>
              <w:sz w:val="24"/>
              <w:szCs w:val="24"/>
              <w14:ligatures w14:val="standardContextual"/>
            </w:rPr>
          </w:pPr>
          <w:hyperlink w:anchor="_Toc204865545" w:history="1">
            <w:r w:rsidRPr="0066162B">
              <w:rPr>
                <w:rStyle w:val="Hyperlink"/>
                <w:noProof/>
              </w:rPr>
              <w:t xml:space="preserve">13.1 </w:t>
            </w:r>
            <w:r w:rsidRPr="0066162B">
              <w:rPr>
                <w:rStyle w:val="Hyperlink"/>
                <w:noProof/>
                <w:lang w:bidi="en-GB"/>
              </w:rPr>
              <w:t xml:space="preserve">Precautionary </w:t>
            </w:r>
            <w:r w:rsidRPr="0066162B">
              <w:rPr>
                <w:rStyle w:val="Hyperlink"/>
                <w:noProof/>
              </w:rPr>
              <w:t>Measures</w:t>
            </w:r>
            <w:r w:rsidRPr="0066162B">
              <w:rPr>
                <w:rStyle w:val="Hyperlink"/>
                <w:noProof/>
                <w:lang w:bidi="en-GB"/>
              </w:rPr>
              <w:t xml:space="preserve"> Introduction</w:t>
            </w:r>
            <w:r>
              <w:rPr>
                <w:noProof/>
                <w:webHidden/>
              </w:rPr>
              <w:tab/>
            </w:r>
            <w:r>
              <w:rPr>
                <w:noProof/>
                <w:webHidden/>
              </w:rPr>
              <w:fldChar w:fldCharType="begin"/>
            </w:r>
            <w:r>
              <w:rPr>
                <w:noProof/>
                <w:webHidden/>
              </w:rPr>
              <w:instrText xml:space="preserve"> PAGEREF _Toc204865545 \h </w:instrText>
            </w:r>
            <w:r>
              <w:rPr>
                <w:noProof/>
                <w:webHidden/>
              </w:rPr>
            </w:r>
            <w:r>
              <w:rPr>
                <w:noProof/>
                <w:webHidden/>
              </w:rPr>
              <w:fldChar w:fldCharType="separate"/>
            </w:r>
            <w:r w:rsidR="006378CD">
              <w:rPr>
                <w:noProof/>
                <w:webHidden/>
              </w:rPr>
              <w:t>153</w:t>
            </w:r>
            <w:r>
              <w:rPr>
                <w:noProof/>
                <w:webHidden/>
              </w:rPr>
              <w:fldChar w:fldCharType="end"/>
            </w:r>
          </w:hyperlink>
        </w:p>
        <w:p w14:paraId="3E526A69" w14:textId="138B6377" w:rsidR="00BF2048" w:rsidRDefault="00BF2048">
          <w:pPr>
            <w:pStyle w:val="TOC2"/>
            <w:rPr>
              <w:rFonts w:eastAsiaTheme="minorEastAsia" w:cstheme="minorBidi"/>
              <w:b w:val="0"/>
              <w:bCs w:val="0"/>
              <w:noProof/>
              <w:color w:val="auto"/>
              <w:kern w:val="2"/>
              <w:sz w:val="24"/>
              <w:szCs w:val="24"/>
              <w14:ligatures w14:val="standardContextual"/>
            </w:rPr>
          </w:pPr>
          <w:hyperlink w:anchor="_Toc204865546" w:history="1">
            <w:r w:rsidRPr="0066162B">
              <w:rPr>
                <w:rStyle w:val="Hyperlink"/>
                <w:noProof/>
              </w:rPr>
              <w:t>13.2 Criminal Proceedings or external investigations</w:t>
            </w:r>
            <w:r>
              <w:rPr>
                <w:noProof/>
                <w:webHidden/>
              </w:rPr>
              <w:tab/>
            </w:r>
            <w:r>
              <w:rPr>
                <w:noProof/>
                <w:webHidden/>
              </w:rPr>
              <w:fldChar w:fldCharType="begin"/>
            </w:r>
            <w:r>
              <w:rPr>
                <w:noProof/>
                <w:webHidden/>
              </w:rPr>
              <w:instrText xml:space="preserve"> PAGEREF _Toc204865546 \h </w:instrText>
            </w:r>
            <w:r>
              <w:rPr>
                <w:noProof/>
                <w:webHidden/>
              </w:rPr>
            </w:r>
            <w:r>
              <w:rPr>
                <w:noProof/>
                <w:webHidden/>
              </w:rPr>
              <w:fldChar w:fldCharType="separate"/>
            </w:r>
            <w:r w:rsidR="006378CD">
              <w:rPr>
                <w:noProof/>
                <w:webHidden/>
              </w:rPr>
              <w:t>153</w:t>
            </w:r>
            <w:r>
              <w:rPr>
                <w:noProof/>
                <w:webHidden/>
              </w:rPr>
              <w:fldChar w:fldCharType="end"/>
            </w:r>
          </w:hyperlink>
        </w:p>
        <w:p w14:paraId="7AC906BF" w14:textId="1A7E59DC" w:rsidR="00BF2048" w:rsidRDefault="00BF2048">
          <w:pPr>
            <w:pStyle w:val="TOC2"/>
            <w:rPr>
              <w:rFonts w:eastAsiaTheme="minorEastAsia" w:cstheme="minorBidi"/>
              <w:b w:val="0"/>
              <w:bCs w:val="0"/>
              <w:noProof/>
              <w:color w:val="auto"/>
              <w:kern w:val="2"/>
              <w:sz w:val="24"/>
              <w:szCs w:val="24"/>
              <w14:ligatures w14:val="standardContextual"/>
            </w:rPr>
          </w:pPr>
          <w:hyperlink w:anchor="_Toc204865547" w:history="1">
            <w:r w:rsidRPr="0066162B">
              <w:rPr>
                <w:rStyle w:val="Hyperlink"/>
                <w:noProof/>
              </w:rPr>
              <w:t>13.3 No Contact Agreements</w:t>
            </w:r>
            <w:r>
              <w:rPr>
                <w:noProof/>
                <w:webHidden/>
              </w:rPr>
              <w:tab/>
            </w:r>
            <w:r>
              <w:rPr>
                <w:noProof/>
                <w:webHidden/>
              </w:rPr>
              <w:fldChar w:fldCharType="begin"/>
            </w:r>
            <w:r>
              <w:rPr>
                <w:noProof/>
                <w:webHidden/>
              </w:rPr>
              <w:instrText xml:space="preserve"> PAGEREF _Toc204865547 \h </w:instrText>
            </w:r>
            <w:r>
              <w:rPr>
                <w:noProof/>
                <w:webHidden/>
              </w:rPr>
            </w:r>
            <w:r>
              <w:rPr>
                <w:noProof/>
                <w:webHidden/>
              </w:rPr>
              <w:fldChar w:fldCharType="separate"/>
            </w:r>
            <w:r w:rsidR="006378CD">
              <w:rPr>
                <w:noProof/>
                <w:webHidden/>
              </w:rPr>
              <w:t>153</w:t>
            </w:r>
            <w:r>
              <w:rPr>
                <w:noProof/>
                <w:webHidden/>
              </w:rPr>
              <w:fldChar w:fldCharType="end"/>
            </w:r>
          </w:hyperlink>
        </w:p>
        <w:p w14:paraId="0D14CDF8" w14:textId="40DDF99F"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48" w:history="1">
            <w:r w:rsidRPr="0066162B">
              <w:rPr>
                <w:rStyle w:val="Hyperlink"/>
                <w:noProof/>
              </w:rPr>
              <w:t>Section 13: Criminal Proceedings/External Investigations:  Precautionary Measures Procedure</w:t>
            </w:r>
            <w:r>
              <w:rPr>
                <w:noProof/>
                <w:webHidden/>
              </w:rPr>
              <w:tab/>
            </w:r>
            <w:r>
              <w:rPr>
                <w:noProof/>
                <w:webHidden/>
              </w:rPr>
              <w:fldChar w:fldCharType="begin"/>
            </w:r>
            <w:r>
              <w:rPr>
                <w:noProof/>
                <w:webHidden/>
              </w:rPr>
              <w:instrText xml:space="preserve"> PAGEREF _Toc204865548 \h </w:instrText>
            </w:r>
            <w:r>
              <w:rPr>
                <w:noProof/>
                <w:webHidden/>
              </w:rPr>
            </w:r>
            <w:r>
              <w:rPr>
                <w:noProof/>
                <w:webHidden/>
              </w:rPr>
              <w:fldChar w:fldCharType="separate"/>
            </w:r>
            <w:r w:rsidR="006378CD">
              <w:rPr>
                <w:noProof/>
                <w:webHidden/>
              </w:rPr>
              <w:t>155</w:t>
            </w:r>
            <w:r>
              <w:rPr>
                <w:noProof/>
                <w:webHidden/>
              </w:rPr>
              <w:fldChar w:fldCharType="end"/>
            </w:r>
          </w:hyperlink>
        </w:p>
        <w:p w14:paraId="722E4AE1" w14:textId="7C56E13D" w:rsidR="00BF2048" w:rsidRDefault="00BF2048">
          <w:pPr>
            <w:pStyle w:val="TOC2"/>
            <w:rPr>
              <w:rFonts w:eastAsiaTheme="minorEastAsia" w:cstheme="minorBidi"/>
              <w:b w:val="0"/>
              <w:bCs w:val="0"/>
              <w:noProof/>
              <w:color w:val="auto"/>
              <w:kern w:val="2"/>
              <w:sz w:val="24"/>
              <w:szCs w:val="24"/>
              <w14:ligatures w14:val="standardContextual"/>
            </w:rPr>
          </w:pPr>
          <w:hyperlink w:anchor="_Toc204865549" w:history="1">
            <w:r w:rsidRPr="0066162B">
              <w:rPr>
                <w:rStyle w:val="Hyperlink"/>
                <w:noProof/>
                <w:lang w:bidi="en-GB"/>
              </w:rPr>
              <w:t xml:space="preserve">13.4 Precautionary </w:t>
            </w:r>
            <w:r w:rsidRPr="0066162B">
              <w:rPr>
                <w:rStyle w:val="Hyperlink"/>
                <w:noProof/>
              </w:rPr>
              <w:t>Measures</w:t>
            </w:r>
            <w:r>
              <w:rPr>
                <w:noProof/>
                <w:webHidden/>
              </w:rPr>
              <w:tab/>
            </w:r>
            <w:r>
              <w:rPr>
                <w:noProof/>
                <w:webHidden/>
              </w:rPr>
              <w:fldChar w:fldCharType="begin"/>
            </w:r>
            <w:r>
              <w:rPr>
                <w:noProof/>
                <w:webHidden/>
              </w:rPr>
              <w:instrText xml:space="preserve"> PAGEREF _Toc204865549 \h </w:instrText>
            </w:r>
            <w:r>
              <w:rPr>
                <w:noProof/>
                <w:webHidden/>
              </w:rPr>
            </w:r>
            <w:r>
              <w:rPr>
                <w:noProof/>
                <w:webHidden/>
              </w:rPr>
              <w:fldChar w:fldCharType="separate"/>
            </w:r>
            <w:r w:rsidR="006378CD">
              <w:rPr>
                <w:noProof/>
                <w:webHidden/>
              </w:rPr>
              <w:t>155</w:t>
            </w:r>
            <w:r>
              <w:rPr>
                <w:noProof/>
                <w:webHidden/>
              </w:rPr>
              <w:fldChar w:fldCharType="end"/>
            </w:r>
          </w:hyperlink>
        </w:p>
        <w:p w14:paraId="74FB84E2" w14:textId="5E58C3F6" w:rsidR="00BF2048" w:rsidRDefault="00BF2048">
          <w:pPr>
            <w:pStyle w:val="TOC2"/>
            <w:rPr>
              <w:rFonts w:eastAsiaTheme="minorEastAsia" w:cstheme="minorBidi"/>
              <w:b w:val="0"/>
              <w:bCs w:val="0"/>
              <w:noProof/>
              <w:color w:val="auto"/>
              <w:kern w:val="2"/>
              <w:sz w:val="24"/>
              <w:szCs w:val="24"/>
              <w14:ligatures w14:val="standardContextual"/>
            </w:rPr>
          </w:pPr>
          <w:hyperlink w:anchor="_Toc204865550" w:history="1">
            <w:r w:rsidRPr="0066162B">
              <w:rPr>
                <w:rStyle w:val="Hyperlink"/>
                <w:noProof/>
                <w:lang w:bidi="en-GB"/>
              </w:rPr>
              <w:t xml:space="preserve">13.5 Minor </w:t>
            </w:r>
            <w:r w:rsidRPr="0066162B">
              <w:rPr>
                <w:rStyle w:val="Hyperlink"/>
                <w:noProof/>
              </w:rPr>
              <w:t>risks</w:t>
            </w:r>
            <w:r>
              <w:rPr>
                <w:noProof/>
                <w:webHidden/>
              </w:rPr>
              <w:tab/>
            </w:r>
            <w:r>
              <w:rPr>
                <w:noProof/>
                <w:webHidden/>
              </w:rPr>
              <w:fldChar w:fldCharType="begin"/>
            </w:r>
            <w:r>
              <w:rPr>
                <w:noProof/>
                <w:webHidden/>
              </w:rPr>
              <w:instrText xml:space="preserve"> PAGEREF _Toc204865550 \h </w:instrText>
            </w:r>
            <w:r>
              <w:rPr>
                <w:noProof/>
                <w:webHidden/>
              </w:rPr>
            </w:r>
            <w:r>
              <w:rPr>
                <w:noProof/>
                <w:webHidden/>
              </w:rPr>
              <w:fldChar w:fldCharType="separate"/>
            </w:r>
            <w:r w:rsidR="006378CD">
              <w:rPr>
                <w:noProof/>
                <w:webHidden/>
              </w:rPr>
              <w:t>156</w:t>
            </w:r>
            <w:r>
              <w:rPr>
                <w:noProof/>
                <w:webHidden/>
              </w:rPr>
              <w:fldChar w:fldCharType="end"/>
            </w:r>
          </w:hyperlink>
        </w:p>
        <w:p w14:paraId="7025C8B6" w14:textId="79E18BCA" w:rsidR="00BF2048" w:rsidRDefault="00BF2048">
          <w:pPr>
            <w:pStyle w:val="TOC2"/>
            <w:rPr>
              <w:rFonts w:eastAsiaTheme="minorEastAsia" w:cstheme="minorBidi"/>
              <w:b w:val="0"/>
              <w:bCs w:val="0"/>
              <w:noProof/>
              <w:color w:val="auto"/>
              <w:kern w:val="2"/>
              <w:sz w:val="24"/>
              <w:szCs w:val="24"/>
              <w14:ligatures w14:val="standardContextual"/>
            </w:rPr>
          </w:pPr>
          <w:hyperlink w:anchor="_Toc204865551" w:history="1">
            <w:r w:rsidRPr="0066162B">
              <w:rPr>
                <w:rStyle w:val="Hyperlink"/>
                <w:noProof/>
                <w:lang w:bidi="en-GB"/>
              </w:rPr>
              <w:t xml:space="preserve">13.6 Major </w:t>
            </w:r>
            <w:r w:rsidRPr="0066162B">
              <w:rPr>
                <w:rStyle w:val="Hyperlink"/>
                <w:noProof/>
              </w:rPr>
              <w:t>risks</w:t>
            </w:r>
            <w:r>
              <w:rPr>
                <w:noProof/>
                <w:webHidden/>
              </w:rPr>
              <w:tab/>
            </w:r>
            <w:r>
              <w:rPr>
                <w:noProof/>
                <w:webHidden/>
              </w:rPr>
              <w:fldChar w:fldCharType="begin"/>
            </w:r>
            <w:r>
              <w:rPr>
                <w:noProof/>
                <w:webHidden/>
              </w:rPr>
              <w:instrText xml:space="preserve"> PAGEREF _Toc204865551 \h </w:instrText>
            </w:r>
            <w:r>
              <w:rPr>
                <w:noProof/>
                <w:webHidden/>
              </w:rPr>
            </w:r>
            <w:r>
              <w:rPr>
                <w:noProof/>
                <w:webHidden/>
              </w:rPr>
              <w:fldChar w:fldCharType="separate"/>
            </w:r>
            <w:r w:rsidR="006378CD">
              <w:rPr>
                <w:noProof/>
                <w:webHidden/>
              </w:rPr>
              <w:t>157</w:t>
            </w:r>
            <w:r>
              <w:rPr>
                <w:noProof/>
                <w:webHidden/>
              </w:rPr>
              <w:fldChar w:fldCharType="end"/>
            </w:r>
          </w:hyperlink>
        </w:p>
        <w:p w14:paraId="7491DCA2" w14:textId="4DEBC18D" w:rsidR="00BF2048" w:rsidRDefault="00BF2048">
          <w:pPr>
            <w:pStyle w:val="TOC2"/>
            <w:rPr>
              <w:rFonts w:eastAsiaTheme="minorEastAsia" w:cstheme="minorBidi"/>
              <w:b w:val="0"/>
              <w:bCs w:val="0"/>
              <w:noProof/>
              <w:color w:val="auto"/>
              <w:kern w:val="2"/>
              <w:sz w:val="24"/>
              <w:szCs w:val="24"/>
              <w14:ligatures w14:val="standardContextual"/>
            </w:rPr>
          </w:pPr>
          <w:hyperlink w:anchor="_Toc204865552" w:history="1">
            <w:r w:rsidRPr="0066162B">
              <w:rPr>
                <w:rStyle w:val="Hyperlink"/>
                <w:noProof/>
                <w:lang w:bidi="en-GB"/>
              </w:rPr>
              <w:t>13.7 Student Visa Information</w:t>
            </w:r>
            <w:r>
              <w:rPr>
                <w:noProof/>
                <w:webHidden/>
              </w:rPr>
              <w:tab/>
            </w:r>
            <w:r>
              <w:rPr>
                <w:noProof/>
                <w:webHidden/>
              </w:rPr>
              <w:fldChar w:fldCharType="begin"/>
            </w:r>
            <w:r>
              <w:rPr>
                <w:noProof/>
                <w:webHidden/>
              </w:rPr>
              <w:instrText xml:space="preserve"> PAGEREF _Toc204865552 \h </w:instrText>
            </w:r>
            <w:r>
              <w:rPr>
                <w:noProof/>
                <w:webHidden/>
              </w:rPr>
            </w:r>
            <w:r>
              <w:rPr>
                <w:noProof/>
                <w:webHidden/>
              </w:rPr>
              <w:fldChar w:fldCharType="separate"/>
            </w:r>
            <w:r w:rsidR="006378CD">
              <w:rPr>
                <w:noProof/>
                <w:webHidden/>
              </w:rPr>
              <w:t>157</w:t>
            </w:r>
            <w:r>
              <w:rPr>
                <w:noProof/>
                <w:webHidden/>
              </w:rPr>
              <w:fldChar w:fldCharType="end"/>
            </w:r>
          </w:hyperlink>
        </w:p>
        <w:p w14:paraId="1ACA300F" w14:textId="3C049233" w:rsidR="00BF2048" w:rsidRDefault="00BF2048">
          <w:pPr>
            <w:pStyle w:val="TOC2"/>
            <w:rPr>
              <w:rFonts w:eastAsiaTheme="minorEastAsia" w:cstheme="minorBidi"/>
              <w:b w:val="0"/>
              <w:bCs w:val="0"/>
              <w:noProof/>
              <w:color w:val="auto"/>
              <w:kern w:val="2"/>
              <w:sz w:val="24"/>
              <w:szCs w:val="24"/>
              <w14:ligatures w14:val="standardContextual"/>
            </w:rPr>
          </w:pPr>
          <w:hyperlink w:anchor="_Toc204865553" w:history="1">
            <w:r w:rsidRPr="0066162B">
              <w:rPr>
                <w:rStyle w:val="Hyperlink"/>
                <w:noProof/>
              </w:rPr>
              <w:t>13.8 Precautionary Measures Appeal Procedure</w:t>
            </w:r>
            <w:r>
              <w:rPr>
                <w:noProof/>
                <w:webHidden/>
              </w:rPr>
              <w:tab/>
            </w:r>
            <w:r>
              <w:rPr>
                <w:noProof/>
                <w:webHidden/>
              </w:rPr>
              <w:fldChar w:fldCharType="begin"/>
            </w:r>
            <w:r>
              <w:rPr>
                <w:noProof/>
                <w:webHidden/>
              </w:rPr>
              <w:instrText xml:space="preserve"> PAGEREF _Toc204865553 \h </w:instrText>
            </w:r>
            <w:r>
              <w:rPr>
                <w:noProof/>
                <w:webHidden/>
              </w:rPr>
            </w:r>
            <w:r>
              <w:rPr>
                <w:noProof/>
                <w:webHidden/>
              </w:rPr>
              <w:fldChar w:fldCharType="separate"/>
            </w:r>
            <w:r w:rsidR="006378CD">
              <w:rPr>
                <w:noProof/>
                <w:webHidden/>
              </w:rPr>
              <w:t>157</w:t>
            </w:r>
            <w:r>
              <w:rPr>
                <w:noProof/>
                <w:webHidden/>
              </w:rPr>
              <w:fldChar w:fldCharType="end"/>
            </w:r>
          </w:hyperlink>
        </w:p>
        <w:p w14:paraId="59A27701" w14:textId="6B089FA7" w:rsidR="00BF2048" w:rsidRDefault="00BF2048">
          <w:pPr>
            <w:pStyle w:val="TOC2"/>
            <w:rPr>
              <w:rFonts w:eastAsiaTheme="minorEastAsia" w:cstheme="minorBidi"/>
              <w:b w:val="0"/>
              <w:bCs w:val="0"/>
              <w:noProof/>
              <w:color w:val="auto"/>
              <w:kern w:val="2"/>
              <w:sz w:val="24"/>
              <w:szCs w:val="24"/>
              <w14:ligatures w14:val="standardContextual"/>
            </w:rPr>
          </w:pPr>
          <w:hyperlink w:anchor="_Toc204865554" w:history="1">
            <w:r w:rsidRPr="0066162B">
              <w:rPr>
                <w:rStyle w:val="Hyperlink"/>
                <w:noProof/>
              </w:rPr>
              <w:t>13.9 No Contact Agreements</w:t>
            </w:r>
            <w:r>
              <w:rPr>
                <w:noProof/>
                <w:webHidden/>
              </w:rPr>
              <w:tab/>
            </w:r>
            <w:r>
              <w:rPr>
                <w:noProof/>
                <w:webHidden/>
              </w:rPr>
              <w:fldChar w:fldCharType="begin"/>
            </w:r>
            <w:r>
              <w:rPr>
                <w:noProof/>
                <w:webHidden/>
              </w:rPr>
              <w:instrText xml:space="preserve"> PAGEREF _Toc204865554 \h </w:instrText>
            </w:r>
            <w:r>
              <w:rPr>
                <w:noProof/>
                <w:webHidden/>
              </w:rPr>
            </w:r>
            <w:r>
              <w:rPr>
                <w:noProof/>
                <w:webHidden/>
              </w:rPr>
              <w:fldChar w:fldCharType="separate"/>
            </w:r>
            <w:r w:rsidR="006378CD">
              <w:rPr>
                <w:noProof/>
                <w:webHidden/>
              </w:rPr>
              <w:t>158</w:t>
            </w:r>
            <w:r>
              <w:rPr>
                <w:noProof/>
                <w:webHidden/>
              </w:rPr>
              <w:fldChar w:fldCharType="end"/>
            </w:r>
          </w:hyperlink>
        </w:p>
        <w:p w14:paraId="48BC4D1C" w14:textId="22837EEF" w:rsidR="00BF2048" w:rsidRDefault="00BF2048">
          <w:pPr>
            <w:pStyle w:val="TOC1"/>
            <w:rPr>
              <w:rFonts w:asciiTheme="minorHAnsi" w:eastAsiaTheme="minorEastAsia" w:hAnsiTheme="minorHAnsi" w:cstheme="minorBidi"/>
              <w:b w:val="0"/>
              <w:bCs w:val="0"/>
              <w:caps w:val="0"/>
              <w:noProof/>
              <w:color w:val="auto"/>
              <w:kern w:val="2"/>
              <w14:ligatures w14:val="standardContextual"/>
            </w:rPr>
          </w:pPr>
          <w:hyperlink w:anchor="_Toc204865555" w:history="1">
            <w:r w:rsidRPr="0066162B">
              <w:rPr>
                <w:rStyle w:val="Hyperlink"/>
                <w:noProof/>
              </w:rPr>
              <w:t>Document Sign-Off</w:t>
            </w:r>
            <w:r>
              <w:rPr>
                <w:noProof/>
                <w:webHidden/>
              </w:rPr>
              <w:tab/>
            </w:r>
            <w:r>
              <w:rPr>
                <w:noProof/>
                <w:webHidden/>
              </w:rPr>
              <w:fldChar w:fldCharType="begin"/>
            </w:r>
            <w:r>
              <w:rPr>
                <w:noProof/>
                <w:webHidden/>
              </w:rPr>
              <w:instrText xml:space="preserve"> PAGEREF _Toc204865555 \h </w:instrText>
            </w:r>
            <w:r>
              <w:rPr>
                <w:noProof/>
                <w:webHidden/>
              </w:rPr>
            </w:r>
            <w:r>
              <w:rPr>
                <w:noProof/>
                <w:webHidden/>
              </w:rPr>
              <w:fldChar w:fldCharType="separate"/>
            </w:r>
            <w:r w:rsidR="006378CD">
              <w:rPr>
                <w:noProof/>
                <w:webHidden/>
              </w:rPr>
              <w:t>160</w:t>
            </w:r>
            <w:r>
              <w:rPr>
                <w:noProof/>
                <w:webHidden/>
              </w:rPr>
              <w:fldChar w:fldCharType="end"/>
            </w:r>
          </w:hyperlink>
        </w:p>
        <w:p w14:paraId="7189DD91" w14:textId="7AE70CA6" w:rsidR="00945A8D" w:rsidRDefault="00AC0DBB">
          <w:r w:rsidRPr="007B1A4F">
            <w:rPr>
              <w:rFonts w:cs="Arial"/>
              <w:b/>
              <w:bCs/>
              <w:caps/>
            </w:rPr>
            <w:fldChar w:fldCharType="end"/>
          </w:r>
        </w:p>
      </w:sdtContent>
    </w:sdt>
    <w:p w14:paraId="18B4B178" w14:textId="334E1C7D" w:rsidR="00C02162" w:rsidRPr="001106F5" w:rsidRDefault="00C02162">
      <w:pPr>
        <w:spacing w:after="160" w:line="259" w:lineRule="auto"/>
        <w:rPr>
          <w:rFonts w:eastAsiaTheme="majorEastAsia" w:cstheme="majorBidi"/>
          <w:b/>
          <w:sz w:val="32"/>
          <w:szCs w:val="32"/>
        </w:rPr>
      </w:pPr>
    </w:p>
    <w:p w14:paraId="7F83BC3F" w14:textId="77777777" w:rsidR="001F7EEF" w:rsidRPr="001106F5" w:rsidRDefault="001F7EEF">
      <w:pPr>
        <w:spacing w:after="160" w:line="259" w:lineRule="auto"/>
        <w:rPr>
          <w:rFonts w:eastAsia="Arial" w:cstheme="majorBidi"/>
          <w:b/>
          <w:sz w:val="32"/>
          <w:szCs w:val="32"/>
        </w:rPr>
      </w:pPr>
      <w:r w:rsidRPr="001106F5">
        <w:br w:type="page"/>
      </w:r>
    </w:p>
    <w:p w14:paraId="613A8627" w14:textId="2C16BDFF" w:rsidR="00480573" w:rsidRPr="001106F5" w:rsidRDefault="00DC58AA" w:rsidP="00C30951">
      <w:pPr>
        <w:pStyle w:val="Heading1"/>
      </w:pPr>
      <w:bookmarkStart w:id="0" w:name="_Toc204865327"/>
      <w:r w:rsidRPr="001106F5">
        <w:t>A Welcome Note from the University of Huddersfield</w:t>
      </w:r>
      <w:bookmarkEnd w:id="0"/>
    </w:p>
    <w:p w14:paraId="316AE978" w14:textId="77777777" w:rsidR="00ED7F08" w:rsidRPr="001106F5" w:rsidRDefault="00ED7F08" w:rsidP="00F1605C"/>
    <w:p w14:paraId="1D397943" w14:textId="67DA0125" w:rsidR="00480573" w:rsidRPr="001106F5" w:rsidRDefault="00480573" w:rsidP="00F1605C">
      <w:r w:rsidRPr="001106F5">
        <w:t xml:space="preserve">Welcome to Huddersfield. You are now part of the University community. </w:t>
      </w:r>
    </w:p>
    <w:p w14:paraId="4FFAC372" w14:textId="77777777" w:rsidR="00ED7F08" w:rsidRPr="001106F5" w:rsidRDefault="00ED7F08" w:rsidP="00F1605C"/>
    <w:p w14:paraId="40EDB2D1" w14:textId="2810EB6C" w:rsidR="00480573" w:rsidRPr="001106F5" w:rsidRDefault="00480573" w:rsidP="00F1605C">
      <w:r w:rsidRPr="001106F5">
        <w:t xml:space="preserve">Huddersfield Students’ Union is led by students for </w:t>
      </w:r>
      <w:r w:rsidR="00741803" w:rsidRPr="001106F5">
        <w:t>students and</w:t>
      </w:r>
      <w:r w:rsidR="002A019F" w:rsidRPr="001106F5">
        <w:t xml:space="preserve"> </w:t>
      </w:r>
      <w:r w:rsidRPr="001106F5">
        <w:t>exists to make student life better. Each year you elect a team of full-time officers to run the Students’ Union, alongside a community of staff and a Board of Trustees.</w:t>
      </w:r>
    </w:p>
    <w:p w14:paraId="5C2FB80B" w14:textId="77777777" w:rsidR="00ED7F08" w:rsidRPr="001106F5" w:rsidRDefault="00ED7F08" w:rsidP="00F1605C"/>
    <w:p w14:paraId="06F2FF5F" w14:textId="126A8224" w:rsidR="00C80095" w:rsidRPr="001106F5" w:rsidRDefault="00480573" w:rsidP="00F1605C">
      <w:r w:rsidRPr="001106F5">
        <w:t>Whether it’s joining a sports club or society,</w:t>
      </w:r>
      <w:r w:rsidR="00745229" w:rsidRPr="001106F5">
        <w:t xml:space="preserve"> liberation networks,</w:t>
      </w:r>
      <w:r w:rsidRPr="001106F5">
        <w:t xml:space="preserve"> running a life-changing campaign (or for election!), or just having fun at some of our epic events – we’ll be here all year-long to provide you with great services, support and advice on just about everything!</w:t>
      </w:r>
      <w:r w:rsidR="0052363C" w:rsidRPr="001106F5">
        <w:t xml:space="preserve"> </w:t>
      </w:r>
      <w:r w:rsidR="00DF1188" w:rsidRPr="001106F5">
        <w:t>We</w:t>
      </w:r>
      <w:r w:rsidR="00051434" w:rsidRPr="001106F5">
        <w:t xml:space="preserve"> welcome</w:t>
      </w:r>
      <w:r w:rsidR="0052363C" w:rsidRPr="001106F5">
        <w:t xml:space="preserve"> feedback on your experiences with our activities </w:t>
      </w:r>
      <w:r w:rsidR="00A20D25" w:rsidRPr="001106F5">
        <w:t>so please do get in touch with us to share your thoughts!</w:t>
      </w:r>
    </w:p>
    <w:p w14:paraId="5A15C1BA" w14:textId="77777777" w:rsidR="00ED7F08" w:rsidRPr="001106F5" w:rsidRDefault="00ED7F08" w:rsidP="00F1605C"/>
    <w:p w14:paraId="4C693FF9" w14:textId="62150315" w:rsidR="00480573" w:rsidRPr="001106F5" w:rsidRDefault="00480573" w:rsidP="00F1605C">
      <w:r w:rsidRPr="001106F5">
        <w:t xml:space="preserve">This handbook contains the regulations helping you on your student </w:t>
      </w:r>
      <w:r w:rsidR="00BE27FC" w:rsidRPr="001106F5">
        <w:t>journey. Our free, independent and</w:t>
      </w:r>
      <w:r w:rsidRPr="001106F5">
        <w:t xml:space="preserve"> non-judgemental </w:t>
      </w:r>
      <w:hyperlink r:id="rId14" w:history="1">
        <w:r w:rsidRPr="001106F5">
          <w:rPr>
            <w:rStyle w:val="Hyperlink"/>
            <w:rFonts w:cs="Arial"/>
            <w:color w:val="002060"/>
          </w:rPr>
          <w:t>Advice Centre</w:t>
        </w:r>
      </w:hyperlink>
      <w:r w:rsidRPr="001106F5">
        <w:t xml:space="preserve"> will be here for you every step of the way. </w:t>
      </w:r>
      <w:r w:rsidR="004E1416" w:rsidRPr="001106F5">
        <w:t xml:space="preserve">If you feel like you just want a chat, you can use our confidential peer listening service – run by student, for students. </w:t>
      </w:r>
    </w:p>
    <w:p w14:paraId="28547494" w14:textId="77777777" w:rsidR="00ED7F08" w:rsidRPr="001106F5" w:rsidRDefault="00ED7F08" w:rsidP="00F1605C"/>
    <w:p w14:paraId="7CC801C1" w14:textId="3965435A" w:rsidR="00480573" w:rsidRPr="001106F5" w:rsidRDefault="00480573" w:rsidP="00F1605C">
      <w:r w:rsidRPr="001106F5">
        <w:t xml:space="preserve">You can connect with us </w:t>
      </w:r>
      <w:hyperlink r:id="rId15" w:history="1">
        <w:r w:rsidRPr="001106F5">
          <w:rPr>
            <w:rStyle w:val="Hyperlink"/>
            <w:color w:val="002060"/>
          </w:rPr>
          <w:t>online</w:t>
        </w:r>
      </w:hyperlink>
      <w:r w:rsidRPr="001106F5">
        <w:t xml:space="preserve"> or face-to-face by visiting us on Floor 5 of Student Central. </w:t>
      </w:r>
    </w:p>
    <w:p w14:paraId="171FDEF8" w14:textId="77777777" w:rsidR="00ED7F08" w:rsidRPr="001106F5" w:rsidRDefault="00ED7F08" w:rsidP="00F1605C"/>
    <w:p w14:paraId="1FF84233" w14:textId="0455D36B" w:rsidR="00480573" w:rsidRPr="001106F5" w:rsidRDefault="00480573" w:rsidP="00F1605C">
      <w:r w:rsidRPr="001106F5">
        <w:t>Enjoy your time at Huddersfield,</w:t>
      </w:r>
    </w:p>
    <w:p w14:paraId="6B9C6871" w14:textId="77777777" w:rsidR="00ED7F08" w:rsidRPr="001106F5" w:rsidRDefault="00ED7F08" w:rsidP="00F1605C"/>
    <w:p w14:paraId="0DFAEF6D" w14:textId="1D394561" w:rsidR="00655D43" w:rsidRPr="001106F5" w:rsidRDefault="00183044" w:rsidP="00F1605C">
      <w:r w:rsidRPr="00941CFA">
        <w:rPr>
          <w:rFonts w:asciiTheme="minorHAnsi" w:hAnsiTheme="minorHAnsi"/>
          <w:noProof/>
          <w:color w:val="auto"/>
          <w:sz w:val="22"/>
        </w:rPr>
        <w:drawing>
          <wp:inline distT="0" distB="0" distL="0" distR="0" wp14:anchorId="7430F74E" wp14:editId="158C604D">
            <wp:extent cx="1530350" cy="518160"/>
            <wp:effectExtent l="0" t="0" r="0" b="0"/>
            <wp:docPr id="1775472657" name="Picture 3" descr="P29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72657" name="Picture 3" descr="P290#yIS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369" b="19386"/>
                    <a:stretch/>
                  </pic:blipFill>
                  <pic:spPr bwMode="auto">
                    <a:xfrm>
                      <a:off x="0" y="0"/>
                      <a:ext cx="1531671" cy="518607"/>
                    </a:xfrm>
                    <a:prstGeom prst="rect">
                      <a:avLst/>
                    </a:prstGeom>
                    <a:noFill/>
                    <a:ln>
                      <a:noFill/>
                    </a:ln>
                    <a:extLst>
                      <a:ext uri="{53640926-AAD7-44D8-BBD7-CCE9431645EC}">
                        <a14:shadowObscured xmlns:a14="http://schemas.microsoft.com/office/drawing/2010/main"/>
                      </a:ext>
                    </a:extLst>
                  </pic:spPr>
                </pic:pic>
              </a:graphicData>
            </a:graphic>
          </wp:inline>
        </w:drawing>
      </w:r>
    </w:p>
    <w:p w14:paraId="2AF8C86B" w14:textId="39274972" w:rsidR="00A83B18" w:rsidRPr="001106F5" w:rsidRDefault="00233616" w:rsidP="00A83B18">
      <w:pPr>
        <w:pStyle w:val="NormalWeb"/>
        <w:shd w:val="clear" w:color="auto" w:fill="FFFFFF"/>
        <w:spacing w:before="300" w:beforeAutospacing="0" w:line="276" w:lineRule="auto"/>
        <w:rPr>
          <w:rFonts w:cs="Arial"/>
        </w:rPr>
      </w:pPr>
      <w:r>
        <w:rPr>
          <w:rFonts w:cs="Arial"/>
        </w:rPr>
        <w:t>Freya Rose Askwith-Martin</w:t>
      </w:r>
    </w:p>
    <w:p w14:paraId="252D7356" w14:textId="18901DED" w:rsidR="00A83B18" w:rsidRPr="001106F5" w:rsidRDefault="00A83B18" w:rsidP="00A83B18">
      <w:pPr>
        <w:pStyle w:val="NormalWeb"/>
        <w:shd w:val="clear" w:color="auto" w:fill="FFFFFF"/>
        <w:spacing w:before="300" w:beforeAutospacing="0" w:line="276" w:lineRule="auto"/>
        <w:rPr>
          <w:rFonts w:cs="Arial"/>
        </w:rPr>
      </w:pPr>
      <w:r w:rsidRPr="001106F5">
        <w:rPr>
          <w:rFonts w:cs="Arial"/>
        </w:rPr>
        <w:t>SU President on behalf of the Students’ Union</w:t>
      </w:r>
    </w:p>
    <w:p w14:paraId="554D1E37" w14:textId="28868FEE" w:rsidR="00A83B18" w:rsidRPr="001106F5" w:rsidRDefault="008C19E2">
      <w:pPr>
        <w:spacing w:after="160" w:line="259" w:lineRule="auto"/>
        <w:rPr>
          <w:rFonts w:cs="Arial"/>
        </w:rPr>
      </w:pPr>
      <w:r>
        <w:rPr>
          <w:rFonts w:cs="Arial"/>
        </w:rPr>
        <w:br w:type="page"/>
      </w:r>
    </w:p>
    <w:p w14:paraId="542A7CE1" w14:textId="6ABFC0C2" w:rsidR="00480573" w:rsidRPr="00DB58BE" w:rsidRDefault="00480573" w:rsidP="00C30951">
      <w:pPr>
        <w:pStyle w:val="Heading1"/>
      </w:pPr>
      <w:bookmarkStart w:id="1" w:name="_Toc204865328"/>
      <w:r w:rsidRPr="00DB58BE">
        <w:t>Community Code of Conduct</w:t>
      </w:r>
      <w:bookmarkEnd w:id="1"/>
    </w:p>
    <w:p w14:paraId="7B9D57FD" w14:textId="77777777" w:rsidR="00ED7F08" w:rsidRPr="001106F5" w:rsidRDefault="00ED7F08" w:rsidP="00F1605C">
      <w:pPr>
        <w:widowControl w:val="0"/>
        <w:tabs>
          <w:tab w:val="left" w:pos="9356"/>
        </w:tabs>
        <w:autoSpaceDE w:val="0"/>
        <w:autoSpaceDN w:val="0"/>
        <w:ind w:right="215"/>
        <w:rPr>
          <w:rFonts w:eastAsia="Arial" w:cs="Arial"/>
          <w:lang w:bidi="en-GB"/>
        </w:rPr>
      </w:pPr>
    </w:p>
    <w:p w14:paraId="7D05B27B" w14:textId="7A14A697" w:rsidR="00480573" w:rsidRPr="001106F5" w:rsidRDefault="00480573" w:rsidP="00480573">
      <w:pPr>
        <w:widowControl w:val="0"/>
        <w:tabs>
          <w:tab w:val="left" w:pos="9356"/>
        </w:tabs>
        <w:autoSpaceDE w:val="0"/>
        <w:autoSpaceDN w:val="0"/>
        <w:spacing w:after="240"/>
        <w:ind w:right="214"/>
        <w:rPr>
          <w:rFonts w:eastAsia="Arial" w:cs="Arial"/>
          <w:lang w:bidi="en-GB"/>
        </w:rPr>
      </w:pPr>
      <w:r w:rsidRPr="001106F5">
        <w:rPr>
          <w:rFonts w:eastAsia="Arial" w:cs="Arial"/>
          <w:lang w:bidi="en-GB"/>
        </w:rPr>
        <w:t>The University of Huddersfield is a community brought together by a common focus on education, where staff</w:t>
      </w:r>
      <w:r w:rsidR="00A83B18" w:rsidRPr="001106F5">
        <w:rPr>
          <w:rFonts w:eastAsia="Arial" w:cs="Arial"/>
          <w:lang w:bidi="en-GB"/>
        </w:rPr>
        <w:t xml:space="preserve">, </w:t>
      </w:r>
      <w:r w:rsidRPr="001106F5">
        <w:rPr>
          <w:rFonts w:eastAsia="Arial" w:cs="Arial"/>
          <w:lang w:bidi="en-GB"/>
        </w:rPr>
        <w:t>students</w:t>
      </w:r>
      <w:r w:rsidR="00A83B18" w:rsidRPr="001106F5">
        <w:rPr>
          <w:rFonts w:eastAsia="Arial" w:cs="Arial"/>
          <w:lang w:bidi="en-GB"/>
        </w:rPr>
        <w:t xml:space="preserve"> and employers</w:t>
      </w:r>
      <w:r w:rsidRPr="001106F5">
        <w:rPr>
          <w:rFonts w:eastAsia="Arial" w:cs="Arial"/>
          <w:lang w:bidi="en-GB"/>
        </w:rPr>
        <w:t xml:space="preserve"> work together to advance teaching, learning and the quest for knowledge. We maintain a commitment to freedom of expression and the exploration of complex and sometimes sensitive issues informed by the diverse nature and background of our members. To ensure an accessible and supportive environment</w:t>
      </w:r>
      <w:r w:rsidR="00BE27FC" w:rsidRPr="001106F5">
        <w:rPr>
          <w:rFonts w:eastAsia="Arial" w:cs="Arial"/>
          <w:lang w:bidi="en-GB"/>
        </w:rPr>
        <w:t>,</w:t>
      </w:r>
      <w:r w:rsidRPr="001106F5">
        <w:rPr>
          <w:rFonts w:eastAsia="Arial" w:cs="Arial"/>
          <w:lang w:bidi="en-GB"/>
        </w:rPr>
        <w:t xml:space="preserve"> we aim to foster an atmosphere of respect and understanding which embraces the diversity of our members and promotes respect for individuals.</w:t>
      </w:r>
    </w:p>
    <w:p w14:paraId="5E9D045B" w14:textId="705760BC" w:rsidR="00480573" w:rsidRPr="001106F5" w:rsidRDefault="00480573" w:rsidP="00480573">
      <w:pPr>
        <w:widowControl w:val="0"/>
        <w:tabs>
          <w:tab w:val="left" w:pos="9356"/>
        </w:tabs>
        <w:autoSpaceDE w:val="0"/>
        <w:autoSpaceDN w:val="0"/>
        <w:ind w:right="118"/>
        <w:rPr>
          <w:rFonts w:eastAsia="Arial" w:cs="Arial"/>
          <w:lang w:bidi="en-GB"/>
        </w:rPr>
      </w:pPr>
      <w:r w:rsidRPr="001106F5">
        <w:rPr>
          <w:rFonts w:eastAsia="Arial" w:cs="Arial"/>
          <w:lang w:bidi="en-GB"/>
        </w:rPr>
        <w:t>To help maintain and develop good relations within our University community, this Code of Conduct draws together the principles which underpin appropriate behaviour. The Code applies to all staff</w:t>
      </w:r>
      <w:r w:rsidR="00BC36B9" w:rsidRPr="001106F5">
        <w:rPr>
          <w:rFonts w:eastAsia="Arial" w:cs="Arial"/>
          <w:lang w:bidi="en-GB"/>
        </w:rPr>
        <w:t xml:space="preserve">, </w:t>
      </w:r>
      <w:r w:rsidRPr="001106F5">
        <w:rPr>
          <w:rFonts w:eastAsia="Arial" w:cs="Arial"/>
          <w:lang w:bidi="en-GB"/>
        </w:rPr>
        <w:t>students</w:t>
      </w:r>
      <w:r w:rsidR="00A83B18" w:rsidRPr="001106F5">
        <w:rPr>
          <w:rFonts w:eastAsia="Arial" w:cs="Arial"/>
          <w:lang w:bidi="en-GB"/>
        </w:rPr>
        <w:t xml:space="preserve"> and employers</w:t>
      </w:r>
      <w:r w:rsidRPr="001106F5">
        <w:rPr>
          <w:rFonts w:eastAsia="Arial" w:cs="Arial"/>
          <w:lang w:bidi="en-GB"/>
        </w:rPr>
        <w:t xml:space="preserve"> when on campus, </w:t>
      </w:r>
      <w:r w:rsidR="002A019F" w:rsidRPr="001106F5">
        <w:rPr>
          <w:rFonts w:eastAsia="Arial" w:cs="Arial"/>
          <w:lang w:bidi="en-GB"/>
        </w:rPr>
        <w:t xml:space="preserve">online within a teaching environment in addition to any social media </w:t>
      </w:r>
      <w:r w:rsidR="00A83B18" w:rsidRPr="001106F5">
        <w:rPr>
          <w:rFonts w:eastAsia="Arial" w:cs="Arial"/>
          <w:lang w:bidi="en-GB"/>
        </w:rPr>
        <w:t>interactions,</w:t>
      </w:r>
      <w:r w:rsidR="002A019F" w:rsidRPr="001106F5">
        <w:rPr>
          <w:rFonts w:eastAsia="Arial" w:cs="Arial"/>
          <w:lang w:bidi="en-GB"/>
        </w:rPr>
        <w:t xml:space="preserve"> </w:t>
      </w:r>
      <w:r w:rsidRPr="001106F5">
        <w:rPr>
          <w:rFonts w:eastAsia="Arial" w:cs="Arial"/>
          <w:lang w:bidi="en-GB"/>
        </w:rPr>
        <w:t>on placement, study visits or in other circumstances where the interests of the University of Huddersfield are affected.</w:t>
      </w:r>
    </w:p>
    <w:p w14:paraId="48BCF1A6" w14:textId="77777777" w:rsidR="00480573" w:rsidRPr="001106F5" w:rsidRDefault="00480573" w:rsidP="00480573">
      <w:pPr>
        <w:widowControl w:val="0"/>
        <w:tabs>
          <w:tab w:val="left" w:pos="9356"/>
        </w:tabs>
        <w:autoSpaceDE w:val="0"/>
        <w:autoSpaceDN w:val="0"/>
        <w:ind w:right="118"/>
        <w:rPr>
          <w:rFonts w:eastAsia="Arial" w:cs="Arial"/>
          <w:lang w:bidi="en-GB"/>
        </w:rPr>
      </w:pPr>
    </w:p>
    <w:p w14:paraId="138F37F0" w14:textId="77777777" w:rsidR="00480573" w:rsidRPr="001106F5" w:rsidRDefault="00480573" w:rsidP="00480573">
      <w:pPr>
        <w:widowControl w:val="0"/>
        <w:tabs>
          <w:tab w:val="left" w:pos="9356"/>
        </w:tabs>
        <w:autoSpaceDE w:val="0"/>
        <w:autoSpaceDN w:val="0"/>
        <w:ind w:right="214"/>
        <w:rPr>
          <w:rFonts w:eastAsia="Arial" w:cs="Arial"/>
          <w:b/>
          <w:bCs/>
          <w:lang w:bidi="en-GB"/>
        </w:rPr>
      </w:pPr>
      <w:r w:rsidRPr="001106F5">
        <w:rPr>
          <w:rFonts w:eastAsia="Arial" w:cs="Arial"/>
          <w:b/>
          <w:bCs/>
          <w:lang w:bidi="en-GB"/>
        </w:rPr>
        <w:t>The following four principles form the foundations of acceptable conduct:</w:t>
      </w:r>
    </w:p>
    <w:p w14:paraId="5C460485" w14:textId="77777777" w:rsidR="00A83B18" w:rsidRPr="001106F5" w:rsidRDefault="00A83B18" w:rsidP="00480573">
      <w:pPr>
        <w:widowControl w:val="0"/>
        <w:tabs>
          <w:tab w:val="left" w:pos="9356"/>
        </w:tabs>
        <w:autoSpaceDE w:val="0"/>
        <w:autoSpaceDN w:val="0"/>
        <w:ind w:right="214"/>
        <w:rPr>
          <w:rFonts w:eastAsia="Arial" w:cs="Arial"/>
          <w:b/>
          <w:bCs/>
          <w:lang w:bidi="en-GB"/>
        </w:rPr>
      </w:pPr>
    </w:p>
    <w:tbl>
      <w:tblPr>
        <w:tblStyle w:val="TableGrid"/>
        <w:tblW w:w="0" w:type="auto"/>
        <w:tblLook w:val="04A0" w:firstRow="1" w:lastRow="0" w:firstColumn="1" w:lastColumn="0" w:noHBand="0" w:noVBand="1"/>
      </w:tblPr>
      <w:tblGrid>
        <w:gridCol w:w="2770"/>
        <w:gridCol w:w="6246"/>
      </w:tblGrid>
      <w:tr w:rsidR="001106F5" w:rsidRPr="001106F5" w14:paraId="212E572B" w14:textId="77777777" w:rsidTr="008E71CD">
        <w:tc>
          <w:tcPr>
            <w:tcW w:w="2830" w:type="dxa"/>
          </w:tcPr>
          <w:p w14:paraId="24833C30" w14:textId="77777777" w:rsidR="00A83B18" w:rsidRPr="001106F5" w:rsidRDefault="00A83B18" w:rsidP="008E71CD">
            <w:pPr>
              <w:widowControl w:val="0"/>
              <w:autoSpaceDE w:val="0"/>
              <w:autoSpaceDN w:val="0"/>
              <w:ind w:left="360" w:right="214"/>
              <w:rPr>
                <w:rFonts w:eastAsia="Arial" w:cs="Arial"/>
                <w:b/>
                <w:bCs/>
                <w:lang w:bidi="en-GB"/>
              </w:rPr>
            </w:pPr>
            <w:r w:rsidRPr="001106F5">
              <w:rPr>
                <w:rFonts w:eastAsia="Arial" w:cs="Arial"/>
                <w:b/>
                <w:bCs/>
                <w:lang w:bidi="en-GB"/>
              </w:rPr>
              <w:t>Respect and Courtesy</w:t>
            </w:r>
          </w:p>
        </w:tc>
        <w:tc>
          <w:tcPr>
            <w:tcW w:w="6493" w:type="dxa"/>
          </w:tcPr>
          <w:p w14:paraId="59A8B602" w14:textId="77777777" w:rsidR="00A83B18" w:rsidRPr="001106F5" w:rsidRDefault="00A83B18">
            <w:pPr>
              <w:widowControl w:val="0"/>
              <w:autoSpaceDE w:val="0"/>
              <w:autoSpaceDN w:val="0"/>
              <w:rPr>
                <w:rFonts w:eastAsia="Arial" w:cs="Arial"/>
                <w:lang w:bidi="en-GB"/>
              </w:rPr>
            </w:pPr>
            <w:r w:rsidRPr="001106F5">
              <w:rPr>
                <w:rFonts w:eastAsia="Arial" w:cs="Arial"/>
                <w:lang w:bidi="en-GB"/>
              </w:rPr>
              <w:t xml:space="preserve">You should exercise consideration for others. You should be respectful and courteous, and act towards others and their property as you would want them to act towards you and your property. You should arrive to classes and meetings on time. You should also be mindful about the use of electronic devices in classes, your social media usage and how this may impact on others. </w:t>
            </w:r>
          </w:p>
          <w:p w14:paraId="385B49E3" w14:textId="77777777" w:rsidR="00A83B18" w:rsidRPr="001106F5" w:rsidRDefault="00A83B18">
            <w:pPr>
              <w:widowControl w:val="0"/>
              <w:autoSpaceDE w:val="0"/>
              <w:autoSpaceDN w:val="0"/>
              <w:ind w:right="214"/>
              <w:rPr>
                <w:rFonts w:eastAsia="Arial" w:cs="Arial"/>
                <w:lang w:bidi="en-GB"/>
              </w:rPr>
            </w:pPr>
          </w:p>
        </w:tc>
      </w:tr>
      <w:tr w:rsidR="001106F5" w:rsidRPr="001106F5" w14:paraId="101F79C1" w14:textId="77777777" w:rsidTr="008E71CD">
        <w:tc>
          <w:tcPr>
            <w:tcW w:w="2830" w:type="dxa"/>
          </w:tcPr>
          <w:p w14:paraId="09D2CDF6" w14:textId="77777777" w:rsidR="00A83B18" w:rsidRPr="001106F5" w:rsidRDefault="00A83B18" w:rsidP="008E71CD">
            <w:pPr>
              <w:widowControl w:val="0"/>
              <w:autoSpaceDE w:val="0"/>
              <w:autoSpaceDN w:val="0"/>
              <w:ind w:left="360" w:right="214"/>
              <w:rPr>
                <w:rFonts w:eastAsia="Arial" w:cs="Arial"/>
                <w:b/>
                <w:bCs/>
                <w:lang w:bidi="en-GB"/>
              </w:rPr>
            </w:pPr>
            <w:r w:rsidRPr="001106F5">
              <w:rPr>
                <w:rFonts w:eastAsia="Arial" w:cs="Arial"/>
                <w:b/>
                <w:bCs/>
                <w:lang w:bidi="en-GB"/>
              </w:rPr>
              <w:t>Professionalism</w:t>
            </w:r>
          </w:p>
        </w:tc>
        <w:tc>
          <w:tcPr>
            <w:tcW w:w="6493" w:type="dxa"/>
          </w:tcPr>
          <w:p w14:paraId="773418D3" w14:textId="77777777" w:rsidR="00A83B18" w:rsidRPr="001106F5" w:rsidRDefault="00A83B18">
            <w:pPr>
              <w:widowControl w:val="0"/>
              <w:autoSpaceDE w:val="0"/>
              <w:autoSpaceDN w:val="0"/>
              <w:rPr>
                <w:rFonts w:eastAsia="Arial" w:cs="Arial"/>
                <w:lang w:bidi="en-GB"/>
              </w:rPr>
            </w:pPr>
            <w:r w:rsidRPr="001106F5">
              <w:rPr>
                <w:rFonts w:eastAsia="Arial" w:cs="Arial"/>
                <w:lang w:bidi="en-GB"/>
              </w:rPr>
              <w:t>You are accountable for your actions and should behave professionally and apply ethical standards to your work.</w:t>
            </w:r>
          </w:p>
          <w:p w14:paraId="24A95B47" w14:textId="77777777" w:rsidR="00A83B18" w:rsidRPr="001106F5" w:rsidRDefault="00A83B18">
            <w:pPr>
              <w:widowControl w:val="0"/>
              <w:autoSpaceDE w:val="0"/>
              <w:autoSpaceDN w:val="0"/>
              <w:ind w:right="214"/>
              <w:rPr>
                <w:rFonts w:eastAsia="Arial" w:cs="Arial"/>
                <w:lang w:bidi="en-GB"/>
              </w:rPr>
            </w:pPr>
          </w:p>
        </w:tc>
      </w:tr>
      <w:tr w:rsidR="001106F5" w:rsidRPr="001106F5" w14:paraId="0A974BF9" w14:textId="77777777" w:rsidTr="008E71CD">
        <w:tc>
          <w:tcPr>
            <w:tcW w:w="1129" w:type="dxa"/>
          </w:tcPr>
          <w:p w14:paraId="228E951E" w14:textId="77777777" w:rsidR="00A83B18" w:rsidRPr="001106F5" w:rsidRDefault="00A83B18" w:rsidP="008E71CD">
            <w:pPr>
              <w:widowControl w:val="0"/>
              <w:autoSpaceDE w:val="0"/>
              <w:autoSpaceDN w:val="0"/>
              <w:ind w:left="360" w:right="214"/>
              <w:rPr>
                <w:rFonts w:eastAsia="Arial" w:cs="Arial"/>
                <w:b/>
                <w:bCs/>
                <w:lang w:bidi="en-GB"/>
              </w:rPr>
            </w:pPr>
            <w:r w:rsidRPr="001106F5">
              <w:rPr>
                <w:rFonts w:eastAsia="Arial" w:cs="Arial"/>
                <w:b/>
                <w:bCs/>
                <w:lang w:bidi="en-GB"/>
              </w:rPr>
              <w:t>Self Control</w:t>
            </w:r>
          </w:p>
        </w:tc>
        <w:tc>
          <w:tcPr>
            <w:tcW w:w="6493" w:type="dxa"/>
          </w:tcPr>
          <w:p w14:paraId="52FB559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You should follow established regulations and procedures, use language appropriate to the circumstance, and be assertive rather than aggressive when attempting to resolve disputes.</w:t>
            </w:r>
          </w:p>
          <w:p w14:paraId="0F1097AC" w14:textId="77777777" w:rsidR="00A83B18" w:rsidRPr="001106F5" w:rsidRDefault="00A83B18">
            <w:pPr>
              <w:widowControl w:val="0"/>
              <w:autoSpaceDE w:val="0"/>
              <w:autoSpaceDN w:val="0"/>
              <w:ind w:right="214"/>
              <w:rPr>
                <w:rFonts w:eastAsia="Arial" w:cs="Arial"/>
                <w:lang w:bidi="en-GB"/>
              </w:rPr>
            </w:pPr>
          </w:p>
        </w:tc>
      </w:tr>
      <w:tr w:rsidR="001106F5" w:rsidRPr="001106F5" w14:paraId="376AB141" w14:textId="77777777" w:rsidTr="008E71CD">
        <w:tc>
          <w:tcPr>
            <w:tcW w:w="1129" w:type="dxa"/>
          </w:tcPr>
          <w:p w14:paraId="694A428E" w14:textId="77777777" w:rsidR="00A83B18" w:rsidRPr="001106F5" w:rsidRDefault="00A83B18" w:rsidP="008E71CD">
            <w:pPr>
              <w:widowControl w:val="0"/>
              <w:autoSpaceDE w:val="0"/>
              <w:autoSpaceDN w:val="0"/>
              <w:ind w:left="360" w:right="214"/>
              <w:rPr>
                <w:rFonts w:eastAsia="Arial" w:cs="Arial"/>
                <w:b/>
                <w:bCs/>
                <w:lang w:bidi="en-GB"/>
              </w:rPr>
            </w:pPr>
            <w:r w:rsidRPr="001106F5">
              <w:rPr>
                <w:rFonts w:eastAsia="Arial" w:cs="Arial"/>
                <w:b/>
                <w:bCs/>
                <w:lang w:bidi="en-GB"/>
              </w:rPr>
              <w:t>Community</w:t>
            </w:r>
          </w:p>
        </w:tc>
        <w:tc>
          <w:tcPr>
            <w:tcW w:w="8364" w:type="dxa"/>
          </w:tcPr>
          <w:p w14:paraId="60E83D24" w14:textId="77777777" w:rsidR="00A83B18" w:rsidRPr="001106F5" w:rsidRDefault="00A83B18">
            <w:pPr>
              <w:widowControl w:val="0"/>
              <w:autoSpaceDE w:val="0"/>
              <w:autoSpaceDN w:val="0"/>
              <w:ind w:right="344"/>
              <w:rPr>
                <w:rFonts w:eastAsia="Arial" w:cs="Arial"/>
                <w:lang w:bidi="en-GB"/>
              </w:rPr>
            </w:pPr>
            <w:r w:rsidRPr="001106F5">
              <w:rPr>
                <w:rFonts w:eastAsia="Arial" w:cs="Arial"/>
                <w:lang w:bidi="en-GB"/>
              </w:rPr>
              <w:t xml:space="preserve">You should show commitment to the University, its mission and aims and, to that end, adhere to its rules and regulations, contribute to its academic and social life, and protect its good name. This includes your actions within the wider community when you are not on campus and any additional measures or restrictions which the University puts in place. Previously, this has included adhering to measures in line with government guidelines to manage Covid-19. </w:t>
            </w:r>
          </w:p>
          <w:p w14:paraId="487E7C13" w14:textId="77777777" w:rsidR="00A83B18" w:rsidRPr="001106F5" w:rsidRDefault="00A83B18">
            <w:pPr>
              <w:widowControl w:val="0"/>
              <w:autoSpaceDE w:val="0"/>
              <w:autoSpaceDN w:val="0"/>
              <w:ind w:right="214"/>
              <w:rPr>
                <w:rFonts w:eastAsia="Arial" w:cs="Arial"/>
                <w:lang w:bidi="en-GB"/>
              </w:rPr>
            </w:pPr>
          </w:p>
        </w:tc>
      </w:tr>
    </w:tbl>
    <w:p w14:paraId="7A0DD184" w14:textId="77777777" w:rsidR="00A83B18" w:rsidRPr="001106F5" w:rsidRDefault="00A83B18" w:rsidP="00480573">
      <w:pPr>
        <w:widowControl w:val="0"/>
        <w:tabs>
          <w:tab w:val="left" w:pos="9356"/>
        </w:tabs>
        <w:autoSpaceDE w:val="0"/>
        <w:autoSpaceDN w:val="0"/>
        <w:ind w:right="214"/>
        <w:contextualSpacing/>
        <w:rPr>
          <w:rFonts w:eastAsia="Arial" w:cs="Arial"/>
          <w:lang w:bidi="en-GB"/>
        </w:rPr>
      </w:pPr>
    </w:p>
    <w:p w14:paraId="4D729A6C" w14:textId="726775CF" w:rsidR="00480573" w:rsidRPr="001106F5" w:rsidRDefault="00480573" w:rsidP="00480573">
      <w:pPr>
        <w:tabs>
          <w:tab w:val="left" w:pos="9356"/>
        </w:tabs>
        <w:contextualSpacing/>
        <w:rPr>
          <w:rFonts w:cs="Arial"/>
          <w:b/>
          <w:lang w:bidi="en-GB"/>
        </w:rPr>
      </w:pPr>
      <w:r w:rsidRPr="001106F5">
        <w:rPr>
          <w:rFonts w:cs="Arial"/>
          <w:b/>
          <w:lang w:bidi="en-GB"/>
        </w:rPr>
        <w:t xml:space="preserve">Breaching the Code of Conduct </w:t>
      </w:r>
    </w:p>
    <w:p w14:paraId="2894F599" w14:textId="77777777" w:rsidR="00754C23" w:rsidRPr="001106F5" w:rsidRDefault="00754C23" w:rsidP="00480573">
      <w:pPr>
        <w:widowControl w:val="0"/>
        <w:tabs>
          <w:tab w:val="left" w:pos="9356"/>
        </w:tabs>
        <w:autoSpaceDE w:val="0"/>
        <w:autoSpaceDN w:val="0"/>
        <w:ind w:right="214"/>
        <w:contextualSpacing/>
        <w:rPr>
          <w:rFonts w:eastAsia="Arial" w:cs="Arial"/>
          <w:lang w:bidi="en-GB"/>
        </w:rPr>
      </w:pPr>
    </w:p>
    <w:p w14:paraId="409B009E" w14:textId="5428D9D7" w:rsidR="00480573" w:rsidRPr="001106F5" w:rsidRDefault="00480573" w:rsidP="00480573">
      <w:pPr>
        <w:widowControl w:val="0"/>
        <w:tabs>
          <w:tab w:val="left" w:pos="9356"/>
        </w:tabs>
        <w:autoSpaceDE w:val="0"/>
        <w:autoSpaceDN w:val="0"/>
        <w:ind w:right="214"/>
        <w:contextualSpacing/>
        <w:rPr>
          <w:rFonts w:eastAsia="Arial" w:cs="Arial"/>
          <w:lang w:bidi="en-GB"/>
        </w:rPr>
      </w:pPr>
      <w:r w:rsidRPr="001106F5">
        <w:rPr>
          <w:rFonts w:eastAsia="Arial" w:cs="Arial"/>
          <w:lang w:bidi="en-GB"/>
        </w:rPr>
        <w:t>If you display unacceptable or inappropriate behaviour you may be subject to disciplinary action.</w:t>
      </w:r>
      <w:r w:rsidR="002A019F" w:rsidRPr="001106F5">
        <w:rPr>
          <w:rFonts w:eastAsia="Arial" w:cs="Arial"/>
          <w:lang w:bidi="en-GB"/>
        </w:rPr>
        <w:t xml:space="preserve"> Please refer to </w:t>
      </w:r>
      <w:hyperlink r:id="rId17" w:history="1">
        <w:r w:rsidR="00ED7F08" w:rsidRPr="001106F5">
          <w:rPr>
            <w:rStyle w:val="Hyperlink"/>
            <w:rFonts w:eastAsia="Arial" w:cs="Arial"/>
            <w:color w:val="002060"/>
            <w:lang w:bidi="en-GB"/>
          </w:rPr>
          <w:t>S</w:t>
        </w:r>
        <w:r w:rsidR="002A019F" w:rsidRPr="001106F5">
          <w:rPr>
            <w:rStyle w:val="Hyperlink"/>
            <w:rFonts w:eastAsia="Arial" w:cs="Arial"/>
            <w:color w:val="002060"/>
            <w:lang w:bidi="en-GB"/>
          </w:rPr>
          <w:t xml:space="preserve">ection 11 of the </w:t>
        </w:r>
        <w:r w:rsidR="00ED7F08" w:rsidRPr="001106F5">
          <w:rPr>
            <w:rStyle w:val="Hyperlink"/>
            <w:rFonts w:eastAsia="Arial" w:cs="Arial"/>
            <w:color w:val="002060"/>
            <w:lang w:bidi="en-GB"/>
          </w:rPr>
          <w:t>R</w:t>
        </w:r>
        <w:r w:rsidR="002A019F" w:rsidRPr="001106F5">
          <w:rPr>
            <w:rStyle w:val="Hyperlink"/>
            <w:rFonts w:eastAsia="Arial" w:cs="Arial"/>
            <w:color w:val="002060"/>
            <w:lang w:bidi="en-GB"/>
          </w:rPr>
          <w:t>egulations for full details on student disciplinary</w:t>
        </w:r>
      </w:hyperlink>
      <w:r w:rsidR="002A019F" w:rsidRPr="001106F5">
        <w:rPr>
          <w:rFonts w:eastAsia="Arial" w:cs="Arial"/>
          <w:lang w:bidi="en-GB"/>
        </w:rPr>
        <w:t>.</w:t>
      </w:r>
    </w:p>
    <w:p w14:paraId="15739002" w14:textId="77777777" w:rsidR="00480573" w:rsidRPr="001106F5" w:rsidRDefault="00480573" w:rsidP="00480573">
      <w:pPr>
        <w:widowControl w:val="0"/>
        <w:tabs>
          <w:tab w:val="left" w:pos="9356"/>
        </w:tabs>
        <w:autoSpaceDE w:val="0"/>
        <w:autoSpaceDN w:val="0"/>
        <w:ind w:right="214"/>
        <w:contextualSpacing/>
        <w:rPr>
          <w:rFonts w:eastAsia="Arial" w:cs="Arial"/>
          <w:lang w:bidi="en-GB"/>
        </w:rPr>
      </w:pPr>
    </w:p>
    <w:p w14:paraId="0D6851B4" w14:textId="77777777" w:rsidR="00480573" w:rsidRPr="001106F5" w:rsidRDefault="00480573" w:rsidP="00480573">
      <w:pPr>
        <w:tabs>
          <w:tab w:val="left" w:pos="9356"/>
        </w:tabs>
        <w:contextualSpacing/>
        <w:rPr>
          <w:rFonts w:cs="Arial"/>
          <w:b/>
        </w:rPr>
      </w:pPr>
      <w:r w:rsidRPr="001106F5">
        <w:rPr>
          <w:rFonts w:cs="Arial"/>
          <w:b/>
        </w:rPr>
        <w:t>Examples of behaviours that breach the Code of Conduct</w:t>
      </w:r>
    </w:p>
    <w:p w14:paraId="3497DF04" w14:textId="77777777" w:rsidR="00754C23" w:rsidRPr="001106F5" w:rsidRDefault="00754C23" w:rsidP="00480573">
      <w:pPr>
        <w:widowControl w:val="0"/>
        <w:tabs>
          <w:tab w:val="left" w:pos="9356"/>
        </w:tabs>
        <w:autoSpaceDE w:val="0"/>
        <w:autoSpaceDN w:val="0"/>
        <w:contextualSpacing/>
        <w:rPr>
          <w:rFonts w:eastAsia="Arial" w:cs="Arial"/>
          <w:lang w:bidi="en-GB"/>
        </w:rPr>
      </w:pPr>
    </w:p>
    <w:p w14:paraId="761329F9" w14:textId="5572EA6B" w:rsidR="00480573" w:rsidRPr="001106F5" w:rsidRDefault="00480573" w:rsidP="00480573">
      <w:pPr>
        <w:widowControl w:val="0"/>
        <w:tabs>
          <w:tab w:val="left" w:pos="9356"/>
        </w:tabs>
        <w:autoSpaceDE w:val="0"/>
        <w:autoSpaceDN w:val="0"/>
        <w:contextualSpacing/>
        <w:rPr>
          <w:rFonts w:eastAsia="Arial" w:cs="Arial"/>
          <w:lang w:bidi="en-GB"/>
        </w:rPr>
      </w:pPr>
      <w:r w:rsidRPr="001106F5">
        <w:rPr>
          <w:rFonts w:eastAsia="Arial" w:cs="Arial"/>
          <w:lang w:bidi="en-GB"/>
        </w:rPr>
        <w:t>The following are examples of behaviour that we may consider to be unacceptable. Please note</w:t>
      </w:r>
      <w:r w:rsidR="002F3B8F" w:rsidRPr="001106F5">
        <w:rPr>
          <w:rFonts w:eastAsia="Arial" w:cs="Arial"/>
          <w:lang w:bidi="en-GB"/>
        </w:rPr>
        <w:t>,</w:t>
      </w:r>
      <w:r w:rsidRPr="001106F5">
        <w:rPr>
          <w:rFonts w:eastAsia="Arial" w:cs="Arial"/>
          <w:lang w:bidi="en-GB"/>
        </w:rPr>
        <w:t xml:space="preserve"> that this is not an exhaustive list and these examples can happen both on and off campus</w:t>
      </w:r>
      <w:r w:rsidR="00743EF7" w:rsidRPr="001106F5">
        <w:rPr>
          <w:rFonts w:eastAsia="Arial" w:cs="Arial"/>
          <w:lang w:bidi="en-GB"/>
        </w:rPr>
        <w:t xml:space="preserve"> or online</w:t>
      </w:r>
      <w:r w:rsidRPr="001106F5">
        <w:rPr>
          <w:rFonts w:eastAsia="Arial" w:cs="Arial"/>
          <w:lang w:bidi="en-GB"/>
        </w:rPr>
        <w:t xml:space="preserve"> and can involve members of the public:</w:t>
      </w:r>
    </w:p>
    <w:p w14:paraId="5B972203" w14:textId="77777777" w:rsidR="00CD1225" w:rsidRPr="001106F5" w:rsidRDefault="00CD1225" w:rsidP="00CD1225">
      <w:pPr>
        <w:pStyle w:val="ListParagraph"/>
        <w:tabs>
          <w:tab w:val="left" w:pos="9356"/>
        </w:tabs>
        <w:spacing w:after="60"/>
        <w:ind w:left="720" w:firstLine="0"/>
      </w:pPr>
    </w:p>
    <w:tbl>
      <w:tblPr>
        <w:tblStyle w:val="TableGrid"/>
        <w:tblW w:w="9493" w:type="dxa"/>
        <w:tblLook w:val="04A0" w:firstRow="1" w:lastRow="0" w:firstColumn="1" w:lastColumn="0" w:noHBand="0" w:noVBand="1"/>
      </w:tblPr>
      <w:tblGrid>
        <w:gridCol w:w="1129"/>
        <w:gridCol w:w="8364"/>
      </w:tblGrid>
      <w:tr w:rsidR="001106F5" w:rsidRPr="001106F5" w14:paraId="68CE14DD" w14:textId="77777777" w:rsidTr="008E71CD">
        <w:tc>
          <w:tcPr>
            <w:tcW w:w="1129" w:type="dxa"/>
          </w:tcPr>
          <w:p w14:paraId="7BC7ECFD" w14:textId="77777777" w:rsidR="00A83B18" w:rsidRPr="001106F5" w:rsidRDefault="00A83B18">
            <w:pPr>
              <w:widowControl w:val="0"/>
              <w:autoSpaceDE w:val="0"/>
              <w:autoSpaceDN w:val="0"/>
              <w:rPr>
                <w:rFonts w:eastAsia="Arial" w:cs="Arial"/>
                <w:b/>
                <w:bCs/>
                <w:lang w:bidi="en-GB"/>
              </w:rPr>
            </w:pPr>
            <w:r w:rsidRPr="001106F5">
              <w:rPr>
                <w:rFonts w:eastAsia="Arial" w:cs="Arial"/>
                <w:b/>
                <w:bCs/>
                <w:lang w:bidi="en-GB"/>
              </w:rPr>
              <w:t>Number</w:t>
            </w:r>
          </w:p>
        </w:tc>
        <w:tc>
          <w:tcPr>
            <w:tcW w:w="8364" w:type="dxa"/>
          </w:tcPr>
          <w:p w14:paraId="3FDBA823" w14:textId="77777777" w:rsidR="00A83B18" w:rsidRPr="001106F5" w:rsidRDefault="00A83B18">
            <w:pPr>
              <w:widowControl w:val="0"/>
              <w:autoSpaceDE w:val="0"/>
              <w:autoSpaceDN w:val="0"/>
              <w:rPr>
                <w:rFonts w:eastAsia="Arial" w:cs="Arial"/>
                <w:b/>
                <w:bCs/>
                <w:lang w:bidi="en-GB"/>
              </w:rPr>
            </w:pPr>
            <w:r w:rsidRPr="001106F5">
              <w:rPr>
                <w:rFonts w:eastAsia="Arial" w:cs="Arial"/>
                <w:b/>
                <w:bCs/>
                <w:lang w:bidi="en-GB"/>
              </w:rPr>
              <w:t>Breach</w:t>
            </w:r>
          </w:p>
        </w:tc>
      </w:tr>
      <w:tr w:rsidR="001106F5" w:rsidRPr="001106F5" w14:paraId="662BEEBD" w14:textId="77777777" w:rsidTr="008E71CD">
        <w:tc>
          <w:tcPr>
            <w:tcW w:w="1129" w:type="dxa"/>
          </w:tcPr>
          <w:p w14:paraId="45034D6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w:t>
            </w:r>
          </w:p>
        </w:tc>
        <w:tc>
          <w:tcPr>
            <w:tcW w:w="8364" w:type="dxa"/>
          </w:tcPr>
          <w:p w14:paraId="2ABE6B6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Academic or research misconduct</w:t>
            </w:r>
          </w:p>
        </w:tc>
      </w:tr>
      <w:tr w:rsidR="001106F5" w:rsidRPr="001106F5" w14:paraId="73887E04" w14:textId="77777777" w:rsidTr="008E71CD">
        <w:tc>
          <w:tcPr>
            <w:tcW w:w="1129" w:type="dxa"/>
          </w:tcPr>
          <w:p w14:paraId="3E72C711" w14:textId="77777777" w:rsidR="00A83B18" w:rsidRPr="001106F5" w:rsidRDefault="00A83B18">
            <w:pPr>
              <w:widowControl w:val="0"/>
              <w:autoSpaceDE w:val="0"/>
              <w:autoSpaceDN w:val="0"/>
              <w:rPr>
                <w:rFonts w:eastAsia="Arial" w:cs="Arial"/>
                <w:lang w:bidi="en-GB"/>
              </w:rPr>
            </w:pPr>
            <w:r w:rsidRPr="001106F5">
              <w:rPr>
                <w:rFonts w:eastAsia="Arial" w:cs="Arial"/>
                <w:lang w:bidi="en-GB"/>
              </w:rPr>
              <w:t>2.</w:t>
            </w:r>
          </w:p>
        </w:tc>
        <w:tc>
          <w:tcPr>
            <w:tcW w:w="8364" w:type="dxa"/>
          </w:tcPr>
          <w:p w14:paraId="544B9B0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 xml:space="preserve">Disruption of, or improper interference with, the academic, administrative, sporting, social or other activities of the University. This includes </w:t>
            </w:r>
            <w:r w:rsidRPr="001106F5">
              <w:rPr>
                <w:rStyle w:val="ui-provider"/>
                <w:rFonts w:cs="Arial"/>
              </w:rPr>
              <w:t>interfering with or intimidating other parties involved in disciplinary, or other, proceedings and/or breaching the confidentiality of a regulatory process </w:t>
            </w:r>
          </w:p>
        </w:tc>
      </w:tr>
      <w:tr w:rsidR="001106F5" w:rsidRPr="001106F5" w14:paraId="52C1EFD9" w14:textId="77777777" w:rsidTr="008E71CD">
        <w:tc>
          <w:tcPr>
            <w:tcW w:w="1129" w:type="dxa"/>
          </w:tcPr>
          <w:p w14:paraId="56574B0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3.</w:t>
            </w:r>
          </w:p>
        </w:tc>
        <w:tc>
          <w:tcPr>
            <w:tcW w:w="8364" w:type="dxa"/>
          </w:tcPr>
          <w:p w14:paraId="6DE70544" w14:textId="77777777" w:rsidR="00A83B18" w:rsidRPr="001106F5" w:rsidRDefault="00A83B18">
            <w:pPr>
              <w:widowControl w:val="0"/>
              <w:autoSpaceDE w:val="0"/>
              <w:autoSpaceDN w:val="0"/>
              <w:rPr>
                <w:rFonts w:eastAsia="Arial" w:cs="Arial"/>
                <w:lang w:bidi="en-GB"/>
              </w:rPr>
            </w:pPr>
            <w:r w:rsidRPr="001106F5">
              <w:rPr>
                <w:rFonts w:eastAsia="Arial" w:cs="Arial"/>
                <w:lang w:bidi="en-GB"/>
              </w:rPr>
              <w:t>Breach of the regulations which students accept as a condition of enrolment</w:t>
            </w:r>
          </w:p>
        </w:tc>
      </w:tr>
      <w:tr w:rsidR="001106F5" w:rsidRPr="001106F5" w14:paraId="3961D832" w14:textId="77777777" w:rsidTr="008E71CD">
        <w:tc>
          <w:tcPr>
            <w:tcW w:w="1129" w:type="dxa"/>
          </w:tcPr>
          <w:p w14:paraId="751B3244" w14:textId="77777777" w:rsidR="00A83B18" w:rsidRPr="001106F5" w:rsidRDefault="00A83B18">
            <w:pPr>
              <w:widowControl w:val="0"/>
              <w:autoSpaceDE w:val="0"/>
              <w:autoSpaceDN w:val="0"/>
              <w:rPr>
                <w:rFonts w:eastAsia="Arial" w:cs="Arial"/>
                <w:lang w:bidi="en-GB"/>
              </w:rPr>
            </w:pPr>
            <w:r w:rsidRPr="001106F5">
              <w:rPr>
                <w:rFonts w:eastAsia="Arial" w:cs="Arial"/>
                <w:lang w:bidi="en-GB"/>
              </w:rPr>
              <w:t>4.</w:t>
            </w:r>
          </w:p>
        </w:tc>
        <w:tc>
          <w:tcPr>
            <w:tcW w:w="8364" w:type="dxa"/>
          </w:tcPr>
          <w:p w14:paraId="2F64641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Behaviour which, in the reasonable opinion of the University, brings the University into disrepute</w:t>
            </w:r>
          </w:p>
        </w:tc>
      </w:tr>
      <w:tr w:rsidR="001106F5" w:rsidRPr="001106F5" w14:paraId="78B5F8F8" w14:textId="77777777" w:rsidTr="008E71CD">
        <w:tc>
          <w:tcPr>
            <w:tcW w:w="1129" w:type="dxa"/>
          </w:tcPr>
          <w:p w14:paraId="79AFD552" w14:textId="77777777" w:rsidR="00A83B18" w:rsidRPr="001106F5" w:rsidRDefault="00A83B18">
            <w:pPr>
              <w:widowControl w:val="0"/>
              <w:autoSpaceDE w:val="0"/>
              <w:autoSpaceDN w:val="0"/>
              <w:rPr>
                <w:rFonts w:eastAsia="Arial" w:cs="Arial"/>
                <w:lang w:bidi="en-GB"/>
              </w:rPr>
            </w:pPr>
            <w:r w:rsidRPr="001106F5">
              <w:rPr>
                <w:rFonts w:eastAsia="Arial" w:cs="Arial"/>
                <w:lang w:bidi="en-GB"/>
              </w:rPr>
              <w:t>5.</w:t>
            </w:r>
          </w:p>
        </w:tc>
        <w:tc>
          <w:tcPr>
            <w:tcW w:w="8364" w:type="dxa"/>
          </w:tcPr>
          <w:p w14:paraId="69979EDA" w14:textId="77777777" w:rsidR="00A83B18" w:rsidRPr="001106F5" w:rsidRDefault="00A83B18">
            <w:pPr>
              <w:widowControl w:val="0"/>
              <w:autoSpaceDE w:val="0"/>
              <w:autoSpaceDN w:val="0"/>
              <w:rPr>
                <w:rFonts w:eastAsia="Arial" w:cs="Arial"/>
                <w:lang w:bidi="en-GB"/>
              </w:rPr>
            </w:pPr>
            <w:r w:rsidRPr="001106F5">
              <w:rPr>
                <w:rFonts w:eastAsia="Arial" w:cs="Arial"/>
                <w:lang w:bidi="en-GB"/>
              </w:rPr>
              <w:t>Breach of professional conduct</w:t>
            </w:r>
          </w:p>
        </w:tc>
      </w:tr>
      <w:tr w:rsidR="001106F5" w:rsidRPr="001106F5" w14:paraId="5B372090" w14:textId="77777777" w:rsidTr="008E71CD">
        <w:tc>
          <w:tcPr>
            <w:tcW w:w="1129" w:type="dxa"/>
          </w:tcPr>
          <w:p w14:paraId="781D31E2" w14:textId="77777777" w:rsidR="00A83B18" w:rsidRPr="001106F5" w:rsidRDefault="00A83B18">
            <w:pPr>
              <w:widowControl w:val="0"/>
              <w:autoSpaceDE w:val="0"/>
              <w:autoSpaceDN w:val="0"/>
              <w:rPr>
                <w:rFonts w:eastAsia="Arial" w:cs="Arial"/>
                <w:lang w:bidi="en-GB"/>
              </w:rPr>
            </w:pPr>
            <w:r w:rsidRPr="001106F5">
              <w:rPr>
                <w:rFonts w:eastAsia="Arial" w:cs="Arial"/>
                <w:lang w:bidi="en-GB"/>
              </w:rPr>
              <w:t>6.</w:t>
            </w:r>
          </w:p>
        </w:tc>
        <w:tc>
          <w:tcPr>
            <w:tcW w:w="8364" w:type="dxa"/>
          </w:tcPr>
          <w:p w14:paraId="130FAB9B" w14:textId="77777777" w:rsidR="00A83B18" w:rsidRPr="001106F5" w:rsidRDefault="00A83B18">
            <w:pPr>
              <w:widowControl w:val="0"/>
              <w:autoSpaceDE w:val="0"/>
              <w:autoSpaceDN w:val="0"/>
              <w:rPr>
                <w:rFonts w:eastAsia="Arial" w:cs="Arial"/>
                <w:lang w:bidi="en-GB"/>
              </w:rPr>
            </w:pPr>
            <w:r w:rsidRPr="001106F5">
              <w:rPr>
                <w:rFonts w:eastAsia="Arial" w:cs="Arial"/>
                <w:lang w:bidi="en-GB"/>
              </w:rPr>
              <w:t>Conduct which may be regarded as a breach of the criminal law</w:t>
            </w:r>
          </w:p>
        </w:tc>
      </w:tr>
      <w:tr w:rsidR="001106F5" w:rsidRPr="001106F5" w14:paraId="7C9B3921" w14:textId="77777777" w:rsidTr="008E71CD">
        <w:tc>
          <w:tcPr>
            <w:tcW w:w="1129" w:type="dxa"/>
          </w:tcPr>
          <w:p w14:paraId="6CE92A8C" w14:textId="77777777" w:rsidR="00A83B18" w:rsidRPr="001106F5" w:rsidRDefault="00A83B18">
            <w:pPr>
              <w:widowControl w:val="0"/>
              <w:autoSpaceDE w:val="0"/>
              <w:autoSpaceDN w:val="0"/>
              <w:rPr>
                <w:rFonts w:eastAsia="Arial" w:cs="Arial"/>
                <w:lang w:bidi="en-GB"/>
              </w:rPr>
            </w:pPr>
            <w:r w:rsidRPr="001106F5">
              <w:rPr>
                <w:rFonts w:eastAsia="Arial" w:cs="Arial"/>
                <w:lang w:bidi="en-GB"/>
              </w:rPr>
              <w:t>7.</w:t>
            </w:r>
          </w:p>
        </w:tc>
        <w:tc>
          <w:tcPr>
            <w:tcW w:w="8364" w:type="dxa"/>
          </w:tcPr>
          <w:p w14:paraId="48122ED3" w14:textId="77777777" w:rsidR="00A83B18" w:rsidRPr="001106F5" w:rsidRDefault="00A83B18">
            <w:pPr>
              <w:widowControl w:val="0"/>
              <w:autoSpaceDE w:val="0"/>
              <w:autoSpaceDN w:val="0"/>
              <w:rPr>
                <w:rFonts w:eastAsia="Arial" w:cs="Arial"/>
                <w:lang w:bidi="en-GB"/>
              </w:rPr>
            </w:pPr>
            <w:r w:rsidRPr="001106F5">
              <w:rPr>
                <w:rFonts w:eastAsia="Arial" w:cs="Arial"/>
                <w:lang w:bidi="en-GB"/>
              </w:rPr>
              <w:t>Misuse of alcohol, drugs and legal highs</w:t>
            </w:r>
          </w:p>
        </w:tc>
      </w:tr>
      <w:tr w:rsidR="001106F5" w:rsidRPr="001106F5" w14:paraId="6F87A45D" w14:textId="77777777" w:rsidTr="008E71CD">
        <w:tc>
          <w:tcPr>
            <w:tcW w:w="1129" w:type="dxa"/>
          </w:tcPr>
          <w:p w14:paraId="69EB9714" w14:textId="77777777" w:rsidR="00A83B18" w:rsidRPr="001106F5" w:rsidRDefault="00A83B18">
            <w:pPr>
              <w:widowControl w:val="0"/>
              <w:autoSpaceDE w:val="0"/>
              <w:autoSpaceDN w:val="0"/>
              <w:rPr>
                <w:rFonts w:eastAsia="Arial" w:cs="Arial"/>
                <w:lang w:bidi="en-GB"/>
              </w:rPr>
            </w:pPr>
            <w:r w:rsidRPr="001106F5">
              <w:rPr>
                <w:rFonts w:eastAsia="Arial" w:cs="Arial"/>
                <w:lang w:bidi="en-GB"/>
              </w:rPr>
              <w:t>8.</w:t>
            </w:r>
          </w:p>
        </w:tc>
        <w:tc>
          <w:tcPr>
            <w:tcW w:w="8364" w:type="dxa"/>
          </w:tcPr>
          <w:p w14:paraId="0E0FD048" w14:textId="77777777" w:rsidR="00A83B18" w:rsidRPr="001106F5" w:rsidRDefault="00A83B18">
            <w:pPr>
              <w:widowControl w:val="0"/>
              <w:autoSpaceDE w:val="0"/>
              <w:autoSpaceDN w:val="0"/>
              <w:rPr>
                <w:rFonts w:eastAsia="Arial" w:cs="Arial"/>
                <w:lang w:bidi="en-GB"/>
              </w:rPr>
            </w:pPr>
            <w:r w:rsidRPr="001106F5">
              <w:rPr>
                <w:rFonts w:eastAsia="Arial" w:cs="Arial"/>
                <w:lang w:bidi="en-GB"/>
              </w:rPr>
              <w:t xml:space="preserve">Bullying, harassment or discrimination, including the use of discriminatory language (we use the definitions of discrimination formally adopted by the UK government, and other associated legal advice). This Behaviour can make a person feel offended, intimidated or humiliated if it occurs because of, or connected to, protected characteristics. Examples include, but are not limited to; </w:t>
            </w:r>
          </w:p>
          <w:p w14:paraId="0FB610DB" w14:textId="77777777" w:rsidR="00A83B18" w:rsidRPr="001106F5" w:rsidRDefault="00A83B18" w:rsidP="0097181B">
            <w:pPr>
              <w:pStyle w:val="ListParagraph"/>
              <w:numPr>
                <w:ilvl w:val="0"/>
                <w:numId w:val="84"/>
              </w:numPr>
              <w:spacing w:after="0"/>
              <w:contextualSpacing/>
            </w:pPr>
            <w:r w:rsidRPr="001106F5">
              <w:t xml:space="preserve">Humiliation to a person owing to a protected characteristic e.g. their religion </w:t>
            </w:r>
          </w:p>
          <w:p w14:paraId="56B16BF6" w14:textId="77777777" w:rsidR="00A83B18" w:rsidRPr="001106F5" w:rsidRDefault="00A83B18" w:rsidP="0097181B">
            <w:pPr>
              <w:pStyle w:val="ListParagraph"/>
              <w:numPr>
                <w:ilvl w:val="0"/>
                <w:numId w:val="84"/>
              </w:numPr>
              <w:spacing w:after="0"/>
              <w:contextualSpacing/>
            </w:pPr>
            <w:r w:rsidRPr="001106F5">
              <w:rPr>
                <w:szCs w:val="28"/>
              </w:rPr>
              <w:t>Unwarranted physical contact or threatening gestures</w:t>
            </w:r>
          </w:p>
        </w:tc>
      </w:tr>
      <w:tr w:rsidR="001106F5" w:rsidRPr="001106F5" w14:paraId="2A35A8D5" w14:textId="77777777" w:rsidTr="008E71CD">
        <w:tc>
          <w:tcPr>
            <w:tcW w:w="1129" w:type="dxa"/>
          </w:tcPr>
          <w:p w14:paraId="41B9887C" w14:textId="77777777" w:rsidR="00A83B18" w:rsidRPr="001106F5" w:rsidRDefault="00A83B18">
            <w:pPr>
              <w:widowControl w:val="0"/>
              <w:autoSpaceDE w:val="0"/>
              <w:autoSpaceDN w:val="0"/>
              <w:rPr>
                <w:rFonts w:eastAsia="Arial" w:cs="Arial"/>
                <w:lang w:bidi="en-GB"/>
              </w:rPr>
            </w:pPr>
            <w:r w:rsidRPr="001106F5">
              <w:rPr>
                <w:rFonts w:eastAsia="Arial" w:cs="Arial"/>
                <w:lang w:bidi="en-GB"/>
              </w:rPr>
              <w:t>9.</w:t>
            </w:r>
          </w:p>
        </w:tc>
        <w:tc>
          <w:tcPr>
            <w:tcW w:w="8364" w:type="dxa"/>
          </w:tcPr>
          <w:p w14:paraId="05B5CAE7" w14:textId="77777777" w:rsidR="00A83B18" w:rsidRPr="001106F5" w:rsidRDefault="00A83B18">
            <w:pPr>
              <w:widowControl w:val="0"/>
              <w:autoSpaceDE w:val="0"/>
              <w:autoSpaceDN w:val="0"/>
              <w:rPr>
                <w:rFonts w:eastAsia="Arial" w:cs="Arial"/>
                <w:lang w:bidi="en-GB"/>
              </w:rPr>
            </w:pPr>
            <w:r w:rsidRPr="001106F5">
              <w:rPr>
                <w:rFonts w:eastAsia="Arial" w:cs="Arial"/>
                <w:lang w:bidi="en-GB"/>
              </w:rPr>
              <w:t>Physical, written, or verbal abuse or intimidation, including in communications via social media or within an online teaching environment</w:t>
            </w:r>
          </w:p>
        </w:tc>
      </w:tr>
      <w:tr w:rsidR="001106F5" w:rsidRPr="001106F5" w14:paraId="77203D72" w14:textId="77777777" w:rsidTr="008E71CD">
        <w:tc>
          <w:tcPr>
            <w:tcW w:w="1129" w:type="dxa"/>
          </w:tcPr>
          <w:p w14:paraId="679AAD99"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10.</w:t>
            </w:r>
          </w:p>
        </w:tc>
        <w:tc>
          <w:tcPr>
            <w:tcW w:w="8364" w:type="dxa"/>
          </w:tcPr>
          <w:p w14:paraId="3402A598" w14:textId="141CB8A5" w:rsidR="00A83B18" w:rsidRPr="001106F5" w:rsidRDefault="00A83B18">
            <w:pPr>
              <w:widowControl w:val="0"/>
              <w:autoSpaceDE w:val="0"/>
              <w:autoSpaceDN w:val="0"/>
              <w:rPr>
                <w:rFonts w:eastAsia="Arial" w:cs="Arial"/>
                <w:lang w:bidi="en-GB"/>
              </w:rPr>
            </w:pPr>
            <w:r w:rsidRPr="001106F5">
              <w:rPr>
                <w:rFonts w:eastAsia="Arial" w:cs="Arial"/>
                <w:lang w:bidi="en-GB"/>
              </w:rPr>
              <w:t xml:space="preserve">Sexual misconduct which relates to all unwanted conduct of a sexual nature. This includes sexual harassment or sexual violence. Examples of sexual misconduct include, but are not limited to;  </w:t>
            </w:r>
          </w:p>
          <w:p w14:paraId="649777FB" w14:textId="4F448924" w:rsidR="00A83B18" w:rsidRPr="001106F5" w:rsidRDefault="00A83B18" w:rsidP="0097181B">
            <w:pPr>
              <w:pStyle w:val="ListParagraph"/>
              <w:widowControl/>
              <w:numPr>
                <w:ilvl w:val="0"/>
                <w:numId w:val="85"/>
              </w:numPr>
              <w:autoSpaceDE/>
              <w:autoSpaceDN/>
              <w:spacing w:after="160" w:line="259" w:lineRule="auto"/>
              <w:contextualSpacing/>
            </w:pPr>
            <w:r w:rsidRPr="001106F5">
              <w:t xml:space="preserve">Unwanted conduct which creates an intimidating, hostile, degrading, humiliating or offensive environment (as defined by the Equality Act 2010) </w:t>
            </w:r>
          </w:p>
          <w:p w14:paraId="21E2C821" w14:textId="77777777" w:rsidR="00A83B18" w:rsidRPr="001106F5" w:rsidRDefault="00A83B18" w:rsidP="0097181B">
            <w:pPr>
              <w:pStyle w:val="ListParagraph"/>
              <w:widowControl/>
              <w:numPr>
                <w:ilvl w:val="0"/>
                <w:numId w:val="85"/>
              </w:numPr>
              <w:autoSpaceDE/>
              <w:autoSpaceDN/>
              <w:spacing w:after="160" w:line="259" w:lineRule="auto"/>
              <w:contextualSpacing/>
            </w:pPr>
            <w:r w:rsidRPr="001106F5">
              <w:t xml:space="preserve">Assault (as defined by the Sexual Offences Act 2003) </w:t>
            </w:r>
          </w:p>
          <w:p w14:paraId="14245BB4" w14:textId="77777777" w:rsidR="00A83B18" w:rsidRPr="001106F5" w:rsidRDefault="00A83B18" w:rsidP="0097181B">
            <w:pPr>
              <w:pStyle w:val="ListParagraph"/>
              <w:widowControl/>
              <w:numPr>
                <w:ilvl w:val="0"/>
                <w:numId w:val="85"/>
              </w:numPr>
              <w:autoSpaceDE/>
              <w:autoSpaceDN/>
              <w:spacing w:after="160" w:line="259" w:lineRule="auto"/>
              <w:contextualSpacing/>
            </w:pPr>
            <w:r w:rsidRPr="001106F5">
              <w:t>Physical unwanted sexual advances (as set out by the Equality and Human Rights Commission: Sexual harassment and the law, 2017)</w:t>
            </w:r>
          </w:p>
          <w:p w14:paraId="51DEC754" w14:textId="77777777" w:rsidR="00A83B18" w:rsidRPr="001106F5" w:rsidRDefault="00A83B18" w:rsidP="0097181B">
            <w:pPr>
              <w:pStyle w:val="ListParagraph"/>
              <w:widowControl/>
              <w:numPr>
                <w:ilvl w:val="0"/>
                <w:numId w:val="85"/>
              </w:numPr>
              <w:autoSpaceDE/>
              <w:autoSpaceDN/>
              <w:spacing w:after="160" w:line="259" w:lineRule="auto"/>
              <w:contextualSpacing/>
            </w:pPr>
            <w:r w:rsidRPr="001106F5">
              <w:t>Intimidation, or promising resources or benefits in return for sexual favours (as set out by the Equality and Human Rights Commission: Sexual harassment and the law, 2017)</w:t>
            </w:r>
          </w:p>
          <w:p w14:paraId="6A91D188" w14:textId="77777777" w:rsidR="00A83B18" w:rsidRPr="001106F5" w:rsidRDefault="00A83B18" w:rsidP="0097181B">
            <w:pPr>
              <w:pStyle w:val="ListParagraph"/>
              <w:numPr>
                <w:ilvl w:val="0"/>
                <w:numId w:val="85"/>
              </w:numPr>
              <w:spacing w:after="0"/>
              <w:contextualSpacing/>
            </w:pPr>
            <w:r w:rsidRPr="001106F5">
              <w:rPr>
                <w:szCs w:val="28"/>
              </w:rPr>
              <w:t>Distributing private and personal explicit images or video footage of an individual without their consent (as defined by the Criminal Justice and Courts Act 2015).</w:t>
            </w:r>
          </w:p>
        </w:tc>
      </w:tr>
      <w:tr w:rsidR="001106F5" w:rsidRPr="001106F5" w14:paraId="0E8BC616" w14:textId="77777777" w:rsidTr="008E71CD">
        <w:tc>
          <w:tcPr>
            <w:tcW w:w="1129" w:type="dxa"/>
          </w:tcPr>
          <w:p w14:paraId="2AE245F6"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11.</w:t>
            </w:r>
          </w:p>
        </w:tc>
        <w:tc>
          <w:tcPr>
            <w:tcW w:w="8364" w:type="dxa"/>
          </w:tcPr>
          <w:p w14:paraId="45A2B879" w14:textId="77777777" w:rsidR="00A83B18" w:rsidRPr="001106F5" w:rsidRDefault="00A83B18">
            <w:pPr>
              <w:widowControl w:val="0"/>
              <w:autoSpaceDE w:val="0"/>
              <w:autoSpaceDN w:val="0"/>
              <w:rPr>
                <w:rFonts w:eastAsia="Arial" w:cs="Arial"/>
                <w:lang w:bidi="en-GB"/>
              </w:rPr>
            </w:pPr>
            <w:r w:rsidRPr="001106F5">
              <w:rPr>
                <w:rFonts w:eastAsia="Arial" w:cs="Arial"/>
                <w:lang w:bidi="en-GB"/>
              </w:rPr>
              <w:t xml:space="preserve">Fraud, deceit, deception or dishonesty </w:t>
            </w:r>
          </w:p>
        </w:tc>
      </w:tr>
      <w:tr w:rsidR="001106F5" w:rsidRPr="001106F5" w14:paraId="21F6697B" w14:textId="77777777" w:rsidTr="008E71CD">
        <w:tc>
          <w:tcPr>
            <w:tcW w:w="1129" w:type="dxa"/>
          </w:tcPr>
          <w:p w14:paraId="233B0273"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12.</w:t>
            </w:r>
          </w:p>
        </w:tc>
        <w:tc>
          <w:tcPr>
            <w:tcW w:w="8364" w:type="dxa"/>
          </w:tcPr>
          <w:p w14:paraId="29D9C20E" w14:textId="77777777" w:rsidR="00A83B18" w:rsidRPr="001106F5" w:rsidRDefault="00A83B18">
            <w:pPr>
              <w:widowControl w:val="0"/>
              <w:autoSpaceDE w:val="0"/>
              <w:autoSpaceDN w:val="0"/>
              <w:rPr>
                <w:rFonts w:eastAsia="Arial" w:cs="Arial"/>
                <w:lang w:bidi="en-GB"/>
              </w:rPr>
            </w:pPr>
            <w:r w:rsidRPr="001106F5">
              <w:rPr>
                <w:rFonts w:eastAsia="Arial" w:cs="Arial"/>
                <w:lang w:bidi="en-GB"/>
              </w:rPr>
              <w:t>Action likely to cause injury, impair safety or raise false alarm on University premises</w:t>
            </w:r>
          </w:p>
        </w:tc>
      </w:tr>
      <w:tr w:rsidR="001106F5" w:rsidRPr="001106F5" w14:paraId="50B71AE7" w14:textId="77777777" w:rsidTr="008E71CD">
        <w:tc>
          <w:tcPr>
            <w:tcW w:w="1129" w:type="dxa"/>
          </w:tcPr>
          <w:p w14:paraId="053957B9"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13.</w:t>
            </w:r>
          </w:p>
        </w:tc>
        <w:tc>
          <w:tcPr>
            <w:tcW w:w="8364" w:type="dxa"/>
          </w:tcPr>
          <w:p w14:paraId="03E704F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Damage to property, including the placing of posters and signs, caused intentionally or recklessly, and theft or misappropriation of such property</w:t>
            </w:r>
          </w:p>
        </w:tc>
      </w:tr>
      <w:tr w:rsidR="001106F5" w:rsidRPr="001106F5" w14:paraId="0ACAB44A" w14:textId="77777777" w:rsidTr="008E71CD">
        <w:tc>
          <w:tcPr>
            <w:tcW w:w="1129" w:type="dxa"/>
          </w:tcPr>
          <w:p w14:paraId="1B8FE437"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14.</w:t>
            </w:r>
          </w:p>
        </w:tc>
        <w:tc>
          <w:tcPr>
            <w:tcW w:w="8364" w:type="dxa"/>
          </w:tcPr>
          <w:p w14:paraId="7A32D2B7" w14:textId="77777777" w:rsidR="00A83B18" w:rsidRPr="001106F5" w:rsidRDefault="00A83B18">
            <w:pPr>
              <w:widowControl w:val="0"/>
              <w:autoSpaceDE w:val="0"/>
              <w:autoSpaceDN w:val="0"/>
              <w:rPr>
                <w:rFonts w:eastAsia="Arial" w:cs="Arial"/>
                <w:lang w:bidi="en-GB"/>
              </w:rPr>
            </w:pPr>
            <w:r w:rsidRPr="001106F5">
              <w:rPr>
                <w:rFonts w:eastAsia="Arial" w:cs="Arial"/>
                <w:lang w:bidi="en-GB"/>
              </w:rPr>
              <w:t>Misuse or unauthorised use of University premises or items of property</w:t>
            </w:r>
          </w:p>
        </w:tc>
      </w:tr>
      <w:tr w:rsidR="001106F5" w:rsidRPr="001106F5" w14:paraId="35D4E86C" w14:textId="77777777" w:rsidTr="008E71CD">
        <w:tc>
          <w:tcPr>
            <w:tcW w:w="1129" w:type="dxa"/>
          </w:tcPr>
          <w:p w14:paraId="1D732D76"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15.</w:t>
            </w:r>
          </w:p>
        </w:tc>
        <w:tc>
          <w:tcPr>
            <w:tcW w:w="8364" w:type="dxa"/>
          </w:tcPr>
          <w:p w14:paraId="66A3D2A5" w14:textId="77777777" w:rsidR="00A83B18" w:rsidRPr="001106F5" w:rsidRDefault="00A83B18">
            <w:pPr>
              <w:widowControl w:val="0"/>
              <w:autoSpaceDE w:val="0"/>
              <w:autoSpaceDN w:val="0"/>
              <w:rPr>
                <w:rFonts w:eastAsia="Arial" w:cs="Arial"/>
                <w:lang w:bidi="en-GB"/>
              </w:rPr>
            </w:pPr>
            <w:r w:rsidRPr="001106F5">
              <w:rPr>
                <w:rFonts w:eastAsia="Arial" w:cs="Arial"/>
                <w:lang w:bidi="en-GB"/>
              </w:rPr>
              <w:t>Dropping litter of any description on University premises whether inside or outside buildings or smoking in unauthorised areas</w:t>
            </w:r>
          </w:p>
        </w:tc>
      </w:tr>
      <w:tr w:rsidR="001106F5" w:rsidRPr="001106F5" w14:paraId="30C64D4D" w14:textId="77777777" w:rsidTr="008E71CD">
        <w:tc>
          <w:tcPr>
            <w:tcW w:w="1129" w:type="dxa"/>
          </w:tcPr>
          <w:p w14:paraId="43E540F7"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16.</w:t>
            </w:r>
          </w:p>
        </w:tc>
        <w:tc>
          <w:tcPr>
            <w:tcW w:w="8364" w:type="dxa"/>
          </w:tcPr>
          <w:p w14:paraId="4CFA1361" w14:textId="77777777" w:rsidR="00A83B18" w:rsidRPr="001106F5" w:rsidRDefault="00A83B18">
            <w:pPr>
              <w:widowControl w:val="0"/>
              <w:autoSpaceDE w:val="0"/>
              <w:autoSpaceDN w:val="0"/>
              <w:rPr>
                <w:rFonts w:eastAsia="Arial" w:cs="Arial"/>
                <w:lang w:bidi="en-GB"/>
              </w:rPr>
            </w:pPr>
            <w:r w:rsidRPr="001106F5">
              <w:rPr>
                <w:rFonts w:eastAsia="Arial" w:cs="Arial"/>
                <w:lang w:bidi="en-GB"/>
              </w:rPr>
              <w:t>Vexatious, reckless or malicious allegations against other students, staff or members of the public</w:t>
            </w:r>
          </w:p>
        </w:tc>
      </w:tr>
      <w:tr w:rsidR="001106F5" w:rsidRPr="001106F5" w14:paraId="4039C6B6" w14:textId="77777777" w:rsidTr="008E71CD">
        <w:tc>
          <w:tcPr>
            <w:tcW w:w="1129" w:type="dxa"/>
          </w:tcPr>
          <w:p w14:paraId="42904D60"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17.</w:t>
            </w:r>
          </w:p>
        </w:tc>
        <w:tc>
          <w:tcPr>
            <w:tcW w:w="8364" w:type="dxa"/>
          </w:tcPr>
          <w:p w14:paraId="34F543E0" w14:textId="77777777" w:rsidR="00A83B18" w:rsidRPr="001106F5" w:rsidRDefault="00A83B18">
            <w:pPr>
              <w:widowControl w:val="0"/>
              <w:autoSpaceDE w:val="0"/>
              <w:autoSpaceDN w:val="0"/>
              <w:rPr>
                <w:rFonts w:eastAsia="Arial" w:cs="Arial"/>
                <w:lang w:bidi="en-GB"/>
              </w:rPr>
            </w:pPr>
            <w:r w:rsidRPr="001106F5">
              <w:rPr>
                <w:rFonts w:eastAsia="Arial" w:cs="Arial"/>
                <w:lang w:bidi="en-GB"/>
              </w:rPr>
              <w:t>Misuse of a student ID card</w:t>
            </w:r>
          </w:p>
        </w:tc>
      </w:tr>
      <w:tr w:rsidR="001106F5" w:rsidRPr="001106F5" w14:paraId="2440CAD8" w14:textId="77777777" w:rsidTr="008E71CD">
        <w:tc>
          <w:tcPr>
            <w:tcW w:w="1129" w:type="dxa"/>
          </w:tcPr>
          <w:p w14:paraId="038901E6"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18.</w:t>
            </w:r>
          </w:p>
        </w:tc>
        <w:tc>
          <w:tcPr>
            <w:tcW w:w="8364" w:type="dxa"/>
          </w:tcPr>
          <w:p w14:paraId="3A1A767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Failure to give your name and student ID card to a member of staff when asked</w:t>
            </w:r>
          </w:p>
        </w:tc>
      </w:tr>
      <w:tr w:rsidR="001106F5" w:rsidRPr="001106F5" w14:paraId="72B3B8E2" w14:textId="77777777" w:rsidTr="008E71CD">
        <w:tc>
          <w:tcPr>
            <w:tcW w:w="1129" w:type="dxa"/>
          </w:tcPr>
          <w:p w14:paraId="64B278B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19.</w:t>
            </w:r>
          </w:p>
        </w:tc>
        <w:tc>
          <w:tcPr>
            <w:tcW w:w="8364" w:type="dxa"/>
          </w:tcPr>
          <w:p w14:paraId="2DCED44F" w14:textId="77777777" w:rsidR="00A83B18" w:rsidRPr="001106F5" w:rsidRDefault="00A83B18">
            <w:pPr>
              <w:widowControl w:val="0"/>
              <w:autoSpaceDE w:val="0"/>
              <w:autoSpaceDN w:val="0"/>
              <w:rPr>
                <w:rFonts w:eastAsia="Arial" w:cs="Arial"/>
                <w:lang w:bidi="en-GB"/>
              </w:rPr>
            </w:pPr>
            <w:r w:rsidRPr="001106F5">
              <w:rPr>
                <w:rFonts w:eastAsia="Arial" w:cs="Arial"/>
                <w:lang w:bidi="en-GB"/>
              </w:rPr>
              <w:t>Failure to comply with a previously imposed penalty or instruction under any University regulation, policy or procedure</w:t>
            </w:r>
          </w:p>
        </w:tc>
      </w:tr>
      <w:tr w:rsidR="001106F5" w:rsidRPr="001106F5" w14:paraId="7DC3BE21" w14:textId="77777777" w:rsidTr="008E71CD">
        <w:tc>
          <w:tcPr>
            <w:tcW w:w="1129" w:type="dxa"/>
          </w:tcPr>
          <w:p w14:paraId="73C89C4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20.</w:t>
            </w:r>
          </w:p>
        </w:tc>
        <w:tc>
          <w:tcPr>
            <w:tcW w:w="8364" w:type="dxa"/>
          </w:tcPr>
          <w:p w14:paraId="72212CE2" w14:textId="77777777" w:rsidR="00A83B18" w:rsidRPr="001106F5" w:rsidRDefault="00A83B18">
            <w:pPr>
              <w:widowControl w:val="0"/>
              <w:autoSpaceDE w:val="0"/>
              <w:autoSpaceDN w:val="0"/>
              <w:rPr>
                <w:rFonts w:eastAsia="Arial" w:cs="Arial"/>
                <w:lang w:bidi="en-GB"/>
              </w:rPr>
            </w:pPr>
            <w:r w:rsidRPr="001106F5">
              <w:rPr>
                <w:rFonts w:eastAsia="Arial" w:cs="Arial"/>
                <w:lang w:bidi="en-GB"/>
              </w:rPr>
              <w:t>Unacceptable behaviour or actions as set out in other policies, procedures and regulations of the University.</w:t>
            </w:r>
          </w:p>
        </w:tc>
      </w:tr>
      <w:tr w:rsidR="001106F5" w:rsidRPr="001106F5" w14:paraId="7A0AECA4" w14:textId="77777777" w:rsidTr="008E71CD">
        <w:tc>
          <w:tcPr>
            <w:tcW w:w="1129" w:type="dxa"/>
          </w:tcPr>
          <w:p w14:paraId="5961E4B5" w14:textId="77777777" w:rsidR="00A83B18" w:rsidRPr="001106F5" w:rsidRDefault="00A83B18">
            <w:pPr>
              <w:widowControl w:val="0"/>
              <w:autoSpaceDE w:val="0"/>
              <w:autoSpaceDN w:val="0"/>
              <w:rPr>
                <w:rFonts w:eastAsia="Arial" w:cs="Arial"/>
                <w:lang w:bidi="en-GB"/>
              </w:rPr>
            </w:pPr>
            <w:r w:rsidRPr="001106F5">
              <w:rPr>
                <w:rFonts w:eastAsia="Arial" w:cs="Arial"/>
                <w:lang w:bidi="en-GB"/>
              </w:rPr>
              <w:t>21.</w:t>
            </w:r>
          </w:p>
        </w:tc>
        <w:tc>
          <w:tcPr>
            <w:tcW w:w="8364" w:type="dxa"/>
          </w:tcPr>
          <w:p w14:paraId="1B8FE32D" w14:textId="77777777" w:rsidR="00A83B18" w:rsidRPr="001106F5" w:rsidRDefault="00A83B18">
            <w:pPr>
              <w:widowControl w:val="0"/>
              <w:autoSpaceDE w:val="0"/>
              <w:autoSpaceDN w:val="0"/>
              <w:rPr>
                <w:rFonts w:eastAsia="Arial" w:cs="Arial"/>
                <w:lang w:bidi="en-GB"/>
              </w:rPr>
            </w:pPr>
            <w:r w:rsidRPr="001106F5">
              <w:rPr>
                <w:rFonts w:eastAsia="Arial" w:cs="Arial"/>
                <w:lang w:bidi="en-GB"/>
              </w:rPr>
              <w:t xml:space="preserve">Unacceptable behaviour when representing the University </w:t>
            </w:r>
          </w:p>
        </w:tc>
      </w:tr>
    </w:tbl>
    <w:p w14:paraId="3B589B38" w14:textId="77777777" w:rsidR="00480573" w:rsidRPr="001106F5" w:rsidRDefault="00480573" w:rsidP="0097181B">
      <w:pPr>
        <w:pStyle w:val="ListParagraph"/>
        <w:numPr>
          <w:ilvl w:val="0"/>
          <w:numId w:val="6"/>
        </w:numPr>
        <w:spacing w:after="60"/>
        <w:ind w:right="484" w:hanging="357"/>
      </w:pPr>
      <w:r w:rsidRPr="001106F5">
        <w:br w:type="page"/>
      </w:r>
    </w:p>
    <w:p w14:paraId="51478C6F" w14:textId="7ADAF441" w:rsidR="00480573" w:rsidRPr="001106F5" w:rsidRDefault="00480573" w:rsidP="00C30951">
      <w:pPr>
        <w:pStyle w:val="Heading1"/>
      </w:pPr>
      <w:bookmarkStart w:id="2" w:name="_Toc204865329"/>
      <w:r w:rsidRPr="001106F5">
        <w:t>Our Student Charter: A Partnership for Success</w:t>
      </w:r>
      <w:bookmarkEnd w:id="2"/>
    </w:p>
    <w:p w14:paraId="40E3570A" w14:textId="77777777" w:rsidR="00480573" w:rsidRPr="001106F5" w:rsidRDefault="00480573" w:rsidP="00480573">
      <w:pPr>
        <w:pStyle w:val="BodyText"/>
        <w:ind w:right="484"/>
        <w:rPr>
          <w:b/>
        </w:rPr>
      </w:pPr>
    </w:p>
    <w:p w14:paraId="6C8EF6DE" w14:textId="1384F6FB" w:rsidR="00480573" w:rsidRPr="001106F5" w:rsidRDefault="00480573" w:rsidP="00EC34E9">
      <w:pPr>
        <w:rPr>
          <w:rFonts w:cs="Arial"/>
          <w:b/>
        </w:rPr>
      </w:pPr>
      <w:r w:rsidRPr="001106F5">
        <w:rPr>
          <w:rFonts w:cs="Arial"/>
          <w:b/>
        </w:rPr>
        <w:t xml:space="preserve">Education has the </w:t>
      </w:r>
      <w:r w:rsidR="00A83B18" w:rsidRPr="001106F5">
        <w:rPr>
          <w:rFonts w:cs="Arial"/>
          <w:b/>
        </w:rPr>
        <w:t>P</w:t>
      </w:r>
      <w:r w:rsidRPr="001106F5">
        <w:rPr>
          <w:rFonts w:cs="Arial"/>
          <w:b/>
        </w:rPr>
        <w:t xml:space="preserve">ower to </w:t>
      </w:r>
      <w:r w:rsidR="00A83B18" w:rsidRPr="001106F5">
        <w:rPr>
          <w:rFonts w:cs="Arial"/>
          <w:b/>
        </w:rPr>
        <w:t>T</w:t>
      </w:r>
      <w:r w:rsidRPr="001106F5">
        <w:rPr>
          <w:rFonts w:cs="Arial"/>
          <w:b/>
        </w:rPr>
        <w:t xml:space="preserve">ransform </w:t>
      </w:r>
      <w:r w:rsidR="00A83B18" w:rsidRPr="001106F5">
        <w:rPr>
          <w:rFonts w:cs="Arial"/>
          <w:b/>
        </w:rPr>
        <w:t>L</w:t>
      </w:r>
      <w:r w:rsidRPr="001106F5">
        <w:rPr>
          <w:rFonts w:cs="Arial"/>
          <w:b/>
        </w:rPr>
        <w:t>ives</w:t>
      </w:r>
    </w:p>
    <w:p w14:paraId="64D90C34" w14:textId="77777777" w:rsidR="00303857" w:rsidRPr="001106F5" w:rsidRDefault="00303857" w:rsidP="00754C23">
      <w:pPr>
        <w:widowControl w:val="0"/>
        <w:tabs>
          <w:tab w:val="left" w:pos="9356"/>
        </w:tabs>
        <w:autoSpaceDE w:val="0"/>
        <w:autoSpaceDN w:val="0"/>
        <w:spacing w:after="60"/>
        <w:rPr>
          <w:rFonts w:eastAsia="Arial" w:cs="Arial"/>
          <w:lang w:bidi="en-GB"/>
        </w:rPr>
      </w:pPr>
    </w:p>
    <w:p w14:paraId="538BAC28" w14:textId="4B0A4A81" w:rsidR="00754C23" w:rsidRPr="001106F5" w:rsidRDefault="00754C23" w:rsidP="00754C23">
      <w:pPr>
        <w:widowControl w:val="0"/>
        <w:tabs>
          <w:tab w:val="left" w:pos="9356"/>
        </w:tabs>
        <w:autoSpaceDE w:val="0"/>
        <w:autoSpaceDN w:val="0"/>
        <w:spacing w:after="60"/>
        <w:rPr>
          <w:rFonts w:eastAsia="Arial" w:cs="Arial"/>
          <w:lang w:bidi="en-GB"/>
        </w:rPr>
      </w:pPr>
      <w:r w:rsidRPr="001106F5">
        <w:rPr>
          <w:rFonts w:eastAsia="Arial" w:cs="Arial"/>
          <w:lang w:bidi="en-GB"/>
        </w:rPr>
        <w:t xml:space="preserve">Together at Huddersfield we will share excellent opportunities for learning so that the challenge of Higher Education is embraced. We all aspire to realise our full potential and excel in what we do. </w:t>
      </w:r>
    </w:p>
    <w:p w14:paraId="28A41188" w14:textId="77777777" w:rsidR="00480573" w:rsidRPr="001106F5" w:rsidRDefault="00480573" w:rsidP="00EC34E9">
      <w:pPr>
        <w:rPr>
          <w:rFonts w:cs="Arial"/>
        </w:rPr>
      </w:pPr>
    </w:p>
    <w:p w14:paraId="39415032" w14:textId="0AF4EB4A" w:rsidR="00480573" w:rsidRPr="001106F5" w:rsidRDefault="00480573" w:rsidP="00EC34E9">
      <w:pPr>
        <w:rPr>
          <w:rFonts w:cs="Arial"/>
          <w:b/>
        </w:rPr>
      </w:pPr>
      <w:r w:rsidRPr="001106F5">
        <w:rPr>
          <w:rFonts w:cs="Arial"/>
          <w:b/>
          <w:w w:val="105"/>
        </w:rPr>
        <w:t xml:space="preserve">University </w:t>
      </w:r>
      <w:r w:rsidR="00A83B18" w:rsidRPr="001106F5">
        <w:rPr>
          <w:rFonts w:cs="Arial"/>
          <w:b/>
          <w:w w:val="105"/>
        </w:rPr>
        <w:t>M</w:t>
      </w:r>
      <w:r w:rsidRPr="001106F5">
        <w:rPr>
          <w:rFonts w:cs="Arial"/>
          <w:b/>
          <w:w w:val="105"/>
        </w:rPr>
        <w:t>ission</w:t>
      </w:r>
    </w:p>
    <w:p w14:paraId="786B1FBD" w14:textId="77777777" w:rsidR="00303857" w:rsidRPr="001106F5" w:rsidRDefault="00303857" w:rsidP="00754C23">
      <w:pPr>
        <w:widowControl w:val="0"/>
        <w:tabs>
          <w:tab w:val="left" w:pos="9356"/>
        </w:tabs>
        <w:autoSpaceDE w:val="0"/>
        <w:autoSpaceDN w:val="0"/>
        <w:spacing w:after="60"/>
        <w:rPr>
          <w:rFonts w:eastAsia="Arial" w:cs="Arial"/>
          <w:lang w:bidi="en-GB"/>
        </w:rPr>
      </w:pPr>
    </w:p>
    <w:p w14:paraId="37176AAB" w14:textId="1F28B9C3" w:rsidR="00754C23" w:rsidRDefault="00754C23" w:rsidP="00754C23">
      <w:pPr>
        <w:widowControl w:val="0"/>
        <w:tabs>
          <w:tab w:val="left" w:pos="9356"/>
        </w:tabs>
        <w:autoSpaceDE w:val="0"/>
        <w:autoSpaceDN w:val="0"/>
        <w:spacing w:after="60"/>
        <w:rPr>
          <w:rFonts w:eastAsia="Arial" w:cs="Arial"/>
          <w:lang w:bidi="en-GB"/>
        </w:rPr>
      </w:pPr>
      <w:r w:rsidRPr="001106F5">
        <w:rPr>
          <w:rFonts w:eastAsia="Arial" w:cs="Arial"/>
          <w:lang w:bidi="en-GB"/>
        </w:rPr>
        <w:t xml:space="preserve">To deliver an accessible and inspirational learning experience, to undertake pioneering research and professional practice, and to engage fully with employers and the community. </w:t>
      </w:r>
    </w:p>
    <w:p w14:paraId="706BE0E9" w14:textId="77777777" w:rsidR="00D916E7" w:rsidRPr="001106F5" w:rsidRDefault="00D916E7" w:rsidP="00754C23">
      <w:pPr>
        <w:widowControl w:val="0"/>
        <w:tabs>
          <w:tab w:val="left" w:pos="9356"/>
        </w:tabs>
        <w:autoSpaceDE w:val="0"/>
        <w:autoSpaceDN w:val="0"/>
        <w:spacing w:after="60"/>
        <w:rPr>
          <w:rFonts w:eastAsia="Arial" w:cs="Arial"/>
          <w:lang w:bidi="en-GB"/>
        </w:rPr>
      </w:pPr>
    </w:p>
    <w:p w14:paraId="718BFC8E" w14:textId="767A3E63" w:rsidR="00303857" w:rsidRDefault="00480573" w:rsidP="000E42C1">
      <w:pPr>
        <w:rPr>
          <w:rFonts w:cs="Arial"/>
          <w:b/>
          <w:w w:val="105"/>
        </w:rPr>
      </w:pPr>
      <w:r w:rsidRPr="001106F5">
        <w:rPr>
          <w:rFonts w:cs="Arial"/>
          <w:b/>
          <w:w w:val="105"/>
        </w:rPr>
        <w:t xml:space="preserve">Union </w:t>
      </w:r>
      <w:r w:rsidR="00A83B18" w:rsidRPr="001106F5">
        <w:rPr>
          <w:rFonts w:cs="Arial"/>
          <w:b/>
          <w:w w:val="105"/>
        </w:rPr>
        <w:t>M</w:t>
      </w:r>
      <w:r w:rsidRPr="001106F5">
        <w:rPr>
          <w:rFonts w:cs="Arial"/>
          <w:b/>
          <w:w w:val="105"/>
        </w:rPr>
        <w:t>issio</w:t>
      </w:r>
      <w:r w:rsidR="000E42C1">
        <w:rPr>
          <w:rFonts w:cs="Arial"/>
          <w:b/>
          <w:w w:val="105"/>
        </w:rPr>
        <w:t>n</w:t>
      </w:r>
    </w:p>
    <w:p w14:paraId="010425BB" w14:textId="71B5B376" w:rsidR="00754C23" w:rsidRPr="001106F5" w:rsidRDefault="00B87B16" w:rsidP="00754C23">
      <w:pPr>
        <w:widowControl w:val="0"/>
        <w:tabs>
          <w:tab w:val="left" w:pos="9356"/>
        </w:tabs>
        <w:autoSpaceDE w:val="0"/>
        <w:autoSpaceDN w:val="0"/>
        <w:spacing w:after="60"/>
        <w:rPr>
          <w:rFonts w:eastAsia="Arial" w:cs="Arial"/>
          <w:lang w:bidi="en-GB"/>
        </w:rPr>
      </w:pPr>
      <w:r w:rsidRPr="001106F5">
        <w:rPr>
          <w:rFonts w:eastAsia="Arial" w:cs="Arial"/>
          <w:lang w:bidi="en-GB"/>
        </w:rPr>
        <w:t>To make student life better:</w:t>
      </w:r>
    </w:p>
    <w:p w14:paraId="7799039C" w14:textId="2E889EA1" w:rsidR="00754C23" w:rsidRPr="001106F5" w:rsidRDefault="00754C23" w:rsidP="0097181B">
      <w:pPr>
        <w:pStyle w:val="ListParagraph"/>
        <w:numPr>
          <w:ilvl w:val="0"/>
          <w:numId w:val="43"/>
        </w:numPr>
        <w:tabs>
          <w:tab w:val="left" w:pos="9356"/>
        </w:tabs>
        <w:spacing w:after="60"/>
      </w:pPr>
      <w:r w:rsidRPr="001106F5">
        <w:t xml:space="preserve">All staff and students are part of the same University community and need to demonstrate respect for that community. We will all treat each other fairly and equitably and with respect. </w:t>
      </w:r>
    </w:p>
    <w:p w14:paraId="4A3A4E92" w14:textId="77777777" w:rsidR="00754C23" w:rsidRPr="001106F5" w:rsidRDefault="00754C23" w:rsidP="008E71CD">
      <w:pPr>
        <w:tabs>
          <w:tab w:val="left" w:pos="9356"/>
        </w:tabs>
        <w:spacing w:after="60"/>
      </w:pPr>
    </w:p>
    <w:p w14:paraId="7106E443" w14:textId="472FFD4A" w:rsidR="00754C23" w:rsidRPr="001106F5" w:rsidRDefault="00754C23" w:rsidP="0097181B">
      <w:pPr>
        <w:pStyle w:val="ListParagraph"/>
        <w:numPr>
          <w:ilvl w:val="0"/>
          <w:numId w:val="43"/>
        </w:numPr>
        <w:tabs>
          <w:tab w:val="left" w:pos="9356"/>
        </w:tabs>
        <w:spacing w:after="60"/>
      </w:pPr>
      <w:r w:rsidRPr="001106F5">
        <w:t xml:space="preserve">The University is a place where people become independent, resilient and successful learners. </w:t>
      </w:r>
    </w:p>
    <w:p w14:paraId="1714ECAE" w14:textId="6796127A" w:rsidR="00754C23" w:rsidRPr="001106F5" w:rsidRDefault="00754C23" w:rsidP="00F1605C">
      <w:pPr>
        <w:tabs>
          <w:tab w:val="left" w:pos="9356"/>
        </w:tabs>
        <w:spacing w:after="60"/>
      </w:pPr>
    </w:p>
    <w:p w14:paraId="52BDDEE6" w14:textId="428E8B70" w:rsidR="00754C23" w:rsidRPr="001106F5" w:rsidRDefault="00754C23" w:rsidP="0097181B">
      <w:pPr>
        <w:pStyle w:val="ListParagraph"/>
        <w:numPr>
          <w:ilvl w:val="0"/>
          <w:numId w:val="43"/>
        </w:numPr>
        <w:tabs>
          <w:tab w:val="left" w:pos="9356"/>
        </w:tabs>
        <w:spacing w:after="60"/>
      </w:pPr>
      <w:r w:rsidRPr="001106F5">
        <w:t>We engage in a shared learning experience to advance academic and professional knowledge.</w:t>
      </w:r>
    </w:p>
    <w:p w14:paraId="727241E0" w14:textId="77777777" w:rsidR="00754C23" w:rsidRPr="001106F5" w:rsidRDefault="00754C23" w:rsidP="00F1605C">
      <w:pPr>
        <w:pStyle w:val="ListParagraph"/>
      </w:pPr>
    </w:p>
    <w:p w14:paraId="71882246" w14:textId="2934DA3E" w:rsidR="00754C23" w:rsidRPr="001106F5" w:rsidRDefault="00754C23" w:rsidP="0097181B">
      <w:pPr>
        <w:pStyle w:val="ListParagraph"/>
        <w:numPr>
          <w:ilvl w:val="0"/>
          <w:numId w:val="43"/>
        </w:numPr>
        <w:tabs>
          <w:tab w:val="left" w:pos="9356"/>
        </w:tabs>
        <w:spacing w:after="60"/>
      </w:pPr>
      <w:r w:rsidRPr="001106F5">
        <w:t xml:space="preserve">The University journey takes many different pathways – all are valued. </w:t>
      </w:r>
    </w:p>
    <w:p w14:paraId="6B806117" w14:textId="77777777" w:rsidR="00754C23" w:rsidRPr="001106F5" w:rsidRDefault="00754C23" w:rsidP="00F1605C">
      <w:pPr>
        <w:pStyle w:val="ListParagraph"/>
      </w:pPr>
    </w:p>
    <w:p w14:paraId="6BA537F0" w14:textId="621A4EF6" w:rsidR="00754C23" w:rsidRPr="001106F5" w:rsidRDefault="00754C23" w:rsidP="0097181B">
      <w:pPr>
        <w:pStyle w:val="ListParagraph"/>
        <w:numPr>
          <w:ilvl w:val="0"/>
          <w:numId w:val="43"/>
        </w:numPr>
        <w:tabs>
          <w:tab w:val="left" w:pos="9356"/>
        </w:tabs>
        <w:spacing w:after="60"/>
      </w:pPr>
      <w:r w:rsidRPr="001106F5">
        <w:t>We work together to develop people with the attributes to forge successful lives and careers.</w:t>
      </w:r>
    </w:p>
    <w:p w14:paraId="15D6F385" w14:textId="77777777" w:rsidR="00754C23" w:rsidRPr="001106F5" w:rsidRDefault="00754C23" w:rsidP="00F1605C">
      <w:pPr>
        <w:pStyle w:val="ListParagraph"/>
      </w:pPr>
    </w:p>
    <w:p w14:paraId="51C29632" w14:textId="23E181E6" w:rsidR="00A1442A" w:rsidRPr="00D916E7" w:rsidRDefault="00754C23" w:rsidP="0097181B">
      <w:pPr>
        <w:pStyle w:val="ListParagraph"/>
        <w:numPr>
          <w:ilvl w:val="0"/>
          <w:numId w:val="43"/>
        </w:numPr>
        <w:tabs>
          <w:tab w:val="left" w:pos="9356"/>
        </w:tabs>
        <w:spacing w:after="60"/>
      </w:pPr>
      <w:r w:rsidRPr="001106F5">
        <w:t>The University, the Union and your fellow students will be here to support you through</w:t>
      </w:r>
      <w:r w:rsidR="00D2218D" w:rsidRPr="001106F5">
        <w:t xml:space="preserve"> the transformative process of e</w:t>
      </w:r>
      <w:r w:rsidRPr="001106F5">
        <w:t xml:space="preserve">ducation. </w:t>
      </w:r>
    </w:p>
    <w:p w14:paraId="3BD42B7D" w14:textId="77777777" w:rsidR="00814134" w:rsidRDefault="00814134" w:rsidP="00ED7F08">
      <w:pPr>
        <w:rPr>
          <w:w w:val="105"/>
        </w:rPr>
      </w:pPr>
    </w:p>
    <w:p w14:paraId="6D46A4D1" w14:textId="2DD0BC4A" w:rsidR="00480573" w:rsidRPr="001106F5" w:rsidRDefault="00480573" w:rsidP="00ED7F08">
      <w:r w:rsidRPr="001106F5">
        <w:rPr>
          <w:w w:val="105"/>
        </w:rPr>
        <w:t>Vice-Chancellor on behalf</w:t>
      </w:r>
      <w:r w:rsidRPr="001106F5">
        <w:rPr>
          <w:spacing w:val="-10"/>
          <w:w w:val="105"/>
        </w:rPr>
        <w:t xml:space="preserve"> </w:t>
      </w:r>
      <w:r w:rsidRPr="001106F5">
        <w:rPr>
          <w:w w:val="105"/>
        </w:rPr>
        <w:t>of</w:t>
      </w:r>
      <w:r w:rsidRPr="001106F5">
        <w:rPr>
          <w:spacing w:val="-6"/>
          <w:w w:val="105"/>
        </w:rPr>
        <w:t xml:space="preserve"> </w:t>
      </w:r>
      <w:r w:rsidRPr="001106F5">
        <w:rPr>
          <w:w w:val="105"/>
        </w:rPr>
        <w:t>Senate</w:t>
      </w:r>
      <w:r w:rsidRPr="001106F5">
        <w:rPr>
          <w:w w:val="105"/>
        </w:rPr>
        <w:tab/>
      </w:r>
      <w:r w:rsidRPr="001106F5">
        <w:rPr>
          <w:w w:val="105"/>
        </w:rPr>
        <w:tab/>
        <w:t xml:space="preserve">SU President on behalf of the </w:t>
      </w:r>
      <w:r w:rsidR="00754C23" w:rsidRPr="001106F5">
        <w:rPr>
          <w:w w:val="105"/>
        </w:rPr>
        <w:tab/>
      </w:r>
      <w:r w:rsidR="00754C23" w:rsidRPr="001106F5">
        <w:rPr>
          <w:w w:val="105"/>
        </w:rPr>
        <w:tab/>
      </w:r>
      <w:r w:rsidR="00754C23" w:rsidRPr="001106F5">
        <w:rPr>
          <w:w w:val="105"/>
        </w:rPr>
        <w:tab/>
      </w:r>
      <w:r w:rsidR="00754C23" w:rsidRPr="001106F5">
        <w:rPr>
          <w:w w:val="105"/>
        </w:rPr>
        <w:tab/>
      </w:r>
      <w:r w:rsidR="00754C23" w:rsidRPr="001106F5">
        <w:rPr>
          <w:w w:val="105"/>
        </w:rPr>
        <w:tab/>
      </w:r>
      <w:r w:rsidR="00754C23" w:rsidRPr="001106F5">
        <w:rPr>
          <w:w w:val="105"/>
        </w:rPr>
        <w:tab/>
      </w:r>
      <w:r w:rsidR="00754C23" w:rsidRPr="001106F5">
        <w:rPr>
          <w:w w:val="105"/>
        </w:rPr>
        <w:tab/>
      </w:r>
      <w:r w:rsidR="00754C23" w:rsidRPr="001106F5">
        <w:rPr>
          <w:w w:val="105"/>
        </w:rPr>
        <w:tab/>
      </w:r>
      <w:r w:rsidRPr="001106F5">
        <w:rPr>
          <w:spacing w:val="-4"/>
          <w:w w:val="105"/>
        </w:rPr>
        <w:t>Students'</w:t>
      </w:r>
      <w:r w:rsidRPr="001106F5">
        <w:rPr>
          <w:spacing w:val="-1"/>
          <w:w w:val="105"/>
        </w:rPr>
        <w:t xml:space="preserve"> </w:t>
      </w:r>
      <w:r w:rsidRPr="001106F5">
        <w:rPr>
          <w:w w:val="105"/>
        </w:rPr>
        <w:t>Union</w:t>
      </w:r>
    </w:p>
    <w:p w14:paraId="64CF4D35" w14:textId="434F47A0" w:rsidR="00D916E7" w:rsidRDefault="141BEBAB" w:rsidP="00C35988">
      <w:pPr>
        <w:rPr>
          <w:b/>
          <w:bCs/>
          <w:w w:val="105"/>
        </w:rPr>
      </w:pPr>
      <w:r>
        <w:rPr>
          <w:noProof/>
        </w:rPr>
        <w:drawing>
          <wp:inline distT="0" distB="0" distL="0" distR="0" wp14:anchorId="3758D1D8" wp14:editId="0746131F">
            <wp:extent cx="1343025" cy="415117"/>
            <wp:effectExtent l="0" t="0" r="0" b="0"/>
            <wp:docPr id="2034373569" name="Picture 2034373569" descr="P42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73569" name="Picture 2034373569" descr="P425#yI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3025" cy="415117"/>
                    </a:xfrm>
                    <a:prstGeom prst="rect">
                      <a:avLst/>
                    </a:prstGeom>
                  </pic:spPr>
                </pic:pic>
              </a:graphicData>
            </a:graphic>
          </wp:inline>
        </w:drawing>
      </w:r>
      <w:r>
        <w:t xml:space="preserve">                                        </w:t>
      </w:r>
      <w:r w:rsidR="0060292D" w:rsidRPr="00941CFA">
        <w:rPr>
          <w:rFonts w:asciiTheme="minorHAnsi" w:hAnsiTheme="minorHAnsi"/>
          <w:noProof/>
          <w:color w:val="auto"/>
          <w:sz w:val="22"/>
        </w:rPr>
        <w:drawing>
          <wp:inline distT="0" distB="0" distL="0" distR="0" wp14:anchorId="49BF6C89" wp14:editId="4FB39BA9">
            <wp:extent cx="1530350" cy="518160"/>
            <wp:effectExtent l="0" t="0" r="0" b="0"/>
            <wp:docPr id="2028824345" name="Picture 3" descr="P425#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24345" name="Picture 3" descr="P425#yIS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369" b="19386"/>
                    <a:stretch/>
                  </pic:blipFill>
                  <pic:spPr bwMode="auto">
                    <a:xfrm>
                      <a:off x="0" y="0"/>
                      <a:ext cx="1531671" cy="518607"/>
                    </a:xfrm>
                    <a:prstGeom prst="rect">
                      <a:avLst/>
                    </a:prstGeom>
                    <a:noFill/>
                    <a:ln>
                      <a:noFill/>
                    </a:ln>
                    <a:extLst>
                      <a:ext uri="{53640926-AAD7-44D8-BBD7-CCE9431645EC}">
                        <a14:shadowObscured xmlns:a14="http://schemas.microsoft.com/office/drawing/2010/main"/>
                      </a:ext>
                    </a:extLst>
                  </pic:spPr>
                </pic:pic>
              </a:graphicData>
            </a:graphic>
          </wp:inline>
        </w:drawing>
      </w:r>
      <w:r w:rsidR="00655D43">
        <w:br/>
      </w:r>
      <w:r w:rsidR="00D94B8B" w:rsidRPr="001106F5">
        <w:rPr>
          <w:b/>
          <w:bCs/>
          <w:w w:val="105"/>
        </w:rPr>
        <w:t>Professor Bob</w:t>
      </w:r>
      <w:r w:rsidR="00D94B8B" w:rsidRPr="001106F5">
        <w:rPr>
          <w:b/>
          <w:bCs/>
          <w:spacing w:val="-2"/>
          <w:w w:val="105"/>
        </w:rPr>
        <w:t xml:space="preserve"> </w:t>
      </w:r>
      <w:r w:rsidR="00D94B8B" w:rsidRPr="00C35988">
        <w:rPr>
          <w:b/>
          <w:bCs/>
        </w:rPr>
        <w:t>Cryan</w:t>
      </w:r>
      <w:r w:rsidR="00D94B8B" w:rsidRPr="00C35988">
        <w:rPr>
          <w:b/>
          <w:bCs/>
          <w:w w:val="105"/>
        </w:rPr>
        <w:t xml:space="preserve"> </w:t>
      </w:r>
      <w:r w:rsidR="00D94B8B" w:rsidRPr="001106F5">
        <w:rPr>
          <w:b/>
          <w:bCs/>
          <w:w w:val="105"/>
        </w:rPr>
        <w:tab/>
      </w:r>
      <w:r w:rsidR="00D94B8B" w:rsidRPr="001106F5">
        <w:rPr>
          <w:b/>
          <w:bCs/>
          <w:w w:val="105"/>
        </w:rPr>
        <w:tab/>
      </w:r>
      <w:r w:rsidR="00D94B8B" w:rsidRPr="001106F5">
        <w:rPr>
          <w:b/>
          <w:bCs/>
          <w:w w:val="105"/>
        </w:rPr>
        <w:tab/>
      </w:r>
      <w:r w:rsidR="00D94B8B" w:rsidRPr="001106F5">
        <w:rPr>
          <w:b/>
          <w:bCs/>
          <w:w w:val="105"/>
        </w:rPr>
        <w:tab/>
      </w:r>
      <w:r w:rsidR="0060292D">
        <w:rPr>
          <w:b/>
          <w:bCs/>
          <w:w w:val="105"/>
        </w:rPr>
        <w:t>Freya Rose Askwith-Martin</w:t>
      </w:r>
    </w:p>
    <w:p w14:paraId="70E376C0" w14:textId="3F5B5426" w:rsidR="00FF4456" w:rsidRDefault="008C19E2">
      <w:pPr>
        <w:spacing w:after="160" w:line="259" w:lineRule="auto"/>
        <w:rPr>
          <w:bCs/>
          <w:w w:val="105"/>
        </w:rPr>
      </w:pPr>
      <w:r>
        <w:rPr>
          <w:bCs/>
          <w:w w:val="105"/>
        </w:rPr>
        <w:br w:type="page"/>
      </w:r>
    </w:p>
    <w:p w14:paraId="585F988B" w14:textId="69836806" w:rsidR="00480573" w:rsidRPr="001106F5" w:rsidRDefault="00480573" w:rsidP="00C30951">
      <w:pPr>
        <w:pStyle w:val="Heading1"/>
      </w:pPr>
      <w:bookmarkStart w:id="3" w:name="_Toc204865330"/>
      <w:r w:rsidRPr="001106F5">
        <w:t xml:space="preserve">Our PGR Charter: A </w:t>
      </w:r>
      <w:r w:rsidR="00A83B18" w:rsidRPr="001106F5">
        <w:t>P</w:t>
      </w:r>
      <w:r w:rsidRPr="001106F5">
        <w:t xml:space="preserve">artnership for </w:t>
      </w:r>
      <w:r w:rsidR="00A83B18" w:rsidRPr="001106F5">
        <w:t>S</w:t>
      </w:r>
      <w:r w:rsidRPr="001106F5">
        <w:t>uccess</w:t>
      </w:r>
      <w:bookmarkEnd w:id="3"/>
    </w:p>
    <w:p w14:paraId="666BEF53" w14:textId="77777777" w:rsidR="00480573" w:rsidRPr="001106F5" w:rsidRDefault="00480573" w:rsidP="00480573">
      <w:pPr>
        <w:rPr>
          <w:rFonts w:eastAsia="Arial"/>
        </w:rPr>
      </w:pPr>
    </w:p>
    <w:p w14:paraId="55C93365" w14:textId="7CB9D027" w:rsidR="00480573" w:rsidRPr="001106F5" w:rsidRDefault="00480573" w:rsidP="00480573">
      <w:pPr>
        <w:spacing w:after="160" w:line="259" w:lineRule="auto"/>
        <w:rPr>
          <w:rFonts w:eastAsia="Arial" w:cs="Arial"/>
        </w:rPr>
      </w:pPr>
      <w:r w:rsidRPr="001106F5">
        <w:rPr>
          <w:rFonts w:eastAsia="Arial" w:cs="Arial"/>
        </w:rPr>
        <w:t>Together at Huddersfield</w:t>
      </w:r>
      <w:r w:rsidR="00ED7F08" w:rsidRPr="001106F5">
        <w:rPr>
          <w:rFonts w:eastAsia="Arial" w:cs="Arial"/>
        </w:rPr>
        <w:t>,</w:t>
      </w:r>
      <w:r w:rsidRPr="001106F5">
        <w:rPr>
          <w:rFonts w:eastAsia="Arial" w:cs="Arial"/>
        </w:rPr>
        <w:t xml:space="preserve"> we will share excellent opportunities for learning so that our postgraduate researchers (PGRs) can embrace the challenge of advanced higher education. </w:t>
      </w:r>
    </w:p>
    <w:p w14:paraId="22C58747" w14:textId="3A4E0A0A" w:rsidR="00480573" w:rsidRPr="001106F5" w:rsidRDefault="00480573" w:rsidP="00480573">
      <w:pPr>
        <w:spacing w:after="160" w:line="259" w:lineRule="auto"/>
        <w:rPr>
          <w:rFonts w:eastAsia="Arial" w:cs="Arial"/>
        </w:rPr>
      </w:pPr>
      <w:r w:rsidRPr="001106F5">
        <w:rPr>
          <w:rFonts w:eastAsia="Arial" w:cs="Arial"/>
        </w:rPr>
        <w:t>We all aspire to realise our full potential and excel at what we do. This agreement has been jointly written by the University of Huddersfield and Huddersfield Students’ Union</w:t>
      </w:r>
      <w:r w:rsidR="00ED7F08" w:rsidRPr="001106F5">
        <w:rPr>
          <w:rFonts w:eastAsia="Arial" w:cs="Arial"/>
        </w:rPr>
        <w:t>,</w:t>
      </w:r>
      <w:r w:rsidRPr="001106F5">
        <w:rPr>
          <w:rFonts w:eastAsia="Arial" w:cs="Arial"/>
        </w:rPr>
        <w:t xml:space="preserve"> to enable go</w:t>
      </w:r>
      <w:r w:rsidR="00A42AF5" w:rsidRPr="001106F5">
        <w:rPr>
          <w:rFonts w:eastAsia="Arial" w:cs="Arial"/>
        </w:rPr>
        <w:t>od working practice within the postgraduate researcher c</w:t>
      </w:r>
      <w:r w:rsidRPr="001106F5">
        <w:rPr>
          <w:rFonts w:eastAsia="Arial" w:cs="Arial"/>
        </w:rPr>
        <w:t xml:space="preserve">ommunity. </w:t>
      </w:r>
    </w:p>
    <w:p w14:paraId="0EE3839D" w14:textId="3B0CF9FF" w:rsidR="00480573" w:rsidRPr="001106F5" w:rsidRDefault="00A42AF5" w:rsidP="00480573">
      <w:pPr>
        <w:spacing w:after="160" w:line="259" w:lineRule="auto"/>
        <w:rPr>
          <w:rFonts w:eastAsia="Arial" w:cs="Arial"/>
        </w:rPr>
      </w:pPr>
      <w:r w:rsidRPr="001106F5">
        <w:rPr>
          <w:rFonts w:eastAsia="Arial" w:cs="Arial"/>
        </w:rPr>
        <w:t>Postgraduate r</w:t>
      </w:r>
      <w:r w:rsidR="00480573" w:rsidRPr="001106F5">
        <w:rPr>
          <w:rFonts w:eastAsia="Arial" w:cs="Arial"/>
        </w:rPr>
        <w:t xml:space="preserve">esearchers should feel confident in raising any concerns that might arise during the course of their time at University, and support is available in Schools from your supervisors; </w:t>
      </w:r>
      <w:r w:rsidR="00EB7DD6">
        <w:rPr>
          <w:rFonts w:eastAsia="Arial" w:cs="Arial"/>
        </w:rPr>
        <w:t>Graduate School</w:t>
      </w:r>
      <w:r w:rsidR="00480573" w:rsidRPr="001106F5">
        <w:rPr>
          <w:rFonts w:eastAsia="Arial" w:cs="Arial"/>
        </w:rPr>
        <w:t xml:space="preserve"> Admin Support team and your Director of Graduate Education (DGE or deputy). Centrally PGRs will find independent support from our Researcher Environment team, the Dean of the Graduate School, the Students’ Union Advice Centre and the Disability and Wellbeing Service.</w:t>
      </w:r>
    </w:p>
    <w:p w14:paraId="1E6C51AD" w14:textId="77777777" w:rsidR="00ED7F08" w:rsidRPr="001106F5" w:rsidRDefault="00ED7F08" w:rsidP="00F1605C">
      <w:pPr>
        <w:spacing w:line="259" w:lineRule="auto"/>
        <w:rPr>
          <w:rFonts w:eastAsia="Arial" w:cs="Arial"/>
        </w:rPr>
      </w:pPr>
    </w:p>
    <w:p w14:paraId="493CE930" w14:textId="6820E568" w:rsidR="00480573" w:rsidRPr="001106F5" w:rsidRDefault="00480573" w:rsidP="00480573">
      <w:pPr>
        <w:spacing w:after="160" w:line="259" w:lineRule="auto"/>
        <w:rPr>
          <w:rFonts w:eastAsia="Arial" w:cs="Arial"/>
          <w:b/>
          <w:szCs w:val="22"/>
          <w:u w:val="single"/>
        </w:rPr>
      </w:pPr>
      <w:r w:rsidRPr="001106F5">
        <w:rPr>
          <w:rFonts w:eastAsia="Arial" w:cs="Arial"/>
          <w:b/>
          <w:szCs w:val="22"/>
          <w:u w:val="single"/>
        </w:rPr>
        <w:t xml:space="preserve">Joint </w:t>
      </w:r>
      <w:r w:rsidR="00A83B18" w:rsidRPr="001106F5">
        <w:rPr>
          <w:rFonts w:eastAsia="Arial" w:cs="Arial"/>
          <w:b/>
          <w:szCs w:val="22"/>
          <w:u w:val="single"/>
        </w:rPr>
        <w:t>R</w:t>
      </w:r>
      <w:r w:rsidRPr="001106F5">
        <w:rPr>
          <w:rFonts w:eastAsia="Arial" w:cs="Arial"/>
          <w:b/>
          <w:szCs w:val="22"/>
          <w:u w:val="single"/>
        </w:rPr>
        <w:t xml:space="preserve">esponsibilities of PGRs and their </w:t>
      </w:r>
      <w:r w:rsidR="00A83B18" w:rsidRPr="001106F5">
        <w:rPr>
          <w:rFonts w:eastAsia="Arial" w:cs="Arial"/>
          <w:b/>
          <w:szCs w:val="22"/>
          <w:u w:val="single"/>
        </w:rPr>
        <w:t>S</w:t>
      </w:r>
      <w:r w:rsidRPr="001106F5">
        <w:rPr>
          <w:rFonts w:eastAsia="Arial" w:cs="Arial"/>
          <w:b/>
          <w:szCs w:val="22"/>
          <w:u w:val="single"/>
        </w:rPr>
        <w:t>upervisors</w:t>
      </w:r>
    </w:p>
    <w:p w14:paraId="40CAB765" w14:textId="77777777" w:rsidR="00480573" w:rsidRPr="001106F5" w:rsidRDefault="00480573" w:rsidP="00480573">
      <w:pPr>
        <w:spacing w:after="160" w:line="259" w:lineRule="auto"/>
        <w:rPr>
          <w:rFonts w:cs="Arial"/>
          <w:b/>
        </w:rPr>
      </w:pPr>
      <w:r w:rsidRPr="001106F5">
        <w:rPr>
          <w:rFonts w:cs="Arial"/>
          <w:b/>
        </w:rPr>
        <w:t>1. Postgraduate researchers and supervisors share the responsibility for maintaining regular and frequent contact</w:t>
      </w:r>
    </w:p>
    <w:p w14:paraId="3BEA792E" w14:textId="77777777" w:rsidR="00480573" w:rsidRPr="001106F5" w:rsidRDefault="00480573" w:rsidP="00480573">
      <w:pPr>
        <w:spacing w:after="160" w:line="259" w:lineRule="auto"/>
        <w:rPr>
          <w:rFonts w:eastAsia="Arial" w:cs="Arial"/>
        </w:rPr>
      </w:pPr>
      <w:r w:rsidRPr="001106F5">
        <w:rPr>
          <w:rFonts w:eastAsia="Arial" w:cs="Arial"/>
        </w:rPr>
        <w:t xml:space="preserve">At an early stage, PGRs and their supervisors should establish, negotiate and review ground rules around expectations of the supervisor and PGR roles, including expectations about contact and provision of feedback. </w:t>
      </w:r>
    </w:p>
    <w:p w14:paraId="2D37AB3C" w14:textId="44D046E4" w:rsidR="00480573" w:rsidRPr="001106F5" w:rsidRDefault="00480573" w:rsidP="00EC34E9">
      <w:pPr>
        <w:rPr>
          <w:rFonts w:eastAsia="Arial" w:cs="Arial"/>
        </w:rPr>
      </w:pPr>
      <w:r w:rsidRPr="001106F5">
        <w:rPr>
          <w:rFonts w:eastAsia="Arial" w:cs="Arial"/>
        </w:rPr>
        <w:t xml:space="preserve">The nature and frequency of contact between PGRs and the supervisory team will vary depending on the discipline, stage and duration of the programme; approaches to the research; and the amount of support needed by an individual PGR, but our minimum expectations are that: </w:t>
      </w:r>
    </w:p>
    <w:p w14:paraId="053C7BDA" w14:textId="77777777" w:rsidR="00ED7F08" w:rsidRPr="001106F5" w:rsidRDefault="00ED7F08" w:rsidP="00EC34E9">
      <w:pPr>
        <w:rPr>
          <w:rFonts w:eastAsia="Arial" w:cs="Arial"/>
        </w:rPr>
      </w:pPr>
    </w:p>
    <w:p w14:paraId="4BB0E840" w14:textId="77777777" w:rsidR="00480573" w:rsidRPr="001106F5" w:rsidRDefault="00480573" w:rsidP="0097181B">
      <w:pPr>
        <w:pStyle w:val="ListParagraph"/>
        <w:numPr>
          <w:ilvl w:val="0"/>
          <w:numId w:val="37"/>
        </w:numPr>
        <w:spacing w:after="60" w:line="259" w:lineRule="auto"/>
        <w:ind w:left="714" w:hanging="357"/>
      </w:pPr>
      <w:r w:rsidRPr="001106F5">
        <w:t>PGRs and main supervisors should meet at least once a month (or once every two months for part-time PGRs).</w:t>
      </w:r>
    </w:p>
    <w:p w14:paraId="5CCAB5B7" w14:textId="77777777" w:rsidR="00480573" w:rsidRPr="001106F5" w:rsidRDefault="00480573" w:rsidP="0097181B">
      <w:pPr>
        <w:pStyle w:val="ListParagraph"/>
        <w:numPr>
          <w:ilvl w:val="0"/>
          <w:numId w:val="37"/>
        </w:numPr>
        <w:spacing w:after="60" w:line="259" w:lineRule="auto"/>
        <w:ind w:left="714" w:hanging="357"/>
      </w:pPr>
      <w:r w:rsidRPr="001106F5">
        <w:t>This time should include at least an hour of individual one-to-one supervision over the course of the month.</w:t>
      </w:r>
    </w:p>
    <w:p w14:paraId="520C1286" w14:textId="20B13A49" w:rsidR="00667BCD" w:rsidRPr="001106F5" w:rsidRDefault="00480573" w:rsidP="0097181B">
      <w:pPr>
        <w:pStyle w:val="ListParagraph"/>
        <w:numPr>
          <w:ilvl w:val="0"/>
          <w:numId w:val="37"/>
        </w:numPr>
        <w:spacing w:after="60" w:line="259" w:lineRule="auto"/>
        <w:ind w:left="714" w:hanging="357"/>
      </w:pPr>
      <w:r w:rsidRPr="001106F5">
        <w:t xml:space="preserve">For PGRs who are </w:t>
      </w:r>
      <w:r w:rsidR="00667BCD" w:rsidRPr="001106F5">
        <w:t>studying on an approve</w:t>
      </w:r>
      <w:r w:rsidR="00D63BBB" w:rsidRPr="001106F5">
        <w:t>d</w:t>
      </w:r>
      <w:r w:rsidR="00667BCD" w:rsidRPr="001106F5">
        <w:t xml:space="preserve"> distance learning degree</w:t>
      </w:r>
      <w:r w:rsidRPr="001106F5">
        <w:t xml:space="preserve">, supervision should take place face-to-face via </w:t>
      </w:r>
      <w:r w:rsidR="00667BCD" w:rsidRPr="001106F5">
        <w:t>Teams</w:t>
      </w:r>
      <w:r w:rsidRPr="001106F5">
        <w:t xml:space="preserve"> or similar, and also be supported via email. It should never be wholly by email.</w:t>
      </w:r>
    </w:p>
    <w:p w14:paraId="7ED34346" w14:textId="77777777" w:rsidR="00667BCD" w:rsidRPr="001106F5" w:rsidRDefault="00667BCD" w:rsidP="00872143">
      <w:pPr>
        <w:pStyle w:val="ListParagraph"/>
        <w:spacing w:after="60" w:line="259" w:lineRule="auto"/>
        <w:ind w:left="714" w:firstLine="0"/>
      </w:pPr>
    </w:p>
    <w:p w14:paraId="1447B7EE" w14:textId="4755585D" w:rsidR="00480573" w:rsidRPr="001106F5" w:rsidRDefault="00480573" w:rsidP="00480573">
      <w:pPr>
        <w:spacing w:after="160" w:line="259" w:lineRule="auto"/>
        <w:rPr>
          <w:rFonts w:eastAsia="Arial" w:cs="Arial"/>
        </w:rPr>
      </w:pPr>
      <w:r w:rsidRPr="001106F5">
        <w:rPr>
          <w:rFonts w:eastAsia="Arial" w:cs="Arial"/>
        </w:rPr>
        <w:t>If your student</w:t>
      </w:r>
      <w:r w:rsidR="00B32A17" w:rsidRPr="001106F5">
        <w:rPr>
          <w:rFonts w:eastAsia="Arial" w:cs="Arial"/>
        </w:rPr>
        <w:t xml:space="preserve"> </w:t>
      </w:r>
      <w:r w:rsidRPr="001106F5">
        <w:rPr>
          <w:rFonts w:eastAsia="Arial" w:cs="Arial"/>
        </w:rPr>
        <w:t>/</w:t>
      </w:r>
      <w:r w:rsidR="00B32A17" w:rsidRPr="001106F5">
        <w:rPr>
          <w:rFonts w:eastAsia="Arial" w:cs="Arial"/>
        </w:rPr>
        <w:t xml:space="preserve"> </w:t>
      </w:r>
      <w:r w:rsidRPr="001106F5">
        <w:rPr>
          <w:rFonts w:eastAsia="Arial" w:cs="Arial"/>
        </w:rPr>
        <w:t>supervisor relationship is not working well, you both have the responsibility to discuss problems at an early stage in supervision or to raise the issues with your School DGE (or deputy) who can support you to find a resolution.</w:t>
      </w:r>
    </w:p>
    <w:p w14:paraId="49A78CEF" w14:textId="77777777" w:rsidR="00A83B18" w:rsidRDefault="00A83B18" w:rsidP="00A83B18">
      <w:pPr>
        <w:pStyle w:val="NoSpacing"/>
        <w:rPr>
          <w:color w:val="002060"/>
        </w:rPr>
      </w:pPr>
    </w:p>
    <w:p w14:paraId="21F8C304" w14:textId="77777777" w:rsidR="00200B75" w:rsidRDefault="00200B75" w:rsidP="00A83B18">
      <w:pPr>
        <w:pStyle w:val="NoSpacing"/>
        <w:rPr>
          <w:color w:val="002060"/>
        </w:rPr>
      </w:pPr>
    </w:p>
    <w:p w14:paraId="6CF26B78" w14:textId="77777777" w:rsidR="00200B75" w:rsidRPr="001106F5" w:rsidRDefault="00200B75" w:rsidP="00A83B18">
      <w:pPr>
        <w:pStyle w:val="NoSpacing"/>
        <w:rPr>
          <w:color w:val="002060"/>
        </w:rPr>
      </w:pPr>
    </w:p>
    <w:p w14:paraId="1E67CFDF" w14:textId="77777777" w:rsidR="00480573" w:rsidRPr="001106F5" w:rsidRDefault="00480573" w:rsidP="00480573">
      <w:pPr>
        <w:spacing w:after="160" w:line="259" w:lineRule="auto"/>
        <w:rPr>
          <w:rFonts w:cs="Arial"/>
          <w:b/>
        </w:rPr>
      </w:pPr>
      <w:r w:rsidRPr="001106F5">
        <w:rPr>
          <w:rFonts w:cs="Arial"/>
          <w:b/>
        </w:rPr>
        <w:t>2. Postgraduate researchers and supervisors share the responsibility for identifying training needs</w:t>
      </w:r>
    </w:p>
    <w:p w14:paraId="0F9E7083" w14:textId="77777777" w:rsidR="00480573" w:rsidRPr="001106F5" w:rsidRDefault="00480573" w:rsidP="00480573">
      <w:pPr>
        <w:spacing w:after="160" w:line="259" w:lineRule="auto"/>
        <w:rPr>
          <w:rFonts w:eastAsia="Arial" w:cs="Arial"/>
        </w:rPr>
      </w:pPr>
      <w:r w:rsidRPr="001106F5">
        <w:rPr>
          <w:rFonts w:eastAsia="Arial" w:cs="Arial"/>
        </w:rPr>
        <w:t>PGRs and supervisors should work together – especially in the early stages - to plan a programme of training to support the PGR’s development as an independent researcher.</w:t>
      </w:r>
    </w:p>
    <w:p w14:paraId="4C4F048A" w14:textId="2CBADE78" w:rsidR="00480573" w:rsidRPr="001106F5" w:rsidRDefault="00A42AF5" w:rsidP="00480573">
      <w:pPr>
        <w:spacing w:after="160" w:line="259" w:lineRule="auto"/>
        <w:rPr>
          <w:rFonts w:eastAsia="Arial" w:cs="Arial"/>
        </w:rPr>
      </w:pPr>
      <w:r w:rsidRPr="001106F5">
        <w:rPr>
          <w:rFonts w:eastAsia="Arial" w:cs="Arial"/>
        </w:rPr>
        <w:t>Training must include research i</w:t>
      </w:r>
      <w:r w:rsidR="00480573" w:rsidRPr="001106F5">
        <w:rPr>
          <w:rFonts w:eastAsia="Arial" w:cs="Arial"/>
        </w:rPr>
        <w:t>ntegrity and may include training in research methods; academic integrity; research ethics; academic writing and academic English for non-native speakers.</w:t>
      </w:r>
    </w:p>
    <w:p w14:paraId="09A31A81" w14:textId="77777777" w:rsidR="00A83B18" w:rsidRPr="001106F5" w:rsidRDefault="00A83B18" w:rsidP="00A83B18">
      <w:pPr>
        <w:pStyle w:val="NoSpacing"/>
        <w:rPr>
          <w:color w:val="002060"/>
        </w:rPr>
      </w:pPr>
    </w:p>
    <w:p w14:paraId="0E6E0FC2" w14:textId="77777777" w:rsidR="00480573" w:rsidRPr="001106F5" w:rsidRDefault="00480573" w:rsidP="00480573">
      <w:pPr>
        <w:spacing w:after="160" w:line="259" w:lineRule="auto"/>
        <w:rPr>
          <w:rFonts w:cs="Arial"/>
          <w:b/>
        </w:rPr>
      </w:pPr>
      <w:r w:rsidRPr="001106F5">
        <w:rPr>
          <w:rFonts w:cs="Arial"/>
          <w:b/>
        </w:rPr>
        <w:t>3. Postgraduate researchers and supervisors share the responsibility for recording supervision.</w:t>
      </w:r>
    </w:p>
    <w:p w14:paraId="2F5F2EFD" w14:textId="77777777" w:rsidR="00480573" w:rsidRPr="001106F5" w:rsidRDefault="00480573" w:rsidP="00480573">
      <w:pPr>
        <w:spacing w:after="160" w:line="259" w:lineRule="auto"/>
        <w:rPr>
          <w:rFonts w:eastAsia="Arial" w:cs="Arial"/>
        </w:rPr>
      </w:pPr>
      <w:r w:rsidRPr="001106F5">
        <w:rPr>
          <w:rFonts w:eastAsia="Arial" w:cs="Arial"/>
        </w:rPr>
        <w:t xml:space="preserve">PGRs should record the outputs of supervisory meetings and agree them with supervisors to ensure there is a shared understanding of mutual expectations. Records may contain information on objectives; progress made; key feedback areas; areas of discussion, debate or disagreement; concerns raised. </w:t>
      </w:r>
    </w:p>
    <w:p w14:paraId="2D80A147" w14:textId="6F683734" w:rsidR="00A83B18" w:rsidRDefault="00480573" w:rsidP="00480573">
      <w:pPr>
        <w:spacing w:after="160" w:line="259" w:lineRule="auto"/>
        <w:rPr>
          <w:rFonts w:eastAsia="Arial" w:cs="Arial"/>
        </w:rPr>
      </w:pPr>
      <w:r w:rsidRPr="001106F5">
        <w:rPr>
          <w:rFonts w:eastAsia="Arial" w:cs="Arial"/>
        </w:rPr>
        <w:t>PGRs and supervisors are expected to use the online supervision log for this purpose (currently SkillsForge).</w:t>
      </w:r>
    </w:p>
    <w:p w14:paraId="7A0EB9CF" w14:textId="77777777" w:rsidR="003D04DD" w:rsidRPr="001106F5" w:rsidRDefault="003D04DD" w:rsidP="00480573">
      <w:pPr>
        <w:spacing w:after="160" w:line="259" w:lineRule="auto"/>
        <w:rPr>
          <w:rFonts w:eastAsia="Arial" w:cs="Arial"/>
        </w:rPr>
      </w:pPr>
    </w:p>
    <w:p w14:paraId="4C1B64FE" w14:textId="4D8C351A" w:rsidR="00480573" w:rsidRPr="001106F5" w:rsidRDefault="00480573" w:rsidP="00480573">
      <w:pPr>
        <w:spacing w:after="160" w:line="259" w:lineRule="auto"/>
        <w:rPr>
          <w:rFonts w:eastAsia="Arial" w:cs="Arial"/>
          <w:b/>
          <w:szCs w:val="22"/>
          <w:u w:val="single"/>
        </w:rPr>
      </w:pPr>
      <w:r w:rsidRPr="001106F5">
        <w:rPr>
          <w:rFonts w:eastAsia="Arial" w:cs="Arial"/>
          <w:b/>
          <w:szCs w:val="22"/>
          <w:u w:val="single"/>
        </w:rPr>
        <w:t>What you can expect from supervision</w:t>
      </w:r>
    </w:p>
    <w:p w14:paraId="51FE4D66" w14:textId="77777777" w:rsidR="00480573" w:rsidRPr="001106F5" w:rsidRDefault="00480573" w:rsidP="00480573">
      <w:pPr>
        <w:spacing w:after="160" w:line="259" w:lineRule="auto"/>
        <w:rPr>
          <w:rFonts w:cs="Arial"/>
          <w:b/>
        </w:rPr>
      </w:pPr>
      <w:r w:rsidRPr="001106F5">
        <w:rPr>
          <w:rFonts w:cs="Arial"/>
          <w:b/>
        </w:rPr>
        <w:t>1. Qualification for the role</w:t>
      </w:r>
    </w:p>
    <w:p w14:paraId="23EC15D4" w14:textId="063FFB66" w:rsidR="00480573" w:rsidRPr="001106F5" w:rsidRDefault="00480573" w:rsidP="00480573">
      <w:pPr>
        <w:spacing w:after="160" w:line="259" w:lineRule="auto"/>
        <w:rPr>
          <w:rFonts w:eastAsia="Arial" w:cs="Arial"/>
        </w:rPr>
      </w:pPr>
      <w:r w:rsidRPr="001106F5">
        <w:rPr>
          <w:rFonts w:eastAsia="Arial" w:cs="Arial"/>
        </w:rPr>
        <w:t>In the supervisory team, there will be a combination of research excellence in a relevant discipline and experience of research degree supervision. Te</w:t>
      </w:r>
      <w:r w:rsidR="00A42AF5" w:rsidRPr="001106F5">
        <w:rPr>
          <w:rFonts w:eastAsia="Arial" w:cs="Arial"/>
        </w:rPr>
        <w:t>ams are appointed in line with r</w:t>
      </w:r>
      <w:r w:rsidRPr="001106F5">
        <w:rPr>
          <w:rFonts w:eastAsia="Arial" w:cs="Arial"/>
        </w:rPr>
        <w:t xml:space="preserve">egulations that have been agreed by the University Research Committee (see </w:t>
      </w:r>
      <w:hyperlink r:id="rId19" w:history="1">
        <w:r w:rsidRPr="001106F5">
          <w:rPr>
            <w:rStyle w:val="Hyperlink"/>
            <w:rFonts w:eastAsia="Arial" w:cs="Arial"/>
            <w:color w:val="002060"/>
          </w:rPr>
          <w:t>Section A3: Supervision</w:t>
        </w:r>
      </w:hyperlink>
      <w:r w:rsidR="00A42AF5" w:rsidRPr="001106F5">
        <w:rPr>
          <w:rFonts w:eastAsia="Arial" w:cs="Arial"/>
        </w:rPr>
        <w:t xml:space="preserve"> of our r</w:t>
      </w:r>
      <w:r w:rsidRPr="001106F5">
        <w:rPr>
          <w:rFonts w:eastAsia="Arial" w:cs="Arial"/>
        </w:rPr>
        <w:t xml:space="preserve">egulations). </w:t>
      </w:r>
    </w:p>
    <w:p w14:paraId="330E1C57" w14:textId="77777777" w:rsidR="00480573" w:rsidRPr="001106F5" w:rsidRDefault="00480573" w:rsidP="00480573">
      <w:pPr>
        <w:spacing w:after="160" w:line="259" w:lineRule="auto"/>
        <w:rPr>
          <w:rFonts w:eastAsia="Arial" w:cs="Arial"/>
        </w:rPr>
      </w:pPr>
      <w:r w:rsidRPr="001106F5">
        <w:rPr>
          <w:rFonts w:eastAsia="Arial" w:cs="Arial"/>
        </w:rPr>
        <w:t>All University of Huddersfield supervisors have compulsory training for the role, which they are required to keep up to date.</w:t>
      </w:r>
    </w:p>
    <w:p w14:paraId="3F620388" w14:textId="77777777" w:rsidR="00480573" w:rsidRPr="001106F5" w:rsidRDefault="00480573" w:rsidP="00480573">
      <w:pPr>
        <w:spacing w:after="160" w:line="259" w:lineRule="auto"/>
        <w:rPr>
          <w:rFonts w:eastAsia="Arial" w:cs="Arial"/>
        </w:rPr>
      </w:pPr>
      <w:r w:rsidRPr="001106F5">
        <w:rPr>
          <w:rFonts w:eastAsia="Arial" w:cs="Arial"/>
        </w:rPr>
        <w:t>Although supervisors may sometimes direct PGRs to other members of staff who can offer guidance, they should have familiarity with:</w:t>
      </w:r>
    </w:p>
    <w:p w14:paraId="2E2E4EA6" w14:textId="77777777" w:rsidR="00480573" w:rsidRPr="001106F5" w:rsidRDefault="00480573" w:rsidP="0097181B">
      <w:pPr>
        <w:pStyle w:val="ListParagraph"/>
        <w:numPr>
          <w:ilvl w:val="0"/>
          <w:numId w:val="38"/>
        </w:numPr>
        <w:spacing w:after="60" w:line="259" w:lineRule="auto"/>
        <w:ind w:left="714" w:hanging="357"/>
      </w:pPr>
      <w:r w:rsidRPr="001106F5">
        <w:t>The regulations for research degrees including timelines, progression, examination, interruptions, extensions.</w:t>
      </w:r>
    </w:p>
    <w:p w14:paraId="418C12C4" w14:textId="77777777" w:rsidR="00480573" w:rsidRPr="001106F5" w:rsidRDefault="00480573" w:rsidP="0097181B">
      <w:pPr>
        <w:pStyle w:val="ListParagraph"/>
        <w:numPr>
          <w:ilvl w:val="0"/>
          <w:numId w:val="38"/>
        </w:numPr>
        <w:spacing w:after="60" w:line="259" w:lineRule="auto"/>
        <w:ind w:left="714" w:hanging="357"/>
      </w:pPr>
      <w:r w:rsidRPr="001106F5">
        <w:t>School PGR processes for induction, engagement and attendance monitoring, progression monitoring, conference funding.</w:t>
      </w:r>
    </w:p>
    <w:p w14:paraId="35B8C896" w14:textId="77777777" w:rsidR="00480573" w:rsidRPr="001106F5" w:rsidRDefault="00480573" w:rsidP="0097181B">
      <w:pPr>
        <w:pStyle w:val="ListParagraph"/>
        <w:numPr>
          <w:ilvl w:val="0"/>
          <w:numId w:val="38"/>
        </w:numPr>
        <w:spacing w:after="60" w:line="259" w:lineRule="auto"/>
        <w:ind w:left="714" w:hanging="357"/>
      </w:pPr>
      <w:r w:rsidRPr="001106F5">
        <w:t>Availability of PGR training.</w:t>
      </w:r>
    </w:p>
    <w:p w14:paraId="0CF4051A" w14:textId="2A686331" w:rsidR="00480573" w:rsidRPr="001106F5" w:rsidRDefault="00480573" w:rsidP="0097181B">
      <w:pPr>
        <w:pStyle w:val="ListParagraph"/>
        <w:numPr>
          <w:ilvl w:val="0"/>
          <w:numId w:val="38"/>
        </w:numPr>
        <w:spacing w:after="60" w:line="259" w:lineRule="auto"/>
        <w:ind w:left="714" w:hanging="357"/>
      </w:pPr>
      <w:r w:rsidRPr="001106F5">
        <w:t xml:space="preserve">Sources of pastoral support for PGRs in </w:t>
      </w:r>
      <w:r w:rsidR="00A42AF5" w:rsidRPr="001106F5">
        <w:t xml:space="preserve">the </w:t>
      </w:r>
      <w:r w:rsidRPr="001106F5">
        <w:t>School and across the University more widely.</w:t>
      </w:r>
    </w:p>
    <w:p w14:paraId="39CF18D8" w14:textId="77777777" w:rsidR="00A83B18" w:rsidRPr="001106F5" w:rsidRDefault="00A83B18" w:rsidP="00A83B18">
      <w:pPr>
        <w:pStyle w:val="ListParagraph"/>
        <w:spacing w:after="60" w:line="259" w:lineRule="auto"/>
        <w:ind w:left="714" w:firstLine="0"/>
      </w:pPr>
    </w:p>
    <w:p w14:paraId="7549D1D1" w14:textId="77777777" w:rsidR="00480573" w:rsidRPr="001106F5" w:rsidRDefault="00480573" w:rsidP="00480573">
      <w:pPr>
        <w:spacing w:after="160" w:line="259" w:lineRule="auto"/>
        <w:rPr>
          <w:rFonts w:cs="Arial"/>
          <w:b/>
        </w:rPr>
      </w:pPr>
      <w:r w:rsidRPr="001106F5">
        <w:rPr>
          <w:rFonts w:cs="Arial"/>
          <w:b/>
        </w:rPr>
        <w:t>2. Contact between supervisors and PGRs</w:t>
      </w:r>
    </w:p>
    <w:p w14:paraId="2C0338FC" w14:textId="2FC2709B" w:rsidR="00480573" w:rsidRPr="001106F5" w:rsidRDefault="00480573" w:rsidP="0097181B">
      <w:pPr>
        <w:pStyle w:val="ListParagraph"/>
        <w:numPr>
          <w:ilvl w:val="0"/>
          <w:numId w:val="39"/>
        </w:numPr>
        <w:spacing w:after="60" w:line="259" w:lineRule="auto"/>
        <w:ind w:left="714" w:hanging="357"/>
      </w:pPr>
      <w:r w:rsidRPr="001106F5">
        <w:t>PGRs should meet with their main supervisor at least once a month (or once every two months for part-time candidates).</w:t>
      </w:r>
    </w:p>
    <w:p w14:paraId="12ADF158" w14:textId="77777777" w:rsidR="00480573" w:rsidRPr="001106F5" w:rsidRDefault="00480573" w:rsidP="0097181B">
      <w:pPr>
        <w:pStyle w:val="ListParagraph"/>
        <w:numPr>
          <w:ilvl w:val="0"/>
          <w:numId w:val="39"/>
        </w:numPr>
        <w:spacing w:after="60" w:line="259" w:lineRule="auto"/>
        <w:ind w:left="714" w:hanging="357"/>
      </w:pPr>
      <w:r w:rsidRPr="001106F5">
        <w:t>PGRs should have a meeting with the whole supervisory team at least four times a year (or twice a year for part-time candidates).</w:t>
      </w:r>
    </w:p>
    <w:p w14:paraId="36106F9F" w14:textId="33EDDA9F" w:rsidR="00480573" w:rsidRPr="001106F5" w:rsidRDefault="00480573" w:rsidP="0097181B">
      <w:pPr>
        <w:pStyle w:val="ListParagraph"/>
        <w:numPr>
          <w:ilvl w:val="0"/>
          <w:numId w:val="39"/>
        </w:numPr>
        <w:spacing w:after="60" w:line="259" w:lineRule="auto"/>
        <w:ind w:left="714" w:hanging="357"/>
      </w:pPr>
      <w:r w:rsidRPr="001106F5">
        <w:t>PGRs should remain in regular contact with their supervisor throughout any writing-up period; there is a reasonable expectation that supervisors will be available to review drafts of your work at least once every two months (please note: it is the PGR’s responsibility to send the work to their supervisor in good time, so that the supervisor has time to read the work and make comments ahead of any submission date).</w:t>
      </w:r>
    </w:p>
    <w:p w14:paraId="2F96F883" w14:textId="537B94FF" w:rsidR="00480573" w:rsidRPr="001106F5" w:rsidRDefault="00480573" w:rsidP="0097181B">
      <w:pPr>
        <w:pStyle w:val="ListParagraph"/>
        <w:numPr>
          <w:ilvl w:val="0"/>
          <w:numId w:val="39"/>
        </w:numPr>
        <w:spacing w:after="60" w:line="259" w:lineRule="auto"/>
        <w:ind w:left="714" w:hanging="357"/>
      </w:pPr>
      <w:r w:rsidRPr="001106F5">
        <w:t xml:space="preserve">An ‘on track to submit’ meeting should take place between the PGR and their </w:t>
      </w:r>
      <w:r w:rsidR="00A42AF5" w:rsidRPr="001106F5">
        <w:t xml:space="preserve">supervisory team, at least </w:t>
      </w:r>
      <w:r w:rsidR="00C84367">
        <w:t>four</w:t>
      </w:r>
      <w:r w:rsidRPr="001106F5">
        <w:t xml:space="preserve"> months before the thesis is due for submission (for Doctoral and MPhil candidates) or at least </w:t>
      </w:r>
      <w:r w:rsidR="00A42AF5" w:rsidRPr="001106F5">
        <w:t>one</w:t>
      </w:r>
      <w:r w:rsidRPr="001106F5">
        <w:t xml:space="preserve"> month before submission (for Master’s candidates). The purpose of the meeting is to ensure that the PGR is well prepared and on track to submit the thesis by the submission date and examination arrangements are in place. The meeting will also make final preparations for the viva voce examination for Doctoral or MPhil candidates.</w:t>
      </w:r>
    </w:p>
    <w:p w14:paraId="4DC87395" w14:textId="355A84A0" w:rsidR="00480573" w:rsidRPr="001106F5" w:rsidRDefault="00480573" w:rsidP="0097181B">
      <w:pPr>
        <w:pStyle w:val="ListParagraph"/>
        <w:numPr>
          <w:ilvl w:val="0"/>
          <w:numId w:val="39"/>
        </w:numPr>
        <w:spacing w:after="60" w:line="259" w:lineRule="auto"/>
        <w:ind w:left="714" w:hanging="357"/>
      </w:pPr>
      <w:r w:rsidRPr="001106F5">
        <w:t xml:space="preserve">PGRs should be able to contact their supervisors easily for advice and guidance, regardless of where they are based. </w:t>
      </w:r>
    </w:p>
    <w:p w14:paraId="1E070B99" w14:textId="77777777" w:rsidR="00480573" w:rsidRPr="001106F5" w:rsidRDefault="00480573" w:rsidP="0097181B">
      <w:pPr>
        <w:pStyle w:val="ListParagraph"/>
        <w:numPr>
          <w:ilvl w:val="0"/>
          <w:numId w:val="39"/>
        </w:numPr>
        <w:spacing w:after="60" w:line="259" w:lineRule="auto"/>
        <w:ind w:left="714" w:hanging="357"/>
      </w:pPr>
      <w:r w:rsidRPr="001106F5">
        <w:t>PGRs should know who to contact if their main supervisor is not available; normally there will be more than one supervisor on the team.</w:t>
      </w:r>
    </w:p>
    <w:p w14:paraId="0F54B8B6" w14:textId="77777777" w:rsidR="00480573" w:rsidRPr="001106F5" w:rsidRDefault="00480573" w:rsidP="0097181B">
      <w:pPr>
        <w:pStyle w:val="ListParagraph"/>
        <w:numPr>
          <w:ilvl w:val="0"/>
          <w:numId w:val="39"/>
        </w:numPr>
        <w:spacing w:after="60" w:line="259" w:lineRule="auto"/>
        <w:ind w:left="714" w:hanging="357"/>
      </w:pPr>
      <w:r w:rsidRPr="001106F5">
        <w:t>PGRs should know who their DGE (or deputy) is and how to contact them in case any problems arise.</w:t>
      </w:r>
    </w:p>
    <w:p w14:paraId="1421E5B1" w14:textId="77777777" w:rsidR="00A42AF5" w:rsidRPr="001106F5" w:rsidRDefault="00A42AF5" w:rsidP="00A83B18">
      <w:pPr>
        <w:pStyle w:val="NoSpacing"/>
        <w:rPr>
          <w:color w:val="002060"/>
        </w:rPr>
      </w:pPr>
    </w:p>
    <w:p w14:paraId="482061AE" w14:textId="14296C06" w:rsidR="00480573" w:rsidRPr="001106F5" w:rsidRDefault="00480573" w:rsidP="00480573">
      <w:pPr>
        <w:spacing w:after="160" w:line="259" w:lineRule="auto"/>
        <w:rPr>
          <w:rFonts w:cs="Arial"/>
          <w:b/>
        </w:rPr>
      </w:pPr>
      <w:r w:rsidRPr="001106F5">
        <w:rPr>
          <w:rFonts w:cs="Arial"/>
          <w:b/>
        </w:rPr>
        <w:t>3. Academic guidance</w:t>
      </w:r>
    </w:p>
    <w:p w14:paraId="1D50269B" w14:textId="39552418" w:rsidR="00480573" w:rsidRPr="001106F5" w:rsidRDefault="00480573" w:rsidP="00480573">
      <w:pPr>
        <w:spacing w:after="160" w:line="259" w:lineRule="auto"/>
        <w:rPr>
          <w:rFonts w:eastAsia="Arial" w:cs="Arial"/>
        </w:rPr>
      </w:pPr>
      <w:r w:rsidRPr="001106F5">
        <w:rPr>
          <w:rFonts w:eastAsia="Arial" w:cs="Arial"/>
        </w:rPr>
        <w:t xml:space="preserve">Supervisors are expected to provide academic guidance on all areas </w:t>
      </w:r>
      <w:r w:rsidR="00470AEE" w:rsidRPr="001106F5">
        <w:rPr>
          <w:rFonts w:eastAsia="Arial" w:cs="Arial"/>
        </w:rPr>
        <w:t>of research</w:t>
      </w:r>
      <w:r w:rsidRPr="001106F5">
        <w:rPr>
          <w:rFonts w:eastAsia="Arial" w:cs="Arial"/>
        </w:rPr>
        <w:t xml:space="preserve"> including: reviewing literature; planning the research; data collection and analysis; interpretation of findings; writing the thesis; research integrity (including academic integrity and research ethics); preparing for key milestones such as ethical approval, progression monitoring and final examination. Supervisors will advise on whether the thesis is at a suitable standard for submission (though ultimately the responsibility for submission is the PGRs).</w:t>
      </w:r>
    </w:p>
    <w:p w14:paraId="190ED0B0" w14:textId="77777777" w:rsidR="00ED7F08" w:rsidRPr="001106F5" w:rsidRDefault="00ED7F08" w:rsidP="00A83B18">
      <w:pPr>
        <w:pStyle w:val="NoSpacing"/>
        <w:rPr>
          <w:color w:val="002060"/>
        </w:rPr>
      </w:pPr>
    </w:p>
    <w:p w14:paraId="26E5CC58" w14:textId="77777777" w:rsidR="00480573" w:rsidRPr="001106F5" w:rsidRDefault="00480573" w:rsidP="00480573">
      <w:pPr>
        <w:spacing w:after="160" w:line="259" w:lineRule="auto"/>
        <w:rPr>
          <w:rFonts w:cs="Arial"/>
          <w:b/>
        </w:rPr>
      </w:pPr>
      <w:r w:rsidRPr="001106F5">
        <w:rPr>
          <w:rFonts w:cs="Arial"/>
          <w:b/>
        </w:rPr>
        <w:t>4. Supporting professional development of PGRs</w:t>
      </w:r>
    </w:p>
    <w:p w14:paraId="58DD231C" w14:textId="77777777" w:rsidR="00480573" w:rsidRPr="001106F5" w:rsidRDefault="00480573" w:rsidP="00480573">
      <w:pPr>
        <w:spacing w:after="160" w:line="259" w:lineRule="auto"/>
        <w:rPr>
          <w:rFonts w:eastAsia="Arial" w:cs="Arial"/>
        </w:rPr>
      </w:pPr>
      <w:r w:rsidRPr="001106F5">
        <w:rPr>
          <w:rFonts w:eastAsia="Arial" w:cs="Arial"/>
        </w:rPr>
        <w:t xml:space="preserve">The supervisory team should encourage PGRs to be involved in the wider academic community both at University and externally. </w:t>
      </w:r>
    </w:p>
    <w:p w14:paraId="3698CC87" w14:textId="77777777" w:rsidR="00480573" w:rsidRPr="001106F5" w:rsidRDefault="00480573" w:rsidP="00480573">
      <w:pPr>
        <w:spacing w:after="160" w:line="259" w:lineRule="auto"/>
        <w:rPr>
          <w:rFonts w:eastAsia="Arial" w:cs="Arial"/>
        </w:rPr>
      </w:pPr>
      <w:r w:rsidRPr="001106F5">
        <w:rPr>
          <w:rFonts w:eastAsia="Arial" w:cs="Arial"/>
        </w:rPr>
        <w:t xml:space="preserve">Supervisors may encourage PGRs to write for publication - ideally in a form that supports the development of the thesis. </w:t>
      </w:r>
    </w:p>
    <w:p w14:paraId="1EEB2B57" w14:textId="4B24BF3C" w:rsidR="00480573" w:rsidRPr="001106F5" w:rsidRDefault="00480573" w:rsidP="00480573">
      <w:pPr>
        <w:spacing w:after="160" w:line="259" w:lineRule="auto"/>
        <w:rPr>
          <w:rFonts w:eastAsia="Arial" w:cs="Arial"/>
        </w:rPr>
      </w:pPr>
      <w:r w:rsidRPr="001106F5">
        <w:rPr>
          <w:rFonts w:eastAsia="Arial" w:cs="Arial"/>
        </w:rPr>
        <w:t>Supervisors should play an active role in guiding choices about appropriate journals and also conferences PGRs might attend or present their work at.</w:t>
      </w:r>
    </w:p>
    <w:p w14:paraId="5BC93730" w14:textId="77777777" w:rsidR="00ED7F08" w:rsidRDefault="00ED7F08" w:rsidP="00A83B18">
      <w:pPr>
        <w:pStyle w:val="NoSpacing"/>
        <w:rPr>
          <w:color w:val="002060"/>
        </w:rPr>
      </w:pPr>
    </w:p>
    <w:p w14:paraId="4B76F991" w14:textId="77777777" w:rsidR="00200B75" w:rsidRDefault="00200B75" w:rsidP="00A83B18">
      <w:pPr>
        <w:pStyle w:val="NoSpacing"/>
        <w:rPr>
          <w:color w:val="002060"/>
        </w:rPr>
      </w:pPr>
    </w:p>
    <w:p w14:paraId="0AEA7096" w14:textId="77777777" w:rsidR="00200B75" w:rsidRPr="001106F5" w:rsidRDefault="00200B75" w:rsidP="00A83B18">
      <w:pPr>
        <w:pStyle w:val="NoSpacing"/>
        <w:rPr>
          <w:color w:val="002060"/>
        </w:rPr>
      </w:pPr>
    </w:p>
    <w:p w14:paraId="3EEA6958" w14:textId="73441945" w:rsidR="00480573" w:rsidRPr="001106F5" w:rsidRDefault="00480573" w:rsidP="00480573">
      <w:pPr>
        <w:spacing w:after="160" w:line="259" w:lineRule="auto"/>
        <w:rPr>
          <w:rFonts w:cs="Arial"/>
          <w:b/>
        </w:rPr>
      </w:pPr>
      <w:r w:rsidRPr="001106F5">
        <w:rPr>
          <w:rFonts w:cs="Arial"/>
          <w:b/>
        </w:rPr>
        <w:t>5. Administration</w:t>
      </w:r>
    </w:p>
    <w:p w14:paraId="41D82C69" w14:textId="77777777" w:rsidR="00480573" w:rsidRPr="001106F5" w:rsidRDefault="00480573" w:rsidP="00480573">
      <w:pPr>
        <w:spacing w:after="160" w:line="259" w:lineRule="auto"/>
        <w:rPr>
          <w:rFonts w:eastAsia="Arial" w:cs="Arial"/>
        </w:rPr>
      </w:pPr>
      <w:r w:rsidRPr="001106F5">
        <w:rPr>
          <w:rFonts w:eastAsia="Arial" w:cs="Arial"/>
        </w:rPr>
        <w:t>Supervisors will support PGRs to know the dates of important milestones in their programme and how to submit work, PGRs can also seek advice from the School PGR Admin Support team.</w:t>
      </w:r>
    </w:p>
    <w:p w14:paraId="1D2C9103" w14:textId="77777777" w:rsidR="00480573" w:rsidRPr="001106F5" w:rsidRDefault="00480573" w:rsidP="00480573">
      <w:pPr>
        <w:spacing w:after="160" w:line="259" w:lineRule="auto"/>
        <w:rPr>
          <w:rFonts w:eastAsia="Arial" w:cs="Arial"/>
        </w:rPr>
      </w:pPr>
      <w:r w:rsidRPr="001106F5">
        <w:rPr>
          <w:rFonts w:eastAsia="Arial" w:cs="Arial"/>
        </w:rPr>
        <w:t>Supervisors must complete the following tasks to support research degree progress:</w:t>
      </w:r>
    </w:p>
    <w:p w14:paraId="51C3E3E6" w14:textId="77777777" w:rsidR="00480573" w:rsidRPr="001106F5" w:rsidRDefault="00480573" w:rsidP="0097181B">
      <w:pPr>
        <w:pStyle w:val="ListParagraph"/>
        <w:numPr>
          <w:ilvl w:val="0"/>
          <w:numId w:val="40"/>
        </w:numPr>
        <w:spacing w:after="60" w:line="259" w:lineRule="auto"/>
        <w:ind w:left="714" w:hanging="357"/>
      </w:pPr>
      <w:r w:rsidRPr="001106F5">
        <w:t>Identify appropriate progression assessors and examiners.</w:t>
      </w:r>
    </w:p>
    <w:p w14:paraId="630AD727" w14:textId="77777777" w:rsidR="00480573" w:rsidRPr="001106F5" w:rsidRDefault="00480573" w:rsidP="0097181B">
      <w:pPr>
        <w:pStyle w:val="ListParagraph"/>
        <w:numPr>
          <w:ilvl w:val="0"/>
          <w:numId w:val="40"/>
        </w:numPr>
        <w:spacing w:after="60" w:line="259" w:lineRule="auto"/>
        <w:ind w:left="714" w:hanging="357"/>
      </w:pPr>
      <w:r w:rsidRPr="001106F5">
        <w:t>Complete administrative processes in a timely manner including: ensure progression monitoring is scheduled; counter-sign applications for ethical approval and expenditure; discuss interruptions and extensions; make exam arrangements.</w:t>
      </w:r>
    </w:p>
    <w:p w14:paraId="31ECE2E3" w14:textId="11E89FE0" w:rsidR="00480573" w:rsidRPr="001106F5" w:rsidRDefault="00480573" w:rsidP="0097181B">
      <w:pPr>
        <w:pStyle w:val="ListParagraph"/>
        <w:numPr>
          <w:ilvl w:val="0"/>
          <w:numId w:val="40"/>
        </w:numPr>
        <w:spacing w:after="60" w:line="259" w:lineRule="auto"/>
        <w:ind w:left="714" w:hanging="357"/>
      </w:pPr>
      <w:r w:rsidRPr="001106F5">
        <w:t>Raise significant concerns about PGR engagement, progression or research with the DGE (or deputy) to make sure that PGRs are provided with the best advice and support.</w:t>
      </w:r>
    </w:p>
    <w:p w14:paraId="244A1950" w14:textId="77777777" w:rsidR="00ED7F08" w:rsidRPr="001106F5" w:rsidRDefault="00ED7F08" w:rsidP="00F1605C">
      <w:pPr>
        <w:pStyle w:val="ListParagraph"/>
        <w:spacing w:after="60" w:line="259" w:lineRule="auto"/>
        <w:ind w:left="714" w:firstLine="0"/>
      </w:pPr>
    </w:p>
    <w:p w14:paraId="22EAC585" w14:textId="0D040E64" w:rsidR="00480573" w:rsidRPr="001106F5" w:rsidRDefault="00480573" w:rsidP="00F1605C">
      <w:pPr>
        <w:spacing w:line="259" w:lineRule="auto"/>
        <w:rPr>
          <w:rFonts w:eastAsia="Arial" w:cs="Arial"/>
          <w:b/>
        </w:rPr>
      </w:pPr>
      <w:r w:rsidRPr="001106F5">
        <w:rPr>
          <w:rFonts w:eastAsia="Arial" w:cs="Arial"/>
        </w:rPr>
        <w:t>Supervisors should let their PGRs and the DGE (or deputy) know if they are going to be away for an extended period – for example, if they are going on sabbatical or maternity leave, etc – so that arrangements can be made for continued supervision in their absence.</w:t>
      </w:r>
    </w:p>
    <w:p w14:paraId="06AB76FB" w14:textId="77777777" w:rsidR="00303857" w:rsidRPr="001106F5" w:rsidRDefault="00303857" w:rsidP="00F1605C">
      <w:pPr>
        <w:spacing w:line="259" w:lineRule="auto"/>
        <w:rPr>
          <w:rFonts w:eastAsia="Arial" w:cs="Arial"/>
          <w:b/>
        </w:rPr>
      </w:pPr>
    </w:p>
    <w:p w14:paraId="23A847D9" w14:textId="77C9A6DE" w:rsidR="00480573" w:rsidRPr="001106F5" w:rsidRDefault="00480573" w:rsidP="00480573">
      <w:pPr>
        <w:spacing w:after="160" w:line="259" w:lineRule="auto"/>
        <w:rPr>
          <w:rFonts w:eastAsia="Arial" w:cs="Arial"/>
          <w:b/>
          <w:szCs w:val="22"/>
          <w:u w:val="single"/>
        </w:rPr>
      </w:pPr>
      <w:r w:rsidRPr="001106F5">
        <w:rPr>
          <w:rFonts w:eastAsia="Arial" w:cs="Arial"/>
          <w:b/>
          <w:szCs w:val="22"/>
          <w:u w:val="single"/>
        </w:rPr>
        <w:t>What supervisors can expect from PGRs</w:t>
      </w:r>
    </w:p>
    <w:p w14:paraId="09D92315" w14:textId="77777777" w:rsidR="00480573" w:rsidRPr="001106F5" w:rsidRDefault="00480573" w:rsidP="00480573">
      <w:pPr>
        <w:spacing w:after="160" w:line="259" w:lineRule="auto"/>
        <w:rPr>
          <w:rFonts w:cs="Arial"/>
          <w:b/>
        </w:rPr>
      </w:pPr>
      <w:r w:rsidRPr="001106F5">
        <w:rPr>
          <w:rFonts w:cs="Arial"/>
          <w:b/>
        </w:rPr>
        <w:t>1. Engagement and personal development</w:t>
      </w:r>
    </w:p>
    <w:p w14:paraId="6A238889" w14:textId="632151AD" w:rsidR="00480573" w:rsidRPr="001106F5" w:rsidRDefault="00480573" w:rsidP="0097181B">
      <w:pPr>
        <w:pStyle w:val="ListParagraph"/>
        <w:numPr>
          <w:ilvl w:val="0"/>
          <w:numId w:val="86"/>
        </w:numPr>
        <w:spacing w:after="160" w:line="259" w:lineRule="auto"/>
      </w:pPr>
      <w:r w:rsidRPr="001106F5">
        <w:t>PGRs are expected to take full responsibility for designing and completing their research</w:t>
      </w:r>
      <w:r w:rsidR="00A42AF5" w:rsidRPr="001106F5">
        <w:t>,</w:t>
      </w:r>
      <w:r w:rsidRPr="001106F5">
        <w:t xml:space="preserve"> within the expected timeframe</w:t>
      </w:r>
      <w:r w:rsidR="00A42AF5" w:rsidRPr="001106F5">
        <w:t>,</w:t>
      </w:r>
      <w:r w:rsidRPr="001106F5">
        <w:t xml:space="preserve"> under the guidance of the supervisory team. The thesis is the work of the PGR.</w:t>
      </w:r>
    </w:p>
    <w:p w14:paraId="7039DA8A" w14:textId="77777777" w:rsidR="00480573" w:rsidRPr="001106F5" w:rsidRDefault="00480573" w:rsidP="0097181B">
      <w:pPr>
        <w:pStyle w:val="ListParagraph"/>
        <w:numPr>
          <w:ilvl w:val="0"/>
          <w:numId w:val="86"/>
        </w:numPr>
        <w:spacing w:after="160" w:line="259" w:lineRule="auto"/>
      </w:pPr>
      <w:r w:rsidRPr="001106F5">
        <w:t>PGRs need to make a commitment to their research.</w:t>
      </w:r>
    </w:p>
    <w:p w14:paraId="7681DA1D" w14:textId="77777777" w:rsidR="00480573" w:rsidRPr="001106F5" w:rsidRDefault="00480573" w:rsidP="0097181B">
      <w:pPr>
        <w:pStyle w:val="ListParagraph"/>
        <w:numPr>
          <w:ilvl w:val="0"/>
          <w:numId w:val="86"/>
        </w:numPr>
        <w:spacing w:after="160" w:line="259" w:lineRule="auto"/>
      </w:pPr>
      <w:r w:rsidRPr="001106F5">
        <w:t>PGRs are expected to develop as independent researchers, and that includes taking full advantage of the advice and feedback they receive from their supervisors, and from other academics who assess the work during the course of the degree, such as progression assessors.</w:t>
      </w:r>
    </w:p>
    <w:p w14:paraId="6E997FA5" w14:textId="77777777" w:rsidR="00480573" w:rsidRPr="001106F5" w:rsidRDefault="00480573" w:rsidP="0097181B">
      <w:pPr>
        <w:pStyle w:val="ListParagraph"/>
        <w:numPr>
          <w:ilvl w:val="0"/>
          <w:numId w:val="86"/>
        </w:numPr>
        <w:spacing w:after="160" w:line="259" w:lineRule="auto"/>
      </w:pPr>
      <w:r w:rsidRPr="001106F5">
        <w:t>Advice from supervisors should be viewed as guidance rather than instruction, though in some cases a change of supervision team may be necessary if you wish to proceed in a direction they cannot support.</w:t>
      </w:r>
    </w:p>
    <w:p w14:paraId="11C2D98D" w14:textId="77777777" w:rsidR="00480573" w:rsidRPr="001106F5" w:rsidRDefault="00480573" w:rsidP="0097181B">
      <w:pPr>
        <w:pStyle w:val="ListParagraph"/>
        <w:numPr>
          <w:ilvl w:val="0"/>
          <w:numId w:val="86"/>
        </w:numPr>
        <w:spacing w:after="160" w:line="259" w:lineRule="auto"/>
      </w:pPr>
      <w:r w:rsidRPr="001106F5">
        <w:t>PGRs are expected to pro-actively engage with supervision and with training programmes offered at the University.</w:t>
      </w:r>
    </w:p>
    <w:p w14:paraId="7B20AC64" w14:textId="77777777" w:rsidR="00480573" w:rsidRPr="001106F5" w:rsidRDefault="00480573" w:rsidP="0097181B">
      <w:pPr>
        <w:pStyle w:val="ListParagraph"/>
        <w:numPr>
          <w:ilvl w:val="0"/>
          <w:numId w:val="86"/>
        </w:numPr>
        <w:spacing w:after="160" w:line="259" w:lineRule="auto"/>
      </w:pPr>
      <w:r w:rsidRPr="001106F5">
        <w:t>PGRs are strongly encouraged to engage with the wider research community, including the Students’ Union Postgraduate Society who put on a range of activities and events to help PGRs meet each other.</w:t>
      </w:r>
    </w:p>
    <w:p w14:paraId="3D36D5A2" w14:textId="77777777" w:rsidR="00480573" w:rsidRPr="001106F5" w:rsidRDefault="00480573" w:rsidP="0097181B">
      <w:pPr>
        <w:pStyle w:val="ListParagraph"/>
        <w:numPr>
          <w:ilvl w:val="0"/>
          <w:numId w:val="86"/>
        </w:numPr>
        <w:spacing w:after="160" w:line="259" w:lineRule="auto"/>
      </w:pPr>
      <w:r w:rsidRPr="001106F5">
        <w:t>PGRs are strongly encouraged to attend School and University researcher conferences, the Huddersfield heat of the national 3 Minute Thesis competition or other events to gain experience in presenting their research to expert and lay audiences.</w:t>
      </w:r>
    </w:p>
    <w:p w14:paraId="7BAE6B22" w14:textId="77777777" w:rsidR="00480573" w:rsidRPr="001106F5" w:rsidRDefault="00480573" w:rsidP="0097181B">
      <w:pPr>
        <w:pStyle w:val="ListParagraph"/>
        <w:numPr>
          <w:ilvl w:val="0"/>
          <w:numId w:val="86"/>
        </w:numPr>
        <w:spacing w:after="160" w:line="259" w:lineRule="auto"/>
      </w:pPr>
      <w:r w:rsidRPr="001106F5">
        <w:t>If PGRs are unable, for any reason, to engage with their research, they need to share this with their supervisors or School PGR Admin Support team, in the same way you would report absences to an employer. We expect PGRs to let us know of any circumstances which might be affecting their ability to progress their work so that we can provide timely support.</w:t>
      </w:r>
    </w:p>
    <w:p w14:paraId="6D50FBE6" w14:textId="3B5994DF" w:rsidR="00480573" w:rsidRPr="001106F5" w:rsidRDefault="00480573" w:rsidP="0097181B">
      <w:pPr>
        <w:pStyle w:val="ListParagraph"/>
        <w:numPr>
          <w:ilvl w:val="0"/>
          <w:numId w:val="86"/>
        </w:numPr>
        <w:spacing w:after="160" w:line="259" w:lineRule="auto"/>
      </w:pPr>
      <w:r w:rsidRPr="001106F5">
        <w:t>There may be times when PGRs are unable to engage with their research due to personal difficulties or health issues, which they do not feel comfortable discussing with either their supervisors or the School PGR Admin Support team. If this is the case, PGRs can contact their School D</w:t>
      </w:r>
      <w:r w:rsidR="00F628A7">
        <w:t>o</w:t>
      </w:r>
      <w:r w:rsidR="00A42AF5" w:rsidRPr="001106F5">
        <w:t>GE</w:t>
      </w:r>
      <w:r w:rsidRPr="001106F5">
        <w:t xml:space="preserve"> (or deputy), or if preferred can find support outside of the School by contacting either our Researcher Environment team, the Dean of the Graduate School, the Students’ Union Advice Centre or the Disability and Wellbeing Service. These forms of support can offer confidential advice and guidance which will only be shared if PGRs provide consent to do so.</w:t>
      </w:r>
    </w:p>
    <w:p w14:paraId="5E5DCC44" w14:textId="77777777" w:rsidR="00ED7F08" w:rsidRPr="001106F5" w:rsidRDefault="00ED7F08" w:rsidP="00F1605C">
      <w:pPr>
        <w:spacing w:line="259" w:lineRule="auto"/>
        <w:rPr>
          <w:rFonts w:eastAsia="Arial" w:cs="Arial"/>
        </w:rPr>
      </w:pPr>
    </w:p>
    <w:p w14:paraId="56DC8CD5" w14:textId="77777777" w:rsidR="00480573" w:rsidRPr="001106F5" w:rsidRDefault="00480573" w:rsidP="00480573">
      <w:pPr>
        <w:spacing w:after="160" w:line="259" w:lineRule="auto"/>
        <w:rPr>
          <w:rFonts w:cs="Arial"/>
          <w:b/>
        </w:rPr>
      </w:pPr>
      <w:r w:rsidRPr="001106F5">
        <w:rPr>
          <w:rFonts w:cs="Arial"/>
          <w:b/>
        </w:rPr>
        <w:t>2. Administration</w:t>
      </w:r>
    </w:p>
    <w:p w14:paraId="66139EF8" w14:textId="77777777" w:rsidR="00480573" w:rsidRPr="001106F5" w:rsidRDefault="00480573" w:rsidP="00480573">
      <w:pPr>
        <w:spacing w:after="160" w:line="259" w:lineRule="auto"/>
        <w:rPr>
          <w:rFonts w:eastAsia="Arial" w:cs="Arial"/>
        </w:rPr>
      </w:pPr>
      <w:r w:rsidRPr="001106F5">
        <w:rPr>
          <w:rFonts w:eastAsia="Arial" w:cs="Arial"/>
        </w:rPr>
        <w:t>PGRs are responsible for knowing the dates of important milestones in their programme, and when and how to submit work. If in doubt, they can ask their supervisors or the School PGR Admin Support team.</w:t>
      </w:r>
    </w:p>
    <w:p w14:paraId="19C676E6" w14:textId="77777777" w:rsidR="00480573" w:rsidRPr="001106F5" w:rsidRDefault="00480573" w:rsidP="00480573">
      <w:pPr>
        <w:spacing w:after="160" w:line="259" w:lineRule="auto"/>
        <w:rPr>
          <w:rFonts w:eastAsia="Arial" w:cs="Arial"/>
        </w:rPr>
      </w:pPr>
      <w:r w:rsidRPr="001106F5">
        <w:rPr>
          <w:rFonts w:eastAsia="Arial" w:cs="Arial"/>
        </w:rPr>
        <w:t>PGRs are required to adhere to safe working practices that relate to their area of research at all times, or any teaching assistance undertaken, and should be familiar with relevant health and safety policies.</w:t>
      </w:r>
    </w:p>
    <w:p w14:paraId="6DCC111F" w14:textId="77777777" w:rsidR="00480573" w:rsidRPr="001106F5" w:rsidRDefault="00480573" w:rsidP="00480573">
      <w:pPr>
        <w:spacing w:after="160" w:line="259" w:lineRule="auto"/>
        <w:rPr>
          <w:rFonts w:eastAsia="Arial" w:cs="Arial"/>
        </w:rPr>
      </w:pPr>
      <w:r w:rsidRPr="001106F5">
        <w:rPr>
          <w:rFonts w:eastAsia="Arial" w:cs="Arial"/>
        </w:rPr>
        <w:t>PGRs need to make sure they are well informed and that they abide by University and School regulations and policies that relate to their research degree.</w:t>
      </w:r>
    </w:p>
    <w:p w14:paraId="48B9BB9C" w14:textId="77777777" w:rsidR="00480573" w:rsidRPr="001106F5" w:rsidRDefault="00480573" w:rsidP="00480573">
      <w:pPr>
        <w:spacing w:after="160" w:line="259" w:lineRule="auto"/>
        <w:rPr>
          <w:rFonts w:eastAsia="Arial" w:cs="Arial"/>
        </w:rPr>
      </w:pPr>
      <w:r w:rsidRPr="001106F5">
        <w:rPr>
          <w:rFonts w:eastAsia="Arial" w:cs="Arial"/>
        </w:rPr>
        <w:t xml:space="preserve">PGRs are expected to familiarise themselves with the sources of information and support available to them, which include: </w:t>
      </w:r>
    </w:p>
    <w:p w14:paraId="185F3880" w14:textId="77777777" w:rsidR="00480573" w:rsidRPr="001106F5" w:rsidRDefault="00480573" w:rsidP="0097181B">
      <w:pPr>
        <w:pStyle w:val="ListParagraph"/>
        <w:numPr>
          <w:ilvl w:val="0"/>
          <w:numId w:val="41"/>
        </w:numPr>
        <w:spacing w:after="60" w:line="259" w:lineRule="auto"/>
        <w:ind w:left="709" w:hanging="357"/>
      </w:pPr>
      <w:r w:rsidRPr="001106F5">
        <w:t>The supervisory team.</w:t>
      </w:r>
    </w:p>
    <w:p w14:paraId="18073E66" w14:textId="7BDF6E3F" w:rsidR="00480573" w:rsidRPr="001106F5" w:rsidRDefault="00480573" w:rsidP="0097181B">
      <w:pPr>
        <w:pStyle w:val="ListParagraph"/>
        <w:numPr>
          <w:ilvl w:val="0"/>
          <w:numId w:val="41"/>
        </w:numPr>
        <w:spacing w:after="60" w:line="259" w:lineRule="auto"/>
        <w:ind w:left="709" w:hanging="357"/>
      </w:pPr>
      <w:r w:rsidRPr="001106F5">
        <w:t xml:space="preserve">Staff in the </w:t>
      </w:r>
      <w:r w:rsidR="00342D06">
        <w:t xml:space="preserve">Graduate </w:t>
      </w:r>
      <w:r w:rsidRPr="001106F5">
        <w:t>School.</w:t>
      </w:r>
    </w:p>
    <w:p w14:paraId="68F195DC" w14:textId="7B1DA0EF" w:rsidR="00480573" w:rsidRPr="001106F5" w:rsidRDefault="00480573" w:rsidP="0097181B">
      <w:pPr>
        <w:pStyle w:val="ListParagraph"/>
        <w:numPr>
          <w:ilvl w:val="0"/>
          <w:numId w:val="41"/>
        </w:numPr>
        <w:spacing w:after="60" w:line="259" w:lineRule="auto"/>
        <w:ind w:left="709" w:hanging="357"/>
      </w:pPr>
      <w:r w:rsidRPr="001106F5">
        <w:t>The D</w:t>
      </w:r>
      <w:r w:rsidR="00F37EBD">
        <w:t xml:space="preserve">irector of </w:t>
      </w:r>
      <w:r w:rsidRPr="001106F5">
        <w:t>G</w:t>
      </w:r>
      <w:r w:rsidR="00F37EBD">
        <w:t xml:space="preserve">raduate </w:t>
      </w:r>
      <w:r w:rsidRPr="001106F5">
        <w:t>E</w:t>
      </w:r>
      <w:r w:rsidR="00F37EBD">
        <w:t>ducation</w:t>
      </w:r>
      <w:r w:rsidRPr="001106F5">
        <w:t xml:space="preserve"> (or deputy) of their School.</w:t>
      </w:r>
    </w:p>
    <w:p w14:paraId="170F0BB7" w14:textId="77777777" w:rsidR="00480573" w:rsidRPr="001106F5" w:rsidRDefault="00480573" w:rsidP="0097181B">
      <w:pPr>
        <w:pStyle w:val="ListParagraph"/>
        <w:numPr>
          <w:ilvl w:val="0"/>
          <w:numId w:val="41"/>
        </w:numPr>
        <w:spacing w:after="60" w:line="259" w:lineRule="auto"/>
        <w:ind w:left="709" w:hanging="357"/>
      </w:pPr>
      <w:r w:rsidRPr="001106F5">
        <w:t>The Researcher Environment team.</w:t>
      </w:r>
    </w:p>
    <w:p w14:paraId="37412972" w14:textId="77777777" w:rsidR="00480573" w:rsidRPr="001106F5" w:rsidRDefault="00480573" w:rsidP="0097181B">
      <w:pPr>
        <w:pStyle w:val="ListParagraph"/>
        <w:numPr>
          <w:ilvl w:val="0"/>
          <w:numId w:val="41"/>
        </w:numPr>
        <w:spacing w:after="60" w:line="259" w:lineRule="auto"/>
        <w:ind w:left="709" w:hanging="357"/>
      </w:pPr>
      <w:r w:rsidRPr="001106F5">
        <w:t>Training resources (including online materials) available via Brightspace and SkillsForge.</w:t>
      </w:r>
    </w:p>
    <w:p w14:paraId="523273EA" w14:textId="460CAF64" w:rsidR="0A3DE133" w:rsidRDefault="494462BA" w:rsidP="0097181B">
      <w:pPr>
        <w:pStyle w:val="ListParagraph"/>
        <w:numPr>
          <w:ilvl w:val="0"/>
          <w:numId w:val="41"/>
        </w:numPr>
        <w:spacing w:after="60" w:line="259" w:lineRule="auto"/>
        <w:ind w:left="709" w:hanging="357"/>
      </w:pPr>
      <w:hyperlink r:id="rId20" w:history="1">
        <w:r w:rsidRPr="312B213B">
          <w:rPr>
            <w:rStyle w:val="Hyperlink"/>
          </w:rPr>
          <w:t>Postgraduate Researcher Hub</w:t>
        </w:r>
      </w:hyperlink>
    </w:p>
    <w:p w14:paraId="7C1DA4ED" w14:textId="77777777" w:rsidR="00480573" w:rsidRPr="001106F5" w:rsidRDefault="00480573" w:rsidP="0097181B">
      <w:pPr>
        <w:pStyle w:val="ListParagraph"/>
        <w:numPr>
          <w:ilvl w:val="0"/>
          <w:numId w:val="41"/>
        </w:numPr>
        <w:spacing w:after="60" w:line="259" w:lineRule="auto"/>
        <w:ind w:left="709" w:hanging="357"/>
      </w:pPr>
      <w:r>
        <w:t>Students’ Union Advice Centre.</w:t>
      </w:r>
    </w:p>
    <w:p w14:paraId="184D1AC6" w14:textId="4D7965C8" w:rsidR="00480573" w:rsidRPr="001106F5" w:rsidRDefault="00480573" w:rsidP="0097181B">
      <w:pPr>
        <w:pStyle w:val="ListParagraph"/>
        <w:numPr>
          <w:ilvl w:val="0"/>
          <w:numId w:val="41"/>
        </w:numPr>
        <w:spacing w:after="60" w:line="259" w:lineRule="auto"/>
        <w:ind w:left="709" w:hanging="357"/>
      </w:pPr>
      <w:r>
        <w:t xml:space="preserve">Regulations for your programme and student regulations (including those around research conduct and dealing with unforeseen circumstances). These are all available online and can be accessed through </w:t>
      </w:r>
      <w:hyperlink r:id="rId21">
        <w:r w:rsidRPr="312B213B">
          <w:rPr>
            <w:rStyle w:val="Hyperlink"/>
            <w:color w:val="002060"/>
          </w:rPr>
          <w:t>MyHud</w:t>
        </w:r>
      </w:hyperlink>
      <w:r>
        <w:t>.</w:t>
      </w:r>
    </w:p>
    <w:p w14:paraId="6108EF60" w14:textId="77777777" w:rsidR="00480573" w:rsidRPr="001106F5" w:rsidRDefault="00480573" w:rsidP="00480573">
      <w:pPr>
        <w:spacing w:after="160" w:line="259" w:lineRule="auto"/>
        <w:rPr>
          <w:rFonts w:eastAsia="Arial" w:cs="Arial"/>
          <w:b/>
        </w:rPr>
      </w:pPr>
      <w:r w:rsidRPr="001106F5">
        <w:rPr>
          <w:rFonts w:eastAsia="Arial" w:cs="Arial"/>
          <w:b/>
        </w:rPr>
        <w:br w:type="page"/>
      </w:r>
    </w:p>
    <w:p w14:paraId="2910EE5D" w14:textId="77777777" w:rsidR="009B646E" w:rsidRPr="001106F5" w:rsidRDefault="009B646E" w:rsidP="009B646E">
      <w:pPr>
        <w:pStyle w:val="Heading1"/>
      </w:pPr>
      <w:bookmarkStart w:id="4" w:name="_Toc11839173"/>
      <w:bookmarkStart w:id="5" w:name="_Toc204696130"/>
      <w:bookmarkStart w:id="6" w:name="_Toc204865331"/>
      <w:r w:rsidRPr="001106F5">
        <w:t>Glossary</w:t>
      </w:r>
      <w:bookmarkEnd w:id="5"/>
      <w:bookmarkEnd w:id="6"/>
    </w:p>
    <w:p w14:paraId="09953D74" w14:textId="77777777" w:rsidR="009B646E" w:rsidRPr="001106F5" w:rsidRDefault="009B646E" w:rsidP="009B646E">
      <w:pPr>
        <w:spacing w:before="120" w:line="276" w:lineRule="auto"/>
        <w:rPr>
          <w:rFonts w:cs="Arial"/>
        </w:rPr>
      </w:pPr>
      <w:r w:rsidRPr="001106F5">
        <w:rPr>
          <w:rFonts w:cs="Arial"/>
        </w:rPr>
        <w:t xml:space="preserve">These definitions should be read in conjunction with the </w:t>
      </w:r>
      <w:hyperlink r:id="rId22" w:history="1">
        <w:r w:rsidRPr="001106F5">
          <w:rPr>
            <w:rStyle w:val="Hyperlink"/>
            <w:rFonts w:cs="Arial"/>
            <w:color w:val="002060"/>
          </w:rPr>
          <w:t>Regulations for Awards (Research Degrees</w:t>
        </w:r>
      </w:hyperlink>
      <w:r w:rsidRPr="001106F5">
        <w:rPr>
          <w:rStyle w:val="Hyperlink"/>
          <w:rFonts w:cs="Arial"/>
          <w:color w:val="002060"/>
        </w:rPr>
        <w:t>)</w:t>
      </w:r>
      <w:r w:rsidRPr="001106F5">
        <w:rPr>
          <w:rFonts w:cs="Arial"/>
        </w:rPr>
        <w:t>.</w:t>
      </w:r>
    </w:p>
    <w:p w14:paraId="3D63528C" w14:textId="77777777" w:rsidR="009B646E" w:rsidRPr="001106F5" w:rsidRDefault="009B646E" w:rsidP="009B646E">
      <w:pPr>
        <w:spacing w:line="276" w:lineRule="auto"/>
        <w:rPr>
          <w:rFonts w:cs="Arial"/>
        </w:rPr>
      </w:pPr>
    </w:p>
    <w:tbl>
      <w:tblPr>
        <w:tblStyle w:val="TableGrid"/>
        <w:tblW w:w="10485" w:type="dxa"/>
        <w:tblInd w:w="-567" w:type="dxa"/>
        <w:tblLook w:val="04A0" w:firstRow="1" w:lastRow="0" w:firstColumn="1" w:lastColumn="0" w:noHBand="0" w:noVBand="1"/>
        <w:tblCaption w:val="Glossary"/>
        <w:tblDescription w:val="Glossary of definitions for Post Graduate Research degrees"/>
      </w:tblPr>
      <w:tblGrid>
        <w:gridCol w:w="4508"/>
        <w:gridCol w:w="5977"/>
      </w:tblGrid>
      <w:tr w:rsidR="009B646E" w:rsidRPr="001106F5" w14:paraId="038E3AA0" w14:textId="77777777">
        <w:trPr>
          <w:tblHeader/>
        </w:trPr>
        <w:tc>
          <w:tcPr>
            <w:tcW w:w="4508" w:type="dxa"/>
            <w:tcBorders>
              <w:top w:val="single" w:sz="4" w:space="0" w:color="auto"/>
              <w:left w:val="single" w:sz="4" w:space="0" w:color="auto"/>
              <w:bottom w:val="single" w:sz="4" w:space="0" w:color="auto"/>
              <w:right w:val="single" w:sz="4" w:space="0" w:color="auto"/>
            </w:tcBorders>
            <w:shd w:val="clear" w:color="auto" w:fill="E7E6E6" w:themeFill="background2"/>
          </w:tcPr>
          <w:p w14:paraId="2662A2AC" w14:textId="77777777" w:rsidR="009B646E" w:rsidRPr="001106F5" w:rsidRDefault="009B646E">
            <w:pPr>
              <w:spacing w:line="276" w:lineRule="auto"/>
              <w:rPr>
                <w:rFonts w:eastAsia="Arial" w:cs="Arial"/>
                <w:b/>
                <w:spacing w:val="1"/>
              </w:rPr>
            </w:pPr>
            <w:r w:rsidRPr="001106F5">
              <w:rPr>
                <w:rFonts w:eastAsia="Arial" w:cs="Arial"/>
                <w:b/>
                <w:spacing w:val="1"/>
              </w:rPr>
              <w:t>Term</w:t>
            </w:r>
          </w:p>
        </w:tc>
        <w:tc>
          <w:tcPr>
            <w:tcW w:w="5977" w:type="dxa"/>
            <w:tcBorders>
              <w:top w:val="single" w:sz="4" w:space="0" w:color="auto"/>
              <w:left w:val="single" w:sz="4" w:space="0" w:color="auto"/>
              <w:bottom w:val="single" w:sz="4" w:space="0" w:color="auto"/>
              <w:right w:val="single" w:sz="4" w:space="0" w:color="auto"/>
            </w:tcBorders>
            <w:shd w:val="clear" w:color="auto" w:fill="E7E6E6" w:themeFill="background2"/>
          </w:tcPr>
          <w:p w14:paraId="310763D9" w14:textId="77777777" w:rsidR="009B646E" w:rsidRPr="001106F5" w:rsidRDefault="009B646E">
            <w:pPr>
              <w:spacing w:line="276" w:lineRule="auto"/>
              <w:rPr>
                <w:rFonts w:eastAsia="Arial" w:cs="Arial"/>
                <w:b/>
                <w:spacing w:val="1"/>
              </w:rPr>
            </w:pPr>
            <w:r w:rsidRPr="001106F5">
              <w:rPr>
                <w:rFonts w:eastAsia="Arial" w:cs="Arial"/>
                <w:b/>
                <w:spacing w:val="1"/>
              </w:rPr>
              <w:t>Definition</w:t>
            </w:r>
          </w:p>
        </w:tc>
      </w:tr>
      <w:tr w:rsidR="009B646E" w:rsidRPr="001106F5" w14:paraId="210A2EC4" w14:textId="77777777">
        <w:tc>
          <w:tcPr>
            <w:tcW w:w="4508" w:type="dxa"/>
            <w:tcBorders>
              <w:top w:val="single" w:sz="4" w:space="0" w:color="auto"/>
              <w:left w:val="single" w:sz="4" w:space="0" w:color="auto"/>
              <w:bottom w:val="single" w:sz="4" w:space="0" w:color="auto"/>
              <w:right w:val="single" w:sz="4" w:space="0" w:color="auto"/>
            </w:tcBorders>
          </w:tcPr>
          <w:p w14:paraId="026BC7D9" w14:textId="77777777" w:rsidR="009B646E" w:rsidRPr="004F444B" w:rsidRDefault="009B646E">
            <w:pPr>
              <w:spacing w:line="276" w:lineRule="auto"/>
              <w:rPr>
                <w:rFonts w:eastAsia="Arial" w:cs="Arial"/>
                <w:b/>
                <w:bCs/>
                <w:spacing w:val="1"/>
              </w:rPr>
            </w:pPr>
            <w:r w:rsidRPr="004F444B">
              <w:rPr>
                <w:b/>
                <w:bCs/>
              </w:rPr>
              <w:t>(Generative) Artificial Intelligence (AI)</w:t>
            </w:r>
          </w:p>
        </w:tc>
        <w:tc>
          <w:tcPr>
            <w:tcW w:w="5977" w:type="dxa"/>
            <w:tcBorders>
              <w:top w:val="single" w:sz="4" w:space="0" w:color="auto"/>
              <w:left w:val="single" w:sz="4" w:space="0" w:color="auto"/>
              <w:bottom w:val="single" w:sz="4" w:space="0" w:color="auto"/>
              <w:right w:val="single" w:sz="4" w:space="0" w:color="auto"/>
            </w:tcBorders>
          </w:tcPr>
          <w:p w14:paraId="7BDE7A63" w14:textId="77777777" w:rsidR="009B646E" w:rsidRPr="001106F5" w:rsidRDefault="009B646E">
            <w:pPr>
              <w:spacing w:line="276" w:lineRule="auto"/>
              <w:rPr>
                <w:rFonts w:eastAsia="Arial" w:cs="Arial"/>
                <w:spacing w:val="1"/>
              </w:rPr>
            </w:pPr>
            <w:r w:rsidRPr="00BE0F3D">
              <w:rPr>
                <w:rStyle w:val="ui-provider"/>
                <w:rFonts w:eastAsiaTheme="majorEastAsia" w:cs="Arial"/>
              </w:rPr>
              <w:t xml:space="preserve">Generative Artificial Intelligence refers to systems that appear to have “intelligent behaviour by analysing their environment and taking actions – with some degree of autonomy – to achieve specific goals” (European Commission, </w:t>
            </w:r>
            <w:hyperlink r:id="rId23" w:anchor="ref-CR1" w:tgtFrame="_blank" w:tooltip="https://edintegrity.biomedcentral.com/articles/10.1007/s40979-023-00133-4#ref-cr1" w:history="1">
              <w:r w:rsidRPr="00BE0F3D">
                <w:rPr>
                  <w:rStyle w:val="Hyperlink"/>
                  <w:rFonts w:cs="Arial"/>
                </w:rPr>
                <w:t>2018</w:t>
              </w:r>
            </w:hyperlink>
            <w:r w:rsidRPr="00BE0F3D">
              <w:rPr>
                <w:rStyle w:val="ui-provider"/>
                <w:rFonts w:eastAsiaTheme="majorEastAsia" w:cs="Arial"/>
              </w:rPr>
              <w:t>, p. 4).</w:t>
            </w:r>
            <w:r w:rsidRPr="00BE0F3D">
              <w:rPr>
                <w:rFonts w:cs="Arial"/>
              </w:rPr>
              <w:t xml:space="preserve"> AI-based tools can be used to transform, produce or generate any kind of content, such as text, images, art, music, or programming code. </w:t>
            </w:r>
          </w:p>
        </w:tc>
      </w:tr>
      <w:tr w:rsidR="009B646E" w:rsidRPr="001106F5" w14:paraId="6ADF2AB7" w14:textId="77777777">
        <w:tc>
          <w:tcPr>
            <w:tcW w:w="4508" w:type="dxa"/>
            <w:tcBorders>
              <w:top w:val="single" w:sz="4" w:space="0" w:color="auto"/>
              <w:left w:val="single" w:sz="4" w:space="0" w:color="auto"/>
              <w:bottom w:val="single" w:sz="4" w:space="0" w:color="auto"/>
              <w:right w:val="single" w:sz="4" w:space="0" w:color="auto"/>
            </w:tcBorders>
            <w:hideMark/>
          </w:tcPr>
          <w:p w14:paraId="1EB0D6EB" w14:textId="77777777" w:rsidR="009B646E" w:rsidRPr="001106F5" w:rsidRDefault="009B646E">
            <w:pPr>
              <w:spacing w:line="276" w:lineRule="auto"/>
              <w:rPr>
                <w:rFonts w:eastAsia="Arial" w:cs="Arial"/>
                <w:b/>
                <w:spacing w:val="1"/>
              </w:rPr>
            </w:pPr>
            <w:r w:rsidRPr="001106F5">
              <w:rPr>
                <w:rFonts w:eastAsia="Arial" w:cs="Arial"/>
                <w:b/>
                <w:spacing w:val="1"/>
              </w:rPr>
              <w:t>Academic judgement</w:t>
            </w:r>
          </w:p>
        </w:tc>
        <w:tc>
          <w:tcPr>
            <w:tcW w:w="5977" w:type="dxa"/>
            <w:tcBorders>
              <w:top w:val="single" w:sz="4" w:space="0" w:color="auto"/>
              <w:left w:val="single" w:sz="4" w:space="0" w:color="auto"/>
              <w:bottom w:val="single" w:sz="4" w:space="0" w:color="auto"/>
              <w:right w:val="single" w:sz="4" w:space="0" w:color="auto"/>
            </w:tcBorders>
            <w:hideMark/>
          </w:tcPr>
          <w:p w14:paraId="0131B451" w14:textId="77777777" w:rsidR="009B646E" w:rsidRPr="001106F5" w:rsidRDefault="009B646E">
            <w:pPr>
              <w:spacing w:line="276" w:lineRule="auto"/>
              <w:rPr>
                <w:rFonts w:eastAsia="Arial" w:cs="Arial"/>
                <w:spacing w:val="1"/>
              </w:rPr>
            </w:pPr>
            <w:r w:rsidRPr="001106F5">
              <w:rPr>
                <w:rFonts w:eastAsia="Arial" w:cs="Arial"/>
                <w:spacing w:val="1"/>
              </w:rPr>
              <w:t>This is a judgment about the standard of your work in relation to learning outcomes or research misconduct that can only be made by someone who has relevant academic expertise.</w:t>
            </w:r>
          </w:p>
        </w:tc>
      </w:tr>
      <w:tr w:rsidR="009B646E" w:rsidRPr="001106F5" w14:paraId="6C49DA65" w14:textId="77777777">
        <w:tc>
          <w:tcPr>
            <w:tcW w:w="4508" w:type="dxa"/>
            <w:tcBorders>
              <w:top w:val="single" w:sz="4" w:space="0" w:color="auto"/>
              <w:left w:val="single" w:sz="4" w:space="0" w:color="auto"/>
              <w:bottom w:val="single" w:sz="4" w:space="0" w:color="auto"/>
              <w:right w:val="single" w:sz="4" w:space="0" w:color="auto"/>
            </w:tcBorders>
            <w:hideMark/>
          </w:tcPr>
          <w:p w14:paraId="0E769D87" w14:textId="77777777" w:rsidR="009B646E" w:rsidRPr="001106F5" w:rsidRDefault="009B646E">
            <w:pPr>
              <w:spacing w:line="276" w:lineRule="auto"/>
              <w:rPr>
                <w:rFonts w:eastAsiaTheme="minorHAnsi" w:cs="Arial"/>
              </w:rPr>
            </w:pPr>
            <w:r w:rsidRPr="001106F5">
              <w:rPr>
                <w:rFonts w:cs="Arial"/>
                <w:b/>
              </w:rPr>
              <w:t>Academic year</w:t>
            </w:r>
          </w:p>
        </w:tc>
        <w:tc>
          <w:tcPr>
            <w:tcW w:w="5977" w:type="dxa"/>
            <w:tcBorders>
              <w:top w:val="single" w:sz="4" w:space="0" w:color="auto"/>
              <w:left w:val="single" w:sz="4" w:space="0" w:color="auto"/>
              <w:bottom w:val="single" w:sz="4" w:space="0" w:color="auto"/>
              <w:right w:val="single" w:sz="4" w:space="0" w:color="auto"/>
            </w:tcBorders>
            <w:hideMark/>
          </w:tcPr>
          <w:p w14:paraId="77860A66" w14:textId="77777777" w:rsidR="009B646E" w:rsidRPr="001106F5" w:rsidRDefault="009B646E">
            <w:pPr>
              <w:spacing w:line="276" w:lineRule="auto"/>
              <w:rPr>
                <w:rFonts w:cs="Arial"/>
              </w:rPr>
            </w:pPr>
            <w:r w:rsidRPr="001106F5">
              <w:rPr>
                <w:rFonts w:cs="Arial"/>
              </w:rPr>
              <w:t>This is the phrase we use when talking about the year in which you will study. It runs from August to July.</w:t>
            </w:r>
          </w:p>
        </w:tc>
      </w:tr>
      <w:tr w:rsidR="009B646E" w:rsidRPr="001106F5" w14:paraId="294D99EC" w14:textId="77777777">
        <w:tc>
          <w:tcPr>
            <w:tcW w:w="4508" w:type="dxa"/>
            <w:tcBorders>
              <w:top w:val="single" w:sz="4" w:space="0" w:color="auto"/>
              <w:left w:val="single" w:sz="4" w:space="0" w:color="auto"/>
              <w:bottom w:val="single" w:sz="4" w:space="0" w:color="auto"/>
              <w:right w:val="single" w:sz="4" w:space="0" w:color="auto"/>
            </w:tcBorders>
            <w:hideMark/>
          </w:tcPr>
          <w:p w14:paraId="684C51E5" w14:textId="77777777" w:rsidR="009B646E" w:rsidRPr="001106F5" w:rsidRDefault="009B646E">
            <w:pPr>
              <w:spacing w:line="276" w:lineRule="auto"/>
              <w:rPr>
                <w:rFonts w:cs="Arial"/>
              </w:rPr>
            </w:pPr>
            <w:r w:rsidRPr="001106F5">
              <w:rPr>
                <w:rFonts w:cs="Arial"/>
                <w:b/>
              </w:rPr>
              <w:t>Appeal</w:t>
            </w:r>
          </w:p>
        </w:tc>
        <w:tc>
          <w:tcPr>
            <w:tcW w:w="5977" w:type="dxa"/>
            <w:tcBorders>
              <w:top w:val="single" w:sz="4" w:space="0" w:color="auto"/>
              <w:left w:val="single" w:sz="4" w:space="0" w:color="auto"/>
              <w:bottom w:val="single" w:sz="4" w:space="0" w:color="auto"/>
              <w:right w:val="single" w:sz="4" w:space="0" w:color="auto"/>
            </w:tcBorders>
            <w:hideMark/>
          </w:tcPr>
          <w:p w14:paraId="52EEAC1C" w14:textId="77777777" w:rsidR="009B646E" w:rsidRPr="001106F5" w:rsidRDefault="009B646E">
            <w:pPr>
              <w:spacing w:line="276" w:lineRule="auto"/>
              <w:rPr>
                <w:rFonts w:cs="Arial"/>
              </w:rPr>
            </w:pPr>
            <w:r w:rsidRPr="001106F5">
              <w:rPr>
                <w:rFonts w:cs="Arial"/>
              </w:rPr>
              <w:t xml:space="preserve">If you do not agree with a decision the University has made about your conduct, results or withdrawal you can ask us to review it. </w:t>
            </w:r>
          </w:p>
        </w:tc>
      </w:tr>
      <w:tr w:rsidR="009B646E" w:rsidRPr="001106F5" w14:paraId="09AB1C20" w14:textId="77777777">
        <w:tc>
          <w:tcPr>
            <w:tcW w:w="4508" w:type="dxa"/>
            <w:tcBorders>
              <w:top w:val="single" w:sz="4" w:space="0" w:color="auto"/>
              <w:left w:val="single" w:sz="4" w:space="0" w:color="auto"/>
              <w:bottom w:val="single" w:sz="4" w:space="0" w:color="auto"/>
              <w:right w:val="single" w:sz="4" w:space="0" w:color="auto"/>
            </w:tcBorders>
            <w:hideMark/>
          </w:tcPr>
          <w:p w14:paraId="2116ADDB" w14:textId="77777777" w:rsidR="009B646E" w:rsidRPr="001106F5" w:rsidRDefault="009B646E">
            <w:pPr>
              <w:spacing w:line="276" w:lineRule="auto"/>
              <w:rPr>
                <w:rFonts w:cs="Arial"/>
                <w:b/>
              </w:rPr>
            </w:pPr>
            <w:r w:rsidRPr="001106F5">
              <w:rPr>
                <w:rFonts w:cs="Arial"/>
                <w:b/>
              </w:rPr>
              <w:t>Approved</w:t>
            </w:r>
          </w:p>
        </w:tc>
        <w:tc>
          <w:tcPr>
            <w:tcW w:w="5977" w:type="dxa"/>
            <w:tcBorders>
              <w:top w:val="single" w:sz="4" w:space="0" w:color="auto"/>
              <w:left w:val="single" w:sz="4" w:space="0" w:color="auto"/>
              <w:bottom w:val="single" w:sz="4" w:space="0" w:color="auto"/>
              <w:right w:val="single" w:sz="4" w:space="0" w:color="auto"/>
            </w:tcBorders>
            <w:hideMark/>
          </w:tcPr>
          <w:p w14:paraId="7E186A18" w14:textId="77777777" w:rsidR="009B646E" w:rsidRPr="001106F5" w:rsidRDefault="009B646E">
            <w:pPr>
              <w:spacing w:line="276" w:lineRule="auto"/>
              <w:rPr>
                <w:rFonts w:cs="Arial"/>
              </w:rPr>
            </w:pPr>
            <w:r w:rsidRPr="001106F5">
              <w:rPr>
                <w:rFonts w:cs="Arial"/>
              </w:rPr>
              <w:t>This is an outcome you will be given if we accept an interruption or extension request.</w:t>
            </w:r>
          </w:p>
        </w:tc>
      </w:tr>
      <w:tr w:rsidR="009B646E" w:rsidRPr="001106F5" w14:paraId="171C8F59" w14:textId="77777777">
        <w:tc>
          <w:tcPr>
            <w:tcW w:w="4508" w:type="dxa"/>
            <w:tcBorders>
              <w:top w:val="single" w:sz="4" w:space="0" w:color="auto"/>
              <w:left w:val="single" w:sz="4" w:space="0" w:color="auto"/>
              <w:bottom w:val="single" w:sz="4" w:space="0" w:color="auto"/>
              <w:right w:val="single" w:sz="4" w:space="0" w:color="auto"/>
            </w:tcBorders>
            <w:hideMark/>
          </w:tcPr>
          <w:p w14:paraId="04629F6A" w14:textId="77777777" w:rsidR="009B646E" w:rsidRPr="001106F5" w:rsidRDefault="009B646E">
            <w:pPr>
              <w:spacing w:line="276" w:lineRule="auto"/>
              <w:rPr>
                <w:rFonts w:cs="Arial"/>
                <w:b/>
              </w:rPr>
            </w:pPr>
            <w:r w:rsidRPr="001106F5">
              <w:rPr>
                <w:rFonts w:cs="Arial"/>
                <w:b/>
              </w:rPr>
              <w:t>Balance of probabilities</w:t>
            </w:r>
          </w:p>
        </w:tc>
        <w:tc>
          <w:tcPr>
            <w:tcW w:w="5977" w:type="dxa"/>
            <w:tcBorders>
              <w:top w:val="single" w:sz="4" w:space="0" w:color="auto"/>
              <w:left w:val="single" w:sz="4" w:space="0" w:color="auto"/>
              <w:bottom w:val="single" w:sz="4" w:space="0" w:color="auto"/>
              <w:right w:val="single" w:sz="4" w:space="0" w:color="auto"/>
            </w:tcBorders>
            <w:hideMark/>
          </w:tcPr>
          <w:p w14:paraId="568A6A4A" w14:textId="77777777" w:rsidR="009B646E" w:rsidRPr="001106F5" w:rsidRDefault="009B646E">
            <w:pPr>
              <w:spacing w:line="276" w:lineRule="auto"/>
              <w:rPr>
                <w:rFonts w:cs="Arial"/>
              </w:rPr>
            </w:pPr>
            <w:r w:rsidRPr="001106F5">
              <w:rPr>
                <w:rFonts w:cs="Arial"/>
              </w:rPr>
              <w:t xml:space="preserve">This is the burden of proof we apply when making decisions in disciplinary cases. This means that based on the evidence </w:t>
            </w:r>
            <w:r>
              <w:rPr>
                <w:rFonts w:cs="Arial"/>
              </w:rPr>
              <w:t xml:space="preserve">and information </w:t>
            </w:r>
            <w:r w:rsidRPr="001106F5">
              <w:rPr>
                <w:rFonts w:cs="Arial"/>
              </w:rPr>
              <w:t xml:space="preserve">presented, the circumstances are more likely to have occurred than not. </w:t>
            </w:r>
          </w:p>
        </w:tc>
      </w:tr>
      <w:tr w:rsidR="009B646E" w:rsidRPr="001106F5" w14:paraId="29B6AEAC" w14:textId="77777777">
        <w:tc>
          <w:tcPr>
            <w:tcW w:w="4508" w:type="dxa"/>
            <w:tcBorders>
              <w:top w:val="single" w:sz="4" w:space="0" w:color="auto"/>
              <w:left w:val="single" w:sz="4" w:space="0" w:color="auto"/>
              <w:bottom w:val="single" w:sz="4" w:space="0" w:color="auto"/>
              <w:right w:val="single" w:sz="4" w:space="0" w:color="auto"/>
            </w:tcBorders>
            <w:hideMark/>
          </w:tcPr>
          <w:p w14:paraId="3DB4037A" w14:textId="77777777" w:rsidR="009B646E" w:rsidRPr="001106F5" w:rsidRDefault="009B646E">
            <w:pPr>
              <w:spacing w:line="276" w:lineRule="auto"/>
              <w:rPr>
                <w:rFonts w:eastAsia="Arial" w:cs="Arial"/>
                <w:spacing w:val="1"/>
              </w:rPr>
            </w:pPr>
            <w:r w:rsidRPr="001106F5">
              <w:rPr>
                <w:rFonts w:eastAsia="Arial" w:cs="Arial"/>
                <w:b/>
                <w:spacing w:val="1"/>
              </w:rPr>
              <w:t xml:space="preserve">Complaint </w:t>
            </w:r>
          </w:p>
        </w:tc>
        <w:tc>
          <w:tcPr>
            <w:tcW w:w="5977" w:type="dxa"/>
            <w:tcBorders>
              <w:top w:val="single" w:sz="4" w:space="0" w:color="auto"/>
              <w:left w:val="single" w:sz="4" w:space="0" w:color="auto"/>
              <w:bottom w:val="single" w:sz="4" w:space="0" w:color="auto"/>
              <w:right w:val="single" w:sz="4" w:space="0" w:color="auto"/>
            </w:tcBorders>
            <w:hideMark/>
          </w:tcPr>
          <w:p w14:paraId="3DF6375D" w14:textId="77777777" w:rsidR="009B646E" w:rsidRPr="001106F5" w:rsidRDefault="009B646E">
            <w:pPr>
              <w:spacing w:line="276" w:lineRule="auto"/>
              <w:rPr>
                <w:rFonts w:eastAsia="Arial" w:cs="Arial"/>
                <w:b/>
                <w:spacing w:val="1"/>
              </w:rPr>
            </w:pPr>
            <w:r w:rsidRPr="001106F5">
              <w:rPr>
                <w:rFonts w:eastAsia="Arial" w:cs="Arial"/>
                <w:spacing w:val="1"/>
              </w:rPr>
              <w:t>A formal expression of dissatisfaction by a student about the University’s action or lack of action, or about the standard of service provided by or on behalf of the University.</w:t>
            </w:r>
          </w:p>
        </w:tc>
      </w:tr>
      <w:tr w:rsidR="009B646E" w:rsidRPr="001106F5" w14:paraId="39E44751" w14:textId="77777777">
        <w:tc>
          <w:tcPr>
            <w:tcW w:w="4508" w:type="dxa"/>
            <w:tcBorders>
              <w:top w:val="single" w:sz="4" w:space="0" w:color="auto"/>
              <w:left w:val="single" w:sz="4" w:space="0" w:color="auto"/>
              <w:bottom w:val="single" w:sz="4" w:space="0" w:color="auto"/>
              <w:right w:val="single" w:sz="4" w:space="0" w:color="auto"/>
            </w:tcBorders>
            <w:hideMark/>
          </w:tcPr>
          <w:p w14:paraId="6057C5B0" w14:textId="77777777" w:rsidR="009B646E" w:rsidRPr="001106F5" w:rsidRDefault="009B646E">
            <w:pPr>
              <w:spacing w:line="276" w:lineRule="auto"/>
              <w:rPr>
                <w:rFonts w:eastAsiaTheme="minorHAnsi" w:cs="Arial"/>
                <w:b/>
              </w:rPr>
            </w:pPr>
            <w:r w:rsidRPr="001106F5">
              <w:rPr>
                <w:rFonts w:cs="Arial"/>
                <w:b/>
              </w:rPr>
              <w:t>Completion of procedures letter</w:t>
            </w:r>
          </w:p>
        </w:tc>
        <w:tc>
          <w:tcPr>
            <w:tcW w:w="5977" w:type="dxa"/>
            <w:tcBorders>
              <w:top w:val="single" w:sz="4" w:space="0" w:color="auto"/>
              <w:left w:val="single" w:sz="4" w:space="0" w:color="auto"/>
              <w:bottom w:val="single" w:sz="4" w:space="0" w:color="auto"/>
              <w:right w:val="single" w:sz="4" w:space="0" w:color="auto"/>
            </w:tcBorders>
            <w:hideMark/>
          </w:tcPr>
          <w:p w14:paraId="2247DC89" w14:textId="77777777" w:rsidR="009B646E" w:rsidRPr="001106F5" w:rsidRDefault="009B646E">
            <w:pPr>
              <w:spacing w:line="276" w:lineRule="auto"/>
              <w:rPr>
                <w:rFonts w:cs="Arial"/>
                <w:b/>
              </w:rPr>
            </w:pPr>
            <w:r w:rsidRPr="001106F5">
              <w:rPr>
                <w:rFonts w:cs="Arial"/>
              </w:rPr>
              <w:t xml:space="preserve">This is the letter that is issued in response to an appeal or complaint, once we have completed all our internal procedures. </w:t>
            </w:r>
            <w:r>
              <w:rPr>
                <w:rFonts w:cs="Arial"/>
              </w:rPr>
              <w:t>If you choose to, you</w:t>
            </w:r>
            <w:r w:rsidRPr="001106F5">
              <w:rPr>
                <w:rFonts w:cs="Arial"/>
              </w:rPr>
              <w:t xml:space="preserve"> can take this letter to the OiA and ask them to carry out an independent review of our final decision. </w:t>
            </w:r>
          </w:p>
        </w:tc>
      </w:tr>
      <w:tr w:rsidR="009B646E" w:rsidRPr="001106F5" w14:paraId="06CE4E9E" w14:textId="77777777">
        <w:tc>
          <w:tcPr>
            <w:tcW w:w="4508" w:type="dxa"/>
            <w:tcBorders>
              <w:top w:val="single" w:sz="4" w:space="0" w:color="auto"/>
              <w:left w:val="single" w:sz="4" w:space="0" w:color="auto"/>
              <w:bottom w:val="single" w:sz="4" w:space="0" w:color="auto"/>
              <w:right w:val="single" w:sz="4" w:space="0" w:color="auto"/>
            </w:tcBorders>
            <w:hideMark/>
          </w:tcPr>
          <w:p w14:paraId="0590B636" w14:textId="77777777" w:rsidR="009B646E" w:rsidRPr="001106F5" w:rsidRDefault="009B646E">
            <w:pPr>
              <w:spacing w:line="276" w:lineRule="auto"/>
              <w:rPr>
                <w:rFonts w:eastAsia="Arial" w:cs="Arial"/>
                <w:spacing w:val="1"/>
              </w:rPr>
            </w:pPr>
            <w:r w:rsidRPr="001106F5">
              <w:rPr>
                <w:rFonts w:eastAsia="Arial" w:cs="Arial"/>
                <w:b/>
                <w:spacing w:val="1"/>
              </w:rPr>
              <w:t xml:space="preserve">Concern </w:t>
            </w:r>
          </w:p>
        </w:tc>
        <w:tc>
          <w:tcPr>
            <w:tcW w:w="5977" w:type="dxa"/>
            <w:tcBorders>
              <w:top w:val="single" w:sz="4" w:space="0" w:color="auto"/>
              <w:left w:val="single" w:sz="4" w:space="0" w:color="auto"/>
              <w:bottom w:val="single" w:sz="4" w:space="0" w:color="auto"/>
              <w:right w:val="single" w:sz="4" w:space="0" w:color="auto"/>
            </w:tcBorders>
            <w:hideMark/>
          </w:tcPr>
          <w:p w14:paraId="1BAAE98C" w14:textId="77777777" w:rsidR="009B646E" w:rsidRPr="001106F5" w:rsidRDefault="009B646E">
            <w:pPr>
              <w:spacing w:line="276" w:lineRule="auto"/>
              <w:rPr>
                <w:rFonts w:eastAsia="Arial" w:cs="Arial"/>
                <w:b/>
                <w:spacing w:val="1"/>
              </w:rPr>
            </w:pPr>
            <w:r w:rsidRPr="001106F5">
              <w:rPr>
                <w:rFonts w:eastAsia="Arial" w:cs="Arial"/>
                <w:spacing w:val="1"/>
              </w:rPr>
              <w:t>An issue, query or request for clarification that is raised by a student.</w:t>
            </w:r>
          </w:p>
        </w:tc>
      </w:tr>
      <w:tr w:rsidR="009B646E" w:rsidRPr="001106F5" w14:paraId="116A4F82" w14:textId="77777777">
        <w:tc>
          <w:tcPr>
            <w:tcW w:w="4508" w:type="dxa"/>
            <w:tcBorders>
              <w:top w:val="single" w:sz="4" w:space="0" w:color="auto"/>
              <w:left w:val="single" w:sz="4" w:space="0" w:color="auto"/>
              <w:bottom w:val="single" w:sz="4" w:space="0" w:color="auto"/>
              <w:right w:val="single" w:sz="4" w:space="0" w:color="auto"/>
            </w:tcBorders>
            <w:hideMark/>
          </w:tcPr>
          <w:p w14:paraId="33AAC410" w14:textId="77777777" w:rsidR="009B646E" w:rsidRPr="001106F5" w:rsidRDefault="009B646E">
            <w:pPr>
              <w:spacing w:line="276" w:lineRule="auto"/>
              <w:rPr>
                <w:rFonts w:eastAsiaTheme="minorHAnsi" w:cs="Arial"/>
              </w:rPr>
            </w:pPr>
            <w:r w:rsidRPr="001106F5">
              <w:rPr>
                <w:rFonts w:cs="Arial"/>
                <w:b/>
              </w:rPr>
              <w:t xml:space="preserve">Course </w:t>
            </w:r>
            <w:r>
              <w:rPr>
                <w:rFonts w:cs="Arial"/>
                <w:b/>
              </w:rPr>
              <w:t>Assessment Meeting</w:t>
            </w:r>
            <w:r w:rsidRPr="001106F5">
              <w:rPr>
                <w:rFonts w:cs="Arial"/>
                <w:b/>
              </w:rPr>
              <w:t xml:space="preserve"> (CA</w:t>
            </w:r>
            <w:r>
              <w:rPr>
                <w:rFonts w:cs="Arial"/>
                <w:b/>
              </w:rPr>
              <w:t>M</w:t>
            </w:r>
            <w:r w:rsidRPr="001106F5">
              <w:rPr>
                <w:rFonts w:cs="Arial"/>
                <w:b/>
              </w:rPr>
              <w:t>)</w:t>
            </w:r>
          </w:p>
        </w:tc>
        <w:tc>
          <w:tcPr>
            <w:tcW w:w="5977" w:type="dxa"/>
            <w:tcBorders>
              <w:top w:val="single" w:sz="4" w:space="0" w:color="auto"/>
              <w:left w:val="single" w:sz="4" w:space="0" w:color="auto"/>
              <w:bottom w:val="single" w:sz="4" w:space="0" w:color="auto"/>
              <w:right w:val="single" w:sz="4" w:space="0" w:color="auto"/>
            </w:tcBorders>
            <w:hideMark/>
          </w:tcPr>
          <w:p w14:paraId="39306A49" w14:textId="77777777" w:rsidR="009B646E" w:rsidRPr="001106F5" w:rsidRDefault="009B646E">
            <w:pPr>
              <w:spacing w:line="276" w:lineRule="auto"/>
              <w:rPr>
                <w:rFonts w:cs="Arial"/>
              </w:rPr>
            </w:pPr>
            <w:r w:rsidRPr="001106F5">
              <w:rPr>
                <w:rFonts w:cs="Arial"/>
              </w:rPr>
              <w:t>A panel of academics who reach decisions on your performance, your progression to the next stage of your course or your final award. For Professional Doctorate candidates only.</w:t>
            </w:r>
          </w:p>
        </w:tc>
      </w:tr>
      <w:tr w:rsidR="009B646E" w:rsidRPr="001106F5" w14:paraId="0341C1EB" w14:textId="77777777">
        <w:tc>
          <w:tcPr>
            <w:tcW w:w="4508" w:type="dxa"/>
            <w:tcBorders>
              <w:top w:val="single" w:sz="4" w:space="0" w:color="auto"/>
              <w:left w:val="single" w:sz="4" w:space="0" w:color="auto"/>
              <w:bottom w:val="single" w:sz="4" w:space="0" w:color="auto"/>
              <w:right w:val="single" w:sz="4" w:space="0" w:color="auto"/>
            </w:tcBorders>
            <w:hideMark/>
          </w:tcPr>
          <w:p w14:paraId="3678F1AA" w14:textId="77777777" w:rsidR="009B646E" w:rsidRPr="001106F5" w:rsidRDefault="009B646E">
            <w:pPr>
              <w:spacing w:line="276" w:lineRule="auto"/>
              <w:rPr>
                <w:rFonts w:cs="Arial"/>
              </w:rPr>
            </w:pPr>
            <w:r w:rsidRPr="001106F5">
              <w:rPr>
                <w:rFonts w:cs="Arial"/>
                <w:b/>
              </w:rPr>
              <w:t>Credit</w:t>
            </w:r>
          </w:p>
        </w:tc>
        <w:tc>
          <w:tcPr>
            <w:tcW w:w="5977" w:type="dxa"/>
            <w:tcBorders>
              <w:top w:val="single" w:sz="4" w:space="0" w:color="auto"/>
              <w:left w:val="single" w:sz="4" w:space="0" w:color="auto"/>
              <w:bottom w:val="single" w:sz="4" w:space="0" w:color="auto"/>
              <w:right w:val="single" w:sz="4" w:space="0" w:color="auto"/>
            </w:tcBorders>
            <w:hideMark/>
          </w:tcPr>
          <w:p w14:paraId="58DBCC84" w14:textId="77777777" w:rsidR="009B646E" w:rsidRPr="001106F5" w:rsidRDefault="009B646E">
            <w:pPr>
              <w:spacing w:line="276" w:lineRule="auto"/>
              <w:rPr>
                <w:rFonts w:cs="Arial"/>
              </w:rPr>
            </w:pPr>
            <w:r w:rsidRPr="001106F5">
              <w:rPr>
                <w:rFonts w:cs="Arial"/>
              </w:rPr>
              <w:t>This is the value of a module you successfully complete. For Professional Doctorate candidates only.</w:t>
            </w:r>
          </w:p>
        </w:tc>
      </w:tr>
      <w:tr w:rsidR="009B646E" w:rsidRPr="001106F5" w14:paraId="6A72DAB5" w14:textId="77777777">
        <w:tc>
          <w:tcPr>
            <w:tcW w:w="4508" w:type="dxa"/>
            <w:tcBorders>
              <w:top w:val="single" w:sz="4" w:space="0" w:color="auto"/>
              <w:left w:val="single" w:sz="4" w:space="0" w:color="auto"/>
              <w:bottom w:val="single" w:sz="4" w:space="0" w:color="auto"/>
              <w:right w:val="single" w:sz="4" w:space="0" w:color="auto"/>
            </w:tcBorders>
            <w:hideMark/>
          </w:tcPr>
          <w:p w14:paraId="0CB8FF4F" w14:textId="77777777" w:rsidR="009B646E" w:rsidRPr="001106F5" w:rsidRDefault="009B646E">
            <w:pPr>
              <w:spacing w:line="276" w:lineRule="auto"/>
              <w:rPr>
                <w:rFonts w:cs="Arial"/>
                <w:b/>
              </w:rPr>
            </w:pPr>
            <w:r w:rsidRPr="001106F5">
              <w:rPr>
                <w:rFonts w:cs="Arial"/>
                <w:b/>
              </w:rPr>
              <w:t>Dean</w:t>
            </w:r>
          </w:p>
        </w:tc>
        <w:tc>
          <w:tcPr>
            <w:tcW w:w="5977" w:type="dxa"/>
            <w:tcBorders>
              <w:top w:val="single" w:sz="4" w:space="0" w:color="auto"/>
              <w:left w:val="single" w:sz="4" w:space="0" w:color="auto"/>
              <w:bottom w:val="single" w:sz="4" w:space="0" w:color="auto"/>
              <w:right w:val="single" w:sz="4" w:space="0" w:color="auto"/>
            </w:tcBorders>
            <w:hideMark/>
          </w:tcPr>
          <w:p w14:paraId="30273040" w14:textId="77777777" w:rsidR="009B646E" w:rsidRPr="001106F5" w:rsidRDefault="009B646E">
            <w:pPr>
              <w:spacing w:line="276" w:lineRule="auto"/>
              <w:rPr>
                <w:rFonts w:cs="Arial"/>
                <w:b/>
              </w:rPr>
            </w:pPr>
            <w:r w:rsidRPr="001106F5">
              <w:rPr>
                <w:rFonts w:cs="Arial"/>
              </w:rPr>
              <w:t>The senior academic in charge of a School and its departments.</w:t>
            </w:r>
          </w:p>
        </w:tc>
      </w:tr>
      <w:tr w:rsidR="009B646E" w:rsidRPr="001106F5" w14:paraId="6941CB16" w14:textId="77777777">
        <w:tc>
          <w:tcPr>
            <w:tcW w:w="4508" w:type="dxa"/>
            <w:tcBorders>
              <w:top w:val="single" w:sz="4" w:space="0" w:color="auto"/>
              <w:left w:val="single" w:sz="4" w:space="0" w:color="auto"/>
              <w:bottom w:val="single" w:sz="4" w:space="0" w:color="auto"/>
              <w:right w:val="single" w:sz="4" w:space="0" w:color="auto"/>
            </w:tcBorders>
          </w:tcPr>
          <w:p w14:paraId="533D500B" w14:textId="77777777" w:rsidR="009B646E" w:rsidRPr="001106F5" w:rsidRDefault="009B646E">
            <w:pPr>
              <w:spacing w:line="276" w:lineRule="auto"/>
              <w:rPr>
                <w:rFonts w:cs="Arial"/>
                <w:b/>
              </w:rPr>
            </w:pPr>
            <w:r w:rsidRPr="001106F5">
              <w:rPr>
                <w:rFonts w:cs="Arial"/>
                <w:b/>
              </w:rPr>
              <w:t>Dean of the Graduate School</w:t>
            </w:r>
          </w:p>
        </w:tc>
        <w:tc>
          <w:tcPr>
            <w:tcW w:w="5977" w:type="dxa"/>
            <w:tcBorders>
              <w:top w:val="single" w:sz="4" w:space="0" w:color="auto"/>
              <w:left w:val="single" w:sz="4" w:space="0" w:color="auto"/>
              <w:bottom w:val="single" w:sz="4" w:space="0" w:color="auto"/>
              <w:right w:val="single" w:sz="4" w:space="0" w:color="auto"/>
            </w:tcBorders>
          </w:tcPr>
          <w:p w14:paraId="7234A8EF" w14:textId="77777777" w:rsidR="009B646E" w:rsidRPr="001106F5" w:rsidRDefault="009B646E">
            <w:pPr>
              <w:spacing w:line="276" w:lineRule="auto"/>
              <w:rPr>
                <w:rFonts w:cs="Arial"/>
              </w:rPr>
            </w:pPr>
            <w:r w:rsidRPr="001106F5">
              <w:rPr>
                <w:rFonts w:cs="Arial"/>
              </w:rPr>
              <w:t>The senior academic in charge of overseeing graduate education across the University.</w:t>
            </w:r>
          </w:p>
        </w:tc>
      </w:tr>
      <w:tr w:rsidR="009B646E" w:rsidRPr="001106F5" w14:paraId="139D14EA" w14:textId="77777777">
        <w:tc>
          <w:tcPr>
            <w:tcW w:w="4508" w:type="dxa"/>
            <w:tcBorders>
              <w:top w:val="single" w:sz="4" w:space="0" w:color="auto"/>
              <w:left w:val="single" w:sz="4" w:space="0" w:color="auto"/>
              <w:bottom w:val="single" w:sz="4" w:space="0" w:color="auto"/>
              <w:right w:val="single" w:sz="4" w:space="0" w:color="auto"/>
            </w:tcBorders>
          </w:tcPr>
          <w:p w14:paraId="1C190B59" w14:textId="77777777" w:rsidR="009B646E" w:rsidRPr="00413563" w:rsidRDefault="009B646E">
            <w:pPr>
              <w:spacing w:line="276" w:lineRule="auto"/>
              <w:rPr>
                <w:rFonts w:cs="Arial"/>
                <w:b/>
                <w:bCs/>
              </w:rPr>
            </w:pPr>
            <w:r w:rsidRPr="00DB58BE">
              <w:rPr>
                <w:b/>
                <w:bCs/>
              </w:rPr>
              <w:t>Deferral</w:t>
            </w:r>
          </w:p>
        </w:tc>
        <w:tc>
          <w:tcPr>
            <w:tcW w:w="5977" w:type="dxa"/>
            <w:tcBorders>
              <w:top w:val="single" w:sz="4" w:space="0" w:color="auto"/>
              <w:left w:val="single" w:sz="4" w:space="0" w:color="auto"/>
              <w:bottom w:val="single" w:sz="4" w:space="0" w:color="auto"/>
              <w:right w:val="single" w:sz="4" w:space="0" w:color="auto"/>
            </w:tcBorders>
          </w:tcPr>
          <w:p w14:paraId="07D50E95" w14:textId="77777777" w:rsidR="009B646E" w:rsidRPr="001106F5" w:rsidRDefault="009B646E">
            <w:pPr>
              <w:spacing w:line="276" w:lineRule="auto"/>
              <w:rPr>
                <w:rFonts w:cs="Arial"/>
              </w:rPr>
            </w:pPr>
            <w:r w:rsidRPr="001106F5">
              <w:rPr>
                <w:rFonts w:cs="Arial"/>
              </w:rPr>
              <w:t>(Taught elements of professional doctorates only)</w:t>
            </w:r>
            <w:r w:rsidRPr="001106F5">
              <w:rPr>
                <w:rFonts w:eastAsia="Arial" w:cs="Arial"/>
              </w:rPr>
              <w:t xml:space="preserve"> You are permitted to retake an assessment task that was affected by extenuating circumstances as if for the first time. This means t</w:t>
            </w:r>
            <w:r w:rsidRPr="001106F5">
              <w:rPr>
                <w:rFonts w:cs="Arial"/>
              </w:rPr>
              <w:t xml:space="preserve">he module will not normally be capped at the minimum pass mark unless you have previously been referred. </w:t>
            </w:r>
            <w:r w:rsidRPr="001106F5">
              <w:rPr>
                <w:rFonts w:eastAsia="Arial" w:cs="Arial"/>
              </w:rPr>
              <w:t xml:space="preserve">A deferral is only given when you have failed the module. </w:t>
            </w:r>
            <w:r w:rsidRPr="001106F5">
              <w:rPr>
                <w:rFonts w:cs="Arial"/>
              </w:rPr>
              <w:t>le  .</w:t>
            </w:r>
          </w:p>
        </w:tc>
      </w:tr>
      <w:tr w:rsidR="009B646E" w:rsidRPr="001106F5" w14:paraId="238C901C" w14:textId="77777777">
        <w:tc>
          <w:tcPr>
            <w:tcW w:w="4508" w:type="dxa"/>
            <w:tcBorders>
              <w:top w:val="single" w:sz="4" w:space="0" w:color="auto"/>
              <w:left w:val="single" w:sz="4" w:space="0" w:color="auto"/>
              <w:bottom w:val="single" w:sz="4" w:space="0" w:color="auto"/>
              <w:right w:val="single" w:sz="4" w:space="0" w:color="auto"/>
            </w:tcBorders>
            <w:hideMark/>
          </w:tcPr>
          <w:p w14:paraId="0C3823FC" w14:textId="77777777" w:rsidR="009B646E" w:rsidRPr="001106F5" w:rsidRDefault="009B646E">
            <w:pPr>
              <w:spacing w:line="276" w:lineRule="auto"/>
              <w:rPr>
                <w:rFonts w:cs="Arial"/>
              </w:rPr>
            </w:pPr>
            <w:r w:rsidRPr="001106F5">
              <w:rPr>
                <w:rFonts w:cs="Arial"/>
                <w:b/>
              </w:rPr>
              <w:t>Deputy Vice Chancellor</w:t>
            </w:r>
          </w:p>
        </w:tc>
        <w:tc>
          <w:tcPr>
            <w:tcW w:w="5977" w:type="dxa"/>
            <w:tcBorders>
              <w:top w:val="single" w:sz="4" w:space="0" w:color="auto"/>
              <w:left w:val="single" w:sz="4" w:space="0" w:color="auto"/>
              <w:bottom w:val="single" w:sz="4" w:space="0" w:color="auto"/>
              <w:right w:val="single" w:sz="4" w:space="0" w:color="auto"/>
            </w:tcBorders>
            <w:hideMark/>
          </w:tcPr>
          <w:p w14:paraId="60C93F41" w14:textId="77777777" w:rsidR="009B646E" w:rsidRPr="001106F5" w:rsidRDefault="009B646E">
            <w:pPr>
              <w:spacing w:line="276" w:lineRule="auto"/>
              <w:rPr>
                <w:rFonts w:cs="Arial"/>
                <w:b/>
              </w:rPr>
            </w:pPr>
            <w:r w:rsidRPr="001106F5">
              <w:rPr>
                <w:rFonts w:cs="Arial"/>
              </w:rPr>
              <w:t>The senior member of University staff who holds this job title, or their nominee.</w:t>
            </w:r>
          </w:p>
        </w:tc>
      </w:tr>
      <w:tr w:rsidR="009B646E" w:rsidRPr="001106F5" w14:paraId="5E58CA77" w14:textId="77777777">
        <w:tc>
          <w:tcPr>
            <w:tcW w:w="4508" w:type="dxa"/>
            <w:tcBorders>
              <w:top w:val="single" w:sz="4" w:space="0" w:color="auto"/>
              <w:left w:val="single" w:sz="4" w:space="0" w:color="auto"/>
              <w:bottom w:val="single" w:sz="4" w:space="0" w:color="auto"/>
              <w:right w:val="single" w:sz="4" w:space="0" w:color="auto"/>
            </w:tcBorders>
            <w:hideMark/>
          </w:tcPr>
          <w:p w14:paraId="6281406F" w14:textId="77777777" w:rsidR="009B646E" w:rsidRPr="001106F5" w:rsidRDefault="009B646E">
            <w:pPr>
              <w:spacing w:line="276" w:lineRule="auto"/>
              <w:rPr>
                <w:rFonts w:cs="Arial"/>
                <w:b/>
              </w:rPr>
            </w:pPr>
            <w:r w:rsidRPr="001106F5">
              <w:rPr>
                <w:rFonts w:cs="Arial"/>
                <w:b/>
              </w:rPr>
              <w:t>Director of Registry</w:t>
            </w:r>
            <w:r>
              <w:rPr>
                <w:rFonts w:cs="Arial"/>
                <w:b/>
              </w:rPr>
              <w:t xml:space="preserve"> and Academic Development</w:t>
            </w:r>
          </w:p>
        </w:tc>
        <w:tc>
          <w:tcPr>
            <w:tcW w:w="5977" w:type="dxa"/>
            <w:tcBorders>
              <w:top w:val="single" w:sz="4" w:space="0" w:color="auto"/>
              <w:left w:val="single" w:sz="4" w:space="0" w:color="auto"/>
              <w:bottom w:val="single" w:sz="4" w:space="0" w:color="auto"/>
              <w:right w:val="single" w:sz="4" w:space="0" w:color="auto"/>
            </w:tcBorders>
            <w:hideMark/>
          </w:tcPr>
          <w:p w14:paraId="1391E05B" w14:textId="77777777" w:rsidR="009B646E" w:rsidRPr="001106F5" w:rsidRDefault="009B646E">
            <w:pPr>
              <w:spacing w:line="276" w:lineRule="auto"/>
              <w:rPr>
                <w:rFonts w:cs="Arial"/>
                <w:b/>
              </w:rPr>
            </w:pPr>
            <w:r w:rsidRPr="001106F5">
              <w:rPr>
                <w:rFonts w:cs="Arial"/>
              </w:rPr>
              <w:t>The senior member of University staff who holds this job title, or their nominee.</w:t>
            </w:r>
          </w:p>
        </w:tc>
      </w:tr>
      <w:tr w:rsidR="009B646E" w:rsidRPr="001106F5" w14:paraId="48BA2A36" w14:textId="77777777">
        <w:tc>
          <w:tcPr>
            <w:tcW w:w="4508" w:type="dxa"/>
            <w:tcBorders>
              <w:top w:val="single" w:sz="4" w:space="0" w:color="auto"/>
              <w:left w:val="single" w:sz="4" w:space="0" w:color="auto"/>
              <w:bottom w:val="single" w:sz="4" w:space="0" w:color="auto"/>
              <w:right w:val="single" w:sz="4" w:space="0" w:color="auto"/>
            </w:tcBorders>
            <w:hideMark/>
          </w:tcPr>
          <w:p w14:paraId="0F5C150B" w14:textId="77777777" w:rsidR="009B646E" w:rsidRPr="001106F5" w:rsidRDefault="009B646E">
            <w:pPr>
              <w:spacing w:line="276" w:lineRule="auto"/>
              <w:rPr>
                <w:rFonts w:cs="Arial"/>
                <w:b/>
              </w:rPr>
            </w:pPr>
            <w:r w:rsidRPr="001106F5">
              <w:rPr>
                <w:rFonts w:cs="Arial"/>
                <w:b/>
              </w:rPr>
              <w:t>Discrimination</w:t>
            </w:r>
          </w:p>
        </w:tc>
        <w:tc>
          <w:tcPr>
            <w:tcW w:w="5977" w:type="dxa"/>
            <w:tcBorders>
              <w:top w:val="single" w:sz="4" w:space="0" w:color="auto"/>
              <w:left w:val="single" w:sz="4" w:space="0" w:color="auto"/>
              <w:bottom w:val="single" w:sz="4" w:space="0" w:color="auto"/>
              <w:right w:val="single" w:sz="4" w:space="0" w:color="auto"/>
            </w:tcBorders>
            <w:hideMark/>
          </w:tcPr>
          <w:p w14:paraId="5AA00A5B" w14:textId="77777777" w:rsidR="009B646E" w:rsidRPr="001106F5" w:rsidRDefault="009B646E">
            <w:pPr>
              <w:spacing w:line="276" w:lineRule="auto"/>
              <w:rPr>
                <w:rFonts w:cs="Arial"/>
              </w:rPr>
            </w:pPr>
            <w:r w:rsidRPr="001106F5">
              <w:rPr>
                <w:rFonts w:cs="Arial"/>
              </w:rPr>
              <w:t xml:space="preserve">In determining whether discrimination has occurred, the University will have regard to the Equality Act 2010, any definitions formally adopted by the UK Government and its duties under the Freedom of Speech legislation. </w:t>
            </w:r>
          </w:p>
        </w:tc>
      </w:tr>
      <w:tr w:rsidR="009B646E" w:rsidRPr="001106F5" w14:paraId="5B88D4B5" w14:textId="77777777">
        <w:tc>
          <w:tcPr>
            <w:tcW w:w="4508" w:type="dxa"/>
            <w:tcBorders>
              <w:top w:val="single" w:sz="4" w:space="0" w:color="auto"/>
              <w:left w:val="single" w:sz="4" w:space="0" w:color="auto"/>
              <w:bottom w:val="single" w:sz="4" w:space="0" w:color="auto"/>
              <w:right w:val="single" w:sz="4" w:space="0" w:color="auto"/>
            </w:tcBorders>
          </w:tcPr>
          <w:p w14:paraId="28F23BB3" w14:textId="77777777" w:rsidR="009B646E" w:rsidRPr="001106F5" w:rsidRDefault="009B646E">
            <w:pPr>
              <w:spacing w:line="276" w:lineRule="auto"/>
              <w:rPr>
                <w:rFonts w:cs="Arial"/>
                <w:b/>
                <w:bCs/>
              </w:rPr>
            </w:pPr>
            <w:r w:rsidRPr="001106F5">
              <w:rPr>
                <w:b/>
                <w:bCs/>
              </w:rPr>
              <w:t>Engagement</w:t>
            </w:r>
          </w:p>
        </w:tc>
        <w:tc>
          <w:tcPr>
            <w:tcW w:w="5977" w:type="dxa"/>
            <w:tcBorders>
              <w:top w:val="single" w:sz="4" w:space="0" w:color="auto"/>
              <w:left w:val="single" w:sz="4" w:space="0" w:color="auto"/>
              <w:bottom w:val="single" w:sz="4" w:space="0" w:color="auto"/>
              <w:right w:val="single" w:sz="4" w:space="0" w:color="auto"/>
            </w:tcBorders>
          </w:tcPr>
          <w:p w14:paraId="6FE912F3" w14:textId="77777777" w:rsidR="009B646E" w:rsidRPr="001106F5" w:rsidRDefault="009B646E">
            <w:pPr>
              <w:spacing w:line="276" w:lineRule="auto"/>
              <w:rPr>
                <w:rFonts w:cs="Arial"/>
              </w:rPr>
            </w:pPr>
            <w:r w:rsidRPr="001106F5">
              <w:t>Engagement refers to the level of extent to which you are taking ownership of your learning and participating actively in your learning journey. We expect you to engage with all aspects of your course which includes both online and in-person activities. Engagement correlates positively with higher levels of academic attainment and increased satisfaction with your course.</w:t>
            </w:r>
          </w:p>
        </w:tc>
      </w:tr>
      <w:tr w:rsidR="009B646E" w:rsidRPr="001106F5" w14:paraId="5C1CADEB" w14:textId="77777777">
        <w:tc>
          <w:tcPr>
            <w:tcW w:w="4508" w:type="dxa"/>
            <w:tcBorders>
              <w:top w:val="single" w:sz="4" w:space="0" w:color="auto"/>
              <w:left w:val="single" w:sz="4" w:space="0" w:color="auto"/>
              <w:bottom w:val="single" w:sz="4" w:space="0" w:color="auto"/>
              <w:right w:val="single" w:sz="4" w:space="0" w:color="auto"/>
            </w:tcBorders>
            <w:hideMark/>
          </w:tcPr>
          <w:p w14:paraId="2B551B44" w14:textId="77777777" w:rsidR="009B646E" w:rsidRPr="001106F5" w:rsidRDefault="009B646E">
            <w:pPr>
              <w:spacing w:line="276" w:lineRule="auto"/>
              <w:rPr>
                <w:rFonts w:cs="Arial"/>
              </w:rPr>
            </w:pPr>
            <w:r w:rsidRPr="001106F5">
              <w:rPr>
                <w:rFonts w:cs="Arial"/>
                <w:b/>
              </w:rPr>
              <w:t>Exclusion</w:t>
            </w:r>
          </w:p>
        </w:tc>
        <w:tc>
          <w:tcPr>
            <w:tcW w:w="5977" w:type="dxa"/>
            <w:tcBorders>
              <w:top w:val="single" w:sz="4" w:space="0" w:color="auto"/>
              <w:left w:val="single" w:sz="4" w:space="0" w:color="auto"/>
              <w:bottom w:val="single" w:sz="4" w:space="0" w:color="auto"/>
              <w:right w:val="single" w:sz="4" w:space="0" w:color="auto"/>
            </w:tcBorders>
            <w:hideMark/>
          </w:tcPr>
          <w:p w14:paraId="7B03CEAD" w14:textId="77777777" w:rsidR="009B646E" w:rsidRPr="001106F5" w:rsidRDefault="009B646E">
            <w:pPr>
              <w:spacing w:line="276" w:lineRule="auto"/>
              <w:rPr>
                <w:rFonts w:cs="Arial"/>
              </w:rPr>
            </w:pPr>
            <w:r w:rsidRPr="001106F5">
              <w:rPr>
                <w:rFonts w:cs="Arial"/>
              </w:rPr>
              <w:t>You are permanently removed from the University and not allowed to return to undertake any further study with us.</w:t>
            </w:r>
          </w:p>
        </w:tc>
      </w:tr>
      <w:tr w:rsidR="009B646E" w:rsidRPr="001106F5" w14:paraId="470C4391" w14:textId="77777777">
        <w:tc>
          <w:tcPr>
            <w:tcW w:w="4508" w:type="dxa"/>
            <w:tcBorders>
              <w:top w:val="single" w:sz="4" w:space="0" w:color="auto"/>
              <w:left w:val="single" w:sz="4" w:space="0" w:color="auto"/>
              <w:bottom w:val="single" w:sz="4" w:space="0" w:color="auto"/>
              <w:right w:val="single" w:sz="4" w:space="0" w:color="auto"/>
            </w:tcBorders>
            <w:hideMark/>
          </w:tcPr>
          <w:p w14:paraId="5348FFF0" w14:textId="77777777" w:rsidR="009B646E" w:rsidRPr="001106F5" w:rsidRDefault="009B646E">
            <w:pPr>
              <w:spacing w:line="276" w:lineRule="auto"/>
              <w:rPr>
                <w:rFonts w:cs="Arial"/>
              </w:rPr>
            </w:pPr>
            <w:r w:rsidRPr="001106F5">
              <w:rPr>
                <w:rFonts w:cs="Arial"/>
                <w:b/>
              </w:rPr>
              <w:t>Extension</w:t>
            </w:r>
          </w:p>
        </w:tc>
        <w:tc>
          <w:tcPr>
            <w:tcW w:w="5977" w:type="dxa"/>
            <w:tcBorders>
              <w:top w:val="single" w:sz="4" w:space="0" w:color="auto"/>
              <w:left w:val="single" w:sz="4" w:space="0" w:color="auto"/>
              <w:bottom w:val="single" w:sz="4" w:space="0" w:color="auto"/>
              <w:right w:val="single" w:sz="4" w:space="0" w:color="auto"/>
            </w:tcBorders>
            <w:hideMark/>
          </w:tcPr>
          <w:p w14:paraId="328F85C9" w14:textId="77777777" w:rsidR="009B646E" w:rsidRPr="001106F5" w:rsidRDefault="009B646E">
            <w:pPr>
              <w:spacing w:line="276" w:lineRule="auto"/>
              <w:rPr>
                <w:rFonts w:cs="Arial"/>
              </w:rPr>
            </w:pPr>
            <w:r w:rsidRPr="001106F5">
              <w:rPr>
                <w:rFonts w:cs="Arial"/>
              </w:rPr>
              <w:t xml:space="preserve">You apply for this when you cannot meet your deadline and need a short period of extra time to complete the work. </w:t>
            </w:r>
          </w:p>
        </w:tc>
      </w:tr>
      <w:tr w:rsidR="009B646E" w:rsidRPr="001106F5" w14:paraId="6E683BDD" w14:textId="77777777">
        <w:tc>
          <w:tcPr>
            <w:tcW w:w="4508" w:type="dxa"/>
            <w:tcBorders>
              <w:top w:val="single" w:sz="4" w:space="0" w:color="auto"/>
              <w:left w:val="single" w:sz="4" w:space="0" w:color="auto"/>
              <w:bottom w:val="single" w:sz="4" w:space="0" w:color="auto"/>
              <w:right w:val="single" w:sz="4" w:space="0" w:color="auto"/>
            </w:tcBorders>
          </w:tcPr>
          <w:p w14:paraId="3C88D975" w14:textId="77777777" w:rsidR="009B646E" w:rsidRPr="001106F5" w:rsidRDefault="009B646E">
            <w:pPr>
              <w:spacing w:line="276" w:lineRule="auto"/>
              <w:rPr>
                <w:rFonts w:eastAsia="Arial" w:cs="Arial"/>
                <w:b/>
                <w:spacing w:val="1"/>
              </w:rPr>
            </w:pPr>
            <w:r>
              <w:rPr>
                <w:rFonts w:eastAsia="Arial" w:cs="Arial"/>
                <w:b/>
                <w:spacing w:val="1"/>
              </w:rPr>
              <w:t>Graduate School</w:t>
            </w:r>
          </w:p>
        </w:tc>
        <w:tc>
          <w:tcPr>
            <w:tcW w:w="5977" w:type="dxa"/>
            <w:tcBorders>
              <w:top w:val="single" w:sz="4" w:space="0" w:color="auto"/>
              <w:left w:val="single" w:sz="4" w:space="0" w:color="auto"/>
              <w:bottom w:val="single" w:sz="4" w:space="0" w:color="auto"/>
              <w:right w:val="single" w:sz="4" w:space="0" w:color="auto"/>
            </w:tcBorders>
          </w:tcPr>
          <w:p w14:paraId="690B37CA" w14:textId="77777777" w:rsidR="009B646E" w:rsidRPr="001106F5" w:rsidRDefault="009B646E">
            <w:pPr>
              <w:spacing w:line="276" w:lineRule="auto"/>
              <w:rPr>
                <w:rFonts w:eastAsia="Arial" w:cs="Arial"/>
                <w:spacing w:val="1"/>
              </w:rPr>
            </w:pPr>
            <w:r>
              <w:rPr>
                <w:rFonts w:eastAsia="Arial" w:cs="Arial"/>
                <w:spacing w:val="1"/>
              </w:rPr>
              <w:t>The Graduate School</w:t>
            </w:r>
            <w:r w:rsidRPr="000E1EAD">
              <w:rPr>
                <w:rFonts w:eastAsia="Arial" w:cs="Arial"/>
                <w:spacing w:val="1"/>
              </w:rPr>
              <w:t xml:space="preserve"> brings together staff and services from across the University to </w:t>
            </w:r>
            <w:r>
              <w:rPr>
                <w:rFonts w:eastAsia="Arial" w:cs="Arial"/>
                <w:spacing w:val="1"/>
              </w:rPr>
              <w:t xml:space="preserve">support PGRs. They are the central administration team which manage core functions of a PGRs journey, provide training opportunities and provide access to a community of researchers and supervision and examination teams. </w:t>
            </w:r>
          </w:p>
        </w:tc>
      </w:tr>
      <w:tr w:rsidR="009B646E" w:rsidRPr="001106F5" w14:paraId="6488D1A0" w14:textId="77777777">
        <w:tc>
          <w:tcPr>
            <w:tcW w:w="4508" w:type="dxa"/>
            <w:tcBorders>
              <w:top w:val="single" w:sz="4" w:space="0" w:color="auto"/>
              <w:left w:val="single" w:sz="4" w:space="0" w:color="auto"/>
              <w:bottom w:val="single" w:sz="4" w:space="0" w:color="auto"/>
              <w:right w:val="single" w:sz="4" w:space="0" w:color="auto"/>
            </w:tcBorders>
            <w:hideMark/>
          </w:tcPr>
          <w:p w14:paraId="2FCD7450" w14:textId="77777777" w:rsidR="009B646E" w:rsidRPr="001106F5" w:rsidRDefault="009B646E">
            <w:pPr>
              <w:spacing w:line="276" w:lineRule="auto"/>
              <w:rPr>
                <w:rFonts w:eastAsia="Arial" w:cs="Arial"/>
                <w:spacing w:val="1"/>
              </w:rPr>
            </w:pPr>
            <w:r w:rsidRPr="001106F5">
              <w:rPr>
                <w:rFonts w:eastAsia="Arial" w:cs="Arial"/>
                <w:b/>
                <w:spacing w:val="1"/>
              </w:rPr>
              <w:t xml:space="preserve">Gross disciplinary breach </w:t>
            </w:r>
          </w:p>
        </w:tc>
        <w:tc>
          <w:tcPr>
            <w:tcW w:w="5977" w:type="dxa"/>
            <w:tcBorders>
              <w:top w:val="single" w:sz="4" w:space="0" w:color="auto"/>
              <w:left w:val="single" w:sz="4" w:space="0" w:color="auto"/>
              <w:bottom w:val="single" w:sz="4" w:space="0" w:color="auto"/>
              <w:right w:val="single" w:sz="4" w:space="0" w:color="auto"/>
            </w:tcBorders>
            <w:hideMark/>
          </w:tcPr>
          <w:p w14:paraId="77F3F19B" w14:textId="77777777" w:rsidR="009B646E" w:rsidRPr="001106F5" w:rsidRDefault="009B646E">
            <w:pPr>
              <w:spacing w:line="276" w:lineRule="auto"/>
              <w:rPr>
                <w:rFonts w:eastAsia="Arial" w:cs="Arial"/>
                <w:b/>
                <w:spacing w:val="1"/>
              </w:rPr>
            </w:pPr>
            <w:r w:rsidRPr="001106F5">
              <w:rPr>
                <w:rFonts w:eastAsia="Arial" w:cs="Arial"/>
                <w:spacing w:val="1"/>
              </w:rPr>
              <w:t>A very serious form of misconduct which breaches our policies and disciplinary procedures and results in a fundamental breakdown in trust and confidence between the University and the student.</w:t>
            </w:r>
          </w:p>
        </w:tc>
      </w:tr>
      <w:tr w:rsidR="009B646E" w:rsidRPr="001106F5" w14:paraId="577B9876" w14:textId="77777777">
        <w:tc>
          <w:tcPr>
            <w:tcW w:w="4508" w:type="dxa"/>
            <w:tcBorders>
              <w:top w:val="single" w:sz="4" w:space="0" w:color="auto"/>
              <w:left w:val="single" w:sz="4" w:space="0" w:color="auto"/>
              <w:bottom w:val="single" w:sz="4" w:space="0" w:color="auto"/>
              <w:right w:val="single" w:sz="4" w:space="0" w:color="auto"/>
            </w:tcBorders>
            <w:hideMark/>
          </w:tcPr>
          <w:p w14:paraId="6FDECCF3" w14:textId="77777777" w:rsidR="009B646E" w:rsidRPr="001106F5" w:rsidRDefault="009B646E">
            <w:pPr>
              <w:spacing w:line="276" w:lineRule="auto"/>
              <w:rPr>
                <w:rFonts w:eastAsia="Arial" w:cs="Arial"/>
                <w:b/>
                <w:spacing w:val="1"/>
              </w:rPr>
            </w:pPr>
            <w:r w:rsidRPr="001106F5">
              <w:rPr>
                <w:rFonts w:eastAsia="Arial" w:cs="Arial"/>
                <w:b/>
                <w:spacing w:val="1"/>
              </w:rPr>
              <w:t>Harassment</w:t>
            </w:r>
          </w:p>
        </w:tc>
        <w:tc>
          <w:tcPr>
            <w:tcW w:w="5977" w:type="dxa"/>
            <w:tcBorders>
              <w:top w:val="single" w:sz="4" w:space="0" w:color="auto"/>
              <w:left w:val="single" w:sz="4" w:space="0" w:color="auto"/>
              <w:bottom w:val="single" w:sz="4" w:space="0" w:color="auto"/>
              <w:right w:val="single" w:sz="4" w:space="0" w:color="auto"/>
            </w:tcBorders>
            <w:hideMark/>
          </w:tcPr>
          <w:p w14:paraId="516980B6" w14:textId="77777777" w:rsidR="009B646E" w:rsidRPr="001106F5" w:rsidRDefault="009B646E">
            <w:pPr>
              <w:spacing w:line="276" w:lineRule="auto"/>
              <w:rPr>
                <w:rFonts w:eastAsia="Arial" w:cs="Arial"/>
                <w:spacing w:val="1"/>
              </w:rPr>
            </w:pPr>
            <w:r w:rsidRPr="001106F5">
              <w:rPr>
                <w:rFonts w:eastAsia="Arial" w:cs="Arial"/>
                <w:spacing w:val="1"/>
              </w:rPr>
              <w:t xml:space="preserve">Behaviour that includes unwanted behaviour or conduct which makes a person feel offended, intimidated or humiliated if it occurs because of, or connected to, protected characteristics. For an indicative list of what may constitute harassment, please refer to the </w:t>
            </w:r>
            <w:hyperlink r:id="rId24" w:history="1">
              <w:r w:rsidRPr="001106F5">
                <w:rPr>
                  <w:rStyle w:val="Hyperlink"/>
                  <w:rFonts w:eastAsia="Arial" w:cs="Arial"/>
                  <w:color w:val="002060"/>
                  <w:spacing w:val="1"/>
                </w:rPr>
                <w:t>University’s Code of Conduct</w:t>
              </w:r>
            </w:hyperlink>
            <w:r w:rsidRPr="001106F5">
              <w:rPr>
                <w:rFonts w:eastAsia="Arial" w:cs="Arial"/>
                <w:spacing w:val="1"/>
              </w:rPr>
              <w:t>.</w:t>
            </w:r>
          </w:p>
        </w:tc>
      </w:tr>
      <w:tr w:rsidR="009B646E" w:rsidRPr="001106F5" w14:paraId="29AE6F1C" w14:textId="77777777">
        <w:tc>
          <w:tcPr>
            <w:tcW w:w="4508" w:type="dxa"/>
            <w:tcBorders>
              <w:top w:val="single" w:sz="4" w:space="0" w:color="auto"/>
              <w:left w:val="single" w:sz="4" w:space="0" w:color="auto"/>
              <w:bottom w:val="single" w:sz="4" w:space="0" w:color="auto"/>
              <w:right w:val="single" w:sz="4" w:space="0" w:color="auto"/>
            </w:tcBorders>
            <w:hideMark/>
          </w:tcPr>
          <w:p w14:paraId="3B94D89C" w14:textId="77777777" w:rsidR="009B646E" w:rsidRPr="00200B75" w:rsidRDefault="009B646E">
            <w:pPr>
              <w:spacing w:line="276" w:lineRule="auto"/>
              <w:rPr>
                <w:rFonts w:eastAsia="Arial" w:cs="Arial"/>
                <w:b/>
                <w:spacing w:val="1"/>
              </w:rPr>
            </w:pPr>
            <w:r w:rsidRPr="00200B75">
              <w:rPr>
                <w:rFonts w:eastAsia="Arial" w:cs="Arial"/>
                <w:b/>
                <w:spacing w:val="1"/>
              </w:rPr>
              <w:t xml:space="preserve">Independent </w:t>
            </w:r>
            <w:r>
              <w:rPr>
                <w:rFonts w:eastAsia="Arial" w:cs="Arial"/>
                <w:b/>
                <w:spacing w:val="1"/>
              </w:rPr>
              <w:t>Documentation</w:t>
            </w:r>
            <w:r w:rsidRPr="00200B75">
              <w:rPr>
                <w:rFonts w:eastAsia="Arial" w:cs="Arial"/>
                <w:b/>
                <w:spacing w:val="1"/>
              </w:rPr>
              <w:t xml:space="preserve"> </w:t>
            </w:r>
          </w:p>
        </w:tc>
        <w:tc>
          <w:tcPr>
            <w:tcW w:w="5977" w:type="dxa"/>
            <w:tcBorders>
              <w:top w:val="single" w:sz="4" w:space="0" w:color="auto"/>
              <w:left w:val="single" w:sz="4" w:space="0" w:color="auto"/>
              <w:bottom w:val="single" w:sz="4" w:space="0" w:color="auto"/>
              <w:right w:val="single" w:sz="4" w:space="0" w:color="auto"/>
            </w:tcBorders>
            <w:hideMark/>
          </w:tcPr>
          <w:p w14:paraId="5846A82B" w14:textId="77777777" w:rsidR="009B646E" w:rsidRPr="001106F5" w:rsidRDefault="009B646E">
            <w:pPr>
              <w:spacing w:line="276" w:lineRule="auto"/>
              <w:rPr>
                <w:rFonts w:eastAsia="Arial" w:cs="Arial"/>
                <w:spacing w:val="1"/>
              </w:rPr>
            </w:pPr>
            <w:r>
              <w:rPr>
                <w:rFonts w:eastAsia="Arial" w:cs="Arial"/>
                <w:spacing w:val="1"/>
              </w:rPr>
              <w:t>Information</w:t>
            </w:r>
            <w:r w:rsidRPr="001106F5">
              <w:rPr>
                <w:rFonts w:eastAsia="Arial" w:cs="Arial"/>
                <w:spacing w:val="1"/>
              </w:rPr>
              <w:t xml:space="preserve"> from a third party, normally a healthcare professional but not a friend or family member that confirms the impact your circumstances have had on you in relation to any relevant procedure. </w:t>
            </w:r>
          </w:p>
        </w:tc>
      </w:tr>
      <w:tr w:rsidR="009B646E" w:rsidRPr="001106F5" w14:paraId="6B0AA7B9" w14:textId="77777777">
        <w:tc>
          <w:tcPr>
            <w:tcW w:w="4508" w:type="dxa"/>
            <w:tcBorders>
              <w:top w:val="single" w:sz="4" w:space="0" w:color="auto"/>
              <w:left w:val="single" w:sz="4" w:space="0" w:color="auto"/>
              <w:bottom w:val="single" w:sz="4" w:space="0" w:color="auto"/>
              <w:right w:val="single" w:sz="4" w:space="0" w:color="auto"/>
            </w:tcBorders>
          </w:tcPr>
          <w:p w14:paraId="23E957D2" w14:textId="77777777" w:rsidR="009B646E" w:rsidRPr="00200B75" w:rsidRDefault="009B646E">
            <w:pPr>
              <w:spacing w:line="276" w:lineRule="auto"/>
              <w:rPr>
                <w:rFonts w:eastAsia="Arial" w:cs="Arial"/>
                <w:b/>
                <w:spacing w:val="1"/>
              </w:rPr>
            </w:pPr>
            <w:r w:rsidRPr="00200B75">
              <w:rPr>
                <w:b/>
              </w:rPr>
              <w:t>Interruption of Study</w:t>
            </w:r>
          </w:p>
        </w:tc>
        <w:tc>
          <w:tcPr>
            <w:tcW w:w="5977" w:type="dxa"/>
            <w:tcBorders>
              <w:top w:val="single" w:sz="4" w:space="0" w:color="auto"/>
              <w:left w:val="single" w:sz="4" w:space="0" w:color="auto"/>
              <w:bottom w:val="single" w:sz="4" w:space="0" w:color="auto"/>
              <w:right w:val="single" w:sz="4" w:space="0" w:color="auto"/>
            </w:tcBorders>
          </w:tcPr>
          <w:p w14:paraId="49DAD42D" w14:textId="77777777" w:rsidR="009B646E" w:rsidRPr="001106F5" w:rsidRDefault="009B646E">
            <w:pPr>
              <w:spacing w:line="276" w:lineRule="auto"/>
              <w:rPr>
                <w:rFonts w:eastAsia="Arial" w:cs="Arial"/>
                <w:spacing w:val="1"/>
              </w:rPr>
            </w:pPr>
            <w:r>
              <w:rPr>
                <w:rFonts w:cs="Arial"/>
              </w:rPr>
              <w:t>An interruption of</w:t>
            </w:r>
            <w:r>
              <w:rPr>
                <w:rFonts w:ascii="Helvetica" w:hAnsi="Helvetica"/>
                <w:color w:val="525960"/>
                <w:sz w:val="28"/>
                <w:szCs w:val="28"/>
                <w:shd w:val="clear" w:color="auto" w:fill="FFFFFF"/>
              </w:rPr>
              <w:t xml:space="preserve"> </w:t>
            </w:r>
            <w:r w:rsidRPr="000D6D8D">
              <w:rPr>
                <w:rFonts w:cs="Arial"/>
                <w:color w:val="525960"/>
                <w:shd w:val="clear" w:color="auto" w:fill="FFFFFF"/>
              </w:rPr>
              <w:t>study is a formal procedure which allows you to request a break from your studies</w:t>
            </w:r>
            <w:r>
              <w:rPr>
                <w:rFonts w:cs="Arial"/>
                <w:color w:val="525960"/>
                <w:shd w:val="clear" w:color="auto" w:fill="FFFFFF"/>
              </w:rPr>
              <w:t>.</w:t>
            </w:r>
          </w:p>
        </w:tc>
      </w:tr>
      <w:tr w:rsidR="009B646E" w:rsidRPr="001106F5" w14:paraId="2EE007C4" w14:textId="77777777">
        <w:tc>
          <w:tcPr>
            <w:tcW w:w="4508" w:type="dxa"/>
            <w:tcBorders>
              <w:top w:val="single" w:sz="4" w:space="0" w:color="auto"/>
              <w:left w:val="single" w:sz="4" w:space="0" w:color="auto"/>
              <w:bottom w:val="single" w:sz="4" w:space="0" w:color="auto"/>
              <w:right w:val="single" w:sz="4" w:space="0" w:color="auto"/>
            </w:tcBorders>
            <w:hideMark/>
          </w:tcPr>
          <w:p w14:paraId="12D15B32" w14:textId="77777777" w:rsidR="009B646E" w:rsidRPr="001106F5" w:rsidRDefault="009B646E">
            <w:pPr>
              <w:spacing w:line="276" w:lineRule="auto"/>
              <w:rPr>
                <w:rFonts w:eastAsiaTheme="minorHAnsi" w:cs="Arial"/>
                <w:b/>
              </w:rPr>
            </w:pPr>
            <w:r w:rsidRPr="001106F5">
              <w:rPr>
                <w:rFonts w:cs="Arial"/>
                <w:b/>
              </w:rPr>
              <w:t>Investigator</w:t>
            </w:r>
          </w:p>
        </w:tc>
        <w:tc>
          <w:tcPr>
            <w:tcW w:w="5977" w:type="dxa"/>
            <w:tcBorders>
              <w:top w:val="single" w:sz="4" w:space="0" w:color="auto"/>
              <w:left w:val="single" w:sz="4" w:space="0" w:color="auto"/>
              <w:bottom w:val="single" w:sz="4" w:space="0" w:color="auto"/>
              <w:right w:val="single" w:sz="4" w:space="0" w:color="auto"/>
            </w:tcBorders>
            <w:hideMark/>
          </w:tcPr>
          <w:p w14:paraId="04A451BA" w14:textId="77777777" w:rsidR="009B646E" w:rsidRPr="001106F5" w:rsidRDefault="009B646E">
            <w:pPr>
              <w:spacing w:line="276" w:lineRule="auto"/>
              <w:rPr>
                <w:rFonts w:cs="Arial"/>
              </w:rPr>
            </w:pPr>
            <w:r w:rsidRPr="001106F5">
              <w:rPr>
                <w:rFonts w:cs="Arial"/>
              </w:rPr>
              <w:t xml:space="preserve">An appropriate member of staff who investigates allegations and / or issues raised under any of our procedures. </w:t>
            </w:r>
          </w:p>
        </w:tc>
      </w:tr>
      <w:tr w:rsidR="009B646E" w:rsidRPr="001106F5" w14:paraId="2E2EE0B9" w14:textId="77777777">
        <w:tc>
          <w:tcPr>
            <w:tcW w:w="4508" w:type="dxa"/>
            <w:tcBorders>
              <w:top w:val="single" w:sz="4" w:space="0" w:color="auto"/>
              <w:left w:val="single" w:sz="4" w:space="0" w:color="auto"/>
              <w:bottom w:val="single" w:sz="4" w:space="0" w:color="auto"/>
              <w:right w:val="single" w:sz="4" w:space="0" w:color="auto"/>
            </w:tcBorders>
            <w:hideMark/>
          </w:tcPr>
          <w:p w14:paraId="6396B0B5" w14:textId="77777777" w:rsidR="009B646E" w:rsidRPr="001106F5" w:rsidRDefault="009B646E">
            <w:pPr>
              <w:spacing w:line="276" w:lineRule="auto"/>
              <w:rPr>
                <w:rFonts w:eastAsia="Arial" w:cs="Arial"/>
                <w:b/>
                <w:spacing w:val="1"/>
              </w:rPr>
            </w:pPr>
            <w:r w:rsidRPr="001106F5">
              <w:rPr>
                <w:rFonts w:eastAsia="Arial" w:cs="Arial"/>
                <w:b/>
                <w:spacing w:val="1"/>
              </w:rPr>
              <w:t xml:space="preserve">Major disciplinary breach </w:t>
            </w:r>
          </w:p>
        </w:tc>
        <w:tc>
          <w:tcPr>
            <w:tcW w:w="5977" w:type="dxa"/>
            <w:tcBorders>
              <w:top w:val="single" w:sz="4" w:space="0" w:color="auto"/>
              <w:left w:val="single" w:sz="4" w:space="0" w:color="auto"/>
              <w:bottom w:val="single" w:sz="4" w:space="0" w:color="auto"/>
              <w:right w:val="single" w:sz="4" w:space="0" w:color="auto"/>
            </w:tcBorders>
            <w:hideMark/>
          </w:tcPr>
          <w:p w14:paraId="27060D09" w14:textId="77777777" w:rsidR="009B646E" w:rsidRPr="001106F5" w:rsidRDefault="009B646E">
            <w:pPr>
              <w:spacing w:line="276" w:lineRule="auto"/>
              <w:rPr>
                <w:rFonts w:eastAsia="Arial" w:cs="Arial"/>
                <w:b/>
                <w:spacing w:val="1"/>
              </w:rPr>
            </w:pPr>
            <w:r w:rsidRPr="001106F5">
              <w:rPr>
                <w:rFonts w:eastAsia="Arial" w:cs="Arial"/>
                <w:spacing w:val="1"/>
              </w:rPr>
              <w:t>A form of misconduct which breaches our policies and disciplinary procedures and results in considerable impact or harm.</w:t>
            </w:r>
          </w:p>
        </w:tc>
      </w:tr>
      <w:tr w:rsidR="009B646E" w:rsidRPr="001106F5" w14:paraId="5B521953" w14:textId="77777777">
        <w:tc>
          <w:tcPr>
            <w:tcW w:w="4508" w:type="dxa"/>
            <w:tcBorders>
              <w:top w:val="single" w:sz="4" w:space="0" w:color="auto"/>
              <w:left w:val="single" w:sz="4" w:space="0" w:color="auto"/>
              <w:bottom w:val="single" w:sz="4" w:space="0" w:color="auto"/>
              <w:right w:val="single" w:sz="4" w:space="0" w:color="auto"/>
            </w:tcBorders>
            <w:hideMark/>
          </w:tcPr>
          <w:p w14:paraId="576FD380" w14:textId="77777777" w:rsidR="009B646E" w:rsidRPr="001106F5" w:rsidRDefault="009B646E">
            <w:pPr>
              <w:spacing w:line="276" w:lineRule="auto"/>
              <w:rPr>
                <w:rFonts w:eastAsia="Arial" w:cs="Arial"/>
                <w:spacing w:val="1"/>
              </w:rPr>
            </w:pPr>
            <w:r w:rsidRPr="001106F5">
              <w:rPr>
                <w:rFonts w:eastAsia="Arial" w:cs="Arial"/>
                <w:b/>
                <w:spacing w:val="1"/>
              </w:rPr>
              <w:t xml:space="preserve">Minor disciplinary breach </w:t>
            </w:r>
          </w:p>
        </w:tc>
        <w:tc>
          <w:tcPr>
            <w:tcW w:w="5977" w:type="dxa"/>
            <w:tcBorders>
              <w:top w:val="single" w:sz="4" w:space="0" w:color="auto"/>
              <w:left w:val="single" w:sz="4" w:space="0" w:color="auto"/>
              <w:bottom w:val="single" w:sz="4" w:space="0" w:color="auto"/>
              <w:right w:val="single" w:sz="4" w:space="0" w:color="auto"/>
            </w:tcBorders>
            <w:hideMark/>
          </w:tcPr>
          <w:p w14:paraId="7811BB79" w14:textId="77777777" w:rsidR="009B646E" w:rsidRPr="001106F5" w:rsidRDefault="009B646E">
            <w:pPr>
              <w:spacing w:line="276" w:lineRule="auto"/>
              <w:rPr>
                <w:rFonts w:eastAsia="Arial" w:cs="Arial"/>
                <w:b/>
                <w:spacing w:val="1"/>
              </w:rPr>
            </w:pPr>
            <w:r w:rsidRPr="001106F5">
              <w:rPr>
                <w:rFonts w:eastAsia="Arial" w:cs="Arial"/>
                <w:spacing w:val="1"/>
              </w:rPr>
              <w:t>A form of misconduct which breaches our policies and disciplinary procedures and results in limited impact or harm.</w:t>
            </w:r>
          </w:p>
        </w:tc>
      </w:tr>
      <w:tr w:rsidR="009B646E" w:rsidRPr="001106F5" w14:paraId="3478BFA7" w14:textId="77777777">
        <w:tc>
          <w:tcPr>
            <w:tcW w:w="4508" w:type="dxa"/>
            <w:tcBorders>
              <w:top w:val="single" w:sz="4" w:space="0" w:color="auto"/>
              <w:left w:val="single" w:sz="4" w:space="0" w:color="auto"/>
              <w:bottom w:val="single" w:sz="4" w:space="0" w:color="auto"/>
              <w:right w:val="single" w:sz="4" w:space="0" w:color="auto"/>
            </w:tcBorders>
            <w:hideMark/>
          </w:tcPr>
          <w:p w14:paraId="77A27577" w14:textId="77777777" w:rsidR="009B646E" w:rsidRPr="001106F5" w:rsidRDefault="009B646E">
            <w:pPr>
              <w:spacing w:line="276" w:lineRule="auto"/>
              <w:rPr>
                <w:rFonts w:eastAsiaTheme="minorHAnsi" w:cs="Arial"/>
              </w:rPr>
            </w:pPr>
            <w:r w:rsidRPr="001106F5">
              <w:rPr>
                <w:rFonts w:cs="Arial"/>
                <w:b/>
              </w:rPr>
              <w:t>Mitigation</w:t>
            </w:r>
          </w:p>
        </w:tc>
        <w:tc>
          <w:tcPr>
            <w:tcW w:w="5977" w:type="dxa"/>
            <w:tcBorders>
              <w:top w:val="single" w:sz="4" w:space="0" w:color="auto"/>
              <w:left w:val="single" w:sz="4" w:space="0" w:color="auto"/>
              <w:bottom w:val="single" w:sz="4" w:space="0" w:color="auto"/>
              <w:right w:val="single" w:sz="4" w:space="0" w:color="auto"/>
            </w:tcBorders>
            <w:hideMark/>
          </w:tcPr>
          <w:p w14:paraId="2E816126" w14:textId="77777777" w:rsidR="009B646E" w:rsidRPr="001106F5" w:rsidRDefault="009B646E">
            <w:pPr>
              <w:spacing w:line="276" w:lineRule="auto"/>
              <w:rPr>
                <w:rFonts w:cs="Arial"/>
              </w:rPr>
            </w:pPr>
            <w:r w:rsidRPr="001106F5">
              <w:rPr>
                <w:rFonts w:cs="Arial"/>
              </w:rPr>
              <w:t xml:space="preserve">Independent </w:t>
            </w:r>
            <w:r>
              <w:rPr>
                <w:rFonts w:cs="Arial"/>
              </w:rPr>
              <w:t>documentation</w:t>
            </w:r>
            <w:r w:rsidRPr="001106F5">
              <w:rPr>
                <w:rFonts w:cs="Arial"/>
              </w:rPr>
              <w:t xml:space="preserve"> of any circumstances you would like us to consider when investigating allegations against you under these regulations. It might result in a lesser penalty if you are found to have breached the regulations. </w:t>
            </w:r>
          </w:p>
        </w:tc>
      </w:tr>
      <w:tr w:rsidR="009B646E" w:rsidRPr="001106F5" w14:paraId="4983767E" w14:textId="77777777">
        <w:tc>
          <w:tcPr>
            <w:tcW w:w="4508" w:type="dxa"/>
            <w:tcBorders>
              <w:top w:val="single" w:sz="4" w:space="0" w:color="auto"/>
              <w:left w:val="single" w:sz="4" w:space="0" w:color="auto"/>
              <w:bottom w:val="single" w:sz="4" w:space="0" w:color="auto"/>
              <w:right w:val="single" w:sz="4" w:space="0" w:color="auto"/>
            </w:tcBorders>
          </w:tcPr>
          <w:p w14:paraId="175D4323" w14:textId="77777777" w:rsidR="009B646E" w:rsidRPr="001106F5" w:rsidRDefault="009B646E">
            <w:pPr>
              <w:spacing w:line="276" w:lineRule="auto"/>
              <w:rPr>
                <w:rFonts w:cs="Arial"/>
                <w:b/>
                <w:bCs/>
              </w:rPr>
            </w:pPr>
            <w:r w:rsidRPr="001106F5">
              <w:rPr>
                <w:b/>
                <w:bCs/>
              </w:rPr>
              <w:t>No Contact Agreement</w:t>
            </w:r>
            <w:r>
              <w:rPr>
                <w:b/>
                <w:bCs/>
              </w:rPr>
              <w:t xml:space="preserve"> (Voluntary)</w:t>
            </w:r>
          </w:p>
        </w:tc>
        <w:tc>
          <w:tcPr>
            <w:tcW w:w="5977" w:type="dxa"/>
            <w:tcBorders>
              <w:top w:val="single" w:sz="4" w:space="0" w:color="auto"/>
              <w:left w:val="single" w:sz="4" w:space="0" w:color="auto"/>
              <w:bottom w:val="single" w:sz="4" w:space="0" w:color="auto"/>
              <w:right w:val="single" w:sz="4" w:space="0" w:color="auto"/>
            </w:tcBorders>
          </w:tcPr>
          <w:p w14:paraId="6FE5448B" w14:textId="77777777" w:rsidR="009B646E" w:rsidRPr="001106F5" w:rsidRDefault="009B646E">
            <w:r w:rsidRPr="001106F5">
              <w:rPr>
                <w:rFonts w:cs="Arial"/>
              </w:rPr>
              <w:t xml:space="preserve">This may be used during a student disciplinary investigation and may be temporary or permanent. It is a signed voluntary agreement that you will not make any direct or indirect contact of any kind with another named student, or request that others make contact on your behalf. A </w:t>
            </w:r>
            <w:r w:rsidRPr="001106F5">
              <w:t xml:space="preserve">No Contact Agreement will remain in place while you and the </w:t>
            </w:r>
            <w:r w:rsidRPr="001106F5">
              <w:rPr>
                <w:bCs/>
              </w:rPr>
              <w:t>other student</w:t>
            </w:r>
            <w:r w:rsidRPr="001106F5">
              <w:t xml:space="preserve"> are members of the University of Huddersfield community or until Registry determines that the agreement is no longer required and this is communicated to both parties in writing. If you breach this agreement</w:t>
            </w:r>
            <w:r>
              <w:t xml:space="preserve">, </w:t>
            </w:r>
            <w:r w:rsidRPr="001106F5">
              <w:t xml:space="preserve">an investigation under the Student Disciplinary regulations may take place. </w:t>
            </w:r>
            <w:r w:rsidRPr="001106F5">
              <w:rPr>
                <w:rFonts w:cs="Arial"/>
              </w:rPr>
              <w:t xml:space="preserve">The agreement </w:t>
            </w:r>
            <w:r w:rsidRPr="001106F5">
              <w:rPr>
                <w:rFonts w:eastAsia="BatangChe" w:cs="Arial"/>
              </w:rPr>
              <w:t xml:space="preserve">may also help to prevent any further breaches of the </w:t>
            </w:r>
            <w:r>
              <w:rPr>
                <w:rFonts w:eastAsia="BatangChe" w:cs="Arial"/>
              </w:rPr>
              <w:t>C</w:t>
            </w:r>
            <w:r w:rsidRPr="001106F5">
              <w:rPr>
                <w:rFonts w:eastAsia="BatangChe" w:cs="Arial"/>
              </w:rPr>
              <w:t xml:space="preserve">ommunity </w:t>
            </w:r>
            <w:r>
              <w:rPr>
                <w:rFonts w:eastAsia="BatangChe" w:cs="Arial"/>
              </w:rPr>
              <w:t>C</w:t>
            </w:r>
            <w:r w:rsidRPr="001106F5">
              <w:rPr>
                <w:rFonts w:eastAsia="BatangChe" w:cs="Arial"/>
              </w:rPr>
              <w:t xml:space="preserve">ode of </w:t>
            </w:r>
            <w:r>
              <w:rPr>
                <w:rFonts w:eastAsia="BatangChe" w:cs="Arial"/>
              </w:rPr>
              <w:t>C</w:t>
            </w:r>
            <w:r w:rsidRPr="001106F5">
              <w:rPr>
                <w:rFonts w:eastAsia="BatangChe" w:cs="Arial"/>
              </w:rPr>
              <w:t>onduct</w:t>
            </w:r>
            <w:r>
              <w:rPr>
                <w:rFonts w:eastAsia="BatangChe" w:cs="Arial"/>
              </w:rPr>
              <w:t>.</w:t>
            </w:r>
            <w:r w:rsidRPr="001106F5">
              <w:t xml:space="preserve"> </w:t>
            </w:r>
          </w:p>
        </w:tc>
      </w:tr>
      <w:tr w:rsidR="009B646E" w:rsidRPr="001106F5" w14:paraId="76A39DD2" w14:textId="77777777">
        <w:tc>
          <w:tcPr>
            <w:tcW w:w="4508" w:type="dxa"/>
            <w:tcBorders>
              <w:top w:val="single" w:sz="4" w:space="0" w:color="auto"/>
              <w:left w:val="single" w:sz="4" w:space="0" w:color="auto"/>
              <w:bottom w:val="single" w:sz="4" w:space="0" w:color="auto"/>
              <w:right w:val="single" w:sz="4" w:space="0" w:color="auto"/>
            </w:tcBorders>
          </w:tcPr>
          <w:p w14:paraId="53658C20" w14:textId="77777777" w:rsidR="009B646E" w:rsidRPr="001106F5" w:rsidRDefault="009B646E">
            <w:pPr>
              <w:spacing w:line="276" w:lineRule="auto"/>
              <w:rPr>
                <w:rFonts w:cs="Arial"/>
                <w:b/>
                <w:bCs/>
              </w:rPr>
            </w:pPr>
            <w:r w:rsidRPr="001106F5">
              <w:rPr>
                <w:b/>
                <w:bCs/>
              </w:rPr>
              <w:t xml:space="preserve">No Contact </w:t>
            </w:r>
            <w:r>
              <w:rPr>
                <w:b/>
                <w:bCs/>
              </w:rPr>
              <w:t>Agreement (Required)</w:t>
            </w:r>
          </w:p>
        </w:tc>
        <w:tc>
          <w:tcPr>
            <w:tcW w:w="5977" w:type="dxa"/>
            <w:tcBorders>
              <w:top w:val="single" w:sz="4" w:space="0" w:color="auto"/>
              <w:left w:val="single" w:sz="4" w:space="0" w:color="auto"/>
              <w:bottom w:val="single" w:sz="4" w:space="0" w:color="auto"/>
              <w:right w:val="single" w:sz="4" w:space="0" w:color="auto"/>
            </w:tcBorders>
          </w:tcPr>
          <w:p w14:paraId="79BD84FC" w14:textId="77777777" w:rsidR="009B646E" w:rsidRPr="001106F5" w:rsidRDefault="009B646E">
            <w:pPr>
              <w:spacing w:line="276" w:lineRule="auto"/>
              <w:rPr>
                <w:rFonts w:cs="Arial"/>
              </w:rPr>
            </w:pPr>
            <w:r w:rsidRPr="00BE0F3D">
              <w:rPr>
                <w:rFonts w:cs="Arial"/>
              </w:rPr>
              <w:t xml:space="preserve">A compulsory agreement set as an </w:t>
            </w:r>
            <w:r w:rsidRPr="00BE0F3D">
              <w:t>outcome</w:t>
            </w:r>
            <w:r w:rsidRPr="00BE0F3D">
              <w:rPr>
                <w:rFonts w:cs="Arial"/>
              </w:rPr>
              <w:t xml:space="preserve"> of a University investigation that you will not make any direct or indirect contact of any kind with another named student, or request that others make contact on your behalf. The </w:t>
            </w:r>
            <w:r>
              <w:rPr>
                <w:rFonts w:cs="Arial"/>
              </w:rPr>
              <w:t>agreement</w:t>
            </w:r>
            <w:r w:rsidRPr="00BE0F3D">
              <w:rPr>
                <w:rFonts w:cs="Arial"/>
              </w:rPr>
              <w:t xml:space="preserve"> </w:t>
            </w:r>
            <w:r w:rsidRPr="00BE0F3D">
              <w:rPr>
                <w:rFonts w:eastAsia="BatangChe" w:cs="Arial"/>
              </w:rPr>
              <w:t xml:space="preserve">may also help to prevent any further breaches of the </w:t>
            </w:r>
            <w:r>
              <w:rPr>
                <w:rFonts w:eastAsia="BatangChe" w:cs="Arial"/>
              </w:rPr>
              <w:t>C</w:t>
            </w:r>
            <w:r w:rsidRPr="00BE0F3D">
              <w:rPr>
                <w:rFonts w:eastAsia="BatangChe" w:cs="Arial"/>
              </w:rPr>
              <w:t xml:space="preserve">ommunity </w:t>
            </w:r>
            <w:r>
              <w:rPr>
                <w:rFonts w:eastAsia="BatangChe" w:cs="Arial"/>
              </w:rPr>
              <w:t>C</w:t>
            </w:r>
            <w:r w:rsidRPr="00BE0F3D">
              <w:rPr>
                <w:rFonts w:eastAsia="BatangChe" w:cs="Arial"/>
              </w:rPr>
              <w:t xml:space="preserve">ode of </w:t>
            </w:r>
            <w:r>
              <w:rPr>
                <w:rFonts w:eastAsia="BatangChe" w:cs="Arial"/>
              </w:rPr>
              <w:t>C</w:t>
            </w:r>
            <w:r w:rsidRPr="00BE0F3D">
              <w:rPr>
                <w:rFonts w:eastAsia="BatangChe" w:cs="Arial"/>
              </w:rPr>
              <w:t>onduct.</w:t>
            </w:r>
            <w:r w:rsidRPr="00BE0F3D">
              <w:rPr>
                <w:rFonts w:cs="Arial"/>
              </w:rPr>
              <w:t xml:space="preserve"> A </w:t>
            </w:r>
            <w:r w:rsidRPr="00BE0F3D">
              <w:t xml:space="preserve">No Contact </w:t>
            </w:r>
            <w:r>
              <w:t>Agreement</w:t>
            </w:r>
            <w:r w:rsidRPr="00BE0F3D">
              <w:t xml:space="preserve"> will remain in place while you and the other student are members of the University of Huddersfield community or until Registry determines that the agreement is no longer required, and this is communicated to both parties in writing. If you breach this order, an investigation under the Student Disciplinary regulations may take place.</w:t>
            </w:r>
          </w:p>
        </w:tc>
      </w:tr>
      <w:tr w:rsidR="009B646E" w:rsidRPr="001106F5" w14:paraId="7B52B607" w14:textId="77777777">
        <w:tc>
          <w:tcPr>
            <w:tcW w:w="4508" w:type="dxa"/>
            <w:tcBorders>
              <w:top w:val="single" w:sz="4" w:space="0" w:color="auto"/>
              <w:left w:val="single" w:sz="4" w:space="0" w:color="auto"/>
              <w:bottom w:val="single" w:sz="4" w:space="0" w:color="auto"/>
              <w:right w:val="single" w:sz="4" w:space="0" w:color="auto"/>
            </w:tcBorders>
            <w:hideMark/>
          </w:tcPr>
          <w:p w14:paraId="7DEA7F3D" w14:textId="77777777" w:rsidR="009B646E" w:rsidRPr="001106F5" w:rsidRDefault="009B646E">
            <w:pPr>
              <w:spacing w:line="276" w:lineRule="auto"/>
              <w:rPr>
                <w:rFonts w:cs="Arial"/>
                <w:b/>
              </w:rPr>
            </w:pPr>
            <w:r w:rsidRPr="001106F5">
              <w:rPr>
                <w:rFonts w:cs="Arial"/>
                <w:b/>
              </w:rPr>
              <w:t>OiA</w:t>
            </w:r>
          </w:p>
        </w:tc>
        <w:tc>
          <w:tcPr>
            <w:tcW w:w="5977" w:type="dxa"/>
            <w:tcBorders>
              <w:top w:val="single" w:sz="4" w:space="0" w:color="auto"/>
              <w:left w:val="single" w:sz="4" w:space="0" w:color="auto"/>
              <w:bottom w:val="single" w:sz="4" w:space="0" w:color="auto"/>
              <w:right w:val="single" w:sz="4" w:space="0" w:color="auto"/>
            </w:tcBorders>
            <w:hideMark/>
          </w:tcPr>
          <w:p w14:paraId="28205467" w14:textId="77777777" w:rsidR="009B646E" w:rsidRPr="001106F5" w:rsidRDefault="009B646E">
            <w:pPr>
              <w:spacing w:line="276" w:lineRule="auto"/>
              <w:rPr>
                <w:rFonts w:cs="Arial"/>
                <w:b/>
              </w:rPr>
            </w:pPr>
            <w:r w:rsidRPr="001106F5">
              <w:rPr>
                <w:rFonts w:cs="Arial"/>
              </w:rPr>
              <w:t>The Office of the Independent Adjudicator for Higher Education. This is higher education independent body who review unresolved student complaints about universities.</w:t>
            </w:r>
            <w:r w:rsidRPr="001106F5">
              <w:rPr>
                <w:rFonts w:cs="Arial"/>
                <w:b/>
              </w:rPr>
              <w:t xml:space="preserve"> </w:t>
            </w:r>
          </w:p>
        </w:tc>
      </w:tr>
      <w:tr w:rsidR="009B646E" w:rsidRPr="001106F5" w14:paraId="3623AF08" w14:textId="77777777">
        <w:tc>
          <w:tcPr>
            <w:tcW w:w="4508" w:type="dxa"/>
            <w:tcBorders>
              <w:top w:val="single" w:sz="4" w:space="0" w:color="auto"/>
              <w:left w:val="single" w:sz="4" w:space="0" w:color="auto"/>
              <w:bottom w:val="single" w:sz="4" w:space="0" w:color="auto"/>
              <w:right w:val="single" w:sz="4" w:space="0" w:color="auto"/>
            </w:tcBorders>
          </w:tcPr>
          <w:p w14:paraId="2F1E16BE" w14:textId="77777777" w:rsidR="009B646E" w:rsidRPr="001106F5" w:rsidRDefault="009B646E">
            <w:pPr>
              <w:spacing w:line="276" w:lineRule="auto"/>
              <w:rPr>
                <w:rFonts w:cs="Arial"/>
                <w:b/>
              </w:rPr>
            </w:pPr>
            <w:r w:rsidRPr="001106F5">
              <w:rPr>
                <w:rFonts w:eastAsia="Arial" w:cs="Arial"/>
                <w:b/>
                <w:bCs/>
                <w:spacing w:val="1"/>
              </w:rPr>
              <w:t>Precautionary measures</w:t>
            </w:r>
          </w:p>
        </w:tc>
        <w:tc>
          <w:tcPr>
            <w:tcW w:w="5977" w:type="dxa"/>
            <w:tcBorders>
              <w:top w:val="single" w:sz="4" w:space="0" w:color="auto"/>
              <w:left w:val="single" w:sz="4" w:space="0" w:color="auto"/>
              <w:bottom w:val="single" w:sz="4" w:space="0" w:color="auto"/>
              <w:right w:val="single" w:sz="4" w:space="0" w:color="auto"/>
            </w:tcBorders>
          </w:tcPr>
          <w:p w14:paraId="305B3597" w14:textId="77777777" w:rsidR="009B646E" w:rsidRPr="001106F5" w:rsidRDefault="009B646E">
            <w:pPr>
              <w:spacing w:line="276" w:lineRule="auto"/>
              <w:rPr>
                <w:rFonts w:cs="Arial"/>
              </w:rPr>
            </w:pPr>
            <w:r w:rsidRPr="001106F5">
              <w:rPr>
                <w:rFonts w:cs="Arial"/>
                <w:bCs/>
                <w:lang w:bidi="en-GB"/>
              </w:rPr>
              <w:t>We take a risk-based approach to investigating allegations. We take the safety and protection of our students, staff and the general public very seriously. If we consider that you are at risk or pose a risk to others, we may take precautionary measures based upon a risk assessment, which could for example restrict your access to campus or your University activities such as attending placements. If we decide to impose precautionary measures, we will explain why.</w:t>
            </w:r>
            <w:r w:rsidRPr="001106F5">
              <w:rPr>
                <w:rFonts w:eastAsia="Arial" w:cs="Arial"/>
                <w:bCs/>
                <w:spacing w:val="-1"/>
              </w:rPr>
              <w:t xml:space="preserve"> </w:t>
            </w:r>
            <w:r w:rsidRPr="001106F5">
              <w:rPr>
                <w:rFonts w:eastAsia="Arial" w:cs="Arial"/>
                <w:bCs/>
                <w:spacing w:val="9"/>
              </w:rPr>
              <w:t>W</w:t>
            </w:r>
            <w:r w:rsidRPr="001106F5">
              <w:rPr>
                <w:rFonts w:eastAsia="Arial" w:cs="Arial"/>
                <w:bCs/>
                <w:spacing w:val="-1"/>
              </w:rPr>
              <w:t>h</w:t>
            </w:r>
            <w:r w:rsidRPr="001106F5">
              <w:rPr>
                <w:rFonts w:eastAsia="Arial" w:cs="Arial"/>
                <w:bCs/>
                <w:spacing w:val="1"/>
              </w:rPr>
              <w:t>e</w:t>
            </w:r>
            <w:r w:rsidRPr="001106F5">
              <w:rPr>
                <w:rFonts w:eastAsia="Arial" w:cs="Arial"/>
                <w:bCs/>
                <w:spacing w:val="-3"/>
              </w:rPr>
              <w:t>r</w:t>
            </w:r>
            <w:r w:rsidRPr="001106F5">
              <w:rPr>
                <w:rFonts w:eastAsia="Arial" w:cs="Arial"/>
                <w:bCs/>
              </w:rPr>
              <w:t>e</w:t>
            </w:r>
            <w:r w:rsidRPr="001106F5">
              <w:rPr>
                <w:rFonts w:eastAsia="Arial" w:cs="Arial"/>
                <w:bCs/>
                <w:spacing w:val="1"/>
              </w:rPr>
              <w:t xml:space="preserve"> precautionary measures have been taken, </w:t>
            </w:r>
            <w:r w:rsidRPr="001106F5">
              <w:rPr>
                <w:rFonts w:eastAsia="Arial" w:cs="Arial"/>
                <w:bCs/>
                <w:spacing w:val="-2"/>
              </w:rPr>
              <w:t>t</w:t>
            </w:r>
            <w:r w:rsidRPr="001106F5">
              <w:rPr>
                <w:rFonts w:eastAsia="Arial" w:cs="Arial"/>
                <w:bCs/>
                <w:spacing w:val="-1"/>
              </w:rPr>
              <w:t>h</w:t>
            </w:r>
            <w:r w:rsidRPr="001106F5">
              <w:rPr>
                <w:rFonts w:eastAsia="Arial" w:cs="Arial"/>
                <w:bCs/>
              </w:rPr>
              <w:t>e</w:t>
            </w:r>
            <w:r w:rsidRPr="001106F5">
              <w:rPr>
                <w:rFonts w:eastAsia="Arial" w:cs="Arial"/>
                <w:bCs/>
                <w:spacing w:val="1"/>
              </w:rPr>
              <w:t xml:space="preserve"> </w:t>
            </w:r>
            <w:r w:rsidRPr="001106F5">
              <w:rPr>
                <w:rFonts w:eastAsia="Arial" w:cs="Arial"/>
                <w:bCs/>
              </w:rPr>
              <w:t>c</w:t>
            </w:r>
            <w:r w:rsidRPr="001106F5">
              <w:rPr>
                <w:rFonts w:eastAsia="Arial" w:cs="Arial"/>
                <w:bCs/>
                <w:spacing w:val="1"/>
              </w:rPr>
              <w:t>ou</w:t>
            </w:r>
            <w:r w:rsidRPr="001106F5">
              <w:rPr>
                <w:rFonts w:eastAsia="Arial" w:cs="Arial"/>
                <w:bCs/>
                <w:spacing w:val="-1"/>
              </w:rPr>
              <w:t>r</w:t>
            </w:r>
            <w:r w:rsidRPr="001106F5">
              <w:rPr>
                <w:rFonts w:eastAsia="Arial" w:cs="Arial"/>
                <w:bCs/>
              </w:rPr>
              <w:t>se</w:t>
            </w:r>
            <w:r w:rsidRPr="001106F5">
              <w:rPr>
                <w:rFonts w:eastAsia="Arial" w:cs="Arial"/>
                <w:bCs/>
                <w:spacing w:val="-1"/>
              </w:rPr>
              <w:t xml:space="preserve"> </w:t>
            </w:r>
            <w:r w:rsidRPr="001106F5">
              <w:rPr>
                <w:rFonts w:eastAsia="Arial" w:cs="Arial"/>
                <w:bCs/>
              </w:rPr>
              <w:t>t</w:t>
            </w:r>
            <w:r w:rsidRPr="001106F5">
              <w:rPr>
                <w:rFonts w:eastAsia="Arial" w:cs="Arial"/>
                <w:bCs/>
                <w:spacing w:val="-1"/>
              </w:rPr>
              <w:t>e</w:t>
            </w:r>
            <w:r w:rsidRPr="001106F5">
              <w:rPr>
                <w:rFonts w:eastAsia="Arial" w:cs="Arial"/>
                <w:bCs/>
                <w:spacing w:val="1"/>
              </w:rPr>
              <w:t>a</w:t>
            </w:r>
            <w:r w:rsidRPr="001106F5">
              <w:rPr>
                <w:rFonts w:eastAsia="Arial" w:cs="Arial"/>
                <w:bCs/>
              </w:rPr>
              <w:t>m s</w:t>
            </w:r>
            <w:r w:rsidRPr="001106F5">
              <w:rPr>
                <w:rFonts w:eastAsia="Arial" w:cs="Arial"/>
                <w:bCs/>
                <w:spacing w:val="1"/>
              </w:rPr>
              <w:t>h</w:t>
            </w:r>
            <w:r w:rsidRPr="001106F5">
              <w:rPr>
                <w:rFonts w:eastAsia="Arial" w:cs="Arial"/>
                <w:bCs/>
                <w:spacing w:val="-1"/>
              </w:rPr>
              <w:t>o</w:t>
            </w:r>
            <w:r w:rsidRPr="001106F5">
              <w:rPr>
                <w:rFonts w:eastAsia="Arial" w:cs="Arial"/>
                <w:bCs/>
                <w:spacing w:val="1"/>
              </w:rPr>
              <w:t>u</w:t>
            </w:r>
            <w:r w:rsidRPr="001106F5">
              <w:rPr>
                <w:rFonts w:eastAsia="Arial" w:cs="Arial"/>
                <w:bCs/>
              </w:rPr>
              <w:t xml:space="preserve">ld </w:t>
            </w:r>
            <w:r w:rsidRPr="001106F5">
              <w:rPr>
                <w:rFonts w:eastAsia="Arial" w:cs="Arial"/>
                <w:bCs/>
                <w:spacing w:val="1"/>
              </w:rPr>
              <w:t>en</w:t>
            </w:r>
            <w:r w:rsidRPr="001106F5">
              <w:rPr>
                <w:rFonts w:eastAsia="Arial" w:cs="Arial"/>
                <w:bCs/>
              </w:rPr>
              <w:t>s</w:t>
            </w:r>
            <w:r w:rsidRPr="001106F5">
              <w:rPr>
                <w:rFonts w:eastAsia="Arial" w:cs="Arial"/>
                <w:bCs/>
                <w:spacing w:val="1"/>
              </w:rPr>
              <w:t>u</w:t>
            </w:r>
            <w:r w:rsidRPr="001106F5">
              <w:rPr>
                <w:rFonts w:eastAsia="Arial" w:cs="Arial"/>
                <w:bCs/>
                <w:spacing w:val="-1"/>
              </w:rPr>
              <w:t>r</w:t>
            </w:r>
            <w:r w:rsidRPr="001106F5">
              <w:rPr>
                <w:rFonts w:eastAsia="Arial" w:cs="Arial"/>
                <w:bCs/>
              </w:rPr>
              <w:t>e</w:t>
            </w:r>
            <w:r w:rsidRPr="001106F5">
              <w:rPr>
                <w:rFonts w:eastAsia="Arial" w:cs="Arial"/>
                <w:bCs/>
                <w:spacing w:val="-1"/>
              </w:rPr>
              <w:t xml:space="preserve"> </w:t>
            </w:r>
            <w:r w:rsidRPr="001106F5">
              <w:rPr>
                <w:rFonts w:eastAsia="Arial" w:cs="Arial"/>
                <w:bCs/>
              </w:rPr>
              <w:t>t</w:t>
            </w:r>
            <w:r w:rsidRPr="001106F5">
              <w:rPr>
                <w:rFonts w:eastAsia="Arial" w:cs="Arial"/>
                <w:bCs/>
                <w:spacing w:val="1"/>
              </w:rPr>
              <w:t>h</w:t>
            </w:r>
            <w:r w:rsidRPr="001106F5">
              <w:rPr>
                <w:rFonts w:eastAsia="Arial" w:cs="Arial"/>
                <w:bCs/>
                <w:spacing w:val="-1"/>
              </w:rPr>
              <w:t>a</w:t>
            </w:r>
            <w:r w:rsidRPr="001106F5">
              <w:rPr>
                <w:rFonts w:eastAsia="Arial" w:cs="Arial"/>
                <w:bCs/>
              </w:rPr>
              <w:t>t</w:t>
            </w:r>
            <w:r w:rsidRPr="001106F5">
              <w:rPr>
                <w:rFonts w:eastAsia="Arial" w:cs="Arial"/>
                <w:bCs/>
                <w:spacing w:val="1"/>
              </w:rPr>
              <w:t xml:space="preserve"> </w:t>
            </w:r>
            <w:r w:rsidRPr="001106F5">
              <w:rPr>
                <w:rFonts w:eastAsia="Arial" w:cs="Arial"/>
                <w:bCs/>
              </w:rPr>
              <w:t>you</w:t>
            </w:r>
            <w:r w:rsidRPr="001106F5">
              <w:rPr>
                <w:rFonts w:eastAsia="Arial" w:cs="Arial"/>
                <w:bCs/>
                <w:spacing w:val="-1"/>
              </w:rPr>
              <w:t xml:space="preserve"> r</w:t>
            </w:r>
            <w:r w:rsidRPr="001106F5">
              <w:rPr>
                <w:rFonts w:eastAsia="Arial" w:cs="Arial"/>
                <w:bCs/>
                <w:spacing w:val="1"/>
              </w:rPr>
              <w:t>e</w:t>
            </w:r>
            <w:r w:rsidRPr="001106F5">
              <w:rPr>
                <w:rFonts w:eastAsia="Arial" w:cs="Arial"/>
                <w:bCs/>
              </w:rPr>
              <w:t>c</w:t>
            </w:r>
            <w:r w:rsidRPr="001106F5">
              <w:rPr>
                <w:rFonts w:eastAsia="Arial" w:cs="Arial"/>
                <w:bCs/>
                <w:spacing w:val="1"/>
              </w:rPr>
              <w:t>e</w:t>
            </w:r>
            <w:r w:rsidRPr="001106F5">
              <w:rPr>
                <w:rFonts w:eastAsia="Arial" w:cs="Arial"/>
                <w:bCs/>
              </w:rPr>
              <w:t>i</w:t>
            </w:r>
            <w:r w:rsidRPr="001106F5">
              <w:rPr>
                <w:rFonts w:eastAsia="Arial" w:cs="Arial"/>
                <w:bCs/>
                <w:spacing w:val="-2"/>
              </w:rPr>
              <w:t>v</w:t>
            </w:r>
            <w:r w:rsidRPr="001106F5">
              <w:rPr>
                <w:rFonts w:eastAsia="Arial" w:cs="Arial"/>
                <w:bCs/>
                <w:spacing w:val="1"/>
              </w:rPr>
              <w:t>e</w:t>
            </w:r>
            <w:r w:rsidRPr="001106F5">
              <w:rPr>
                <w:rFonts w:eastAsia="Arial" w:cs="Arial"/>
                <w:bCs/>
              </w:rPr>
              <w:t xml:space="preserve"> </w:t>
            </w:r>
            <w:r w:rsidRPr="001106F5">
              <w:rPr>
                <w:rFonts w:eastAsia="Arial" w:cs="Arial"/>
                <w:bCs/>
                <w:spacing w:val="1"/>
              </w:rPr>
              <w:t>an</w:t>
            </w:r>
            <w:r w:rsidRPr="001106F5">
              <w:rPr>
                <w:rFonts w:eastAsia="Arial" w:cs="Arial"/>
                <w:bCs/>
              </w:rPr>
              <w:t>y</w:t>
            </w:r>
            <w:r w:rsidRPr="001106F5">
              <w:rPr>
                <w:rFonts w:eastAsia="Arial" w:cs="Arial"/>
                <w:bCs/>
                <w:spacing w:val="-2"/>
              </w:rPr>
              <w:t xml:space="preserve"> </w:t>
            </w:r>
            <w:r w:rsidRPr="001106F5">
              <w:rPr>
                <w:rFonts w:eastAsia="Arial" w:cs="Arial"/>
                <w:bCs/>
                <w:spacing w:val="1"/>
              </w:rPr>
              <w:t>ha</w:t>
            </w:r>
            <w:r w:rsidRPr="001106F5">
              <w:rPr>
                <w:rFonts w:eastAsia="Arial" w:cs="Arial"/>
                <w:bCs/>
                <w:spacing w:val="-1"/>
              </w:rPr>
              <w:t>n</w:t>
            </w:r>
            <w:r w:rsidRPr="001106F5">
              <w:rPr>
                <w:rFonts w:eastAsia="Arial" w:cs="Arial"/>
                <w:bCs/>
                <w:spacing w:val="1"/>
              </w:rPr>
              <w:t>do</w:t>
            </w:r>
            <w:r w:rsidRPr="001106F5">
              <w:rPr>
                <w:rFonts w:eastAsia="Arial" w:cs="Arial"/>
                <w:bCs/>
                <w:spacing w:val="-1"/>
              </w:rPr>
              <w:t>u</w:t>
            </w:r>
            <w:r w:rsidRPr="001106F5">
              <w:rPr>
                <w:rFonts w:eastAsia="Arial" w:cs="Arial"/>
                <w:bCs/>
                <w:spacing w:val="-2"/>
              </w:rPr>
              <w:t>t</w:t>
            </w:r>
            <w:r w:rsidRPr="001106F5">
              <w:rPr>
                <w:rFonts w:eastAsia="Arial" w:cs="Arial"/>
                <w:bCs/>
              </w:rPr>
              <w:t xml:space="preserve">s </w:t>
            </w:r>
            <w:r w:rsidRPr="001106F5">
              <w:rPr>
                <w:rFonts w:eastAsia="Arial" w:cs="Arial"/>
                <w:bCs/>
                <w:spacing w:val="1"/>
              </w:rPr>
              <w:t>o</w:t>
            </w:r>
            <w:r w:rsidRPr="001106F5">
              <w:rPr>
                <w:rFonts w:eastAsia="Arial" w:cs="Arial"/>
                <w:bCs/>
              </w:rPr>
              <w:t xml:space="preserve">r </w:t>
            </w:r>
            <w:r w:rsidRPr="001106F5">
              <w:rPr>
                <w:rFonts w:eastAsia="Arial" w:cs="Arial"/>
                <w:bCs/>
                <w:spacing w:val="1"/>
              </w:rPr>
              <w:t>no</w:t>
            </w:r>
            <w:r w:rsidRPr="001106F5">
              <w:rPr>
                <w:rFonts w:eastAsia="Arial" w:cs="Arial"/>
                <w:bCs/>
              </w:rPr>
              <w:t>ti</w:t>
            </w:r>
            <w:r w:rsidRPr="001106F5">
              <w:rPr>
                <w:rFonts w:eastAsia="Arial" w:cs="Arial"/>
                <w:bCs/>
                <w:spacing w:val="-2"/>
              </w:rPr>
              <w:t>c</w:t>
            </w:r>
            <w:r w:rsidRPr="001106F5">
              <w:rPr>
                <w:rFonts w:eastAsia="Arial" w:cs="Arial"/>
                <w:bCs/>
                <w:spacing w:val="1"/>
              </w:rPr>
              <w:t>e</w:t>
            </w:r>
            <w:r w:rsidRPr="001106F5">
              <w:rPr>
                <w:rFonts w:eastAsia="Arial" w:cs="Arial"/>
                <w:bCs/>
              </w:rPr>
              <w:t xml:space="preserve">s </w:t>
            </w:r>
            <w:r w:rsidRPr="001106F5">
              <w:rPr>
                <w:rFonts w:eastAsia="Arial" w:cs="Arial"/>
                <w:bCs/>
                <w:spacing w:val="-1"/>
              </w:rPr>
              <w:t>p</w:t>
            </w:r>
            <w:r w:rsidRPr="001106F5">
              <w:rPr>
                <w:rFonts w:eastAsia="Arial" w:cs="Arial"/>
                <w:bCs/>
                <w:spacing w:val="1"/>
              </w:rPr>
              <w:t>e</w:t>
            </w:r>
            <w:r w:rsidRPr="001106F5">
              <w:rPr>
                <w:rFonts w:eastAsia="Arial" w:cs="Arial"/>
                <w:bCs/>
                <w:spacing w:val="-1"/>
              </w:rPr>
              <w:t>r</w:t>
            </w:r>
            <w:r w:rsidRPr="001106F5">
              <w:rPr>
                <w:rFonts w:eastAsia="Arial" w:cs="Arial"/>
                <w:bCs/>
              </w:rPr>
              <w:t>ti</w:t>
            </w:r>
            <w:r w:rsidRPr="001106F5">
              <w:rPr>
                <w:rFonts w:eastAsia="Arial" w:cs="Arial"/>
                <w:bCs/>
                <w:spacing w:val="1"/>
              </w:rPr>
              <w:t>ne</w:t>
            </w:r>
            <w:r w:rsidRPr="001106F5">
              <w:rPr>
                <w:rFonts w:eastAsia="Arial" w:cs="Arial"/>
                <w:bCs/>
                <w:spacing w:val="-1"/>
              </w:rPr>
              <w:t>n</w:t>
            </w:r>
            <w:r w:rsidRPr="001106F5">
              <w:rPr>
                <w:rFonts w:eastAsia="Arial" w:cs="Arial"/>
                <w:bCs/>
              </w:rPr>
              <w:t>t</w:t>
            </w:r>
            <w:r w:rsidRPr="001106F5">
              <w:rPr>
                <w:rFonts w:eastAsia="Arial" w:cs="Arial"/>
                <w:bCs/>
                <w:spacing w:val="1"/>
              </w:rPr>
              <w:t xml:space="preserve"> </w:t>
            </w:r>
            <w:r w:rsidRPr="001106F5">
              <w:rPr>
                <w:rFonts w:eastAsia="Arial" w:cs="Arial"/>
                <w:bCs/>
                <w:spacing w:val="-2"/>
              </w:rPr>
              <w:t>t</w:t>
            </w:r>
            <w:r w:rsidRPr="001106F5">
              <w:rPr>
                <w:rFonts w:eastAsia="Arial" w:cs="Arial"/>
                <w:bCs/>
              </w:rPr>
              <w:t>o</w:t>
            </w:r>
            <w:r w:rsidRPr="001106F5">
              <w:rPr>
                <w:rFonts w:eastAsia="Arial" w:cs="Arial"/>
                <w:bCs/>
                <w:spacing w:val="1"/>
              </w:rPr>
              <w:t xml:space="preserve"> </w:t>
            </w:r>
            <w:r w:rsidRPr="001106F5">
              <w:rPr>
                <w:rFonts w:eastAsia="Arial" w:cs="Arial"/>
                <w:bCs/>
              </w:rPr>
              <w:t>t</w:t>
            </w:r>
            <w:r w:rsidRPr="001106F5">
              <w:rPr>
                <w:rFonts w:eastAsia="Arial" w:cs="Arial"/>
                <w:bCs/>
                <w:spacing w:val="-1"/>
              </w:rPr>
              <w:t>h</w:t>
            </w:r>
            <w:r w:rsidRPr="001106F5">
              <w:rPr>
                <w:rFonts w:eastAsia="Arial" w:cs="Arial"/>
                <w:bCs/>
              </w:rPr>
              <w:t>e</w:t>
            </w:r>
            <w:r w:rsidRPr="001106F5">
              <w:rPr>
                <w:rFonts w:eastAsia="Arial" w:cs="Arial"/>
                <w:bCs/>
                <w:spacing w:val="1"/>
              </w:rPr>
              <w:t xml:space="preserve"> </w:t>
            </w:r>
            <w:r w:rsidRPr="001106F5">
              <w:rPr>
                <w:rFonts w:eastAsia="Arial" w:cs="Arial"/>
                <w:bCs/>
              </w:rPr>
              <w:t>c</w:t>
            </w:r>
            <w:r w:rsidRPr="001106F5">
              <w:rPr>
                <w:rFonts w:eastAsia="Arial" w:cs="Arial"/>
                <w:bCs/>
                <w:spacing w:val="-1"/>
              </w:rPr>
              <w:t>o</w:t>
            </w:r>
            <w:r w:rsidRPr="001106F5">
              <w:rPr>
                <w:rFonts w:eastAsia="Arial" w:cs="Arial"/>
                <w:bCs/>
                <w:spacing w:val="1"/>
              </w:rPr>
              <w:t>u</w:t>
            </w:r>
            <w:r w:rsidRPr="001106F5">
              <w:rPr>
                <w:rFonts w:eastAsia="Arial" w:cs="Arial"/>
                <w:bCs/>
                <w:spacing w:val="-1"/>
              </w:rPr>
              <w:t>r</w:t>
            </w:r>
            <w:r w:rsidRPr="001106F5">
              <w:rPr>
                <w:rFonts w:eastAsia="Arial" w:cs="Arial"/>
                <w:bCs/>
              </w:rPr>
              <w:t>s</w:t>
            </w:r>
            <w:r w:rsidRPr="001106F5">
              <w:rPr>
                <w:rFonts w:eastAsia="Arial" w:cs="Arial"/>
                <w:bCs/>
                <w:spacing w:val="1"/>
              </w:rPr>
              <w:t>e</w:t>
            </w:r>
            <w:r w:rsidRPr="001106F5">
              <w:rPr>
                <w:rFonts w:eastAsia="Arial" w:cs="Arial"/>
                <w:spacing w:val="1"/>
              </w:rPr>
              <w:t>.</w:t>
            </w:r>
          </w:p>
        </w:tc>
      </w:tr>
      <w:tr w:rsidR="009B646E" w:rsidRPr="001106F5" w14:paraId="2DD803D0" w14:textId="77777777">
        <w:tc>
          <w:tcPr>
            <w:tcW w:w="4508" w:type="dxa"/>
            <w:tcBorders>
              <w:top w:val="single" w:sz="4" w:space="0" w:color="auto"/>
              <w:left w:val="single" w:sz="4" w:space="0" w:color="auto"/>
              <w:bottom w:val="single" w:sz="4" w:space="0" w:color="auto"/>
              <w:right w:val="single" w:sz="4" w:space="0" w:color="auto"/>
            </w:tcBorders>
            <w:hideMark/>
          </w:tcPr>
          <w:p w14:paraId="11FEA332" w14:textId="77777777" w:rsidR="009B646E" w:rsidRPr="001106F5" w:rsidRDefault="009B646E">
            <w:pPr>
              <w:spacing w:line="276" w:lineRule="auto"/>
              <w:rPr>
                <w:rFonts w:cs="Arial"/>
              </w:rPr>
            </w:pPr>
            <w:r w:rsidRPr="001106F5">
              <w:rPr>
                <w:rFonts w:cs="Arial"/>
                <w:b/>
              </w:rPr>
              <w:t xml:space="preserve">Pro Vice Chancellor </w:t>
            </w:r>
          </w:p>
        </w:tc>
        <w:tc>
          <w:tcPr>
            <w:tcW w:w="5977" w:type="dxa"/>
            <w:tcBorders>
              <w:top w:val="single" w:sz="4" w:space="0" w:color="auto"/>
              <w:left w:val="single" w:sz="4" w:space="0" w:color="auto"/>
              <w:bottom w:val="single" w:sz="4" w:space="0" w:color="auto"/>
              <w:right w:val="single" w:sz="4" w:space="0" w:color="auto"/>
            </w:tcBorders>
            <w:hideMark/>
          </w:tcPr>
          <w:p w14:paraId="70C76E1B" w14:textId="77777777" w:rsidR="009B646E" w:rsidRPr="001106F5" w:rsidRDefault="009B646E">
            <w:pPr>
              <w:spacing w:line="276" w:lineRule="auto"/>
              <w:rPr>
                <w:rFonts w:cs="Arial"/>
                <w:b/>
              </w:rPr>
            </w:pPr>
            <w:r w:rsidRPr="001106F5">
              <w:rPr>
                <w:rFonts w:cs="Arial"/>
              </w:rPr>
              <w:t>A senior member of University staff who holds this job title, or their nominee.</w:t>
            </w:r>
          </w:p>
        </w:tc>
      </w:tr>
      <w:tr w:rsidR="009B646E" w:rsidRPr="001106F5" w14:paraId="06DE8C6B" w14:textId="77777777">
        <w:tc>
          <w:tcPr>
            <w:tcW w:w="4508" w:type="dxa"/>
            <w:tcBorders>
              <w:top w:val="single" w:sz="4" w:space="0" w:color="auto"/>
              <w:left w:val="single" w:sz="4" w:space="0" w:color="auto"/>
              <w:bottom w:val="single" w:sz="4" w:space="0" w:color="auto"/>
              <w:right w:val="single" w:sz="4" w:space="0" w:color="auto"/>
            </w:tcBorders>
          </w:tcPr>
          <w:p w14:paraId="5316FBBB" w14:textId="77777777" w:rsidR="009B646E" w:rsidRPr="001106F5" w:rsidRDefault="009B646E">
            <w:pPr>
              <w:spacing w:line="276" w:lineRule="auto"/>
              <w:rPr>
                <w:rFonts w:cs="Arial"/>
                <w:b/>
              </w:rPr>
            </w:pPr>
            <w:r w:rsidRPr="001106F5">
              <w:rPr>
                <w:rFonts w:eastAsia="Arial" w:cs="Arial"/>
                <w:b/>
                <w:spacing w:val="1"/>
              </w:rPr>
              <w:t>Procedural irregularity</w:t>
            </w:r>
          </w:p>
        </w:tc>
        <w:tc>
          <w:tcPr>
            <w:tcW w:w="5977" w:type="dxa"/>
            <w:tcBorders>
              <w:top w:val="single" w:sz="4" w:space="0" w:color="auto"/>
              <w:left w:val="single" w:sz="4" w:space="0" w:color="auto"/>
              <w:bottom w:val="single" w:sz="4" w:space="0" w:color="auto"/>
              <w:right w:val="single" w:sz="4" w:space="0" w:color="auto"/>
            </w:tcBorders>
          </w:tcPr>
          <w:p w14:paraId="33C4257A" w14:textId="77777777" w:rsidR="009B646E" w:rsidRPr="001106F5" w:rsidRDefault="009B646E">
            <w:pPr>
              <w:spacing w:line="276" w:lineRule="auto"/>
              <w:rPr>
                <w:rFonts w:cs="Arial"/>
              </w:rPr>
            </w:pPr>
            <w:r w:rsidRPr="001106F5">
              <w:rPr>
                <w:rFonts w:eastAsia="Arial" w:cs="Arial"/>
                <w:spacing w:val="1"/>
              </w:rPr>
              <w:t xml:space="preserve">A substantial mistake in </w:t>
            </w:r>
            <w:r>
              <w:rPr>
                <w:rFonts w:eastAsia="Arial" w:cs="Arial"/>
                <w:spacing w:val="1"/>
              </w:rPr>
              <w:t xml:space="preserve">carrying out </w:t>
            </w:r>
            <w:r w:rsidRPr="001106F5">
              <w:rPr>
                <w:rFonts w:eastAsia="Arial" w:cs="Arial"/>
                <w:spacing w:val="1"/>
              </w:rPr>
              <w:t>our procedure that is likely to have changed the outcome of the matter.</w:t>
            </w:r>
          </w:p>
        </w:tc>
      </w:tr>
      <w:tr w:rsidR="009B646E" w:rsidRPr="001106F5" w14:paraId="6974F126" w14:textId="77777777">
        <w:tc>
          <w:tcPr>
            <w:tcW w:w="4508" w:type="dxa"/>
            <w:tcBorders>
              <w:top w:val="single" w:sz="4" w:space="0" w:color="auto"/>
              <w:left w:val="single" w:sz="4" w:space="0" w:color="auto"/>
              <w:bottom w:val="single" w:sz="4" w:space="0" w:color="auto"/>
              <w:right w:val="single" w:sz="4" w:space="0" w:color="auto"/>
            </w:tcBorders>
          </w:tcPr>
          <w:p w14:paraId="22BDA935" w14:textId="77777777" w:rsidR="009B646E" w:rsidRPr="001106F5" w:rsidRDefault="009B646E">
            <w:pPr>
              <w:spacing w:line="276" w:lineRule="auto"/>
              <w:rPr>
                <w:rFonts w:cs="Arial"/>
                <w:b/>
              </w:rPr>
            </w:pPr>
            <w:r w:rsidRPr="001106F5">
              <w:rPr>
                <w:rFonts w:cs="Arial"/>
                <w:b/>
              </w:rPr>
              <w:t>Progression monitoring</w:t>
            </w:r>
          </w:p>
        </w:tc>
        <w:tc>
          <w:tcPr>
            <w:tcW w:w="5977" w:type="dxa"/>
            <w:tcBorders>
              <w:top w:val="single" w:sz="4" w:space="0" w:color="auto"/>
              <w:left w:val="single" w:sz="4" w:space="0" w:color="auto"/>
              <w:bottom w:val="single" w:sz="4" w:space="0" w:color="auto"/>
              <w:right w:val="single" w:sz="4" w:space="0" w:color="auto"/>
            </w:tcBorders>
          </w:tcPr>
          <w:p w14:paraId="611122E7" w14:textId="77777777" w:rsidR="009B646E" w:rsidRPr="001106F5" w:rsidRDefault="009B646E">
            <w:pPr>
              <w:spacing w:line="276" w:lineRule="auto"/>
              <w:rPr>
                <w:rFonts w:cs="Arial"/>
              </w:rPr>
            </w:pPr>
            <w:r w:rsidRPr="001106F5">
              <w:rPr>
                <w:rFonts w:cs="Arial"/>
              </w:rPr>
              <w:t>This is a formal assessment of your progress. For Doctoral candidates only.</w:t>
            </w:r>
          </w:p>
        </w:tc>
      </w:tr>
      <w:tr w:rsidR="009B646E" w:rsidRPr="001106F5" w14:paraId="0A22295A" w14:textId="77777777">
        <w:tc>
          <w:tcPr>
            <w:tcW w:w="4508" w:type="dxa"/>
            <w:tcBorders>
              <w:top w:val="single" w:sz="4" w:space="0" w:color="auto"/>
              <w:left w:val="single" w:sz="4" w:space="0" w:color="auto"/>
              <w:bottom w:val="single" w:sz="4" w:space="0" w:color="auto"/>
              <w:right w:val="single" w:sz="4" w:space="0" w:color="auto"/>
            </w:tcBorders>
            <w:hideMark/>
          </w:tcPr>
          <w:p w14:paraId="46543AF6" w14:textId="77777777" w:rsidR="009B646E" w:rsidRPr="001106F5" w:rsidRDefault="009B646E">
            <w:pPr>
              <w:spacing w:line="276" w:lineRule="auto"/>
              <w:rPr>
                <w:rFonts w:cs="Arial"/>
              </w:rPr>
            </w:pPr>
            <w:r w:rsidRPr="001106F5">
              <w:rPr>
                <w:rFonts w:cs="Arial"/>
                <w:b/>
              </w:rPr>
              <w:t>Referral</w:t>
            </w:r>
          </w:p>
        </w:tc>
        <w:tc>
          <w:tcPr>
            <w:tcW w:w="5977" w:type="dxa"/>
            <w:tcBorders>
              <w:top w:val="single" w:sz="4" w:space="0" w:color="auto"/>
              <w:left w:val="single" w:sz="4" w:space="0" w:color="auto"/>
              <w:bottom w:val="single" w:sz="4" w:space="0" w:color="auto"/>
              <w:right w:val="single" w:sz="4" w:space="0" w:color="auto"/>
            </w:tcBorders>
            <w:hideMark/>
          </w:tcPr>
          <w:p w14:paraId="2866C862" w14:textId="77777777" w:rsidR="009B646E" w:rsidRPr="001106F5" w:rsidRDefault="009B646E">
            <w:pPr>
              <w:spacing w:line="276" w:lineRule="auto"/>
              <w:rPr>
                <w:rFonts w:cs="Arial"/>
              </w:rPr>
            </w:pPr>
            <w:r w:rsidRPr="001106F5">
              <w:rPr>
                <w:rFonts w:cs="Arial"/>
              </w:rPr>
              <w:t>When you have not met the pass criteria for a module and have to undertake reassessment. The module will be capped at the minimum pass mark. For Professional Doctorate candidates only.</w:t>
            </w:r>
          </w:p>
        </w:tc>
      </w:tr>
      <w:tr w:rsidR="009B646E" w:rsidRPr="001106F5" w14:paraId="6769A4E8" w14:textId="77777777">
        <w:tc>
          <w:tcPr>
            <w:tcW w:w="4508" w:type="dxa"/>
            <w:tcBorders>
              <w:top w:val="single" w:sz="4" w:space="0" w:color="auto"/>
              <w:left w:val="single" w:sz="4" w:space="0" w:color="auto"/>
              <w:bottom w:val="single" w:sz="4" w:space="0" w:color="auto"/>
              <w:right w:val="single" w:sz="4" w:space="0" w:color="auto"/>
            </w:tcBorders>
            <w:hideMark/>
          </w:tcPr>
          <w:p w14:paraId="5B991BB0" w14:textId="5BB17129" w:rsidR="009B646E" w:rsidRPr="001106F5" w:rsidRDefault="009B646E">
            <w:pPr>
              <w:spacing w:line="276" w:lineRule="auto"/>
              <w:rPr>
                <w:rFonts w:cs="Arial"/>
                <w:b/>
              </w:rPr>
            </w:pPr>
            <w:r w:rsidRPr="001106F5">
              <w:rPr>
                <w:rFonts w:cs="Arial"/>
                <w:b/>
              </w:rPr>
              <w:t>Registry</w:t>
            </w:r>
            <w:r w:rsidR="0049066D" w:rsidRPr="0049066D">
              <w:rPr>
                <w:rFonts w:cs="Arial"/>
                <w:b/>
                <w:bCs/>
              </w:rPr>
              <w:t xml:space="preserve"> </w:t>
            </w:r>
            <w:r w:rsidR="00D67F2C">
              <w:rPr>
                <w:rFonts w:cs="Arial"/>
                <w:b/>
                <w:bCs/>
              </w:rPr>
              <w:t>(</w:t>
            </w:r>
            <w:r w:rsidR="0049066D" w:rsidRPr="0049066D">
              <w:rPr>
                <w:b/>
                <w:bCs/>
              </w:rPr>
              <w:t>and Academic Development</w:t>
            </w:r>
            <w:r w:rsidR="00D67F2C">
              <w:rPr>
                <w:b/>
                <w:bCs/>
              </w:rPr>
              <w:t>)</w:t>
            </w:r>
          </w:p>
        </w:tc>
        <w:tc>
          <w:tcPr>
            <w:tcW w:w="5977" w:type="dxa"/>
            <w:tcBorders>
              <w:top w:val="single" w:sz="4" w:space="0" w:color="auto"/>
              <w:left w:val="single" w:sz="4" w:space="0" w:color="auto"/>
              <w:bottom w:val="single" w:sz="4" w:space="0" w:color="auto"/>
              <w:right w:val="single" w:sz="4" w:space="0" w:color="auto"/>
            </w:tcBorders>
            <w:hideMark/>
          </w:tcPr>
          <w:p w14:paraId="1BC81F68" w14:textId="77777777" w:rsidR="009B646E" w:rsidRPr="001106F5" w:rsidRDefault="009B646E">
            <w:pPr>
              <w:spacing w:line="276" w:lineRule="auto"/>
              <w:rPr>
                <w:rFonts w:cs="Arial"/>
                <w:b/>
              </w:rPr>
            </w:pPr>
            <w:r w:rsidRPr="001106F5">
              <w:rPr>
                <w:rFonts w:cs="Arial"/>
              </w:rPr>
              <w:t>The University’s central service which manages the regulations and procedures that support the student journey.</w:t>
            </w:r>
            <w:r w:rsidRPr="001106F5">
              <w:rPr>
                <w:rFonts w:cs="Arial"/>
                <w:b/>
              </w:rPr>
              <w:t xml:space="preserve"> </w:t>
            </w:r>
          </w:p>
        </w:tc>
      </w:tr>
      <w:tr w:rsidR="009B646E" w:rsidRPr="001106F5" w14:paraId="40499B9A" w14:textId="77777777">
        <w:tc>
          <w:tcPr>
            <w:tcW w:w="4508" w:type="dxa"/>
            <w:tcBorders>
              <w:top w:val="single" w:sz="4" w:space="0" w:color="auto"/>
              <w:left w:val="single" w:sz="4" w:space="0" w:color="auto"/>
              <w:bottom w:val="single" w:sz="4" w:space="0" w:color="auto"/>
              <w:right w:val="single" w:sz="4" w:space="0" w:color="auto"/>
            </w:tcBorders>
          </w:tcPr>
          <w:p w14:paraId="5AE84719" w14:textId="77777777" w:rsidR="009B646E" w:rsidRPr="001106F5" w:rsidRDefault="009B646E">
            <w:pPr>
              <w:spacing w:line="276" w:lineRule="auto"/>
              <w:rPr>
                <w:rFonts w:eastAsia="Arial" w:cs="Arial"/>
                <w:b/>
                <w:bCs/>
                <w:spacing w:val="1"/>
              </w:rPr>
            </w:pPr>
            <w:r w:rsidRPr="001106F5">
              <w:rPr>
                <w:rFonts w:eastAsia="Arial" w:cs="Arial"/>
                <w:b/>
                <w:bCs/>
                <w:spacing w:val="1"/>
              </w:rPr>
              <w:t>Report</w:t>
            </w:r>
          </w:p>
        </w:tc>
        <w:tc>
          <w:tcPr>
            <w:tcW w:w="5977" w:type="dxa"/>
            <w:tcBorders>
              <w:top w:val="single" w:sz="4" w:space="0" w:color="auto"/>
              <w:left w:val="single" w:sz="4" w:space="0" w:color="auto"/>
              <w:bottom w:val="single" w:sz="4" w:space="0" w:color="auto"/>
              <w:right w:val="single" w:sz="4" w:space="0" w:color="auto"/>
            </w:tcBorders>
          </w:tcPr>
          <w:p w14:paraId="1BFC7CBA" w14:textId="77777777" w:rsidR="009B646E" w:rsidRPr="001106F5" w:rsidRDefault="009B646E">
            <w:pPr>
              <w:spacing w:line="276" w:lineRule="auto"/>
              <w:rPr>
                <w:rFonts w:eastAsia="Arial" w:cs="Arial"/>
              </w:rPr>
            </w:pPr>
            <w:r w:rsidRPr="001106F5">
              <w:rPr>
                <w:rFonts w:eastAsia="Arial" w:cs="Arial"/>
              </w:rPr>
              <w:t>Anyone, including members of the public, can make a report to the University expressing dissatisfaction with student’s behaviour. This will normally be investigated using the Student Disciplinary Procedure.</w:t>
            </w:r>
          </w:p>
        </w:tc>
      </w:tr>
      <w:tr w:rsidR="009B646E" w:rsidRPr="001106F5" w14:paraId="2B0C4D82" w14:textId="77777777">
        <w:tc>
          <w:tcPr>
            <w:tcW w:w="4508" w:type="dxa"/>
            <w:tcBorders>
              <w:top w:val="single" w:sz="4" w:space="0" w:color="auto"/>
              <w:left w:val="single" w:sz="4" w:space="0" w:color="auto"/>
              <w:bottom w:val="single" w:sz="4" w:space="0" w:color="auto"/>
              <w:right w:val="single" w:sz="4" w:space="0" w:color="auto"/>
            </w:tcBorders>
          </w:tcPr>
          <w:p w14:paraId="62E326FA" w14:textId="77777777" w:rsidR="009B646E" w:rsidRPr="001106F5" w:rsidRDefault="009B646E">
            <w:pPr>
              <w:spacing w:line="276" w:lineRule="auto"/>
              <w:rPr>
                <w:rFonts w:eastAsia="Arial" w:cs="Arial"/>
                <w:b/>
                <w:bCs/>
                <w:spacing w:val="1"/>
              </w:rPr>
            </w:pPr>
            <w:r w:rsidRPr="001106F5">
              <w:rPr>
                <w:rFonts w:eastAsia="Arial" w:cs="Arial"/>
                <w:b/>
                <w:bCs/>
                <w:spacing w:val="1"/>
              </w:rPr>
              <w:t>Reporting party</w:t>
            </w:r>
          </w:p>
        </w:tc>
        <w:tc>
          <w:tcPr>
            <w:tcW w:w="5977" w:type="dxa"/>
            <w:tcBorders>
              <w:top w:val="single" w:sz="4" w:space="0" w:color="auto"/>
              <w:left w:val="single" w:sz="4" w:space="0" w:color="auto"/>
              <w:bottom w:val="single" w:sz="4" w:space="0" w:color="auto"/>
              <w:right w:val="single" w:sz="4" w:space="0" w:color="auto"/>
            </w:tcBorders>
          </w:tcPr>
          <w:p w14:paraId="3F5B4253" w14:textId="77777777" w:rsidR="009B646E" w:rsidRPr="001106F5" w:rsidRDefault="009B646E">
            <w:pPr>
              <w:spacing w:line="276" w:lineRule="auto"/>
              <w:rPr>
                <w:rFonts w:eastAsia="Arial" w:cs="Arial"/>
              </w:rPr>
            </w:pPr>
            <w:r w:rsidRPr="001106F5">
              <w:rPr>
                <w:rFonts w:eastAsia="Arial" w:cs="Arial"/>
              </w:rPr>
              <w:t>A person who reports an incident, behaviour, or a concern to the University via the Student Disciplinary Procedure.</w:t>
            </w:r>
          </w:p>
        </w:tc>
      </w:tr>
      <w:tr w:rsidR="009B646E" w:rsidRPr="001106F5" w14:paraId="57BEC950" w14:textId="77777777">
        <w:tc>
          <w:tcPr>
            <w:tcW w:w="4508" w:type="dxa"/>
            <w:tcBorders>
              <w:top w:val="single" w:sz="4" w:space="0" w:color="auto"/>
              <w:left w:val="single" w:sz="4" w:space="0" w:color="auto"/>
              <w:bottom w:val="single" w:sz="4" w:space="0" w:color="auto"/>
              <w:right w:val="single" w:sz="4" w:space="0" w:color="auto"/>
            </w:tcBorders>
          </w:tcPr>
          <w:p w14:paraId="12064886" w14:textId="77777777" w:rsidR="009B646E" w:rsidRPr="001106F5" w:rsidRDefault="009B646E">
            <w:pPr>
              <w:spacing w:line="276" w:lineRule="auto"/>
              <w:rPr>
                <w:rFonts w:eastAsia="Arial" w:cs="Arial"/>
                <w:b/>
                <w:bCs/>
                <w:spacing w:val="1"/>
              </w:rPr>
            </w:pPr>
            <w:r w:rsidRPr="001106F5">
              <w:rPr>
                <w:rFonts w:eastAsia="Arial" w:cs="Arial"/>
                <w:b/>
                <w:spacing w:val="1"/>
              </w:rPr>
              <w:t xml:space="preserve">Research misconduct </w:t>
            </w:r>
          </w:p>
        </w:tc>
        <w:tc>
          <w:tcPr>
            <w:tcW w:w="5977" w:type="dxa"/>
            <w:tcBorders>
              <w:top w:val="single" w:sz="4" w:space="0" w:color="auto"/>
              <w:left w:val="single" w:sz="4" w:space="0" w:color="auto"/>
              <w:bottom w:val="single" w:sz="4" w:space="0" w:color="auto"/>
              <w:right w:val="single" w:sz="4" w:space="0" w:color="auto"/>
            </w:tcBorders>
          </w:tcPr>
          <w:p w14:paraId="1618FD6C" w14:textId="77777777" w:rsidR="009B646E" w:rsidRPr="001106F5" w:rsidRDefault="009B646E">
            <w:pPr>
              <w:spacing w:line="276" w:lineRule="auto"/>
              <w:rPr>
                <w:rFonts w:eastAsia="Arial" w:cs="Arial"/>
              </w:rPr>
            </w:pPr>
            <w:r w:rsidRPr="001106F5">
              <w:rPr>
                <w:rFonts w:eastAsia="Arial" w:cs="Arial"/>
                <w:spacing w:val="1"/>
              </w:rPr>
              <w:t>Cheating which includes copying (reproducing or imitating), collusion (agreement to deceive, using the words or ideas of colleagues or other students and not acknowledging the source, allowing another student to see or use an assessment), preventing or attempting to prevent another student from being able to be assessed properly, contract cheating, plagiarism, self-plagiarism and other breaches of assessment or other examination regulations or procedures.</w:t>
            </w:r>
          </w:p>
        </w:tc>
      </w:tr>
      <w:tr w:rsidR="009B646E" w:rsidRPr="001106F5" w14:paraId="21855FAB" w14:textId="77777777">
        <w:tc>
          <w:tcPr>
            <w:tcW w:w="4508" w:type="dxa"/>
            <w:tcBorders>
              <w:top w:val="single" w:sz="4" w:space="0" w:color="auto"/>
              <w:left w:val="single" w:sz="4" w:space="0" w:color="auto"/>
              <w:bottom w:val="single" w:sz="4" w:space="0" w:color="auto"/>
              <w:right w:val="single" w:sz="4" w:space="0" w:color="auto"/>
            </w:tcBorders>
          </w:tcPr>
          <w:p w14:paraId="4D3DDAED" w14:textId="77777777" w:rsidR="009B646E" w:rsidRPr="001106F5" w:rsidRDefault="009B646E">
            <w:pPr>
              <w:spacing w:line="276" w:lineRule="auto"/>
              <w:rPr>
                <w:rFonts w:eastAsia="Arial" w:cs="Arial"/>
                <w:b/>
                <w:bCs/>
                <w:spacing w:val="1"/>
              </w:rPr>
            </w:pPr>
            <w:r w:rsidRPr="001106F5">
              <w:rPr>
                <w:rFonts w:eastAsia="Arial" w:cs="Arial"/>
                <w:b/>
                <w:bCs/>
                <w:spacing w:val="1"/>
              </w:rPr>
              <w:t>Re</w:t>
            </w:r>
            <w:r>
              <w:rPr>
                <w:rFonts w:eastAsia="Arial" w:cs="Arial"/>
                <w:b/>
                <w:bCs/>
                <w:spacing w:val="1"/>
              </w:rPr>
              <w:t>ported</w:t>
            </w:r>
            <w:r w:rsidRPr="001106F5">
              <w:rPr>
                <w:rFonts w:eastAsia="Arial" w:cs="Arial"/>
                <w:b/>
                <w:bCs/>
                <w:spacing w:val="1"/>
              </w:rPr>
              <w:t xml:space="preserve"> party</w:t>
            </w:r>
          </w:p>
        </w:tc>
        <w:tc>
          <w:tcPr>
            <w:tcW w:w="5977" w:type="dxa"/>
            <w:tcBorders>
              <w:top w:val="single" w:sz="4" w:space="0" w:color="auto"/>
              <w:left w:val="single" w:sz="4" w:space="0" w:color="auto"/>
              <w:bottom w:val="single" w:sz="4" w:space="0" w:color="auto"/>
              <w:right w:val="single" w:sz="4" w:space="0" w:color="auto"/>
            </w:tcBorders>
          </w:tcPr>
          <w:p w14:paraId="5904A045" w14:textId="77777777" w:rsidR="009B646E" w:rsidRPr="001106F5" w:rsidRDefault="009B646E">
            <w:pPr>
              <w:spacing w:line="276" w:lineRule="auto"/>
              <w:rPr>
                <w:rFonts w:eastAsia="Arial" w:cs="Arial"/>
              </w:rPr>
            </w:pPr>
            <w:r w:rsidRPr="001106F5">
              <w:rPr>
                <w:rFonts w:eastAsia="Arial" w:cs="Arial"/>
              </w:rPr>
              <w:t>A person who receives a report about their behaviour or an incident they were involved in via the Student Disciplinary Procedure.</w:t>
            </w:r>
          </w:p>
        </w:tc>
      </w:tr>
      <w:tr w:rsidR="009B646E" w:rsidRPr="001106F5" w14:paraId="3DEEC814" w14:textId="77777777">
        <w:tc>
          <w:tcPr>
            <w:tcW w:w="4508" w:type="dxa"/>
            <w:tcBorders>
              <w:top w:val="single" w:sz="4" w:space="0" w:color="auto"/>
              <w:left w:val="single" w:sz="4" w:space="0" w:color="auto"/>
              <w:bottom w:val="single" w:sz="4" w:space="0" w:color="auto"/>
              <w:right w:val="single" w:sz="4" w:space="0" w:color="auto"/>
            </w:tcBorders>
            <w:hideMark/>
          </w:tcPr>
          <w:p w14:paraId="14B3EC7B" w14:textId="77777777" w:rsidR="009B646E" w:rsidRPr="001106F5" w:rsidRDefault="009B646E">
            <w:pPr>
              <w:spacing w:line="276" w:lineRule="auto"/>
              <w:rPr>
                <w:rFonts w:eastAsiaTheme="minorHAnsi" w:cs="Arial"/>
                <w:b/>
              </w:rPr>
            </w:pPr>
            <w:r w:rsidRPr="001106F5">
              <w:rPr>
                <w:rFonts w:cs="Arial"/>
                <w:b/>
              </w:rPr>
              <w:t>School</w:t>
            </w:r>
          </w:p>
        </w:tc>
        <w:tc>
          <w:tcPr>
            <w:tcW w:w="5977" w:type="dxa"/>
            <w:tcBorders>
              <w:top w:val="single" w:sz="4" w:space="0" w:color="auto"/>
              <w:left w:val="single" w:sz="4" w:space="0" w:color="auto"/>
              <w:bottom w:val="single" w:sz="4" w:space="0" w:color="auto"/>
              <w:right w:val="single" w:sz="4" w:space="0" w:color="auto"/>
            </w:tcBorders>
            <w:hideMark/>
          </w:tcPr>
          <w:p w14:paraId="5583D77D" w14:textId="77777777" w:rsidR="009B646E" w:rsidRPr="001106F5" w:rsidRDefault="009B646E">
            <w:pPr>
              <w:spacing w:line="276" w:lineRule="auto"/>
              <w:rPr>
                <w:rFonts w:cs="Arial"/>
              </w:rPr>
            </w:pPr>
            <w:r w:rsidRPr="001106F5">
              <w:rPr>
                <w:rFonts w:cs="Arial"/>
              </w:rPr>
              <w:t>The University is split into Schools, where related subject areas are managed and taught.</w:t>
            </w:r>
          </w:p>
        </w:tc>
      </w:tr>
      <w:tr w:rsidR="009B646E" w:rsidRPr="001106F5" w14:paraId="63144D54" w14:textId="77777777">
        <w:tc>
          <w:tcPr>
            <w:tcW w:w="4508" w:type="dxa"/>
            <w:tcBorders>
              <w:top w:val="single" w:sz="4" w:space="0" w:color="auto"/>
              <w:left w:val="single" w:sz="4" w:space="0" w:color="auto"/>
              <w:bottom w:val="single" w:sz="4" w:space="0" w:color="auto"/>
              <w:right w:val="single" w:sz="4" w:space="0" w:color="auto"/>
            </w:tcBorders>
          </w:tcPr>
          <w:p w14:paraId="0C7E6FCD" w14:textId="77777777" w:rsidR="009B646E" w:rsidRPr="001106F5" w:rsidRDefault="009B646E">
            <w:pPr>
              <w:spacing w:line="276" w:lineRule="auto"/>
              <w:rPr>
                <w:rFonts w:cs="Arial"/>
                <w:b/>
              </w:rPr>
            </w:pPr>
            <w:r w:rsidRPr="001106F5">
              <w:rPr>
                <w:rFonts w:cs="Arial"/>
                <w:b/>
              </w:rPr>
              <w:t>School Director of Graduat</w:t>
            </w:r>
            <w:r>
              <w:rPr>
                <w:rFonts w:cs="Arial"/>
                <w:b/>
              </w:rPr>
              <w:t>e Education</w:t>
            </w:r>
            <w:r w:rsidRPr="001106F5">
              <w:rPr>
                <w:rFonts w:cs="Arial"/>
                <w:b/>
              </w:rPr>
              <w:t xml:space="preserve"> (or deputy)</w:t>
            </w:r>
          </w:p>
        </w:tc>
        <w:tc>
          <w:tcPr>
            <w:tcW w:w="5977" w:type="dxa"/>
            <w:tcBorders>
              <w:top w:val="single" w:sz="4" w:space="0" w:color="auto"/>
              <w:left w:val="single" w:sz="4" w:space="0" w:color="auto"/>
              <w:bottom w:val="single" w:sz="4" w:space="0" w:color="auto"/>
              <w:right w:val="single" w:sz="4" w:space="0" w:color="auto"/>
            </w:tcBorders>
          </w:tcPr>
          <w:p w14:paraId="6993B85A" w14:textId="77777777" w:rsidR="009B646E" w:rsidRPr="001106F5" w:rsidRDefault="009B646E">
            <w:pPr>
              <w:spacing w:line="276" w:lineRule="auto"/>
              <w:rPr>
                <w:rFonts w:cs="Arial"/>
              </w:rPr>
            </w:pPr>
            <w:r w:rsidRPr="001106F5">
              <w:rPr>
                <w:rFonts w:cs="Arial"/>
              </w:rPr>
              <w:t>The senior academic in charge of overseeing graduate education in your School.</w:t>
            </w:r>
          </w:p>
        </w:tc>
      </w:tr>
      <w:tr w:rsidR="009B646E" w:rsidRPr="001106F5" w14:paraId="1C5CEF9E" w14:textId="77777777">
        <w:tc>
          <w:tcPr>
            <w:tcW w:w="4508" w:type="dxa"/>
            <w:tcBorders>
              <w:top w:val="single" w:sz="4" w:space="0" w:color="auto"/>
              <w:left w:val="single" w:sz="4" w:space="0" w:color="auto"/>
              <w:bottom w:val="single" w:sz="4" w:space="0" w:color="auto"/>
              <w:right w:val="single" w:sz="4" w:space="0" w:color="auto"/>
            </w:tcBorders>
          </w:tcPr>
          <w:p w14:paraId="1CE77A4A" w14:textId="77777777" w:rsidR="009B646E" w:rsidRPr="001106F5" w:rsidRDefault="009B646E">
            <w:pPr>
              <w:spacing w:line="276" w:lineRule="auto"/>
              <w:rPr>
                <w:rFonts w:cs="Arial"/>
                <w:b/>
              </w:rPr>
            </w:pPr>
            <w:r>
              <w:rPr>
                <w:rFonts w:cs="Arial"/>
                <w:b/>
              </w:rPr>
              <w:t>Senate</w:t>
            </w:r>
          </w:p>
        </w:tc>
        <w:tc>
          <w:tcPr>
            <w:tcW w:w="5977" w:type="dxa"/>
            <w:tcBorders>
              <w:top w:val="single" w:sz="4" w:space="0" w:color="auto"/>
              <w:left w:val="single" w:sz="4" w:space="0" w:color="auto"/>
              <w:bottom w:val="single" w:sz="4" w:space="0" w:color="auto"/>
              <w:right w:val="single" w:sz="4" w:space="0" w:color="auto"/>
            </w:tcBorders>
          </w:tcPr>
          <w:p w14:paraId="774B3C80" w14:textId="77777777" w:rsidR="009B646E" w:rsidRPr="001106F5" w:rsidRDefault="009B646E">
            <w:pPr>
              <w:spacing w:line="276" w:lineRule="auto"/>
              <w:rPr>
                <w:rFonts w:cs="Arial"/>
              </w:rPr>
            </w:pPr>
            <w:r w:rsidRPr="009A1AC0">
              <w:rPr>
                <w:rFonts w:cs="Arial"/>
                <w:shd w:val="clear" w:color="auto" w:fill="FFFFFF"/>
              </w:rPr>
              <w:t>The Senate is responsible for the consideration of the academic plan of the University, its associated academic activities and the resources needed to support them, and for advising the Vice-Chancellor and the University Council who are at the highest level of authority at the University.</w:t>
            </w:r>
          </w:p>
        </w:tc>
      </w:tr>
      <w:tr w:rsidR="009B646E" w:rsidRPr="001106F5" w14:paraId="205ECD00" w14:textId="77777777">
        <w:tc>
          <w:tcPr>
            <w:tcW w:w="4508" w:type="dxa"/>
            <w:tcBorders>
              <w:top w:val="single" w:sz="4" w:space="0" w:color="auto"/>
              <w:left w:val="single" w:sz="4" w:space="0" w:color="auto"/>
              <w:bottom w:val="single" w:sz="4" w:space="0" w:color="auto"/>
              <w:right w:val="single" w:sz="4" w:space="0" w:color="auto"/>
            </w:tcBorders>
            <w:hideMark/>
          </w:tcPr>
          <w:p w14:paraId="34613047" w14:textId="77777777" w:rsidR="009B646E" w:rsidRPr="001106F5" w:rsidRDefault="009B646E">
            <w:pPr>
              <w:spacing w:line="276" w:lineRule="auto"/>
              <w:rPr>
                <w:rFonts w:cs="Arial"/>
                <w:b/>
              </w:rPr>
            </w:pPr>
            <w:r w:rsidRPr="001106F5">
              <w:rPr>
                <w:rFonts w:cs="Arial"/>
                <w:b/>
              </w:rPr>
              <w:t>Sexual misconduct</w:t>
            </w:r>
          </w:p>
        </w:tc>
        <w:tc>
          <w:tcPr>
            <w:tcW w:w="5977" w:type="dxa"/>
            <w:tcBorders>
              <w:top w:val="single" w:sz="4" w:space="0" w:color="auto"/>
              <w:left w:val="single" w:sz="4" w:space="0" w:color="auto"/>
              <w:bottom w:val="single" w:sz="4" w:space="0" w:color="auto"/>
              <w:right w:val="single" w:sz="4" w:space="0" w:color="auto"/>
            </w:tcBorders>
            <w:hideMark/>
          </w:tcPr>
          <w:p w14:paraId="0F85F042" w14:textId="77777777" w:rsidR="009B646E" w:rsidRPr="001106F5" w:rsidRDefault="009B646E">
            <w:pPr>
              <w:spacing w:line="276" w:lineRule="auto"/>
              <w:rPr>
                <w:rFonts w:cs="Arial"/>
              </w:rPr>
            </w:pPr>
            <w:r w:rsidRPr="001106F5">
              <w:rPr>
                <w:rFonts w:cs="Arial"/>
              </w:rPr>
              <w:t xml:space="preserve">Relates to all unwanted conduct of a sexual nature. For an indicative list of what may constitute sexual misconduct, please refer to the </w:t>
            </w:r>
            <w:hyperlink r:id="rId25" w:history="1">
              <w:r w:rsidRPr="001106F5">
                <w:rPr>
                  <w:rStyle w:val="Hyperlink"/>
                  <w:rFonts w:cs="Arial"/>
                  <w:color w:val="002060"/>
                </w:rPr>
                <w:t>University’s Code of Conduct</w:t>
              </w:r>
            </w:hyperlink>
            <w:r w:rsidRPr="001106F5">
              <w:rPr>
                <w:rFonts w:cs="Arial"/>
              </w:rPr>
              <w:t xml:space="preserve">. </w:t>
            </w:r>
          </w:p>
        </w:tc>
      </w:tr>
      <w:tr w:rsidR="00EF5112" w:rsidRPr="001106F5" w14:paraId="4709A487" w14:textId="77777777">
        <w:tc>
          <w:tcPr>
            <w:tcW w:w="4508" w:type="dxa"/>
            <w:tcBorders>
              <w:top w:val="single" w:sz="4" w:space="0" w:color="auto"/>
              <w:left w:val="single" w:sz="4" w:space="0" w:color="auto"/>
              <w:bottom w:val="single" w:sz="4" w:space="0" w:color="auto"/>
              <w:right w:val="single" w:sz="4" w:space="0" w:color="auto"/>
            </w:tcBorders>
          </w:tcPr>
          <w:p w14:paraId="08312097" w14:textId="7D881C05" w:rsidR="00EF5112" w:rsidRPr="001106F5" w:rsidRDefault="00EF5112" w:rsidP="00EF5112">
            <w:pPr>
              <w:spacing w:line="276" w:lineRule="auto"/>
              <w:rPr>
                <w:rFonts w:cs="Arial"/>
                <w:b/>
              </w:rPr>
            </w:pPr>
            <w:r>
              <w:rPr>
                <w:rFonts w:cs="Arial"/>
                <w:b/>
              </w:rPr>
              <w:t>Student Conciliator</w:t>
            </w:r>
          </w:p>
        </w:tc>
        <w:tc>
          <w:tcPr>
            <w:tcW w:w="5977" w:type="dxa"/>
            <w:tcBorders>
              <w:top w:val="single" w:sz="4" w:space="0" w:color="auto"/>
              <w:left w:val="single" w:sz="4" w:space="0" w:color="auto"/>
              <w:bottom w:val="single" w:sz="4" w:space="0" w:color="auto"/>
              <w:right w:val="single" w:sz="4" w:space="0" w:color="auto"/>
            </w:tcBorders>
          </w:tcPr>
          <w:p w14:paraId="5FBBE9EA" w14:textId="69A7DAEF" w:rsidR="00EF5112" w:rsidRPr="001106F5" w:rsidRDefault="00EF5112" w:rsidP="00EF5112">
            <w:pPr>
              <w:spacing w:line="276" w:lineRule="auto"/>
              <w:rPr>
                <w:rFonts w:cs="Arial"/>
              </w:rPr>
            </w:pPr>
            <w:r w:rsidRPr="00D573FE">
              <w:rPr>
                <w:rFonts w:cs="Arial"/>
              </w:rPr>
              <w:t>A member of University staff who has been trained to help students to resolve their problem with the University. The conciliator is impartial and will work with you to try to provide a reasonable solution to the problem, if this is possible.</w:t>
            </w:r>
          </w:p>
        </w:tc>
      </w:tr>
      <w:tr w:rsidR="00EF5112" w:rsidRPr="001106F5" w14:paraId="4C84EFF2" w14:textId="77777777">
        <w:tc>
          <w:tcPr>
            <w:tcW w:w="4508" w:type="dxa"/>
            <w:tcBorders>
              <w:top w:val="single" w:sz="4" w:space="0" w:color="auto"/>
              <w:left w:val="single" w:sz="4" w:space="0" w:color="auto"/>
              <w:bottom w:val="single" w:sz="4" w:space="0" w:color="auto"/>
              <w:right w:val="single" w:sz="4" w:space="0" w:color="auto"/>
            </w:tcBorders>
          </w:tcPr>
          <w:p w14:paraId="6FEB353D" w14:textId="77777777" w:rsidR="00EF5112" w:rsidRPr="001106F5" w:rsidRDefault="00EF5112" w:rsidP="00EF5112">
            <w:pPr>
              <w:tabs>
                <w:tab w:val="left" w:pos="1155"/>
              </w:tabs>
              <w:spacing w:line="276" w:lineRule="auto"/>
              <w:rPr>
                <w:rFonts w:eastAsia="Arial" w:cs="Arial"/>
                <w:b/>
                <w:spacing w:val="1"/>
              </w:rPr>
            </w:pPr>
            <w:r w:rsidRPr="001106F5">
              <w:rPr>
                <w:rFonts w:eastAsia="Arial" w:cs="Arial"/>
                <w:b/>
                <w:spacing w:val="1"/>
              </w:rPr>
              <w:t>Supervision</w:t>
            </w:r>
          </w:p>
        </w:tc>
        <w:tc>
          <w:tcPr>
            <w:tcW w:w="5977" w:type="dxa"/>
            <w:tcBorders>
              <w:top w:val="single" w:sz="4" w:space="0" w:color="auto"/>
              <w:left w:val="single" w:sz="4" w:space="0" w:color="auto"/>
              <w:bottom w:val="single" w:sz="4" w:space="0" w:color="auto"/>
              <w:right w:val="single" w:sz="4" w:space="0" w:color="auto"/>
            </w:tcBorders>
          </w:tcPr>
          <w:p w14:paraId="2D6666DD" w14:textId="77777777" w:rsidR="00EF5112" w:rsidRPr="001106F5" w:rsidRDefault="00EF5112" w:rsidP="00EF5112">
            <w:pPr>
              <w:spacing w:line="276" w:lineRule="auto"/>
              <w:rPr>
                <w:rFonts w:eastAsia="Arial" w:cs="Arial"/>
                <w:spacing w:val="1"/>
              </w:rPr>
            </w:pPr>
            <w:r w:rsidRPr="001106F5">
              <w:rPr>
                <w:rFonts w:eastAsia="Arial" w:cs="Arial"/>
                <w:spacing w:val="1"/>
              </w:rPr>
              <w:t>This is regular interaction with academic staff who are supporting and guiding you through your research degree.</w:t>
            </w:r>
          </w:p>
        </w:tc>
      </w:tr>
      <w:tr w:rsidR="00EF5112" w:rsidRPr="001106F5" w14:paraId="7DB29E34" w14:textId="77777777">
        <w:tc>
          <w:tcPr>
            <w:tcW w:w="4508" w:type="dxa"/>
            <w:tcBorders>
              <w:top w:val="single" w:sz="4" w:space="0" w:color="auto"/>
              <w:left w:val="single" w:sz="4" w:space="0" w:color="auto"/>
              <w:bottom w:val="single" w:sz="4" w:space="0" w:color="auto"/>
              <w:right w:val="single" w:sz="4" w:space="0" w:color="auto"/>
            </w:tcBorders>
            <w:hideMark/>
          </w:tcPr>
          <w:p w14:paraId="22F5F194" w14:textId="77777777" w:rsidR="00EF5112" w:rsidRPr="001106F5" w:rsidRDefault="00EF5112" w:rsidP="00EF5112">
            <w:pPr>
              <w:spacing w:line="276" w:lineRule="auto"/>
              <w:rPr>
                <w:rFonts w:eastAsia="Arial" w:cs="Arial"/>
                <w:spacing w:val="1"/>
              </w:rPr>
            </w:pPr>
            <w:r w:rsidRPr="001106F5">
              <w:rPr>
                <w:rFonts w:eastAsia="Arial" w:cs="Arial"/>
                <w:b/>
                <w:spacing w:val="1"/>
              </w:rPr>
              <w:t>Supporter</w:t>
            </w:r>
          </w:p>
        </w:tc>
        <w:tc>
          <w:tcPr>
            <w:tcW w:w="5977" w:type="dxa"/>
            <w:tcBorders>
              <w:top w:val="single" w:sz="4" w:space="0" w:color="auto"/>
              <w:left w:val="single" w:sz="4" w:space="0" w:color="auto"/>
              <w:bottom w:val="single" w:sz="4" w:space="0" w:color="auto"/>
              <w:right w:val="single" w:sz="4" w:space="0" w:color="auto"/>
            </w:tcBorders>
            <w:hideMark/>
          </w:tcPr>
          <w:p w14:paraId="50418C5D" w14:textId="77777777" w:rsidR="00EF5112" w:rsidRPr="001106F5" w:rsidRDefault="00EF5112" w:rsidP="00EF5112">
            <w:pPr>
              <w:spacing w:line="276" w:lineRule="auto"/>
              <w:rPr>
                <w:rFonts w:eastAsia="Arial" w:cs="Arial"/>
                <w:spacing w:val="1"/>
              </w:rPr>
            </w:pPr>
            <w:r w:rsidRPr="001106F5">
              <w:rPr>
                <w:rFonts w:eastAsia="Arial" w:cs="Arial"/>
                <w:spacing w:val="1"/>
              </w:rPr>
              <w:t>A person who supports the student during a University procedure. For example, an adviser from the Students’ Union Advice Centre. They might attend meetings with you or help to complete paperwork.</w:t>
            </w:r>
          </w:p>
        </w:tc>
      </w:tr>
      <w:tr w:rsidR="00EF5112" w:rsidRPr="001106F5" w14:paraId="186F5386" w14:textId="77777777">
        <w:tc>
          <w:tcPr>
            <w:tcW w:w="4508" w:type="dxa"/>
            <w:tcBorders>
              <w:top w:val="single" w:sz="4" w:space="0" w:color="auto"/>
              <w:left w:val="single" w:sz="4" w:space="0" w:color="auto"/>
              <w:bottom w:val="single" w:sz="4" w:space="0" w:color="auto"/>
              <w:right w:val="single" w:sz="4" w:space="0" w:color="auto"/>
            </w:tcBorders>
            <w:hideMark/>
          </w:tcPr>
          <w:p w14:paraId="486C299A" w14:textId="77777777" w:rsidR="00EF5112" w:rsidRPr="001106F5" w:rsidRDefault="00EF5112" w:rsidP="00EF5112">
            <w:pPr>
              <w:spacing w:line="276" w:lineRule="auto"/>
              <w:rPr>
                <w:rFonts w:eastAsia="Arial" w:cs="Arial"/>
                <w:b/>
                <w:spacing w:val="1"/>
              </w:rPr>
            </w:pPr>
            <w:r w:rsidRPr="001106F5">
              <w:rPr>
                <w:rFonts w:eastAsia="Arial" w:cs="Arial"/>
                <w:b/>
                <w:spacing w:val="1"/>
              </w:rPr>
              <w:t xml:space="preserve">The University </w:t>
            </w:r>
          </w:p>
        </w:tc>
        <w:tc>
          <w:tcPr>
            <w:tcW w:w="5977" w:type="dxa"/>
            <w:tcBorders>
              <w:top w:val="single" w:sz="4" w:space="0" w:color="auto"/>
              <w:left w:val="single" w:sz="4" w:space="0" w:color="auto"/>
              <w:bottom w:val="single" w:sz="4" w:space="0" w:color="auto"/>
              <w:right w:val="single" w:sz="4" w:space="0" w:color="auto"/>
            </w:tcBorders>
            <w:hideMark/>
          </w:tcPr>
          <w:p w14:paraId="7884C465" w14:textId="77777777" w:rsidR="00EF5112" w:rsidRPr="001106F5" w:rsidRDefault="00EF5112" w:rsidP="00EF5112">
            <w:pPr>
              <w:spacing w:line="276" w:lineRule="auto"/>
              <w:rPr>
                <w:rFonts w:eastAsia="Arial" w:cs="Arial"/>
                <w:b/>
                <w:spacing w:val="1"/>
              </w:rPr>
            </w:pPr>
            <w:r w:rsidRPr="001106F5">
              <w:rPr>
                <w:rFonts w:eastAsia="Arial" w:cs="Arial"/>
                <w:spacing w:val="1"/>
              </w:rPr>
              <w:t>The University of Huddersfield.</w:t>
            </w:r>
          </w:p>
        </w:tc>
      </w:tr>
      <w:tr w:rsidR="00EF5112" w:rsidRPr="001106F5" w14:paraId="6F1E90BB" w14:textId="77777777">
        <w:tc>
          <w:tcPr>
            <w:tcW w:w="4508" w:type="dxa"/>
            <w:tcBorders>
              <w:top w:val="single" w:sz="4" w:space="0" w:color="auto"/>
              <w:left w:val="single" w:sz="4" w:space="0" w:color="auto"/>
              <w:bottom w:val="single" w:sz="4" w:space="0" w:color="auto"/>
              <w:right w:val="single" w:sz="4" w:space="0" w:color="auto"/>
            </w:tcBorders>
            <w:hideMark/>
          </w:tcPr>
          <w:p w14:paraId="01E406D6" w14:textId="77777777" w:rsidR="00EF5112" w:rsidRPr="001106F5" w:rsidRDefault="00EF5112" w:rsidP="00EF5112">
            <w:pPr>
              <w:spacing w:line="276" w:lineRule="auto"/>
              <w:rPr>
                <w:rFonts w:eastAsia="Arial" w:cs="Arial"/>
                <w:b/>
                <w:spacing w:val="1"/>
              </w:rPr>
            </w:pPr>
            <w:r w:rsidRPr="001106F5">
              <w:rPr>
                <w:rFonts w:eastAsia="Arial" w:cs="Arial"/>
                <w:b/>
                <w:spacing w:val="1"/>
              </w:rPr>
              <w:t>Unauthorised partnership</w:t>
            </w:r>
          </w:p>
        </w:tc>
        <w:tc>
          <w:tcPr>
            <w:tcW w:w="5977" w:type="dxa"/>
            <w:tcBorders>
              <w:top w:val="single" w:sz="4" w:space="0" w:color="auto"/>
              <w:left w:val="single" w:sz="4" w:space="0" w:color="auto"/>
              <w:bottom w:val="single" w:sz="4" w:space="0" w:color="auto"/>
              <w:right w:val="single" w:sz="4" w:space="0" w:color="auto"/>
            </w:tcBorders>
            <w:hideMark/>
          </w:tcPr>
          <w:p w14:paraId="23E6FA57" w14:textId="77777777" w:rsidR="00EF5112" w:rsidRPr="001106F5" w:rsidRDefault="00EF5112" w:rsidP="00EF5112">
            <w:pPr>
              <w:spacing w:line="276" w:lineRule="auto"/>
              <w:rPr>
                <w:rFonts w:eastAsia="Arial" w:cs="Arial"/>
                <w:spacing w:val="1"/>
              </w:rPr>
            </w:pPr>
            <w:r w:rsidRPr="001106F5">
              <w:rPr>
                <w:rFonts w:eastAsia="Arial" w:cs="Arial"/>
                <w:spacing w:val="1"/>
              </w:rPr>
              <w:t xml:space="preserve">When you have worked too closely with another person when submitting work for an assessment that has led to you trying to achieve an unfair advantage. </w:t>
            </w:r>
          </w:p>
        </w:tc>
      </w:tr>
      <w:tr w:rsidR="00EF5112" w:rsidRPr="001106F5" w14:paraId="1775A4DA" w14:textId="77777777">
        <w:tc>
          <w:tcPr>
            <w:tcW w:w="4508" w:type="dxa"/>
            <w:tcBorders>
              <w:top w:val="single" w:sz="4" w:space="0" w:color="auto"/>
              <w:left w:val="single" w:sz="4" w:space="0" w:color="auto"/>
              <w:bottom w:val="single" w:sz="4" w:space="0" w:color="auto"/>
              <w:right w:val="single" w:sz="4" w:space="0" w:color="auto"/>
            </w:tcBorders>
            <w:hideMark/>
          </w:tcPr>
          <w:p w14:paraId="7D95C31A" w14:textId="77777777" w:rsidR="00EF5112" w:rsidRPr="001106F5" w:rsidRDefault="00EF5112" w:rsidP="00EF5112">
            <w:pPr>
              <w:spacing w:line="276" w:lineRule="auto"/>
              <w:rPr>
                <w:rFonts w:eastAsiaTheme="minorHAnsi" w:cs="Arial"/>
                <w:b/>
              </w:rPr>
            </w:pPr>
            <w:r w:rsidRPr="001106F5">
              <w:rPr>
                <w:rFonts w:cs="Arial"/>
                <w:b/>
              </w:rPr>
              <w:t>Upheld</w:t>
            </w:r>
          </w:p>
        </w:tc>
        <w:tc>
          <w:tcPr>
            <w:tcW w:w="5977" w:type="dxa"/>
            <w:tcBorders>
              <w:top w:val="single" w:sz="4" w:space="0" w:color="auto"/>
              <w:left w:val="single" w:sz="4" w:space="0" w:color="auto"/>
              <w:bottom w:val="single" w:sz="4" w:space="0" w:color="auto"/>
              <w:right w:val="single" w:sz="4" w:space="0" w:color="auto"/>
            </w:tcBorders>
            <w:hideMark/>
          </w:tcPr>
          <w:p w14:paraId="756AA62B" w14:textId="77777777" w:rsidR="00EF5112" w:rsidRPr="001106F5" w:rsidRDefault="00EF5112" w:rsidP="00EF5112">
            <w:pPr>
              <w:spacing w:line="276" w:lineRule="auto"/>
              <w:rPr>
                <w:rFonts w:cs="Arial"/>
                <w:b/>
              </w:rPr>
            </w:pPr>
            <w:r w:rsidRPr="001106F5">
              <w:rPr>
                <w:rFonts w:cs="Arial"/>
              </w:rPr>
              <w:t>This is an outcome you will be given if we agree to overturn a decision we have made.</w:t>
            </w:r>
          </w:p>
        </w:tc>
      </w:tr>
      <w:tr w:rsidR="00EF5112" w:rsidRPr="001106F5" w14:paraId="1335739E" w14:textId="77777777">
        <w:tc>
          <w:tcPr>
            <w:tcW w:w="4508" w:type="dxa"/>
            <w:tcBorders>
              <w:top w:val="single" w:sz="4" w:space="0" w:color="auto"/>
              <w:left w:val="single" w:sz="4" w:space="0" w:color="auto"/>
              <w:bottom w:val="single" w:sz="4" w:space="0" w:color="auto"/>
              <w:right w:val="single" w:sz="4" w:space="0" w:color="auto"/>
            </w:tcBorders>
            <w:hideMark/>
          </w:tcPr>
          <w:p w14:paraId="174201F6" w14:textId="77777777" w:rsidR="00EF5112" w:rsidRPr="001106F5" w:rsidRDefault="00EF5112" w:rsidP="00EF5112">
            <w:pPr>
              <w:spacing w:line="276" w:lineRule="auto"/>
              <w:rPr>
                <w:rFonts w:eastAsia="Arial" w:cs="Arial"/>
                <w:spacing w:val="1"/>
              </w:rPr>
            </w:pPr>
            <w:r w:rsidRPr="001106F5">
              <w:rPr>
                <w:rFonts w:eastAsia="Arial" w:cs="Arial"/>
                <w:b/>
                <w:spacing w:val="1"/>
              </w:rPr>
              <w:t>Us</w:t>
            </w:r>
          </w:p>
        </w:tc>
        <w:tc>
          <w:tcPr>
            <w:tcW w:w="5977" w:type="dxa"/>
            <w:tcBorders>
              <w:top w:val="single" w:sz="4" w:space="0" w:color="auto"/>
              <w:left w:val="single" w:sz="4" w:space="0" w:color="auto"/>
              <w:bottom w:val="single" w:sz="4" w:space="0" w:color="auto"/>
              <w:right w:val="single" w:sz="4" w:space="0" w:color="auto"/>
            </w:tcBorders>
            <w:hideMark/>
          </w:tcPr>
          <w:p w14:paraId="5A51E7C6" w14:textId="77777777" w:rsidR="00EF5112" w:rsidRPr="001106F5" w:rsidRDefault="00EF5112" w:rsidP="00EF5112">
            <w:pPr>
              <w:spacing w:line="276" w:lineRule="auto"/>
              <w:rPr>
                <w:rFonts w:eastAsia="Arial" w:cs="Arial"/>
                <w:b/>
                <w:spacing w:val="1"/>
              </w:rPr>
            </w:pPr>
            <w:r>
              <w:rPr>
                <w:rFonts w:eastAsia="Arial" w:cs="Arial"/>
                <w:spacing w:val="1"/>
              </w:rPr>
              <w:t>Usually, t</w:t>
            </w:r>
            <w:r w:rsidRPr="001106F5">
              <w:rPr>
                <w:rFonts w:eastAsia="Arial" w:cs="Arial"/>
                <w:spacing w:val="1"/>
              </w:rPr>
              <w:t>he University of Huddersfield and its staff members.</w:t>
            </w:r>
          </w:p>
        </w:tc>
      </w:tr>
      <w:tr w:rsidR="00EF5112" w:rsidRPr="001106F5" w14:paraId="22053F28" w14:textId="77777777">
        <w:tc>
          <w:tcPr>
            <w:tcW w:w="4508" w:type="dxa"/>
            <w:tcBorders>
              <w:top w:val="single" w:sz="4" w:space="0" w:color="auto"/>
              <w:left w:val="single" w:sz="4" w:space="0" w:color="auto"/>
              <w:bottom w:val="single" w:sz="4" w:space="0" w:color="auto"/>
              <w:right w:val="single" w:sz="4" w:space="0" w:color="auto"/>
            </w:tcBorders>
            <w:hideMark/>
          </w:tcPr>
          <w:p w14:paraId="04A14254" w14:textId="77777777" w:rsidR="00EF5112" w:rsidRPr="001106F5" w:rsidRDefault="00EF5112" w:rsidP="00EF5112">
            <w:pPr>
              <w:spacing w:line="276" w:lineRule="auto"/>
              <w:rPr>
                <w:rFonts w:eastAsiaTheme="minorHAnsi" w:cs="Arial"/>
                <w:b/>
              </w:rPr>
            </w:pPr>
            <w:r w:rsidRPr="001106F5">
              <w:rPr>
                <w:rFonts w:cs="Arial"/>
                <w:b/>
              </w:rPr>
              <w:t>Vice Chancellor</w:t>
            </w:r>
          </w:p>
        </w:tc>
        <w:tc>
          <w:tcPr>
            <w:tcW w:w="5977" w:type="dxa"/>
            <w:tcBorders>
              <w:top w:val="single" w:sz="4" w:space="0" w:color="auto"/>
              <w:left w:val="single" w:sz="4" w:space="0" w:color="auto"/>
              <w:bottom w:val="single" w:sz="4" w:space="0" w:color="auto"/>
              <w:right w:val="single" w:sz="4" w:space="0" w:color="auto"/>
            </w:tcBorders>
            <w:hideMark/>
          </w:tcPr>
          <w:p w14:paraId="397A4065" w14:textId="77777777" w:rsidR="00EF5112" w:rsidRPr="001106F5" w:rsidRDefault="00EF5112" w:rsidP="00EF5112">
            <w:pPr>
              <w:spacing w:line="276" w:lineRule="auto"/>
              <w:rPr>
                <w:rFonts w:cs="Arial"/>
                <w:b/>
              </w:rPr>
            </w:pPr>
            <w:r w:rsidRPr="001106F5">
              <w:rPr>
                <w:rFonts w:cs="Arial"/>
              </w:rPr>
              <w:t>The senior member of University staff who holds this job title, or their nominee</w:t>
            </w:r>
          </w:p>
        </w:tc>
      </w:tr>
      <w:tr w:rsidR="00EF5112" w:rsidRPr="001106F5" w14:paraId="4F18A15A" w14:textId="77777777">
        <w:tc>
          <w:tcPr>
            <w:tcW w:w="4508" w:type="dxa"/>
            <w:tcBorders>
              <w:top w:val="single" w:sz="4" w:space="0" w:color="auto"/>
              <w:left w:val="single" w:sz="4" w:space="0" w:color="auto"/>
              <w:bottom w:val="single" w:sz="4" w:space="0" w:color="auto"/>
              <w:right w:val="single" w:sz="4" w:space="0" w:color="auto"/>
            </w:tcBorders>
          </w:tcPr>
          <w:p w14:paraId="3E549A8D" w14:textId="77777777" w:rsidR="00EF5112" w:rsidRPr="001106F5" w:rsidRDefault="00EF5112" w:rsidP="00EF5112">
            <w:pPr>
              <w:spacing w:line="276" w:lineRule="auto"/>
              <w:rPr>
                <w:rFonts w:cs="Arial"/>
                <w:b/>
              </w:rPr>
            </w:pPr>
            <w:r w:rsidRPr="001106F5">
              <w:rPr>
                <w:rFonts w:cs="Arial"/>
                <w:b/>
              </w:rPr>
              <w:t>Viva or viva voce examination</w:t>
            </w:r>
          </w:p>
        </w:tc>
        <w:tc>
          <w:tcPr>
            <w:tcW w:w="5977" w:type="dxa"/>
            <w:tcBorders>
              <w:top w:val="single" w:sz="4" w:space="0" w:color="auto"/>
              <w:left w:val="single" w:sz="4" w:space="0" w:color="auto"/>
              <w:bottom w:val="single" w:sz="4" w:space="0" w:color="auto"/>
              <w:right w:val="single" w:sz="4" w:space="0" w:color="auto"/>
            </w:tcBorders>
          </w:tcPr>
          <w:p w14:paraId="4EB9F5D4" w14:textId="77777777" w:rsidR="00EF5112" w:rsidRPr="001106F5" w:rsidRDefault="00EF5112" w:rsidP="00EF5112">
            <w:pPr>
              <w:spacing w:line="276" w:lineRule="auto"/>
              <w:rPr>
                <w:rFonts w:cs="Arial"/>
              </w:rPr>
            </w:pPr>
            <w:r w:rsidRPr="001106F5">
              <w:rPr>
                <w:rFonts w:cs="Arial"/>
              </w:rPr>
              <w:t>Is the final examination whereby you will give the verbal defence of your thesis.</w:t>
            </w:r>
          </w:p>
        </w:tc>
      </w:tr>
      <w:tr w:rsidR="00EF5112" w:rsidRPr="001106F5" w14:paraId="6602B701" w14:textId="77777777">
        <w:tc>
          <w:tcPr>
            <w:tcW w:w="4508" w:type="dxa"/>
            <w:tcBorders>
              <w:top w:val="single" w:sz="4" w:space="0" w:color="auto"/>
              <w:left w:val="single" w:sz="4" w:space="0" w:color="auto"/>
              <w:bottom w:val="single" w:sz="4" w:space="0" w:color="auto"/>
              <w:right w:val="single" w:sz="4" w:space="0" w:color="auto"/>
            </w:tcBorders>
            <w:hideMark/>
          </w:tcPr>
          <w:p w14:paraId="7EF2E3A4" w14:textId="77777777" w:rsidR="00EF5112" w:rsidRPr="001106F5" w:rsidRDefault="00EF5112" w:rsidP="00EF5112">
            <w:pPr>
              <w:spacing w:line="276" w:lineRule="auto"/>
              <w:rPr>
                <w:rFonts w:eastAsia="Arial" w:cs="Arial"/>
                <w:b/>
                <w:spacing w:val="1"/>
              </w:rPr>
            </w:pPr>
            <w:r w:rsidRPr="001106F5">
              <w:rPr>
                <w:rFonts w:eastAsia="Arial" w:cs="Arial"/>
                <w:b/>
                <w:spacing w:val="1"/>
              </w:rPr>
              <w:t>We</w:t>
            </w:r>
          </w:p>
        </w:tc>
        <w:tc>
          <w:tcPr>
            <w:tcW w:w="5977" w:type="dxa"/>
            <w:tcBorders>
              <w:top w:val="single" w:sz="4" w:space="0" w:color="auto"/>
              <w:left w:val="single" w:sz="4" w:space="0" w:color="auto"/>
              <w:bottom w:val="single" w:sz="4" w:space="0" w:color="auto"/>
              <w:right w:val="single" w:sz="4" w:space="0" w:color="auto"/>
            </w:tcBorders>
            <w:hideMark/>
          </w:tcPr>
          <w:p w14:paraId="471404A3" w14:textId="77777777" w:rsidR="00EF5112" w:rsidRPr="001106F5" w:rsidRDefault="00EF5112" w:rsidP="00EF5112">
            <w:pPr>
              <w:spacing w:line="276" w:lineRule="auto"/>
              <w:rPr>
                <w:rFonts w:eastAsia="Arial" w:cs="Arial"/>
                <w:b/>
                <w:spacing w:val="1"/>
              </w:rPr>
            </w:pPr>
            <w:r w:rsidRPr="001106F5">
              <w:rPr>
                <w:rFonts w:eastAsia="Arial" w:cs="Arial"/>
                <w:spacing w:val="1"/>
              </w:rPr>
              <w:t>The University of Huddersfield and its staff members.</w:t>
            </w:r>
          </w:p>
        </w:tc>
      </w:tr>
      <w:tr w:rsidR="00EF5112" w:rsidRPr="001106F5" w14:paraId="18CEE7ED" w14:textId="77777777">
        <w:tc>
          <w:tcPr>
            <w:tcW w:w="4508" w:type="dxa"/>
            <w:tcBorders>
              <w:top w:val="single" w:sz="4" w:space="0" w:color="auto"/>
              <w:left w:val="single" w:sz="4" w:space="0" w:color="auto"/>
              <w:bottom w:val="single" w:sz="4" w:space="0" w:color="auto"/>
              <w:right w:val="single" w:sz="4" w:space="0" w:color="auto"/>
            </w:tcBorders>
            <w:hideMark/>
          </w:tcPr>
          <w:p w14:paraId="1133A0BF" w14:textId="77777777" w:rsidR="00EF5112" w:rsidRPr="001106F5" w:rsidRDefault="00EF5112" w:rsidP="00EF5112">
            <w:pPr>
              <w:spacing w:line="276" w:lineRule="auto"/>
              <w:rPr>
                <w:rFonts w:eastAsiaTheme="minorEastAsia" w:cs="Arial"/>
              </w:rPr>
            </w:pPr>
            <w:r w:rsidRPr="327D0293">
              <w:rPr>
                <w:rFonts w:cs="Arial"/>
                <w:b/>
                <w:bCs/>
              </w:rPr>
              <w:t>Withdrawal</w:t>
            </w:r>
          </w:p>
        </w:tc>
        <w:tc>
          <w:tcPr>
            <w:tcW w:w="5977" w:type="dxa"/>
            <w:tcBorders>
              <w:top w:val="single" w:sz="4" w:space="0" w:color="auto"/>
              <w:left w:val="single" w:sz="4" w:space="0" w:color="auto"/>
              <w:bottom w:val="single" w:sz="4" w:space="0" w:color="auto"/>
              <w:right w:val="single" w:sz="4" w:space="0" w:color="auto"/>
            </w:tcBorders>
            <w:hideMark/>
          </w:tcPr>
          <w:p w14:paraId="04AA6AC6" w14:textId="77777777" w:rsidR="00EF5112" w:rsidRPr="001106F5" w:rsidRDefault="00EF5112" w:rsidP="00EF5112">
            <w:pPr>
              <w:spacing w:line="276" w:lineRule="auto"/>
              <w:rPr>
                <w:rFonts w:cs="Arial"/>
              </w:rPr>
            </w:pPr>
            <w:r w:rsidRPr="001106F5">
              <w:rPr>
                <w:rFonts w:cs="Arial"/>
              </w:rPr>
              <w:t xml:space="preserve">You are removed from your degree and will have to formally re-apply if you wish to return to further study with us. </w:t>
            </w:r>
          </w:p>
        </w:tc>
      </w:tr>
      <w:tr w:rsidR="00EF5112" w:rsidRPr="001106F5" w14:paraId="39F82446" w14:textId="77777777">
        <w:tc>
          <w:tcPr>
            <w:tcW w:w="4508" w:type="dxa"/>
            <w:tcBorders>
              <w:top w:val="single" w:sz="4" w:space="0" w:color="auto"/>
              <w:left w:val="single" w:sz="4" w:space="0" w:color="auto"/>
              <w:bottom w:val="single" w:sz="4" w:space="0" w:color="auto"/>
              <w:right w:val="single" w:sz="4" w:space="0" w:color="auto"/>
            </w:tcBorders>
            <w:hideMark/>
          </w:tcPr>
          <w:p w14:paraId="54A43933" w14:textId="77777777" w:rsidR="00EF5112" w:rsidRPr="001106F5" w:rsidRDefault="00EF5112" w:rsidP="00EF5112">
            <w:pPr>
              <w:spacing w:line="276" w:lineRule="auto"/>
              <w:rPr>
                <w:rFonts w:eastAsia="Arial" w:cs="Arial"/>
                <w:spacing w:val="1"/>
              </w:rPr>
            </w:pPr>
            <w:r w:rsidRPr="001106F5">
              <w:rPr>
                <w:rFonts w:eastAsia="Arial" w:cs="Arial"/>
                <w:b/>
                <w:spacing w:val="1"/>
              </w:rPr>
              <w:t xml:space="preserve">Witness </w:t>
            </w:r>
          </w:p>
        </w:tc>
        <w:tc>
          <w:tcPr>
            <w:tcW w:w="5977" w:type="dxa"/>
            <w:tcBorders>
              <w:top w:val="single" w:sz="4" w:space="0" w:color="auto"/>
              <w:left w:val="single" w:sz="4" w:space="0" w:color="auto"/>
              <w:bottom w:val="single" w:sz="4" w:space="0" w:color="auto"/>
              <w:right w:val="single" w:sz="4" w:space="0" w:color="auto"/>
            </w:tcBorders>
            <w:hideMark/>
          </w:tcPr>
          <w:p w14:paraId="3B334C05" w14:textId="77777777" w:rsidR="00EF5112" w:rsidRPr="001106F5" w:rsidRDefault="00EF5112" w:rsidP="00EF5112">
            <w:pPr>
              <w:spacing w:line="276" w:lineRule="auto"/>
              <w:rPr>
                <w:rFonts w:eastAsia="Arial" w:cs="Arial"/>
                <w:b/>
                <w:spacing w:val="1"/>
              </w:rPr>
            </w:pPr>
            <w:r w:rsidRPr="001106F5">
              <w:rPr>
                <w:rFonts w:eastAsia="Arial" w:cs="Arial"/>
                <w:spacing w:val="1"/>
              </w:rPr>
              <w:t>A person who has seen an event take place and is willing to provide evidence during one of the University’s procedures. They might do this on behalf of the University or you.</w:t>
            </w:r>
          </w:p>
        </w:tc>
      </w:tr>
      <w:tr w:rsidR="00EF5112" w:rsidRPr="001106F5" w14:paraId="7E40D8E9" w14:textId="77777777">
        <w:tc>
          <w:tcPr>
            <w:tcW w:w="4508" w:type="dxa"/>
            <w:tcBorders>
              <w:top w:val="single" w:sz="4" w:space="0" w:color="auto"/>
              <w:left w:val="single" w:sz="4" w:space="0" w:color="auto"/>
              <w:bottom w:val="single" w:sz="4" w:space="0" w:color="auto"/>
              <w:right w:val="single" w:sz="4" w:space="0" w:color="auto"/>
            </w:tcBorders>
            <w:hideMark/>
          </w:tcPr>
          <w:p w14:paraId="7F945DB4" w14:textId="77777777" w:rsidR="00EF5112" w:rsidRPr="001106F5" w:rsidRDefault="00EF5112" w:rsidP="00EF5112">
            <w:pPr>
              <w:spacing w:line="276" w:lineRule="auto"/>
              <w:rPr>
                <w:rFonts w:eastAsiaTheme="minorHAnsi" w:cs="Arial"/>
              </w:rPr>
            </w:pPr>
            <w:r w:rsidRPr="001106F5">
              <w:rPr>
                <w:rFonts w:cs="Arial"/>
                <w:b/>
              </w:rPr>
              <w:t>Working day</w:t>
            </w:r>
          </w:p>
        </w:tc>
        <w:tc>
          <w:tcPr>
            <w:tcW w:w="5977" w:type="dxa"/>
            <w:tcBorders>
              <w:top w:val="single" w:sz="4" w:space="0" w:color="auto"/>
              <w:left w:val="single" w:sz="4" w:space="0" w:color="auto"/>
              <w:bottom w:val="single" w:sz="4" w:space="0" w:color="auto"/>
              <w:right w:val="single" w:sz="4" w:space="0" w:color="auto"/>
            </w:tcBorders>
            <w:hideMark/>
          </w:tcPr>
          <w:p w14:paraId="79DBBF25" w14:textId="77777777" w:rsidR="00EF5112" w:rsidRPr="001106F5" w:rsidRDefault="00EF5112" w:rsidP="00EF5112">
            <w:pPr>
              <w:spacing w:line="276" w:lineRule="auto"/>
              <w:rPr>
                <w:rFonts w:cs="Arial"/>
              </w:rPr>
            </w:pPr>
            <w:r w:rsidRPr="001106F5">
              <w:rPr>
                <w:rFonts w:cs="Arial"/>
              </w:rPr>
              <w:t>Any day between Monday and Friday when the University is open. It excludes public holidays and University closure days.</w:t>
            </w:r>
          </w:p>
        </w:tc>
      </w:tr>
    </w:tbl>
    <w:p w14:paraId="3EE7E3BD" w14:textId="77777777" w:rsidR="00480573" w:rsidRPr="001106F5" w:rsidRDefault="00480573" w:rsidP="00480573">
      <w:pPr>
        <w:spacing w:line="276" w:lineRule="auto"/>
        <w:rPr>
          <w:rFonts w:cs="Arial"/>
        </w:rPr>
      </w:pPr>
    </w:p>
    <w:p w14:paraId="2F6D5EC8" w14:textId="19AEC068" w:rsidR="00480573" w:rsidRPr="001106F5" w:rsidRDefault="00480573" w:rsidP="00C30951">
      <w:pPr>
        <w:pStyle w:val="Heading1"/>
      </w:pPr>
      <w:bookmarkStart w:id="7" w:name="_bookmark5"/>
      <w:bookmarkStart w:id="8" w:name="_bookmark7"/>
      <w:bookmarkStart w:id="9" w:name="_Toc11839184"/>
      <w:bookmarkStart w:id="10" w:name="_Toc204865332"/>
      <w:bookmarkEnd w:id="4"/>
      <w:bookmarkEnd w:id="7"/>
      <w:bookmarkEnd w:id="8"/>
      <w:r w:rsidRPr="001106F5">
        <w:t>Section 1: Important Information Applicable to all Students</w:t>
      </w:r>
      <w:bookmarkEnd w:id="9"/>
      <w:bookmarkEnd w:id="10"/>
    </w:p>
    <w:p w14:paraId="11D9DE59" w14:textId="77777777" w:rsidR="00480573" w:rsidRPr="001106F5" w:rsidRDefault="00480573" w:rsidP="00F703F3">
      <w:pPr>
        <w:widowControl w:val="0"/>
        <w:tabs>
          <w:tab w:val="left" w:pos="9072"/>
        </w:tabs>
        <w:autoSpaceDE w:val="0"/>
        <w:autoSpaceDN w:val="0"/>
        <w:ind w:right="-46"/>
        <w:rPr>
          <w:rFonts w:eastAsia="Arial" w:cs="Arial"/>
        </w:rPr>
      </w:pPr>
    </w:p>
    <w:p w14:paraId="6E33BEF1" w14:textId="77777777" w:rsidR="00480573" w:rsidRPr="001106F5" w:rsidRDefault="00480573" w:rsidP="00F703F3">
      <w:pPr>
        <w:widowControl w:val="0"/>
        <w:tabs>
          <w:tab w:val="left" w:pos="9072"/>
        </w:tabs>
        <w:autoSpaceDE w:val="0"/>
        <w:autoSpaceDN w:val="0"/>
        <w:ind w:right="-46"/>
        <w:rPr>
          <w:rFonts w:eastAsia="Arial" w:cs="Arial"/>
        </w:rPr>
      </w:pPr>
      <w:r w:rsidRPr="001106F5">
        <w:rPr>
          <w:rFonts w:eastAsia="Arial" w:cs="Arial"/>
        </w:rPr>
        <w:t xml:space="preserve">You should read the following information fully and in addition to the </w:t>
      </w:r>
      <w:hyperlink r:id="rId26" w:history="1">
        <w:r w:rsidRPr="001106F5">
          <w:rPr>
            <w:rStyle w:val="Hyperlink"/>
            <w:rFonts w:eastAsia="Arial" w:cs="Arial"/>
            <w:b/>
            <w:bCs/>
            <w:color w:val="002060"/>
          </w:rPr>
          <w:t>Key facts about your enrolment</w:t>
        </w:r>
      </w:hyperlink>
      <w:r w:rsidRPr="001106F5">
        <w:rPr>
          <w:rFonts w:eastAsia="Arial" w:cs="Arial"/>
          <w:b/>
          <w:bCs/>
        </w:rPr>
        <w:t>.</w:t>
      </w:r>
      <w:r w:rsidRPr="001106F5">
        <w:rPr>
          <w:rFonts w:eastAsia="Arial" w:cs="Arial"/>
        </w:rPr>
        <w:t xml:space="preserve"> It sets out what is expected of you and of us.</w:t>
      </w:r>
    </w:p>
    <w:p w14:paraId="52310FBF" w14:textId="77777777" w:rsidR="00480573" w:rsidRPr="001106F5" w:rsidRDefault="00480573" w:rsidP="00F703F3">
      <w:pPr>
        <w:widowControl w:val="0"/>
        <w:tabs>
          <w:tab w:val="left" w:pos="9072"/>
        </w:tabs>
        <w:autoSpaceDE w:val="0"/>
        <w:autoSpaceDN w:val="0"/>
        <w:spacing w:before="8"/>
        <w:ind w:right="-46"/>
        <w:rPr>
          <w:rFonts w:eastAsia="Arial" w:cs="Arial"/>
        </w:rPr>
      </w:pPr>
    </w:p>
    <w:p w14:paraId="3F35F751" w14:textId="365C1324" w:rsidR="00480573" w:rsidRPr="001106F5" w:rsidRDefault="00480573" w:rsidP="00F703F3">
      <w:pPr>
        <w:widowControl w:val="0"/>
        <w:tabs>
          <w:tab w:val="left" w:pos="9072"/>
        </w:tabs>
        <w:autoSpaceDE w:val="0"/>
        <w:autoSpaceDN w:val="0"/>
        <w:ind w:right="-46"/>
        <w:rPr>
          <w:rFonts w:eastAsia="Arial" w:cs="Arial"/>
          <w:b/>
        </w:rPr>
      </w:pPr>
      <w:r w:rsidRPr="001106F5">
        <w:rPr>
          <w:rFonts w:eastAsia="Arial" w:cs="Arial"/>
          <w:b/>
        </w:rPr>
        <w:t xml:space="preserve">You should seek impartial advice and support from the Students’ Union Advice Centre if you are unclear or require support </w:t>
      </w:r>
      <w:r w:rsidR="00B643BE">
        <w:rPr>
          <w:rFonts w:eastAsia="Arial" w:cs="Arial"/>
          <w:b/>
        </w:rPr>
        <w:t>with</w:t>
      </w:r>
      <w:r w:rsidRPr="001106F5">
        <w:rPr>
          <w:rFonts w:eastAsia="Arial" w:cs="Arial"/>
          <w:b/>
        </w:rPr>
        <w:t xml:space="preserve"> the information listed below.</w:t>
      </w:r>
    </w:p>
    <w:p w14:paraId="145DAB9B" w14:textId="77777777" w:rsidR="00480573" w:rsidRPr="001106F5" w:rsidRDefault="00480573" w:rsidP="00F703F3">
      <w:pPr>
        <w:widowControl w:val="0"/>
        <w:tabs>
          <w:tab w:val="left" w:pos="9072"/>
        </w:tabs>
        <w:autoSpaceDE w:val="0"/>
        <w:autoSpaceDN w:val="0"/>
        <w:ind w:left="567" w:right="-46" w:hanging="567"/>
        <w:rPr>
          <w:rFonts w:eastAsia="Arial" w:cs="Arial"/>
        </w:rPr>
      </w:pPr>
    </w:p>
    <w:p w14:paraId="688D103B" w14:textId="5AEAB31D" w:rsidR="00480573" w:rsidRPr="001106F5" w:rsidRDefault="00DC58AA" w:rsidP="00A12B35">
      <w:pPr>
        <w:pStyle w:val="Heading2"/>
      </w:pPr>
      <w:bookmarkStart w:id="11" w:name="Enrolment"/>
      <w:bookmarkStart w:id="12" w:name="_Toc11839185"/>
      <w:bookmarkStart w:id="13" w:name="_Toc204865333"/>
      <w:bookmarkEnd w:id="11"/>
      <w:r w:rsidRPr="001106F5">
        <w:t xml:space="preserve">1.1 </w:t>
      </w:r>
      <w:r w:rsidR="00480573" w:rsidRPr="001106F5">
        <w:t>Enrolment</w:t>
      </w:r>
      <w:bookmarkEnd w:id="12"/>
      <w:r w:rsidR="002C7188">
        <w:t xml:space="preserve"> and Re-registration</w:t>
      </w:r>
      <w:bookmarkEnd w:id="13"/>
    </w:p>
    <w:p w14:paraId="1B517E6C" w14:textId="77777777" w:rsidR="00F703F3" w:rsidRPr="001106F5" w:rsidRDefault="00F703F3" w:rsidP="00F703F3">
      <w:pPr>
        <w:widowControl w:val="0"/>
        <w:tabs>
          <w:tab w:val="left" w:pos="9072"/>
        </w:tabs>
        <w:autoSpaceDE w:val="0"/>
        <w:autoSpaceDN w:val="0"/>
        <w:ind w:left="567" w:right="-46" w:hanging="567"/>
        <w:rPr>
          <w:rFonts w:eastAsia="Arial" w:cs="Arial"/>
        </w:rPr>
      </w:pPr>
    </w:p>
    <w:p w14:paraId="06B486BF" w14:textId="0958788B" w:rsidR="00480573" w:rsidRPr="00056E40" w:rsidRDefault="00480573" w:rsidP="0097181B">
      <w:pPr>
        <w:pStyle w:val="ListParagraph"/>
        <w:numPr>
          <w:ilvl w:val="2"/>
          <w:numId w:val="160"/>
        </w:numPr>
        <w:tabs>
          <w:tab w:val="left" w:pos="9072"/>
        </w:tabs>
        <w:ind w:right="-46"/>
      </w:pPr>
      <w:r w:rsidRPr="00056E40">
        <w:t>Before you begin your course, yo</w:t>
      </w:r>
      <w:r w:rsidR="009F494D" w:rsidRPr="00056E40">
        <w:t>u are required to enrol with us:</w:t>
      </w:r>
    </w:p>
    <w:p w14:paraId="56A202A9" w14:textId="77777777" w:rsidR="00480573" w:rsidRPr="001106F5" w:rsidRDefault="00480573" w:rsidP="00F703F3">
      <w:pPr>
        <w:widowControl w:val="0"/>
        <w:tabs>
          <w:tab w:val="left" w:pos="9072"/>
        </w:tabs>
        <w:autoSpaceDE w:val="0"/>
        <w:autoSpaceDN w:val="0"/>
        <w:ind w:left="567" w:right="-46" w:hanging="567"/>
        <w:rPr>
          <w:rFonts w:eastAsia="Arial" w:cs="Arial"/>
        </w:rPr>
      </w:pPr>
    </w:p>
    <w:p w14:paraId="422750C5" w14:textId="2CA8EAAA" w:rsidR="00480573" w:rsidRPr="00056E40"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001106F5">
        <w:rPr>
          <w:rFonts w:eastAsia="Arial" w:cs="Arial"/>
        </w:rPr>
        <w:t>You will officially register</w:t>
      </w:r>
      <w:r w:rsidR="0056608B">
        <w:rPr>
          <w:rFonts w:eastAsia="Arial" w:cs="Arial"/>
        </w:rPr>
        <w:t xml:space="preserve"> or re-register</w:t>
      </w:r>
      <w:r w:rsidRPr="001106F5">
        <w:rPr>
          <w:rFonts w:eastAsia="Arial" w:cs="Arial"/>
        </w:rPr>
        <w:t xml:space="preserve"> as a student on your course using the</w:t>
      </w:r>
      <w:r w:rsidRPr="001106F5">
        <w:rPr>
          <w:rFonts w:eastAsia="Arial" w:cs="Arial"/>
          <w:spacing w:val="-40"/>
        </w:rPr>
        <w:t xml:space="preserve"> </w:t>
      </w:r>
      <w:r w:rsidRPr="001106F5">
        <w:rPr>
          <w:rFonts w:eastAsia="Arial" w:cs="Arial"/>
        </w:rPr>
        <w:t>University’s online enrolment</w:t>
      </w:r>
      <w:r w:rsidRPr="001106F5">
        <w:rPr>
          <w:rFonts w:eastAsia="Arial" w:cs="Arial"/>
          <w:spacing w:val="-1"/>
        </w:rPr>
        <w:t xml:space="preserve"> </w:t>
      </w:r>
      <w:r w:rsidRPr="001106F5">
        <w:rPr>
          <w:rFonts w:eastAsia="Arial" w:cs="Arial"/>
        </w:rPr>
        <w:t>process</w:t>
      </w:r>
      <w:r w:rsidR="00056E40">
        <w:rPr>
          <w:rFonts w:eastAsia="Arial" w:cs="Arial"/>
        </w:rPr>
        <w:t xml:space="preserve">. </w:t>
      </w:r>
      <w:r w:rsidR="00D92ACB">
        <w:rPr>
          <w:rFonts w:eastAsia="Arial" w:cs="Arial"/>
        </w:rPr>
        <w:t>You must complete</w:t>
      </w:r>
      <w:r w:rsidRPr="00056E40">
        <w:rPr>
          <w:rFonts w:eastAsia="Arial" w:cs="Arial"/>
        </w:rPr>
        <w:t xml:space="preserve"> enrolment</w:t>
      </w:r>
      <w:r w:rsidR="0056608B">
        <w:rPr>
          <w:rFonts w:eastAsia="Arial" w:cs="Arial"/>
        </w:rPr>
        <w:t xml:space="preserve"> or re-registration</w:t>
      </w:r>
      <w:r w:rsidRPr="00056E40">
        <w:rPr>
          <w:rFonts w:eastAsia="Arial" w:cs="Arial"/>
        </w:rPr>
        <w:t xml:space="preserve"> </w:t>
      </w:r>
      <w:r w:rsidR="00907481">
        <w:rPr>
          <w:rFonts w:eastAsia="Arial" w:cs="Arial"/>
        </w:rPr>
        <w:t>with</w:t>
      </w:r>
      <w:r w:rsidR="002814EF">
        <w:rPr>
          <w:rFonts w:eastAsia="Arial" w:cs="Arial"/>
        </w:rPr>
        <w:t>in</w:t>
      </w:r>
      <w:r w:rsidRPr="00056E40" w:rsidDel="00D92ACB">
        <w:rPr>
          <w:rFonts w:eastAsia="Arial" w:cs="Arial"/>
        </w:rPr>
        <w:t xml:space="preserve"> </w:t>
      </w:r>
      <w:r w:rsidR="003D1465" w:rsidRPr="00056E40">
        <w:rPr>
          <w:rFonts w:eastAsia="Arial" w:cs="Arial"/>
        </w:rPr>
        <w:t xml:space="preserve">three </w:t>
      </w:r>
      <w:r w:rsidRPr="00056E40">
        <w:rPr>
          <w:rFonts w:eastAsia="Arial" w:cs="Arial"/>
        </w:rPr>
        <w:t>weeks</w:t>
      </w:r>
      <w:r w:rsidR="00300B45" w:rsidRPr="00056E40">
        <w:rPr>
          <w:rFonts w:eastAsia="Arial" w:cs="Arial"/>
        </w:rPr>
        <w:t xml:space="preserve"> from</w:t>
      </w:r>
      <w:r w:rsidR="001F6F6A">
        <w:rPr>
          <w:rFonts w:eastAsia="Arial" w:cs="Arial"/>
        </w:rPr>
        <w:t xml:space="preserve"> your</w:t>
      </w:r>
      <w:r w:rsidRPr="00056E40">
        <w:rPr>
          <w:rFonts w:eastAsia="Arial" w:cs="Arial"/>
        </w:rPr>
        <w:t xml:space="preserve"> course start date otherwise you </w:t>
      </w:r>
      <w:r w:rsidR="009449FC" w:rsidRPr="00056E40">
        <w:rPr>
          <w:rFonts w:eastAsia="Arial" w:cs="Arial"/>
        </w:rPr>
        <w:t>may be</w:t>
      </w:r>
      <w:r w:rsidRPr="00056E40">
        <w:rPr>
          <w:rFonts w:eastAsia="Arial" w:cs="Arial"/>
        </w:rPr>
        <w:t xml:space="preserve"> withdrawn from your</w:t>
      </w:r>
      <w:r w:rsidRPr="00056E40">
        <w:rPr>
          <w:rFonts w:eastAsia="Arial" w:cs="Arial"/>
          <w:spacing w:val="-15"/>
        </w:rPr>
        <w:t xml:space="preserve"> </w:t>
      </w:r>
      <w:r w:rsidRPr="00056E40">
        <w:rPr>
          <w:rFonts w:eastAsia="Arial" w:cs="Arial"/>
        </w:rPr>
        <w:t>course.</w:t>
      </w:r>
      <w:r w:rsidR="00875F65">
        <w:rPr>
          <w:rFonts w:eastAsia="Arial" w:cs="Arial"/>
        </w:rPr>
        <w:t xml:space="preserve"> Please see </w:t>
      </w:r>
      <w:r w:rsidR="00D54EBB">
        <w:rPr>
          <w:rFonts w:eastAsia="Arial" w:cs="Arial"/>
        </w:rPr>
        <w:t xml:space="preserve">1.2 and 1.3 for more information. </w:t>
      </w:r>
    </w:p>
    <w:p w14:paraId="79526CC8" w14:textId="25E17690" w:rsidR="00480573" w:rsidRDefault="00480573" w:rsidP="0097181B">
      <w:pPr>
        <w:widowControl w:val="0"/>
        <w:numPr>
          <w:ilvl w:val="0"/>
          <w:numId w:val="42"/>
        </w:numPr>
        <w:tabs>
          <w:tab w:val="left" w:pos="686"/>
          <w:tab w:val="left" w:pos="687"/>
          <w:tab w:val="left" w:pos="2930"/>
          <w:tab w:val="left" w:pos="9072"/>
        </w:tabs>
        <w:autoSpaceDE w:val="0"/>
        <w:autoSpaceDN w:val="0"/>
        <w:spacing w:after="160" w:line="240" w:lineRule="auto"/>
        <w:ind w:left="641" w:right="-45" w:hanging="357"/>
        <w:rPr>
          <w:rFonts w:eastAsia="Arial" w:cs="Arial"/>
        </w:rPr>
      </w:pPr>
      <w:r w:rsidRPr="001106F5">
        <w:rPr>
          <w:rFonts w:eastAsia="Arial" w:cs="Arial"/>
        </w:rPr>
        <w:t xml:space="preserve">If you feel that you cannot commence your course as planned, you should contact the </w:t>
      </w:r>
      <w:r w:rsidR="00464E56">
        <w:rPr>
          <w:rFonts w:eastAsia="Arial" w:cs="Arial"/>
        </w:rPr>
        <w:t>Graduate School Admissions</w:t>
      </w:r>
      <w:r w:rsidR="00851B80">
        <w:rPr>
          <w:rFonts w:eastAsia="Arial" w:cs="Arial"/>
        </w:rPr>
        <w:t xml:space="preserve"> </w:t>
      </w:r>
      <w:r w:rsidRPr="001106F5">
        <w:rPr>
          <w:rFonts w:eastAsia="Arial" w:cs="Arial"/>
        </w:rPr>
        <w:t>Team. You may be able to defer your place to start the following academic</w:t>
      </w:r>
      <w:r w:rsidRPr="001106F5">
        <w:rPr>
          <w:rFonts w:eastAsia="Arial" w:cs="Arial"/>
          <w:spacing w:val="-1"/>
        </w:rPr>
        <w:t xml:space="preserve"> </w:t>
      </w:r>
      <w:r w:rsidRPr="001106F5">
        <w:rPr>
          <w:rFonts w:eastAsia="Arial" w:cs="Arial"/>
        </w:rPr>
        <w:t>intake.</w:t>
      </w:r>
    </w:p>
    <w:p w14:paraId="02D62148" w14:textId="6C9377B1" w:rsidR="00B643BE" w:rsidRPr="000250B3" w:rsidRDefault="000250B3" w:rsidP="0097181B">
      <w:pPr>
        <w:pStyle w:val="ListParagraph"/>
        <w:numPr>
          <w:ilvl w:val="0"/>
          <w:numId w:val="42"/>
        </w:numPr>
        <w:tabs>
          <w:tab w:val="left" w:pos="567"/>
        </w:tabs>
        <w:spacing w:after="0" w:line="276" w:lineRule="auto"/>
      </w:pPr>
      <w:r>
        <w:t>If you are already a student and you feel that you cannot continue your course as planned, you should contact</w:t>
      </w:r>
      <w:r w:rsidR="008F78C9">
        <w:t xml:space="preserve"> </w:t>
      </w:r>
      <w:r w:rsidR="57C19FD2">
        <w:t xml:space="preserve">the </w:t>
      </w:r>
      <w:r w:rsidR="003D04DD">
        <w:t>Graduate</w:t>
      </w:r>
      <w:r w:rsidR="57C19FD2">
        <w:t xml:space="preserve"> School PGR administration team </w:t>
      </w:r>
      <w:hyperlink r:id="rId27" w:history="1">
        <w:r w:rsidR="003D04DD" w:rsidRPr="00E874F1">
          <w:rPr>
            <w:rStyle w:val="Hyperlink"/>
          </w:rPr>
          <w:t>graduateschool@hud.ac.uk</w:t>
        </w:r>
      </w:hyperlink>
      <w:r w:rsidR="003D04DD">
        <w:t xml:space="preserve"> </w:t>
      </w:r>
      <w:r w:rsidR="6E17918E">
        <w:t>to discuss your options as</w:t>
      </w:r>
      <w:r w:rsidR="003D04DD">
        <w:t xml:space="preserve"> </w:t>
      </w:r>
      <w:r>
        <w:t xml:space="preserve">you may be able to interrupt your studies. </w:t>
      </w:r>
    </w:p>
    <w:p w14:paraId="6A241EFA" w14:textId="09B34348" w:rsidR="00480573" w:rsidRDefault="006B1B6E"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t xml:space="preserve">As a research student, you are normally only able to register on one course at a time. Exceptions may be made for Continuing Professional Development (CPD) short courses. However, it is your responsibility to make the admissions team aware of any other current or intended study at the point of application, prior to enrolment. </w:t>
      </w:r>
      <w:r w:rsidRPr="312B213B">
        <w:rPr>
          <w:rStyle w:val="eop"/>
        </w:rPr>
        <w:t xml:space="preserve">The University reserves the right to cancel an application or withdraw any offer if it is found that an applicant is registered on another course. The University also reserves the right to withdraw a student from a course following enrolment if it is subsequently found that the student is registered on more than one </w:t>
      </w:r>
      <w:r w:rsidR="003D04DD" w:rsidRPr="312B213B">
        <w:rPr>
          <w:rStyle w:val="eop"/>
        </w:rPr>
        <w:t>course.</w:t>
      </w:r>
      <w:r w:rsidR="003D04DD">
        <w:rPr>
          <w:rFonts w:eastAsia="Arial" w:cs="Arial"/>
        </w:rPr>
        <w:t xml:space="preserve"> If</w:t>
      </w:r>
      <w:r w:rsidR="00291D79">
        <w:rPr>
          <w:rFonts w:eastAsia="Arial" w:cs="Arial"/>
        </w:rPr>
        <w:t xml:space="preserve"> you are based on campus y</w:t>
      </w:r>
      <w:r w:rsidR="00480573" w:rsidRPr="001106F5">
        <w:rPr>
          <w:rFonts w:eastAsia="Arial" w:cs="Arial"/>
        </w:rPr>
        <w:t xml:space="preserve">ou are not entitled to receive tuition or to use the University’s facilities until you have completed the enrolment process and have been issued with a student campus </w:t>
      </w:r>
      <w:r w:rsidR="002B31B9">
        <w:rPr>
          <w:rFonts w:eastAsia="Arial" w:cs="Arial"/>
        </w:rPr>
        <w:t xml:space="preserve">ID </w:t>
      </w:r>
      <w:r w:rsidR="00480573" w:rsidRPr="001106F5">
        <w:rPr>
          <w:rFonts w:eastAsia="Arial" w:cs="Arial"/>
        </w:rPr>
        <w:t xml:space="preserve">card. </w:t>
      </w:r>
    </w:p>
    <w:p w14:paraId="425F429F" w14:textId="791482D9" w:rsidR="0035164B" w:rsidRPr="001106F5" w:rsidRDefault="0035164B"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312B213B">
        <w:rPr>
          <w:rFonts w:cs="Arial"/>
        </w:rPr>
        <w:t>If you are a distance learning student, you will be able to access material online on completion of enrolment, but you will need to apply for a student campus ID card if you want to visit campus.</w:t>
      </w:r>
    </w:p>
    <w:p w14:paraId="06C55370" w14:textId="047971A8" w:rsidR="00480573" w:rsidRPr="001106F5"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312B213B">
        <w:rPr>
          <w:rFonts w:eastAsia="Arial" w:cs="Arial"/>
        </w:rPr>
        <w:t>It is your responsibility to ensure that your correct name has been recorded on the student records system in full</w:t>
      </w:r>
      <w:r w:rsidR="0036118C" w:rsidRPr="312B213B">
        <w:rPr>
          <w:rFonts w:eastAsia="Arial" w:cs="Arial"/>
        </w:rPr>
        <w:t xml:space="preserve"> (guidance on how to change your name is provided in the </w:t>
      </w:r>
      <w:r w:rsidR="00AA4A70" w:rsidRPr="312B213B">
        <w:rPr>
          <w:rFonts w:eastAsia="Arial" w:cs="Arial"/>
        </w:rPr>
        <w:t xml:space="preserve">Personal Details </w:t>
      </w:r>
      <w:r w:rsidR="0036118C" w:rsidRPr="312B213B">
        <w:rPr>
          <w:rFonts w:eastAsia="Arial" w:cs="Arial"/>
        </w:rPr>
        <w:t>section below)</w:t>
      </w:r>
      <w:r w:rsidRPr="312B213B">
        <w:rPr>
          <w:rFonts w:eastAsia="Arial" w:cs="Arial"/>
        </w:rPr>
        <w:t>.</w:t>
      </w:r>
    </w:p>
    <w:p w14:paraId="5B1E9167" w14:textId="77777777" w:rsidR="00480573" w:rsidRPr="001106F5"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312B213B">
        <w:rPr>
          <w:rFonts w:eastAsia="Arial" w:cs="Arial"/>
        </w:rPr>
        <w:t>No shortened versions of forenames or punctuations are acceptable.</w:t>
      </w:r>
    </w:p>
    <w:p w14:paraId="3EBD1295" w14:textId="78B4551D" w:rsidR="00480573" w:rsidRPr="001106F5"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312B213B">
        <w:rPr>
          <w:rFonts w:eastAsia="Arial" w:cs="Arial"/>
        </w:rPr>
        <w:t xml:space="preserve">The </w:t>
      </w:r>
      <w:r w:rsidR="00AF0ACD" w:rsidRPr="312B213B">
        <w:rPr>
          <w:rFonts w:eastAsia="Arial" w:cs="Arial"/>
        </w:rPr>
        <w:t xml:space="preserve">student </w:t>
      </w:r>
      <w:r w:rsidRPr="312B213B">
        <w:rPr>
          <w:rFonts w:eastAsia="Arial" w:cs="Arial"/>
        </w:rPr>
        <w:t>campus</w:t>
      </w:r>
      <w:r w:rsidR="00801EC7" w:rsidRPr="312B213B">
        <w:rPr>
          <w:rFonts w:eastAsia="Arial" w:cs="Arial"/>
        </w:rPr>
        <w:t xml:space="preserve"> ID </w:t>
      </w:r>
      <w:r w:rsidRPr="312B213B">
        <w:rPr>
          <w:rFonts w:eastAsia="Arial" w:cs="Arial"/>
        </w:rPr>
        <w:t>card is issued for the duration of your course and will be revalidated annually.</w:t>
      </w:r>
    </w:p>
    <w:p w14:paraId="767EA2C3" w14:textId="77777777" w:rsidR="00480573" w:rsidRPr="001106F5"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001106F5">
        <w:rPr>
          <w:rFonts w:eastAsia="Arial" w:cs="Arial"/>
        </w:rPr>
        <w:t>A £10.00 fee is charged for the replacement of lost</w:t>
      </w:r>
      <w:r w:rsidRPr="001106F5">
        <w:rPr>
          <w:rFonts w:eastAsia="Arial" w:cs="Arial"/>
          <w:spacing w:val="-3"/>
        </w:rPr>
        <w:t xml:space="preserve"> </w:t>
      </w:r>
      <w:r w:rsidRPr="001106F5">
        <w:rPr>
          <w:rFonts w:eastAsia="Arial" w:cs="Arial"/>
        </w:rPr>
        <w:t>cards.</w:t>
      </w:r>
    </w:p>
    <w:p w14:paraId="7336FB5D" w14:textId="408349B4" w:rsidR="00480573" w:rsidRPr="001106F5"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001106F5">
        <w:rPr>
          <w:rFonts w:eastAsia="Arial" w:cs="Arial"/>
        </w:rPr>
        <w:t xml:space="preserve">You are required to carry your </w:t>
      </w:r>
      <w:r w:rsidR="00801EC7" w:rsidRPr="312B213B">
        <w:rPr>
          <w:rFonts w:eastAsia="Arial" w:cs="Arial"/>
        </w:rPr>
        <w:t xml:space="preserve">student </w:t>
      </w:r>
      <w:r w:rsidRPr="001106F5">
        <w:rPr>
          <w:rFonts w:eastAsia="Arial" w:cs="Arial"/>
        </w:rPr>
        <w:t xml:space="preserve">campus </w:t>
      </w:r>
      <w:r w:rsidR="00801EC7" w:rsidRPr="312B213B">
        <w:rPr>
          <w:rFonts w:eastAsia="Arial" w:cs="Arial"/>
        </w:rPr>
        <w:t xml:space="preserve">ID </w:t>
      </w:r>
      <w:r w:rsidRPr="001106F5">
        <w:rPr>
          <w:rFonts w:eastAsia="Arial" w:cs="Arial"/>
        </w:rPr>
        <w:t>card with you at all times and to make it available to staff on</w:t>
      </w:r>
      <w:r w:rsidRPr="001106F5">
        <w:rPr>
          <w:rFonts w:eastAsia="Arial" w:cs="Arial"/>
          <w:spacing w:val="2"/>
        </w:rPr>
        <w:t xml:space="preserve"> </w:t>
      </w:r>
      <w:r w:rsidRPr="001106F5">
        <w:rPr>
          <w:rFonts w:eastAsia="Arial" w:cs="Arial"/>
        </w:rPr>
        <w:t>request.</w:t>
      </w:r>
    </w:p>
    <w:p w14:paraId="1F56079D" w14:textId="01469F46" w:rsidR="00480573" w:rsidRPr="003924B0" w:rsidRDefault="00480573"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Style w:val="Hyperlink"/>
          <w:rFonts w:eastAsia="Arial" w:cs="Arial"/>
          <w:color w:val="002060"/>
          <w:u w:val="none"/>
        </w:rPr>
      </w:pPr>
      <w:r w:rsidRPr="211B8453">
        <w:rPr>
          <w:rFonts w:cs="Arial"/>
        </w:rPr>
        <w:t xml:space="preserve">You can access information about enrolment on our </w:t>
      </w:r>
      <w:hyperlink r:id="rId28">
        <w:r w:rsidR="008F7796" w:rsidRPr="211B8453">
          <w:rPr>
            <w:rStyle w:val="Hyperlink"/>
            <w:color w:val="002060"/>
          </w:rPr>
          <w:t>W</w:t>
        </w:r>
        <w:r w:rsidRPr="211B8453">
          <w:rPr>
            <w:rStyle w:val="Hyperlink"/>
            <w:color w:val="002060"/>
          </w:rPr>
          <w:t xml:space="preserve">elcome to Huddersfield </w:t>
        </w:r>
        <w:r w:rsidR="008F7796" w:rsidRPr="211B8453">
          <w:rPr>
            <w:rStyle w:val="Hyperlink"/>
            <w:color w:val="002060"/>
          </w:rPr>
          <w:t>web</w:t>
        </w:r>
        <w:r w:rsidRPr="211B8453">
          <w:rPr>
            <w:rStyle w:val="Hyperlink"/>
            <w:color w:val="002060"/>
          </w:rPr>
          <w:t>page</w:t>
        </w:r>
      </w:hyperlink>
    </w:p>
    <w:p w14:paraId="5D5799EE" w14:textId="554FB2C0" w:rsidR="00F726C5" w:rsidRPr="001106F5" w:rsidRDefault="00F726C5" w:rsidP="0097181B">
      <w:pPr>
        <w:widowControl w:val="0"/>
        <w:numPr>
          <w:ilvl w:val="0"/>
          <w:numId w:val="42"/>
        </w:numPr>
        <w:tabs>
          <w:tab w:val="left" w:pos="686"/>
          <w:tab w:val="left" w:pos="687"/>
          <w:tab w:val="left" w:pos="9072"/>
        </w:tabs>
        <w:autoSpaceDE w:val="0"/>
        <w:autoSpaceDN w:val="0"/>
        <w:spacing w:after="160" w:line="240" w:lineRule="auto"/>
        <w:ind w:left="641" w:right="-45" w:hanging="357"/>
        <w:rPr>
          <w:rFonts w:eastAsia="Arial" w:cs="Arial"/>
        </w:rPr>
      </w:pPr>
      <w:r w:rsidRPr="312B213B">
        <w:rPr>
          <w:rFonts w:eastAsia="Arial" w:cs="Arial"/>
        </w:rPr>
        <w:t>Award certificates will not usually be re-issued in a different name to that recorded at the Course Assessment Board and/or on the student records system.</w:t>
      </w:r>
      <w:r w:rsidR="00F52764" w:rsidRPr="312B213B">
        <w:rPr>
          <w:rFonts w:eastAsia="Arial" w:cs="Arial"/>
        </w:rPr>
        <w:t xml:space="preserve"> Please refer to 1.8.4 </w:t>
      </w:r>
      <w:r w:rsidR="00EA04D1" w:rsidRPr="312B213B">
        <w:rPr>
          <w:rFonts w:eastAsia="Arial" w:cs="Arial"/>
        </w:rPr>
        <w:t xml:space="preserve">for full information. </w:t>
      </w:r>
    </w:p>
    <w:p w14:paraId="68454F99" w14:textId="77777777" w:rsidR="005F1E04" w:rsidRDefault="005F1E04" w:rsidP="005F1E04">
      <w:pPr>
        <w:tabs>
          <w:tab w:val="left" w:pos="142"/>
        </w:tabs>
        <w:spacing w:line="276" w:lineRule="auto"/>
        <w:rPr>
          <w:rFonts w:cs="Arial"/>
        </w:rPr>
      </w:pPr>
    </w:p>
    <w:p w14:paraId="460B8F53" w14:textId="6222E33D" w:rsidR="005F1E04" w:rsidRDefault="005F1E04" w:rsidP="00522160">
      <w:pPr>
        <w:pStyle w:val="Heading2"/>
      </w:pPr>
      <w:bookmarkStart w:id="14" w:name="_Toc204865334"/>
      <w:r w:rsidRPr="00F11FF5">
        <w:t xml:space="preserve">1.2 </w:t>
      </w:r>
      <w:r>
        <w:rPr>
          <w:bCs/>
        </w:rPr>
        <w:t>Late Enrolment</w:t>
      </w:r>
      <w:r w:rsidR="001B6116">
        <w:rPr>
          <w:bCs/>
        </w:rPr>
        <w:t>, Late Re-registration</w:t>
      </w:r>
      <w:r>
        <w:rPr>
          <w:bCs/>
        </w:rPr>
        <w:t xml:space="preserve"> and Withdrawal</w:t>
      </w:r>
      <w:bookmarkEnd w:id="14"/>
      <w:r>
        <w:rPr>
          <w:bCs/>
        </w:rPr>
        <w:t xml:space="preserve"> </w:t>
      </w:r>
    </w:p>
    <w:p w14:paraId="518345EA" w14:textId="77777777" w:rsidR="005F1E04" w:rsidRDefault="005F1E04" w:rsidP="005F1E04">
      <w:pPr>
        <w:rPr>
          <w:b/>
          <w:bCs/>
        </w:rPr>
      </w:pPr>
    </w:p>
    <w:p w14:paraId="44864ED3" w14:textId="2A0D7326" w:rsidR="005F1E04" w:rsidRDefault="005F1E04" w:rsidP="005F1E04">
      <w:r>
        <w:t>1.2.1 All students (including students at franchise partners) must be enrolled or re-register</w:t>
      </w:r>
      <w:r w:rsidR="00026251">
        <w:t>ed within</w:t>
      </w:r>
      <w:r>
        <w:t xml:space="preserve"> </w:t>
      </w:r>
      <w:r w:rsidR="00B643BE">
        <w:t>three</w:t>
      </w:r>
      <w:r>
        <w:t xml:space="preserve"> weeks </w:t>
      </w:r>
      <w:r w:rsidR="00B643BE">
        <w:t>of</w:t>
      </w:r>
      <w:r w:rsidR="00D54EBB">
        <w:t xml:space="preserve"> </w:t>
      </w:r>
      <w:r w:rsidR="00B643BE">
        <w:t>their</w:t>
      </w:r>
      <w:r w:rsidR="00E978D7">
        <w:t xml:space="preserve"> </w:t>
      </w:r>
      <w:r w:rsidR="008D63FF">
        <w:t>course state date</w:t>
      </w:r>
      <w:r>
        <w:t>.</w:t>
      </w:r>
      <w:r w:rsidR="00C21515">
        <w:t xml:space="preserve"> The</w:t>
      </w:r>
      <w:r>
        <w:t xml:space="preserve"> start date</w:t>
      </w:r>
      <w:r w:rsidR="00385158">
        <w:t xml:space="preserve">s for the different intakes </w:t>
      </w:r>
      <w:r>
        <w:t>will be published on the university website each year.</w:t>
      </w:r>
    </w:p>
    <w:p w14:paraId="7324C500" w14:textId="77777777" w:rsidR="00706E96" w:rsidRDefault="00706E96" w:rsidP="005F1E04"/>
    <w:p w14:paraId="6F8ACF2A" w14:textId="07CCE8FE" w:rsidR="005F1E04" w:rsidRDefault="005F1E04" w:rsidP="005F1E04">
      <w:r>
        <w:t xml:space="preserve">1.2.2 Any new students who have not enrolled by the end of this </w:t>
      </w:r>
      <w:r w:rsidR="00B643BE">
        <w:t>three</w:t>
      </w:r>
      <w:r>
        <w:t xml:space="preserve"> week period will be classed as not starting</w:t>
      </w:r>
      <w:r w:rsidR="003D04DD">
        <w:t xml:space="preserve"> </w:t>
      </w:r>
      <w:r>
        <w:t xml:space="preserve">study with the </w:t>
      </w:r>
      <w:r w:rsidR="00B643BE">
        <w:t>U</w:t>
      </w:r>
      <w:r>
        <w:t xml:space="preserve">niversity and your student record will be changed to reflect this. You will also be reported to any funding body as not in attendance at the </w:t>
      </w:r>
      <w:r w:rsidR="0040731D">
        <w:t>U</w:t>
      </w:r>
      <w:r>
        <w:t xml:space="preserve">niversity. </w:t>
      </w:r>
    </w:p>
    <w:p w14:paraId="62DD9D9D" w14:textId="77777777" w:rsidR="00706E96" w:rsidRDefault="00706E96" w:rsidP="005F1E04"/>
    <w:p w14:paraId="3B3A6848" w14:textId="6BEFDD79" w:rsidR="005F1E04" w:rsidRDefault="005F1E04" w:rsidP="005F1E04">
      <w:r>
        <w:t>1.2.3 If you are an international student in receipt of a CA</w:t>
      </w:r>
      <w:r w:rsidR="00362999">
        <w:t>S</w:t>
      </w:r>
      <w:r>
        <w:t xml:space="preserve">, this will be cancelled if you are not enrolled by this point and </w:t>
      </w:r>
      <w:r w:rsidR="12DAE06A">
        <w:t xml:space="preserve">you </w:t>
      </w:r>
      <w:r>
        <w:t xml:space="preserve">must not travel to the UK. </w:t>
      </w:r>
    </w:p>
    <w:p w14:paraId="7A054D26" w14:textId="77777777" w:rsidR="00706E96" w:rsidRDefault="00706E96" w:rsidP="005F1E04"/>
    <w:p w14:paraId="4ABF6CE5" w14:textId="5B1301B5" w:rsidR="005F1E04" w:rsidRDefault="005F1E04" w:rsidP="005F1E04">
      <w:r>
        <w:t xml:space="preserve">1.2.4 If you are a returning student who does not re-register by the end of this </w:t>
      </w:r>
      <w:r w:rsidR="00195338">
        <w:t>three</w:t>
      </w:r>
      <w:r>
        <w:t xml:space="preserve"> week period, you will be </w:t>
      </w:r>
      <w:r w:rsidR="003C2F79">
        <w:t>interrupted</w:t>
      </w:r>
      <w:r>
        <w:t xml:space="preserve"> from study </w:t>
      </w:r>
      <w:r w:rsidR="42261486">
        <w:t xml:space="preserve">until the start of the next academic year, where following </w:t>
      </w:r>
      <w:r w:rsidR="1E41119A">
        <w:t xml:space="preserve">failed </w:t>
      </w:r>
      <w:r w:rsidR="42261486">
        <w:t xml:space="preserve">attempts to resume </w:t>
      </w:r>
      <w:r w:rsidR="0D760085">
        <w:t>you will be withdrawn from your studies. During any interruption period</w:t>
      </w:r>
      <w:r>
        <w:t xml:space="preserve"> You will also be reported to any funding body as not in attendance at the university. If you are an international student, you will have your </w:t>
      </w:r>
      <w:r w:rsidR="00E525D0">
        <w:t xml:space="preserve">student </w:t>
      </w:r>
      <w:r>
        <w:t>visa curtailed and</w:t>
      </w:r>
      <w:r w:rsidR="003D04DD">
        <w:t xml:space="preserve"> </w:t>
      </w:r>
      <w:r w:rsidR="4F181D98">
        <w:t>you will</w:t>
      </w:r>
      <w:r>
        <w:t xml:space="preserve"> need to return to your home country.</w:t>
      </w:r>
    </w:p>
    <w:p w14:paraId="2CC165C2" w14:textId="77777777" w:rsidR="005F1E04" w:rsidRDefault="005F1E04" w:rsidP="005F1E04"/>
    <w:p w14:paraId="126991C8" w14:textId="1996BD06" w:rsidR="005F1E04" w:rsidRDefault="005F1E04" w:rsidP="00522160">
      <w:pPr>
        <w:pStyle w:val="Heading2"/>
      </w:pPr>
      <w:bookmarkStart w:id="15" w:name="_Toc204865335"/>
      <w:r w:rsidRPr="00F11FF5">
        <w:t xml:space="preserve">1.3 </w:t>
      </w:r>
      <w:bookmarkStart w:id="16" w:name="_Hlk198038389"/>
      <w:r w:rsidRPr="00F11FF5">
        <w:t>Late Enrolment</w:t>
      </w:r>
      <w:r w:rsidR="00AF28B1">
        <w:rPr>
          <w:bCs/>
        </w:rPr>
        <w:t xml:space="preserve"> and Re-registration</w:t>
      </w:r>
      <w:r w:rsidRPr="000D6D8D">
        <w:rPr>
          <w:bCs/>
        </w:rPr>
        <w:t xml:space="preserve"> Withdrawal Appeal Procedure</w:t>
      </w:r>
      <w:bookmarkEnd w:id="15"/>
      <w:bookmarkEnd w:id="16"/>
    </w:p>
    <w:p w14:paraId="0DF15F04" w14:textId="77777777" w:rsidR="00691CF4" w:rsidRPr="00F11FF5" w:rsidRDefault="00691CF4" w:rsidP="00522160">
      <w:pPr>
        <w:pStyle w:val="Heading2"/>
      </w:pPr>
    </w:p>
    <w:p w14:paraId="770A5203" w14:textId="7457AB18" w:rsidR="005F1E04" w:rsidRDefault="005F1E04" w:rsidP="005F1E04">
      <w:r>
        <w:t xml:space="preserve">1.3.1 There will be a period of one week at the end of the enrolment &amp; re-registration period where you can appeal the decision to </w:t>
      </w:r>
      <w:r w:rsidR="00E0280A">
        <w:t>disallow</w:t>
      </w:r>
      <w:r>
        <w:t xml:space="preserve"> enrolment after the deadline, if you have grounds to do so. You will be expected to provide </w:t>
      </w:r>
      <w:r w:rsidR="00A04121">
        <w:t xml:space="preserve">suitable supporting </w:t>
      </w:r>
      <w:r>
        <w:t xml:space="preserve">evidence </w:t>
      </w:r>
      <w:r w:rsidR="00A04121">
        <w:t xml:space="preserve">as </w:t>
      </w:r>
      <w:r>
        <w:t xml:space="preserve">to why you were unable to enrol during the standard period. Examples include, but are not limited to; </w:t>
      </w:r>
    </w:p>
    <w:p w14:paraId="1B5BAA3C" w14:textId="77777777" w:rsidR="00E978D7" w:rsidRDefault="00E978D7" w:rsidP="005F1E04"/>
    <w:p w14:paraId="61F92B4F" w14:textId="77777777" w:rsidR="005F1E04" w:rsidRPr="000D6D8D" w:rsidRDefault="005F1E04" w:rsidP="0097181B">
      <w:pPr>
        <w:pStyle w:val="ListParagraph"/>
        <w:widowControl/>
        <w:numPr>
          <w:ilvl w:val="0"/>
          <w:numId w:val="157"/>
        </w:numPr>
        <w:autoSpaceDE/>
        <w:autoSpaceDN/>
        <w:spacing w:after="0"/>
        <w:contextualSpacing/>
      </w:pPr>
      <w:r w:rsidRPr="000D6D8D">
        <w:t>Significant health issues</w:t>
      </w:r>
    </w:p>
    <w:p w14:paraId="2EFF5708" w14:textId="77777777" w:rsidR="005F1E04" w:rsidRPr="000D6D8D" w:rsidRDefault="005F1E04" w:rsidP="0097181B">
      <w:pPr>
        <w:pStyle w:val="ListParagraph"/>
        <w:widowControl/>
        <w:numPr>
          <w:ilvl w:val="0"/>
          <w:numId w:val="157"/>
        </w:numPr>
        <w:autoSpaceDE/>
        <w:autoSpaceDN/>
        <w:spacing w:after="0"/>
        <w:contextualSpacing/>
      </w:pPr>
      <w:r w:rsidRPr="000D6D8D">
        <w:t>Significant IT issues – evidenced by communications with IT Support or other internal university teams</w:t>
      </w:r>
    </w:p>
    <w:p w14:paraId="14BAA5E0" w14:textId="325C1342" w:rsidR="005F1E04" w:rsidRPr="007453FF" w:rsidRDefault="005F1E04" w:rsidP="0097181B">
      <w:pPr>
        <w:pStyle w:val="ListParagraph"/>
        <w:widowControl/>
        <w:numPr>
          <w:ilvl w:val="0"/>
          <w:numId w:val="157"/>
        </w:numPr>
        <w:autoSpaceDE/>
        <w:autoSpaceDN/>
        <w:spacing w:after="0"/>
        <w:contextualSpacing/>
      </w:pPr>
      <w:r w:rsidRPr="000D6D8D">
        <w:t>Issues with confirmation of tuition fee funding, for example from Student Loans Company. Note that if no funding has been confirmed by the enrolment deadline, where a proportion of the fee has not already been paid as a condition of enrolment, students must pay 25%</w:t>
      </w:r>
      <w:r w:rsidR="006378CD">
        <w:rPr>
          <w:rFonts w:ascii="ZWAdobeF" w:hAnsi="ZWAdobeF" w:cs="ZWAdobeF"/>
          <w:color w:val="auto"/>
          <w:sz w:val="2"/>
          <w:szCs w:val="2"/>
        </w:rPr>
        <w:t>0F</w:t>
      </w:r>
      <w:r w:rsidRPr="000D6D8D">
        <w:rPr>
          <w:rStyle w:val="FootnoteReference"/>
        </w:rPr>
        <w:footnoteReference w:id="2"/>
      </w:r>
      <w:r w:rsidRPr="000D6D8D">
        <w:t xml:space="preserve"> of the tuition fee due for the year before being permitted to enrol. This payment is made at the student’s </w:t>
      </w:r>
      <w:r w:rsidRPr="007453FF">
        <w:t xml:space="preserve">own risk, but is returnable if funding is subsequently confirmed by a funding body </w:t>
      </w:r>
    </w:p>
    <w:p w14:paraId="577A3F4A" w14:textId="567FEEB6" w:rsidR="005F1E04" w:rsidRPr="007453FF" w:rsidRDefault="005F1E04" w:rsidP="0097181B">
      <w:pPr>
        <w:pStyle w:val="ListParagraph"/>
        <w:widowControl/>
        <w:numPr>
          <w:ilvl w:val="0"/>
          <w:numId w:val="157"/>
        </w:numPr>
        <w:autoSpaceDE/>
        <w:autoSpaceDN/>
        <w:spacing w:after="0"/>
        <w:contextualSpacing/>
      </w:pPr>
      <w:r w:rsidRPr="007453FF">
        <w:t>Procedural error by the university preventing correct enrolment for the academic year</w:t>
      </w:r>
    </w:p>
    <w:p w14:paraId="07DAED93" w14:textId="115BA8B7" w:rsidR="005F1E04" w:rsidRPr="007453FF" w:rsidRDefault="005F1E04" w:rsidP="0097181B">
      <w:pPr>
        <w:pStyle w:val="ListParagraph"/>
        <w:widowControl/>
        <w:numPr>
          <w:ilvl w:val="0"/>
          <w:numId w:val="157"/>
        </w:numPr>
        <w:autoSpaceDE/>
        <w:autoSpaceDN/>
        <w:spacing w:after="0"/>
        <w:contextualSpacing/>
      </w:pPr>
      <w:r w:rsidRPr="007453FF">
        <w:t>Late applicants</w:t>
      </w:r>
      <w:r w:rsidR="006378CD">
        <w:rPr>
          <w:rFonts w:ascii="ZWAdobeF" w:hAnsi="ZWAdobeF" w:cs="ZWAdobeF"/>
          <w:color w:val="auto"/>
          <w:sz w:val="2"/>
          <w:szCs w:val="2"/>
        </w:rPr>
        <w:t>1F</w:t>
      </w:r>
      <w:r w:rsidRPr="007453FF">
        <w:rPr>
          <w:rStyle w:val="FootnoteReference"/>
        </w:rPr>
        <w:footnoteReference w:id="3"/>
      </w:r>
      <w:r w:rsidRPr="007453FF">
        <w:t xml:space="preserve"> – you have been exceptionally offered a place less than a week before the start of teaching</w:t>
      </w:r>
    </w:p>
    <w:p w14:paraId="1C55210D" w14:textId="3C2498C9" w:rsidR="00316DA8" w:rsidRPr="007453FF" w:rsidRDefault="00054ED4" w:rsidP="0097181B">
      <w:pPr>
        <w:pStyle w:val="BodyText"/>
        <w:widowControl/>
        <w:numPr>
          <w:ilvl w:val="0"/>
          <w:numId w:val="157"/>
        </w:numPr>
        <w:autoSpaceDE/>
        <w:autoSpaceDN/>
        <w:contextualSpacing/>
      </w:pPr>
      <w:r w:rsidRPr="007453FF">
        <w:t>You are an international student who may already be in transit after immigration delays despite submitting the visa documentation in time</w:t>
      </w:r>
    </w:p>
    <w:p w14:paraId="73069D76" w14:textId="29DDA000" w:rsidR="005F1E04" w:rsidRDefault="005F1E04" w:rsidP="005F1E04">
      <w:pPr>
        <w:pStyle w:val="BodyText"/>
      </w:pPr>
    </w:p>
    <w:p w14:paraId="74D8E542" w14:textId="5391AEB3" w:rsidR="005F1E04" w:rsidRDefault="005F1E04" w:rsidP="005F1E04">
      <w:pPr>
        <w:pStyle w:val="BodyText"/>
      </w:pPr>
      <w:r>
        <w:t>1.3.2</w:t>
      </w:r>
      <w:r w:rsidRPr="00BE0F3D">
        <w:t xml:space="preserve">.You must </w:t>
      </w:r>
      <w:r>
        <w:t>submit your appeal</w:t>
      </w:r>
      <w:r w:rsidRPr="00BE0F3D">
        <w:t xml:space="preserve"> within </w:t>
      </w:r>
      <w:r w:rsidR="00195338">
        <w:t>five</w:t>
      </w:r>
      <w:r w:rsidRPr="00BE0F3D">
        <w:t xml:space="preserve"> working days from the </w:t>
      </w:r>
      <w:r>
        <w:t>last date of enrolment for your course</w:t>
      </w:r>
      <w:r w:rsidRPr="00BE0F3D">
        <w:t xml:space="preserve"> by completing </w:t>
      </w:r>
      <w:r w:rsidRPr="003261D3">
        <w:t xml:space="preserve">the </w:t>
      </w:r>
      <w:r w:rsidR="00412028" w:rsidRPr="003A574F">
        <w:t> </w:t>
      </w:r>
      <w:hyperlink r:id="rId29" w:history="1">
        <w:r w:rsidR="00412028" w:rsidRPr="00733A33">
          <w:rPr>
            <w:rStyle w:val="Hyperlink"/>
            <w:rFonts w:eastAsia="Times New Roman"/>
          </w:rPr>
          <w:t>Late Enrolment Withdrawal Appeal Form</w:t>
        </w:r>
      </w:hyperlink>
      <w:r w:rsidRPr="00BE0F3D">
        <w:t xml:space="preserve"> and send it to </w:t>
      </w:r>
      <w:hyperlink r:id="rId30" w:history="1">
        <w:r w:rsidRPr="0053131E">
          <w:rPr>
            <w:rStyle w:val="Hyperlink"/>
          </w:rPr>
          <w:t>studentrecords@hud.ac.uk</w:t>
        </w:r>
      </w:hyperlink>
      <w:r>
        <w:t>. If you submit your appeal late it will not normally be considered and the original decision of non-enrolment or non-registration will stand.</w:t>
      </w:r>
    </w:p>
    <w:p w14:paraId="3FE01268" w14:textId="77777777" w:rsidR="005F1E04" w:rsidRDefault="005F1E04" w:rsidP="005F1E04">
      <w:pPr>
        <w:pStyle w:val="BodyText"/>
      </w:pPr>
    </w:p>
    <w:p w14:paraId="122EFC52" w14:textId="77777777" w:rsidR="005F1E04" w:rsidRPr="00BE0F3D" w:rsidRDefault="005F1E04" w:rsidP="005F1E04">
      <w:pPr>
        <w:pStyle w:val="BodyText"/>
      </w:pPr>
      <w:r>
        <w:t>1.3.3</w:t>
      </w:r>
      <w:r w:rsidRPr="00BE0F3D">
        <w:t xml:space="preserve"> Once a</w:t>
      </w:r>
      <w:r>
        <w:t xml:space="preserve">n appeal </w:t>
      </w:r>
      <w:r w:rsidRPr="00BE0F3D">
        <w:t>has been lodged and accepted, no outcome will take effect until the review procedure has been completed</w:t>
      </w:r>
      <w:r>
        <w:t>.</w:t>
      </w:r>
    </w:p>
    <w:p w14:paraId="2F9295C7" w14:textId="77777777" w:rsidR="005F1E04" w:rsidRDefault="005F1E04" w:rsidP="005F1E04">
      <w:pPr>
        <w:pStyle w:val="BodyText"/>
      </w:pPr>
    </w:p>
    <w:p w14:paraId="2588D1C8" w14:textId="5B4D156B" w:rsidR="005F1E04" w:rsidRPr="003924B0" w:rsidRDefault="005F1E04" w:rsidP="005F1E04">
      <w:pPr>
        <w:pStyle w:val="BodyText"/>
        <w:rPr>
          <w:rFonts w:eastAsia="Times New Roman"/>
          <w:b/>
          <w:bCs/>
        </w:rPr>
      </w:pPr>
      <w:r w:rsidRPr="00BE0F3D">
        <w:t>1.</w:t>
      </w:r>
      <w:r>
        <w:t>3</w:t>
      </w:r>
      <w:r w:rsidRPr="00BE0F3D">
        <w:t>.</w:t>
      </w:r>
      <w:r>
        <w:t>4</w:t>
      </w:r>
      <w:r w:rsidRPr="00BE0F3D">
        <w:t xml:space="preserve"> </w:t>
      </w:r>
      <w:r w:rsidR="00A20A6F">
        <w:t>A decision will be made</w:t>
      </w:r>
      <w:r w:rsidRPr="00BE0F3D">
        <w:t xml:space="preserve"> within </w:t>
      </w:r>
      <w:r w:rsidR="00195338">
        <w:t>five</w:t>
      </w:r>
      <w:r w:rsidRPr="00BE0F3D">
        <w:t xml:space="preserve"> working days</w:t>
      </w:r>
      <w:r w:rsidR="00A20A6F">
        <w:t xml:space="preserve"> as </w:t>
      </w:r>
      <w:r w:rsidR="00BE545E">
        <w:t>to</w:t>
      </w:r>
      <w:r w:rsidR="00BE545E" w:rsidRPr="00BE0F3D">
        <w:t xml:space="preserve"> whether</w:t>
      </w:r>
      <w:r w:rsidR="00707A24">
        <w:t xml:space="preserve"> </w:t>
      </w:r>
      <w:r>
        <w:t>the appeal</w:t>
      </w:r>
      <w:r w:rsidR="00707A24">
        <w:t xml:space="preserve"> can be upheld. If </w:t>
      </w:r>
      <w:r w:rsidR="00BE545E">
        <w:t>upheld</w:t>
      </w:r>
      <w:r w:rsidR="00707A24">
        <w:t xml:space="preserve">, you will be permitted to </w:t>
      </w:r>
      <w:r>
        <w:t xml:space="preserve">re-register or enrol. </w:t>
      </w:r>
      <w:r w:rsidRPr="00BE0F3D">
        <w:t>If</w:t>
      </w:r>
      <w:r>
        <w:t xml:space="preserve"> your appeal is not </w:t>
      </w:r>
      <w:r w:rsidR="00DD5FD3">
        <w:t>upheld</w:t>
      </w:r>
      <w:r>
        <w:t xml:space="preserve">, you will be provided with an explanation within your outcome letter and </w:t>
      </w:r>
      <w:r w:rsidRPr="00BE0F3D">
        <w:t xml:space="preserve">the original decision </w:t>
      </w:r>
      <w:r>
        <w:t>of non-enrolment or non-registration will stand.</w:t>
      </w:r>
      <w:r w:rsidRPr="00BE0F3D">
        <w:t xml:space="preserve"> </w:t>
      </w:r>
      <w:r w:rsidRPr="003924B0">
        <w:rPr>
          <w:b/>
          <w:bCs/>
        </w:rPr>
        <w:t xml:space="preserve">There are no further stages of appeal. </w:t>
      </w:r>
    </w:p>
    <w:p w14:paraId="0CE49B02" w14:textId="77777777" w:rsidR="005F1E04" w:rsidRPr="00D00320" w:rsidRDefault="005F1E04" w:rsidP="005F1E04">
      <w:pPr>
        <w:pStyle w:val="ListParagraph"/>
      </w:pPr>
    </w:p>
    <w:p w14:paraId="391B5BCA" w14:textId="0885DE65" w:rsidR="005F1E04" w:rsidRDefault="005F1E04" w:rsidP="005F1E04">
      <w:r>
        <w:t>1.3.</w:t>
      </w:r>
      <w:r w:rsidR="00003564">
        <w:t>5</w:t>
      </w:r>
      <w:r>
        <w:t xml:space="preserve"> Permission to enrol after the deadline must also be supported by your academic school. Any appeals will be considered by the Student Records Manager</w:t>
      </w:r>
      <w:r w:rsidR="00E90622">
        <w:t xml:space="preserve"> or nominee</w:t>
      </w:r>
      <w:r>
        <w:t xml:space="preserve"> for Home students and by the Head of International Operations</w:t>
      </w:r>
      <w:r w:rsidR="00E90622">
        <w:t xml:space="preserve"> or nominee</w:t>
      </w:r>
      <w:r>
        <w:t xml:space="preserve"> for Overseas students</w:t>
      </w:r>
      <w:r w:rsidR="006D363E">
        <w:t xml:space="preserve"> and their </w:t>
      </w:r>
      <w:r>
        <w:t>decision</w:t>
      </w:r>
      <w:r w:rsidR="006D363E">
        <w:t xml:space="preserve"> will be final</w:t>
      </w:r>
      <w:r>
        <w:t xml:space="preserve">. Any extension granted to the period of enrolment will not extend past the end of the week permitted for appeals. </w:t>
      </w:r>
    </w:p>
    <w:p w14:paraId="2B4B3C37" w14:textId="77777777" w:rsidR="004A1BFA" w:rsidRDefault="004A1BFA" w:rsidP="005F1E04"/>
    <w:p w14:paraId="699D39D5" w14:textId="07B5564A" w:rsidR="005F1E04" w:rsidRDefault="004A1BFA" w:rsidP="005F1E04">
      <w:r>
        <w:t xml:space="preserve">1.3.6 </w:t>
      </w:r>
      <w:r w:rsidR="005F1E04">
        <w:t>No enrolment or re-registration or appeal will be permitted after the end of the appeal period</w:t>
      </w:r>
      <w:r>
        <w:t xml:space="preserve"> for your intake</w:t>
      </w:r>
      <w:r w:rsidR="005F1E04">
        <w:t>.</w:t>
      </w:r>
    </w:p>
    <w:p w14:paraId="42A7DD8F" w14:textId="2C7D9AC2" w:rsidR="00480573" w:rsidRPr="007453FF" w:rsidRDefault="00480573" w:rsidP="007453FF">
      <w:pPr>
        <w:pStyle w:val="Heading2"/>
      </w:pPr>
      <w:bookmarkStart w:id="17" w:name="Reregistration"/>
      <w:bookmarkStart w:id="18" w:name="Late_Registration_Penalty"/>
      <w:bookmarkEnd w:id="17"/>
      <w:bookmarkEnd w:id="18"/>
    </w:p>
    <w:p w14:paraId="3CEB8181" w14:textId="7742ACDB" w:rsidR="00480573" w:rsidRPr="001106F5" w:rsidRDefault="00DC58AA" w:rsidP="00A12B35">
      <w:pPr>
        <w:pStyle w:val="Heading2"/>
        <w:rPr>
          <w:rFonts w:cs="Arial"/>
        </w:rPr>
      </w:pPr>
      <w:bookmarkStart w:id="19" w:name="Appeal_against_Administrative_Withdrawal"/>
      <w:bookmarkStart w:id="20" w:name="_Toc11839188"/>
      <w:bookmarkStart w:id="21" w:name="_Toc204865336"/>
      <w:bookmarkEnd w:id="19"/>
      <w:r w:rsidRPr="001106F5">
        <w:t xml:space="preserve">1.4 </w:t>
      </w:r>
      <w:r w:rsidR="005A7EA4" w:rsidRPr="001106F5">
        <w:t>Administrative</w:t>
      </w:r>
      <w:r w:rsidR="00480573" w:rsidRPr="001106F5">
        <w:t xml:space="preserve"> withdrawal</w:t>
      </w:r>
      <w:bookmarkEnd w:id="20"/>
      <w:r w:rsidR="00E25944" w:rsidRPr="001106F5">
        <w:t xml:space="preserve"> and appeal process</w:t>
      </w:r>
      <w:bookmarkEnd w:id="21"/>
    </w:p>
    <w:p w14:paraId="126FAE46" w14:textId="77777777" w:rsidR="00F703F3" w:rsidRPr="001106F5" w:rsidRDefault="00F703F3" w:rsidP="00480573">
      <w:pPr>
        <w:rPr>
          <w:rFonts w:cs="Arial"/>
        </w:rPr>
      </w:pPr>
    </w:p>
    <w:p w14:paraId="31D40170" w14:textId="5526AF28" w:rsidR="00AD3083" w:rsidRPr="001106F5" w:rsidRDefault="00DC58AA" w:rsidP="00480573">
      <w:pPr>
        <w:rPr>
          <w:rFonts w:cs="Arial"/>
        </w:rPr>
      </w:pPr>
      <w:r w:rsidRPr="001106F5">
        <w:rPr>
          <w:rFonts w:cs="Arial"/>
        </w:rPr>
        <w:t xml:space="preserve">1.4.1 </w:t>
      </w:r>
      <w:r w:rsidR="00C87CA7">
        <w:rPr>
          <w:rFonts w:cs="Arial"/>
        </w:rPr>
        <w:t>Outside</w:t>
      </w:r>
      <w:r w:rsidR="004435C4">
        <w:rPr>
          <w:rFonts w:cs="Arial"/>
        </w:rPr>
        <w:t xml:space="preserve"> of being withdr</w:t>
      </w:r>
      <w:r w:rsidR="00044FC9">
        <w:rPr>
          <w:rFonts w:cs="Arial"/>
        </w:rPr>
        <w:t xml:space="preserve">awn due to </w:t>
      </w:r>
      <w:r w:rsidR="001614BF">
        <w:rPr>
          <w:rFonts w:cs="Arial"/>
        </w:rPr>
        <w:t xml:space="preserve">the </w:t>
      </w:r>
      <w:r w:rsidR="00044FC9">
        <w:rPr>
          <w:rFonts w:cs="Arial"/>
        </w:rPr>
        <w:t>late registration/re-registration</w:t>
      </w:r>
      <w:r w:rsidR="00C36203">
        <w:rPr>
          <w:rFonts w:cs="Arial"/>
        </w:rPr>
        <w:t xml:space="preserve"> procedure</w:t>
      </w:r>
      <w:r w:rsidR="00C87CA7">
        <w:rPr>
          <w:rFonts w:cs="Arial"/>
        </w:rPr>
        <w:t xml:space="preserve">, </w:t>
      </w:r>
      <w:r w:rsidR="00EF5B8C">
        <w:rPr>
          <w:rFonts w:cs="Arial"/>
        </w:rPr>
        <w:t>y</w:t>
      </w:r>
      <w:r w:rsidR="00AD3083" w:rsidRPr="001106F5">
        <w:rPr>
          <w:rFonts w:cs="Arial"/>
        </w:rPr>
        <w:t xml:space="preserve">ou may </w:t>
      </w:r>
      <w:r w:rsidR="00EF5B8C">
        <w:rPr>
          <w:rFonts w:cs="Arial"/>
        </w:rPr>
        <w:t xml:space="preserve">also </w:t>
      </w:r>
      <w:r w:rsidR="00AD3083" w:rsidRPr="001106F5">
        <w:rPr>
          <w:rFonts w:cs="Arial"/>
        </w:rPr>
        <w:t>be administratively withdrawn from your research degree if :</w:t>
      </w:r>
    </w:p>
    <w:p w14:paraId="377D0369" w14:textId="77777777" w:rsidR="00F703F3" w:rsidRPr="001106F5" w:rsidRDefault="00F703F3" w:rsidP="00480573">
      <w:pPr>
        <w:rPr>
          <w:rFonts w:cs="Arial"/>
        </w:rPr>
      </w:pPr>
    </w:p>
    <w:p w14:paraId="3D92F62E" w14:textId="59E6C3FA" w:rsidR="00AD3083" w:rsidRPr="001106F5" w:rsidRDefault="00AD3083" w:rsidP="0097181B">
      <w:pPr>
        <w:pStyle w:val="ListParagraph"/>
        <w:numPr>
          <w:ilvl w:val="0"/>
          <w:numId w:val="7"/>
        </w:numPr>
        <w:spacing w:after="160"/>
        <w:ind w:left="714" w:hanging="357"/>
      </w:pPr>
      <w:r w:rsidRPr="001106F5">
        <w:t>You do not submit work by the agreed deadline</w:t>
      </w:r>
      <w:r w:rsidR="009F494D" w:rsidRPr="001106F5">
        <w:t>.</w:t>
      </w:r>
    </w:p>
    <w:p w14:paraId="49FB2A56" w14:textId="1561B708" w:rsidR="00AD3083" w:rsidRPr="001106F5" w:rsidRDefault="1B9A078F" w:rsidP="0097181B">
      <w:pPr>
        <w:pStyle w:val="ListParagraph"/>
        <w:numPr>
          <w:ilvl w:val="0"/>
          <w:numId w:val="7"/>
        </w:numPr>
        <w:spacing w:after="160"/>
        <w:ind w:left="714" w:hanging="357"/>
      </w:pPr>
      <w:r w:rsidRPr="001106F5">
        <w:t>You c</w:t>
      </w:r>
      <w:r w:rsidR="403DD85D" w:rsidRPr="001106F5">
        <w:t>ontinuously</w:t>
      </w:r>
      <w:r w:rsidR="005A7EA4" w:rsidRPr="001106F5">
        <w:t xml:space="preserve"> fail to engage</w:t>
      </w:r>
      <w:r w:rsidR="00AD3083" w:rsidRPr="001106F5">
        <w:t xml:space="preserve"> with your research degree</w:t>
      </w:r>
      <w:r w:rsidR="009F494D" w:rsidRPr="001106F5">
        <w:t>.</w:t>
      </w:r>
    </w:p>
    <w:p w14:paraId="6AB40F5B" w14:textId="1423CF10" w:rsidR="000B3DF7" w:rsidRPr="001106F5" w:rsidRDefault="00647909" w:rsidP="0097181B">
      <w:pPr>
        <w:pStyle w:val="ListParagraph"/>
        <w:numPr>
          <w:ilvl w:val="0"/>
          <w:numId w:val="7"/>
        </w:numPr>
        <w:spacing w:after="160"/>
        <w:ind w:left="714" w:hanging="357"/>
      </w:pPr>
      <w:r w:rsidRPr="001106F5">
        <w:t xml:space="preserve">The University </w:t>
      </w:r>
      <w:r w:rsidR="33C29BCC" w:rsidRPr="001106F5">
        <w:t xml:space="preserve">is </w:t>
      </w:r>
      <w:r w:rsidRPr="001106F5">
        <w:t>no longer able to provide adequate supervision</w:t>
      </w:r>
      <w:r w:rsidR="000B3DF7" w:rsidRPr="001106F5">
        <w:t>.</w:t>
      </w:r>
    </w:p>
    <w:p w14:paraId="3B46D7B2" w14:textId="7550C795" w:rsidR="00647909" w:rsidRPr="001106F5" w:rsidRDefault="000B3DF7" w:rsidP="0097181B">
      <w:pPr>
        <w:pStyle w:val="ListParagraph"/>
        <w:numPr>
          <w:ilvl w:val="0"/>
          <w:numId w:val="7"/>
        </w:numPr>
        <w:spacing w:after="160"/>
        <w:ind w:left="714" w:hanging="357"/>
      </w:pPr>
      <w:r w:rsidRPr="001106F5">
        <w:t>Without good reason, you do not attend either the progression monitoring or final examination viva.</w:t>
      </w:r>
    </w:p>
    <w:p w14:paraId="56E33DFF" w14:textId="77777777" w:rsidR="00E25944" w:rsidRPr="001106F5" w:rsidRDefault="00E25944" w:rsidP="00E25944">
      <w:pPr>
        <w:pStyle w:val="NoSpacing"/>
        <w:rPr>
          <w:color w:val="002060"/>
        </w:rPr>
      </w:pPr>
    </w:p>
    <w:p w14:paraId="085A6C0A" w14:textId="50278A23" w:rsidR="005A7EA4" w:rsidRPr="001106F5" w:rsidRDefault="00DC58AA" w:rsidP="00B1278D">
      <w:pPr>
        <w:rPr>
          <w:rFonts w:cs="Arial"/>
        </w:rPr>
      </w:pPr>
      <w:r w:rsidRPr="001106F5">
        <w:rPr>
          <w:rFonts w:cs="Arial"/>
        </w:rPr>
        <w:t xml:space="preserve">1.4.2 </w:t>
      </w:r>
      <w:r w:rsidR="005A7EA4" w:rsidRPr="001106F5">
        <w:rPr>
          <w:rFonts w:cs="Arial"/>
        </w:rPr>
        <w:t xml:space="preserve">Students </w:t>
      </w:r>
      <w:r w:rsidR="7E9F4FDF" w:rsidRPr="001106F5">
        <w:rPr>
          <w:rFonts w:cs="Arial"/>
        </w:rPr>
        <w:t>who</w:t>
      </w:r>
      <w:r w:rsidR="005A7EA4" w:rsidRPr="001106F5">
        <w:rPr>
          <w:rFonts w:cs="Arial"/>
        </w:rPr>
        <w:t xml:space="preserve"> are withdrawn will lose access to their University accounts within </w:t>
      </w:r>
      <w:r w:rsidR="002D7C69">
        <w:rPr>
          <w:rFonts w:cs="Arial"/>
        </w:rPr>
        <w:t>10 working days</w:t>
      </w:r>
      <w:r w:rsidR="005A7EA4" w:rsidRPr="001106F5">
        <w:rPr>
          <w:rFonts w:cs="Arial"/>
        </w:rPr>
        <w:t xml:space="preserve"> of the withdrawal </w:t>
      </w:r>
      <w:r w:rsidR="00EA0B77">
        <w:rPr>
          <w:rFonts w:cs="Arial"/>
        </w:rPr>
        <w:t>letter</w:t>
      </w:r>
      <w:r w:rsidR="00A6221D">
        <w:rPr>
          <w:rFonts w:cs="Arial"/>
        </w:rPr>
        <w:t>/email</w:t>
      </w:r>
      <w:r w:rsidR="005A7EA4" w:rsidRPr="001106F5">
        <w:rPr>
          <w:rFonts w:cs="Arial"/>
        </w:rPr>
        <w:t xml:space="preserve">. If the University notifies you that you are being withdrawn, you will be given </w:t>
      </w:r>
      <w:r w:rsidR="00AE5D56">
        <w:rPr>
          <w:rFonts w:cs="Arial"/>
        </w:rPr>
        <w:t>10 working days</w:t>
      </w:r>
      <w:r w:rsidR="005A7EA4" w:rsidRPr="001106F5">
        <w:rPr>
          <w:rFonts w:cs="Arial"/>
        </w:rPr>
        <w:t xml:space="preserve"> in which to save any documents or correspondence that you may need from your University accounts, before the University formally withdraw</w:t>
      </w:r>
      <w:r w:rsidR="00A15496" w:rsidRPr="001106F5">
        <w:rPr>
          <w:rFonts w:cs="Arial"/>
        </w:rPr>
        <w:t>s</w:t>
      </w:r>
      <w:r w:rsidR="005A7EA4" w:rsidRPr="001106F5">
        <w:rPr>
          <w:rFonts w:cs="Arial"/>
        </w:rPr>
        <w:t xml:space="preserve"> you.</w:t>
      </w:r>
    </w:p>
    <w:p w14:paraId="23174FD7" w14:textId="77777777" w:rsidR="008F7796" w:rsidRPr="001106F5" w:rsidRDefault="008F7796" w:rsidP="00480573">
      <w:pPr>
        <w:rPr>
          <w:rFonts w:cs="Arial"/>
          <w:b/>
        </w:rPr>
      </w:pPr>
    </w:p>
    <w:p w14:paraId="20E12C77" w14:textId="3506488C" w:rsidR="00480573" w:rsidRPr="001106F5" w:rsidRDefault="00DC58AA" w:rsidP="00480573">
      <w:pPr>
        <w:rPr>
          <w:rFonts w:cs="Arial"/>
        </w:rPr>
      </w:pPr>
      <w:r w:rsidRPr="001106F5">
        <w:rPr>
          <w:rFonts w:cs="Arial"/>
        </w:rPr>
        <w:t xml:space="preserve">1.4.3 </w:t>
      </w:r>
      <w:r w:rsidR="00AD3083" w:rsidRPr="001106F5">
        <w:rPr>
          <w:rFonts w:cs="Arial"/>
        </w:rPr>
        <w:t>If y</w:t>
      </w:r>
      <w:r w:rsidR="00480573" w:rsidRPr="001106F5">
        <w:rPr>
          <w:rFonts w:cs="Arial"/>
        </w:rPr>
        <w:t xml:space="preserve">ou </w:t>
      </w:r>
      <w:r w:rsidR="00AD3083" w:rsidRPr="001106F5">
        <w:rPr>
          <w:rFonts w:cs="Arial"/>
        </w:rPr>
        <w:t xml:space="preserve">are administratively withdrawn you </w:t>
      </w:r>
      <w:r w:rsidR="00480573" w:rsidRPr="001106F5">
        <w:rPr>
          <w:rFonts w:cs="Arial"/>
        </w:rPr>
        <w:t>can appeal if you can demonstrate: </w:t>
      </w:r>
    </w:p>
    <w:p w14:paraId="3FDC699A" w14:textId="77777777" w:rsidR="00F703F3" w:rsidRPr="001106F5" w:rsidRDefault="00F703F3" w:rsidP="00480573">
      <w:pPr>
        <w:rPr>
          <w:rFonts w:cs="Arial"/>
        </w:rPr>
      </w:pPr>
    </w:p>
    <w:p w14:paraId="797397A9" w14:textId="17EB45CC" w:rsidR="00480573" w:rsidRPr="00226F4A" w:rsidRDefault="00480573" w:rsidP="0097181B">
      <w:pPr>
        <w:pStyle w:val="ListParagraph"/>
        <w:widowControl/>
        <w:numPr>
          <w:ilvl w:val="0"/>
          <w:numId w:val="8"/>
        </w:numPr>
        <w:autoSpaceDE/>
        <w:autoSpaceDN/>
        <w:ind w:left="714" w:hanging="357"/>
      </w:pPr>
      <w:r w:rsidRPr="001106F5">
        <w:t xml:space="preserve">That a </w:t>
      </w:r>
      <w:r w:rsidR="00DF7DE5">
        <w:t>procedural</w:t>
      </w:r>
      <w:r w:rsidRPr="001106F5">
        <w:t xml:space="preserve"> irregularity occurred during the process that led to your withdrawal; </w:t>
      </w:r>
      <w:r w:rsidRPr="001106F5">
        <w:rPr>
          <w:bCs/>
        </w:rPr>
        <w:t>and</w:t>
      </w:r>
      <w:r w:rsidR="00730DE3" w:rsidRPr="001106F5">
        <w:rPr>
          <w:bCs/>
        </w:rPr>
        <w:t xml:space="preserve"> </w:t>
      </w:r>
      <w:r w:rsidRPr="001106F5">
        <w:rPr>
          <w:bCs/>
        </w:rPr>
        <w:t>/</w:t>
      </w:r>
      <w:r w:rsidR="00730DE3" w:rsidRPr="001106F5">
        <w:rPr>
          <w:bCs/>
        </w:rPr>
        <w:t xml:space="preserve"> </w:t>
      </w:r>
      <w:r w:rsidRPr="001106F5">
        <w:rPr>
          <w:bCs/>
        </w:rPr>
        <w:t>or</w:t>
      </w:r>
    </w:p>
    <w:p w14:paraId="6A1AB15C" w14:textId="1D5AD4B2" w:rsidR="00226F4A" w:rsidRPr="00226F4A" w:rsidRDefault="00226F4A" w:rsidP="0097181B">
      <w:pPr>
        <w:pStyle w:val="NormalWeb"/>
        <w:numPr>
          <w:ilvl w:val="0"/>
          <w:numId w:val="8"/>
        </w:numPr>
        <w:shd w:val="clear" w:color="auto" w:fill="FFFFFF"/>
        <w:spacing w:before="0" w:beforeAutospacing="0" w:after="0" w:afterAutospacing="0"/>
        <w:rPr>
          <w:rFonts w:cs="Arial"/>
        </w:rPr>
      </w:pPr>
      <w:r w:rsidRPr="005653C6">
        <w:t>You have exceptional circumstances which – for good reason – you could not have told us about before the withdrawal decision was made.</w:t>
      </w:r>
    </w:p>
    <w:p w14:paraId="464AA529" w14:textId="77777777" w:rsidR="000D3B04" w:rsidRDefault="000D3B04" w:rsidP="00F1605C">
      <w:pPr>
        <w:pStyle w:val="NormalWeb"/>
        <w:shd w:val="clear" w:color="auto" w:fill="FFFFFF"/>
        <w:spacing w:before="0" w:beforeAutospacing="0" w:after="0" w:afterAutospacing="0"/>
        <w:rPr>
          <w:rFonts w:cs="Arial"/>
        </w:rPr>
      </w:pPr>
    </w:p>
    <w:p w14:paraId="015D3D4F" w14:textId="3AB17E64" w:rsidR="00F703F3" w:rsidRDefault="00DC58AA" w:rsidP="00F1605C">
      <w:pPr>
        <w:pStyle w:val="NormalWeb"/>
        <w:shd w:val="clear" w:color="auto" w:fill="FFFFFF"/>
        <w:spacing w:before="0" w:beforeAutospacing="0" w:after="0" w:afterAutospacing="0"/>
      </w:pPr>
      <w:r w:rsidRPr="003924B0">
        <w:rPr>
          <w:rFonts w:cs="Arial"/>
        </w:rPr>
        <w:t xml:space="preserve">1.4.4 </w:t>
      </w:r>
      <w:r w:rsidR="007174A4">
        <w:rPr>
          <w:rFonts w:cs="Arial"/>
        </w:rPr>
        <w:t xml:space="preserve">If </w:t>
      </w:r>
      <w:r w:rsidR="007724E2">
        <w:rPr>
          <w:rFonts w:cs="Arial"/>
        </w:rPr>
        <w:t xml:space="preserve">you are withdrawn for non-submission, non-engagement, inadequate </w:t>
      </w:r>
      <w:r w:rsidR="005F0284">
        <w:rPr>
          <w:rFonts w:cs="Arial"/>
        </w:rPr>
        <w:t>supervision capacity</w:t>
      </w:r>
      <w:r w:rsidR="00B2615A">
        <w:rPr>
          <w:rFonts w:cs="Arial"/>
        </w:rPr>
        <w:t xml:space="preserve"> or exam absence,</w:t>
      </w:r>
      <w:r w:rsidR="00480573" w:rsidRPr="001106F5">
        <w:rPr>
          <w:rFonts w:cs="Arial"/>
          <w:b/>
          <w:bCs/>
        </w:rPr>
        <w:t xml:space="preserve"> </w:t>
      </w:r>
      <w:r w:rsidR="00480573" w:rsidRPr="003924B0">
        <w:rPr>
          <w:rFonts w:cs="Arial"/>
        </w:rPr>
        <w:t>you should complete the</w:t>
      </w:r>
      <w:r w:rsidR="00480573" w:rsidRPr="001106F5">
        <w:rPr>
          <w:rFonts w:cs="Arial"/>
        </w:rPr>
        <w:t> </w:t>
      </w:r>
      <w:hyperlink r:id="rId31" w:history="1">
        <w:r w:rsidR="00480573" w:rsidRPr="001106F5">
          <w:rPr>
            <w:rStyle w:val="Hyperlink"/>
            <w:color w:val="002060"/>
          </w:rPr>
          <w:t>PGR withdrawal appeal form</w:t>
        </w:r>
      </w:hyperlink>
      <w:r w:rsidR="00480573" w:rsidRPr="001106F5">
        <w:rPr>
          <w:rFonts w:cs="Arial"/>
        </w:rPr>
        <w:t> in full</w:t>
      </w:r>
      <w:r w:rsidR="00C66198">
        <w:rPr>
          <w:rFonts w:cs="Arial"/>
        </w:rPr>
        <w:t>.</w:t>
      </w:r>
    </w:p>
    <w:p w14:paraId="7D040EC1" w14:textId="77777777" w:rsidR="00AD1DA1" w:rsidRPr="001106F5" w:rsidRDefault="00AD1DA1" w:rsidP="00F1605C">
      <w:pPr>
        <w:pStyle w:val="NormalWeb"/>
        <w:shd w:val="clear" w:color="auto" w:fill="FFFFFF"/>
        <w:spacing w:before="0" w:beforeAutospacing="0" w:after="0" w:afterAutospacing="0"/>
        <w:rPr>
          <w:rFonts w:cs="Arial"/>
        </w:rPr>
      </w:pPr>
    </w:p>
    <w:p w14:paraId="14B95E4F" w14:textId="409E6111" w:rsidR="00480573" w:rsidRPr="001106F5" w:rsidRDefault="00DC58AA" w:rsidP="00F1605C">
      <w:pPr>
        <w:pStyle w:val="NormalWeb"/>
        <w:shd w:val="clear" w:color="auto" w:fill="FFFFFF"/>
        <w:spacing w:before="0" w:beforeAutospacing="0" w:after="0" w:afterAutospacing="0"/>
        <w:rPr>
          <w:rFonts w:cs="Arial"/>
        </w:rPr>
      </w:pPr>
      <w:r w:rsidRPr="001106F5">
        <w:rPr>
          <w:rFonts w:cs="Arial"/>
        </w:rPr>
        <w:t xml:space="preserve">1.4.5 </w:t>
      </w:r>
      <w:r w:rsidR="00480573" w:rsidRPr="001106F5">
        <w:rPr>
          <w:rFonts w:cs="Arial"/>
        </w:rPr>
        <w:t xml:space="preserve">You must submit your appeal no later than 10 working days after the date </w:t>
      </w:r>
      <w:r w:rsidR="00EC7A74" w:rsidRPr="001106F5">
        <w:rPr>
          <w:rFonts w:cs="Arial"/>
        </w:rPr>
        <w:t xml:space="preserve">you are contacted to confirm that you are being withdrawn. </w:t>
      </w:r>
      <w:r w:rsidR="00480573" w:rsidRPr="001106F5">
        <w:rPr>
          <w:rFonts w:cs="Arial"/>
        </w:rPr>
        <w:t xml:space="preserve">If your appeal is submitted later than this without a good reason, we will reject it. If you have a good reason for submitting your appeal late, you must provide independent </w:t>
      </w:r>
      <w:r w:rsidR="00367278">
        <w:rPr>
          <w:rFonts w:cs="Arial"/>
        </w:rPr>
        <w:t>information or documentation</w:t>
      </w:r>
      <w:r w:rsidR="00480573" w:rsidRPr="001106F5">
        <w:rPr>
          <w:rFonts w:cs="Arial"/>
        </w:rPr>
        <w:t xml:space="preserve"> to support this.</w:t>
      </w:r>
    </w:p>
    <w:p w14:paraId="529437F0" w14:textId="77777777" w:rsidR="00F703F3" w:rsidRPr="001106F5" w:rsidRDefault="00F703F3" w:rsidP="00F1605C">
      <w:pPr>
        <w:pStyle w:val="NormalWeb"/>
        <w:shd w:val="clear" w:color="auto" w:fill="FFFFFF"/>
        <w:spacing w:before="0" w:beforeAutospacing="0" w:after="0" w:afterAutospacing="0"/>
        <w:rPr>
          <w:rFonts w:cs="Arial"/>
        </w:rPr>
      </w:pPr>
    </w:p>
    <w:p w14:paraId="2663BBB8" w14:textId="16FEB00E" w:rsidR="00480573" w:rsidRPr="001106F5" w:rsidRDefault="00DC58AA" w:rsidP="4596D53E">
      <w:pPr>
        <w:pStyle w:val="NormalWeb"/>
        <w:shd w:val="clear" w:color="auto" w:fill="FFFFFF" w:themeFill="background1"/>
        <w:spacing w:before="0" w:beforeAutospacing="0" w:after="0" w:afterAutospacing="0"/>
        <w:rPr>
          <w:rFonts w:cs="Arial"/>
        </w:rPr>
      </w:pPr>
      <w:r w:rsidRPr="001106F5">
        <w:rPr>
          <w:rFonts w:cs="Arial"/>
        </w:rPr>
        <w:t xml:space="preserve">1.4.6 </w:t>
      </w:r>
      <w:r w:rsidR="00480573" w:rsidRPr="001106F5">
        <w:rPr>
          <w:rFonts w:cs="Arial"/>
        </w:rPr>
        <w:t>We will consider your appeal and normally respond no later than</w:t>
      </w:r>
      <w:r w:rsidR="00367278">
        <w:rPr>
          <w:rFonts w:cs="Arial"/>
        </w:rPr>
        <w:t xml:space="preserve"> </w:t>
      </w:r>
      <w:r w:rsidR="00075814">
        <w:rPr>
          <w:rFonts w:cs="Arial"/>
        </w:rPr>
        <w:t>1</w:t>
      </w:r>
      <w:r w:rsidR="00480573" w:rsidRPr="001106F5">
        <w:rPr>
          <w:rFonts w:cs="Arial"/>
        </w:rPr>
        <w:t xml:space="preserve">0 working days from the date of receiving your completed appeal form and associated </w:t>
      </w:r>
      <w:r w:rsidR="00367278">
        <w:rPr>
          <w:rFonts w:cs="Arial"/>
        </w:rPr>
        <w:t>documentation</w:t>
      </w:r>
      <w:r w:rsidR="00480573" w:rsidRPr="001106F5">
        <w:rPr>
          <w:rFonts w:cs="Arial"/>
        </w:rPr>
        <w:t>. We will send you the outcome by email and we will explain the reasons for our decision. This decision will be final and will bring to an end the University’s internal procedure. There are no further stages of appeal and we will issue you with a </w:t>
      </w:r>
      <w:r w:rsidR="009F494D" w:rsidRPr="001106F5">
        <w:rPr>
          <w:rStyle w:val="Emphasis"/>
          <w:rFonts w:cs="Arial"/>
          <w:i w:val="0"/>
        </w:rPr>
        <w:t>completion of p</w:t>
      </w:r>
      <w:r w:rsidR="00480573" w:rsidRPr="001106F5">
        <w:rPr>
          <w:rStyle w:val="Emphasis"/>
          <w:rFonts w:cs="Arial"/>
          <w:i w:val="0"/>
        </w:rPr>
        <w:t>rocedures</w:t>
      </w:r>
      <w:r w:rsidR="001F57A1" w:rsidRPr="001106F5">
        <w:rPr>
          <w:rFonts w:cs="Arial"/>
        </w:rPr>
        <w:t> letter at this stage:</w:t>
      </w:r>
    </w:p>
    <w:p w14:paraId="5508D943" w14:textId="77777777" w:rsidR="00F703F3" w:rsidRPr="001106F5" w:rsidRDefault="00F703F3" w:rsidP="00F1605C">
      <w:pPr>
        <w:pStyle w:val="NormalWeb"/>
        <w:shd w:val="clear" w:color="auto" w:fill="FFFFFF"/>
        <w:spacing w:before="0" w:beforeAutospacing="0" w:after="0" w:afterAutospacing="0"/>
        <w:rPr>
          <w:rFonts w:cs="Arial"/>
        </w:rPr>
      </w:pPr>
    </w:p>
    <w:p w14:paraId="5B25431B" w14:textId="77777777" w:rsidR="00480573" w:rsidRPr="001106F5" w:rsidRDefault="00480573" w:rsidP="0097181B">
      <w:pPr>
        <w:pStyle w:val="NormalWeb"/>
        <w:numPr>
          <w:ilvl w:val="0"/>
          <w:numId w:val="9"/>
        </w:numPr>
        <w:shd w:val="clear" w:color="auto" w:fill="FFFFFF"/>
        <w:spacing w:before="0" w:beforeAutospacing="0" w:after="120" w:afterAutospacing="0" w:line="240" w:lineRule="auto"/>
        <w:ind w:left="714" w:hanging="357"/>
        <w:rPr>
          <w:rFonts w:cs="Arial"/>
        </w:rPr>
      </w:pPr>
      <w:r w:rsidRPr="001106F5">
        <w:rPr>
          <w:rFonts w:cs="Arial"/>
        </w:rPr>
        <w:t xml:space="preserve">If your appeal is </w:t>
      </w:r>
      <w:r w:rsidRPr="001106F5">
        <w:rPr>
          <w:rFonts w:cs="Arial"/>
          <w:b/>
        </w:rPr>
        <w:t>successful</w:t>
      </w:r>
      <w:r w:rsidRPr="001106F5">
        <w:rPr>
          <w:rFonts w:cs="Arial"/>
        </w:rPr>
        <w:t>, we will notify you and your School of the outcome. </w:t>
      </w:r>
    </w:p>
    <w:p w14:paraId="3F8C44AA" w14:textId="6C2623FD" w:rsidR="00480573" w:rsidRPr="001106F5" w:rsidRDefault="00480573" w:rsidP="0097181B">
      <w:pPr>
        <w:pStyle w:val="NormalWeb"/>
        <w:numPr>
          <w:ilvl w:val="0"/>
          <w:numId w:val="9"/>
        </w:numPr>
        <w:shd w:val="clear" w:color="auto" w:fill="FFFFFF"/>
        <w:spacing w:before="0" w:beforeAutospacing="0" w:after="120" w:afterAutospacing="0" w:line="240" w:lineRule="auto"/>
        <w:ind w:left="714" w:hanging="357"/>
        <w:rPr>
          <w:rFonts w:cs="Arial"/>
        </w:rPr>
      </w:pPr>
      <w:r w:rsidRPr="001106F5">
        <w:rPr>
          <w:rFonts w:cs="Arial"/>
        </w:rPr>
        <w:t xml:space="preserve">If your appeal is </w:t>
      </w:r>
      <w:r w:rsidR="00080C17" w:rsidRPr="001106F5">
        <w:rPr>
          <w:rFonts w:cs="Arial"/>
          <w:b/>
        </w:rPr>
        <w:t>not successful</w:t>
      </w:r>
      <w:r w:rsidRPr="001106F5">
        <w:rPr>
          <w:rFonts w:cs="Arial"/>
        </w:rPr>
        <w:t>, then the original decision made by your School will remain.</w:t>
      </w:r>
    </w:p>
    <w:p w14:paraId="2307BA7A" w14:textId="77777777" w:rsidR="00C3291B" w:rsidRPr="001106F5" w:rsidRDefault="00C3291B" w:rsidP="00B1278D">
      <w:pPr>
        <w:tabs>
          <w:tab w:val="left" w:pos="9072"/>
        </w:tabs>
        <w:ind w:right="198"/>
      </w:pPr>
    </w:p>
    <w:p w14:paraId="68C217F6" w14:textId="2FB2A043" w:rsidR="00C3291B" w:rsidRPr="001106F5" w:rsidRDefault="00DC58AA" w:rsidP="00B1278D">
      <w:pPr>
        <w:tabs>
          <w:tab w:val="left" w:pos="9072"/>
        </w:tabs>
        <w:ind w:right="198"/>
        <w:rPr>
          <w:b/>
        </w:rPr>
      </w:pPr>
      <w:r w:rsidRPr="001106F5">
        <w:rPr>
          <w:rFonts w:cs="Arial"/>
        </w:rPr>
        <w:t xml:space="preserve">1.4.7 </w:t>
      </w:r>
      <w:r w:rsidR="001829AC" w:rsidRPr="001106F5">
        <w:rPr>
          <w:rFonts w:cs="Arial"/>
          <w:b/>
          <w:bCs/>
        </w:rPr>
        <w:t>OIA Independent Review:</w:t>
      </w:r>
      <w:r w:rsidR="001829AC" w:rsidRPr="001106F5">
        <w:rPr>
          <w:rFonts w:cs="Arial"/>
        </w:rPr>
        <w:t xml:space="preserve"> </w:t>
      </w:r>
      <w:r w:rsidR="00C3291B" w:rsidRPr="001106F5">
        <w:rPr>
          <w:rFonts w:eastAsia="Arial" w:cs="Arial"/>
        </w:rPr>
        <w:t xml:space="preserve">Our appeal decision is final and there are no further appeal stages within the University. If you wish to request an independent review of our final decision, you should contact the </w:t>
      </w:r>
      <w:hyperlink r:id="rId32" w:history="1">
        <w:r w:rsidR="00C3291B" w:rsidRPr="001106F5">
          <w:rPr>
            <w:rStyle w:val="Hyperlink"/>
            <w:rFonts w:eastAsia="Arial" w:cs="Arial"/>
            <w:color w:val="002060"/>
          </w:rPr>
          <w:t>Office of the Independent Adjudicator</w:t>
        </w:r>
      </w:hyperlink>
      <w:r w:rsidR="00C3291B" w:rsidRPr="001106F5">
        <w:rPr>
          <w:rFonts w:eastAsia="Arial" w:cs="Arial"/>
        </w:rPr>
        <w:t xml:space="preserve"> (O</w:t>
      </w:r>
      <w:r w:rsidR="009F494D" w:rsidRPr="001106F5">
        <w:rPr>
          <w:rFonts w:eastAsia="Arial" w:cs="Arial"/>
        </w:rPr>
        <w:t>i</w:t>
      </w:r>
      <w:r w:rsidR="00C3291B" w:rsidRPr="001106F5">
        <w:rPr>
          <w:rFonts w:eastAsia="Arial" w:cs="Arial"/>
        </w:rPr>
        <w:t>A) within 12 months of the date of the completion of procedures letter.</w:t>
      </w:r>
    </w:p>
    <w:p w14:paraId="6E48CD0B" w14:textId="13B72006" w:rsidR="00C3291B" w:rsidRPr="001106F5" w:rsidRDefault="00C3291B" w:rsidP="00F1605C">
      <w:pPr>
        <w:widowControl w:val="0"/>
        <w:tabs>
          <w:tab w:val="left" w:pos="9072"/>
        </w:tabs>
        <w:autoSpaceDE w:val="0"/>
        <w:autoSpaceDN w:val="0"/>
        <w:ind w:left="567" w:right="198" w:hanging="567"/>
        <w:rPr>
          <w:rFonts w:eastAsia="Arial" w:cs="Arial"/>
        </w:rPr>
      </w:pPr>
    </w:p>
    <w:p w14:paraId="58FEFB82" w14:textId="101C21BA" w:rsidR="00480573" w:rsidRPr="001106F5" w:rsidRDefault="00DC58AA" w:rsidP="00A12B35">
      <w:pPr>
        <w:pStyle w:val="Heading2"/>
      </w:pPr>
      <w:bookmarkStart w:id="22" w:name="Student_ID_Card"/>
      <w:bookmarkStart w:id="23" w:name="_Toc11839189"/>
      <w:bookmarkStart w:id="24" w:name="_Toc204865337"/>
      <w:bookmarkEnd w:id="22"/>
      <w:r>
        <w:t xml:space="preserve">1.5 </w:t>
      </w:r>
      <w:r w:rsidR="00480573">
        <w:t>Student ID card</w:t>
      </w:r>
      <w:bookmarkEnd w:id="23"/>
      <w:bookmarkEnd w:id="24"/>
    </w:p>
    <w:p w14:paraId="17D40464" w14:textId="77777777" w:rsidR="00F703F3" w:rsidRPr="001106F5" w:rsidRDefault="00F703F3" w:rsidP="00480573">
      <w:pPr>
        <w:widowControl w:val="0"/>
        <w:tabs>
          <w:tab w:val="left" w:pos="9072"/>
        </w:tabs>
        <w:autoSpaceDE w:val="0"/>
        <w:autoSpaceDN w:val="0"/>
        <w:spacing w:before="1"/>
        <w:ind w:right="198"/>
        <w:rPr>
          <w:rFonts w:eastAsia="Arial" w:cs="Arial"/>
        </w:rPr>
      </w:pPr>
    </w:p>
    <w:p w14:paraId="4903A08A" w14:textId="1EDCCDE8" w:rsidR="00480573" w:rsidRPr="001106F5" w:rsidRDefault="00DC58AA" w:rsidP="00480573">
      <w:pPr>
        <w:widowControl w:val="0"/>
        <w:tabs>
          <w:tab w:val="left" w:pos="9072"/>
        </w:tabs>
        <w:autoSpaceDE w:val="0"/>
        <w:autoSpaceDN w:val="0"/>
        <w:spacing w:before="1"/>
        <w:ind w:right="198"/>
        <w:rPr>
          <w:rFonts w:eastAsia="Arial" w:cs="Arial"/>
        </w:rPr>
      </w:pPr>
      <w:r w:rsidRPr="001106F5">
        <w:rPr>
          <w:rFonts w:eastAsia="Arial" w:cs="Arial"/>
        </w:rPr>
        <w:t xml:space="preserve">1.5.1 </w:t>
      </w:r>
      <w:r w:rsidR="00480573" w:rsidRPr="001106F5">
        <w:rPr>
          <w:rFonts w:eastAsia="Arial" w:cs="Arial"/>
        </w:rPr>
        <w:t>You are required to carry your student ID card at all times and to make it available to staff upon request. If you wear any items of clothing, headwear, or anything else that obscures your face you may be asked to remove it for the purposes of identifying you against your campus card. If this is the case, all due care will be taken to do this in a discreet and sensitive manner.</w:t>
      </w:r>
    </w:p>
    <w:p w14:paraId="2B32B7B5" w14:textId="77777777" w:rsidR="00480573" w:rsidRPr="001106F5" w:rsidRDefault="00480573" w:rsidP="00480573">
      <w:pPr>
        <w:widowControl w:val="0"/>
        <w:tabs>
          <w:tab w:val="left" w:pos="9072"/>
        </w:tabs>
        <w:autoSpaceDE w:val="0"/>
        <w:autoSpaceDN w:val="0"/>
        <w:spacing w:before="1"/>
        <w:ind w:right="198"/>
        <w:rPr>
          <w:rFonts w:eastAsia="Arial" w:cs="Arial"/>
        </w:rPr>
      </w:pPr>
    </w:p>
    <w:p w14:paraId="53BE71F8" w14:textId="57B81ECA" w:rsidR="00480573" w:rsidRPr="001106F5" w:rsidRDefault="00DC58AA" w:rsidP="00480573">
      <w:pPr>
        <w:widowControl w:val="0"/>
        <w:tabs>
          <w:tab w:val="left" w:pos="9072"/>
        </w:tabs>
        <w:autoSpaceDE w:val="0"/>
        <w:autoSpaceDN w:val="0"/>
        <w:spacing w:before="1"/>
        <w:ind w:right="198"/>
        <w:rPr>
          <w:rFonts w:eastAsia="Arial" w:cs="Arial"/>
        </w:rPr>
      </w:pPr>
      <w:r w:rsidRPr="001106F5">
        <w:rPr>
          <w:rFonts w:eastAsia="Arial" w:cs="Arial"/>
        </w:rPr>
        <w:t xml:space="preserve">1.5.2 </w:t>
      </w:r>
      <w:r w:rsidR="00480573" w:rsidRPr="001106F5">
        <w:rPr>
          <w:rFonts w:eastAsia="Arial" w:cs="Arial"/>
        </w:rPr>
        <w:t>You should only have one valid student ID card at any time. You should never have another student’s ID card in your</w:t>
      </w:r>
      <w:r w:rsidR="00480573" w:rsidRPr="001106F5">
        <w:rPr>
          <w:rFonts w:eastAsia="Arial" w:cs="Arial"/>
          <w:spacing w:val="-21"/>
        </w:rPr>
        <w:t xml:space="preserve"> </w:t>
      </w:r>
      <w:r w:rsidR="00480573" w:rsidRPr="001106F5">
        <w:rPr>
          <w:rFonts w:eastAsia="Arial" w:cs="Arial"/>
        </w:rPr>
        <w:t>possession.</w:t>
      </w:r>
    </w:p>
    <w:p w14:paraId="4C27216B" w14:textId="77777777" w:rsidR="00480573" w:rsidRPr="001106F5" w:rsidRDefault="00480573" w:rsidP="00480573">
      <w:pPr>
        <w:widowControl w:val="0"/>
        <w:tabs>
          <w:tab w:val="left" w:pos="9072"/>
        </w:tabs>
        <w:autoSpaceDE w:val="0"/>
        <w:autoSpaceDN w:val="0"/>
        <w:spacing w:before="5"/>
        <w:ind w:right="198"/>
        <w:rPr>
          <w:rFonts w:eastAsia="Arial" w:cs="Arial"/>
        </w:rPr>
      </w:pPr>
    </w:p>
    <w:p w14:paraId="1439D60C" w14:textId="46238A35" w:rsidR="00480573" w:rsidRDefault="00DC58AA" w:rsidP="00480573">
      <w:pPr>
        <w:widowControl w:val="0"/>
        <w:tabs>
          <w:tab w:val="left" w:pos="9072"/>
        </w:tabs>
        <w:autoSpaceDE w:val="0"/>
        <w:autoSpaceDN w:val="0"/>
        <w:ind w:right="198"/>
        <w:rPr>
          <w:rFonts w:eastAsia="Arial" w:cs="Arial"/>
        </w:rPr>
      </w:pPr>
      <w:r w:rsidRPr="001106F5">
        <w:rPr>
          <w:rFonts w:eastAsia="Arial" w:cs="Arial"/>
        </w:rPr>
        <w:t xml:space="preserve">1.5.3 </w:t>
      </w:r>
      <w:r w:rsidR="00480573" w:rsidRPr="001106F5">
        <w:rPr>
          <w:rFonts w:eastAsia="Arial" w:cs="Arial"/>
        </w:rPr>
        <w:t>A lost or damaged student ID card should be replaced immediately.</w:t>
      </w:r>
      <w:r w:rsidR="0F14E080" w:rsidRPr="001106F5">
        <w:rPr>
          <w:rFonts w:eastAsia="Arial" w:cs="Arial"/>
        </w:rPr>
        <w:t xml:space="preserve"> There is an administrative charge for this.</w:t>
      </w:r>
    </w:p>
    <w:p w14:paraId="2C939DC2" w14:textId="77777777" w:rsidR="009E02E5" w:rsidRDefault="009E02E5" w:rsidP="00480573">
      <w:pPr>
        <w:widowControl w:val="0"/>
        <w:tabs>
          <w:tab w:val="left" w:pos="9072"/>
        </w:tabs>
        <w:autoSpaceDE w:val="0"/>
        <w:autoSpaceDN w:val="0"/>
        <w:ind w:right="198"/>
        <w:rPr>
          <w:rFonts w:eastAsia="Arial" w:cs="Arial"/>
        </w:rPr>
      </w:pPr>
    </w:p>
    <w:p w14:paraId="60EF0B85" w14:textId="46DC7CF5" w:rsidR="009E02E5" w:rsidRPr="00BE0F3D" w:rsidRDefault="009E02E5" w:rsidP="009E02E5">
      <w:pPr>
        <w:tabs>
          <w:tab w:val="left" w:pos="142"/>
        </w:tabs>
        <w:spacing w:line="276" w:lineRule="auto"/>
        <w:rPr>
          <w:rFonts w:cs="Arial"/>
        </w:rPr>
      </w:pPr>
      <w:r w:rsidRPr="02D551E8">
        <w:rPr>
          <w:rFonts w:cs="Arial"/>
        </w:rPr>
        <w:t>1.5.4 If you are a distance learning student, you will need to apply for a student campus ID card if you want to visit campus.</w:t>
      </w:r>
      <w:r w:rsidR="7D4DB25C" w:rsidRPr="02D551E8">
        <w:rPr>
          <w:rFonts w:cs="Arial"/>
        </w:rPr>
        <w:t xml:space="preserve"> If you are based overseas and need to attend the campus, you may need to obtain a visa prior to entering the UK. P</w:t>
      </w:r>
      <w:r w:rsidR="22C198A5" w:rsidRPr="02D551E8">
        <w:rPr>
          <w:rFonts w:cs="Arial"/>
        </w:rPr>
        <w:t xml:space="preserve">lease email </w:t>
      </w:r>
      <w:hyperlink r:id="rId33" w:history="1">
        <w:r w:rsidR="22C198A5" w:rsidRPr="02D551E8">
          <w:rPr>
            <w:rStyle w:val="Hyperlink"/>
          </w:rPr>
          <w:t>immigration@hud.ac.uk</w:t>
        </w:r>
      </w:hyperlink>
      <w:r w:rsidR="22C198A5" w:rsidRPr="02D551E8">
        <w:rPr>
          <w:rFonts w:cs="Arial"/>
        </w:rPr>
        <w:t xml:space="preserve"> for further information.</w:t>
      </w:r>
    </w:p>
    <w:p w14:paraId="56BD34E0" w14:textId="07117A82" w:rsidR="00480573" w:rsidRPr="001106F5" w:rsidRDefault="00DC58AA" w:rsidP="00A12B35">
      <w:pPr>
        <w:pStyle w:val="Heading2"/>
      </w:pPr>
      <w:bookmarkStart w:id="25" w:name="Email_Correspondence"/>
      <w:bookmarkStart w:id="26" w:name="_Toc11839190"/>
      <w:bookmarkStart w:id="27" w:name="_Toc204865338"/>
      <w:bookmarkEnd w:id="25"/>
      <w:r w:rsidRPr="001106F5">
        <w:t xml:space="preserve">1.6 </w:t>
      </w:r>
      <w:r w:rsidR="00480573" w:rsidRPr="001106F5">
        <w:t>Email correspondence</w:t>
      </w:r>
      <w:bookmarkEnd w:id="26"/>
      <w:bookmarkEnd w:id="27"/>
    </w:p>
    <w:p w14:paraId="0BA3177A" w14:textId="77777777" w:rsidR="00F703F3" w:rsidRPr="001106F5" w:rsidRDefault="00F703F3" w:rsidP="00480573">
      <w:pPr>
        <w:widowControl w:val="0"/>
        <w:tabs>
          <w:tab w:val="left" w:pos="9072"/>
        </w:tabs>
        <w:autoSpaceDE w:val="0"/>
        <w:autoSpaceDN w:val="0"/>
        <w:ind w:right="198"/>
        <w:rPr>
          <w:rFonts w:eastAsia="Arial" w:cs="Arial"/>
        </w:rPr>
      </w:pPr>
    </w:p>
    <w:p w14:paraId="33A26000" w14:textId="526CD418" w:rsidR="00480573" w:rsidRPr="001106F5" w:rsidRDefault="00DC58AA" w:rsidP="00480573">
      <w:pPr>
        <w:widowControl w:val="0"/>
        <w:tabs>
          <w:tab w:val="left" w:pos="9072"/>
        </w:tabs>
        <w:autoSpaceDE w:val="0"/>
        <w:autoSpaceDN w:val="0"/>
        <w:ind w:right="198"/>
        <w:rPr>
          <w:rFonts w:eastAsia="Arial" w:cs="Arial"/>
        </w:rPr>
      </w:pPr>
      <w:r w:rsidRPr="327D0293">
        <w:rPr>
          <w:rFonts w:eastAsia="Arial" w:cs="Arial"/>
        </w:rPr>
        <w:t xml:space="preserve">1.6.1 </w:t>
      </w:r>
      <w:r w:rsidR="00AD3083" w:rsidRPr="327D0293">
        <w:rPr>
          <w:rFonts w:eastAsia="Arial" w:cs="Arial"/>
        </w:rPr>
        <w:t>You will be contacted primarily through your student email address and i</w:t>
      </w:r>
      <w:r w:rsidR="00480573" w:rsidRPr="327D0293">
        <w:rPr>
          <w:rFonts w:eastAsia="Arial" w:cs="Arial"/>
        </w:rPr>
        <w:t xml:space="preserve">t is your responsibility to ensure that you check </w:t>
      </w:r>
      <w:r w:rsidR="00AD3083" w:rsidRPr="327D0293">
        <w:rPr>
          <w:rFonts w:eastAsia="Arial" w:cs="Arial"/>
        </w:rPr>
        <w:t xml:space="preserve">this </w:t>
      </w:r>
      <w:r w:rsidR="00480573" w:rsidRPr="327D0293">
        <w:rPr>
          <w:rFonts w:eastAsia="Arial" w:cs="Arial"/>
        </w:rPr>
        <w:t>regularly</w:t>
      </w:r>
      <w:r w:rsidR="00342350">
        <w:rPr>
          <w:rFonts w:eastAsia="Arial" w:cs="Arial"/>
        </w:rPr>
        <w:t xml:space="preserve">, </w:t>
      </w:r>
      <w:r w:rsidR="00342350">
        <w:rPr>
          <w:rFonts w:cs="Arial"/>
        </w:rPr>
        <w:t>including your junk/spam folder</w:t>
      </w:r>
      <w:r w:rsidR="00480573" w:rsidRPr="327D0293">
        <w:rPr>
          <w:rFonts w:eastAsia="Arial" w:cs="Arial"/>
        </w:rPr>
        <w:t xml:space="preserve">. </w:t>
      </w:r>
    </w:p>
    <w:p w14:paraId="6756ED2B" w14:textId="77777777" w:rsidR="00480573" w:rsidRPr="001106F5" w:rsidRDefault="00480573" w:rsidP="00480573">
      <w:pPr>
        <w:rPr>
          <w:rFonts w:cs="Arial"/>
          <w:b/>
        </w:rPr>
      </w:pPr>
      <w:bookmarkStart w:id="28" w:name="Change_of_Address"/>
      <w:bookmarkStart w:id="29" w:name="_Toc11839191"/>
      <w:bookmarkEnd w:id="28"/>
    </w:p>
    <w:p w14:paraId="0CD56E21" w14:textId="23D67DF1" w:rsidR="00480573" w:rsidRPr="001106F5" w:rsidRDefault="00566763" w:rsidP="00A12B35">
      <w:pPr>
        <w:pStyle w:val="Heading2"/>
      </w:pPr>
      <w:bookmarkStart w:id="30" w:name="_Toc204865339"/>
      <w:r w:rsidRPr="001106F5">
        <w:t xml:space="preserve">1.7 </w:t>
      </w:r>
      <w:r w:rsidR="00480573" w:rsidRPr="001106F5">
        <w:t>Change of address</w:t>
      </w:r>
      <w:bookmarkEnd w:id="29"/>
      <w:bookmarkEnd w:id="30"/>
    </w:p>
    <w:p w14:paraId="77CA9F45" w14:textId="77777777" w:rsidR="00F703F3" w:rsidRPr="001106F5" w:rsidRDefault="00F703F3" w:rsidP="00480573">
      <w:pPr>
        <w:widowControl w:val="0"/>
        <w:tabs>
          <w:tab w:val="left" w:pos="9072"/>
        </w:tabs>
        <w:autoSpaceDE w:val="0"/>
        <w:autoSpaceDN w:val="0"/>
        <w:ind w:right="198"/>
        <w:rPr>
          <w:rFonts w:eastAsia="Arial" w:cs="Arial"/>
        </w:rPr>
      </w:pPr>
    </w:p>
    <w:p w14:paraId="72EEA3DA" w14:textId="511D9ADB"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1.7.1 </w:t>
      </w:r>
      <w:r w:rsidR="00480573" w:rsidRPr="001106F5">
        <w:rPr>
          <w:rFonts w:eastAsia="Arial" w:cs="Arial"/>
        </w:rPr>
        <w:t xml:space="preserve">You should update your personal details electronically via the </w:t>
      </w:r>
      <w:hyperlink r:id="rId34" w:history="1">
        <w:r w:rsidR="00480573" w:rsidRPr="001106F5">
          <w:rPr>
            <w:rStyle w:val="Hyperlink"/>
            <w:rFonts w:eastAsia="Arial" w:cs="Arial"/>
            <w:color w:val="002060"/>
          </w:rPr>
          <w:t>Student Portal</w:t>
        </w:r>
      </w:hyperlink>
      <w:r w:rsidR="00480573" w:rsidRPr="001106F5">
        <w:rPr>
          <w:rFonts w:eastAsia="Arial" w:cs="Arial"/>
        </w:rPr>
        <w:t xml:space="preserve"> and click on My Details. You must ensure that both your home address and your term time address are completed and up to date at all times; these should be your details and not those of an agent. You should not use the University’s address to receive mail on your behalf.</w:t>
      </w:r>
    </w:p>
    <w:p w14:paraId="4810E76B" w14:textId="2C0DF65A" w:rsidR="00480573" w:rsidRPr="001106F5" w:rsidRDefault="00480573" w:rsidP="00480573">
      <w:pPr>
        <w:rPr>
          <w:rFonts w:cs="Arial"/>
          <w:b/>
        </w:rPr>
      </w:pPr>
      <w:bookmarkStart w:id="31" w:name="Change_of_Name"/>
      <w:bookmarkStart w:id="32" w:name="_Toc11839192"/>
      <w:bookmarkEnd w:id="31"/>
    </w:p>
    <w:p w14:paraId="2EB0B596" w14:textId="3B974DC8" w:rsidR="007D25E8" w:rsidRPr="001106F5" w:rsidRDefault="00587374" w:rsidP="00A12B35">
      <w:pPr>
        <w:pStyle w:val="Heading2"/>
      </w:pPr>
      <w:bookmarkStart w:id="33" w:name="_Toc204865340"/>
      <w:r w:rsidRPr="001106F5">
        <w:t>1.8 Change of n</w:t>
      </w:r>
      <w:r w:rsidR="007D25E8" w:rsidRPr="001106F5">
        <w:t>ame</w:t>
      </w:r>
      <w:bookmarkEnd w:id="33"/>
      <w:r w:rsidR="007D25E8" w:rsidRPr="001106F5">
        <w:t xml:space="preserve"> </w:t>
      </w:r>
    </w:p>
    <w:bookmarkEnd w:id="32"/>
    <w:p w14:paraId="35134E4E" w14:textId="77777777" w:rsidR="00F703F3" w:rsidRPr="001106F5" w:rsidRDefault="00F703F3" w:rsidP="00F1605C">
      <w:pPr>
        <w:widowControl w:val="0"/>
        <w:tabs>
          <w:tab w:val="left" w:pos="686"/>
          <w:tab w:val="left" w:pos="687"/>
          <w:tab w:val="left" w:pos="9072"/>
        </w:tabs>
        <w:autoSpaceDE w:val="0"/>
        <w:autoSpaceDN w:val="0"/>
        <w:ind w:right="198"/>
        <w:rPr>
          <w:rFonts w:eastAsia="Arial" w:cs="Arial"/>
        </w:rPr>
      </w:pPr>
    </w:p>
    <w:p w14:paraId="5DA13EC2" w14:textId="37EB579C" w:rsidR="00F703F3" w:rsidRPr="001106F5" w:rsidRDefault="00566763" w:rsidP="00F1605C">
      <w:pPr>
        <w:widowControl w:val="0"/>
        <w:tabs>
          <w:tab w:val="left" w:pos="686"/>
          <w:tab w:val="left" w:pos="687"/>
          <w:tab w:val="left" w:pos="9072"/>
        </w:tabs>
        <w:autoSpaceDE w:val="0"/>
        <w:autoSpaceDN w:val="0"/>
        <w:ind w:right="198"/>
        <w:rPr>
          <w:rFonts w:eastAsia="Arial" w:cs="Arial"/>
        </w:rPr>
      </w:pPr>
      <w:r w:rsidRPr="001106F5">
        <w:rPr>
          <w:rFonts w:eastAsia="Arial" w:cs="Arial"/>
        </w:rPr>
        <w:t xml:space="preserve">1.8.1 </w:t>
      </w:r>
      <w:r w:rsidR="00480573" w:rsidRPr="001106F5">
        <w:rPr>
          <w:rFonts w:eastAsia="Arial" w:cs="Arial"/>
        </w:rPr>
        <w:t xml:space="preserve">It is your responsibility to ensure that your </w:t>
      </w:r>
      <w:r w:rsidR="35085D8C" w:rsidRPr="001106F5">
        <w:rPr>
          <w:rFonts w:eastAsia="Arial" w:cs="Arial"/>
        </w:rPr>
        <w:t>full legal</w:t>
      </w:r>
      <w:r w:rsidR="00480573" w:rsidRPr="001106F5">
        <w:rPr>
          <w:rFonts w:eastAsia="Arial" w:cs="Arial"/>
        </w:rPr>
        <w:t xml:space="preserve"> name has been recorded on the </w:t>
      </w:r>
      <w:r w:rsidR="57C0CE3A" w:rsidRPr="001106F5">
        <w:rPr>
          <w:rFonts w:eastAsia="Arial" w:cs="Arial"/>
        </w:rPr>
        <w:t>University</w:t>
      </w:r>
      <w:r w:rsidR="053B54D5" w:rsidRPr="001106F5">
        <w:rPr>
          <w:rFonts w:eastAsia="Arial" w:cs="Arial"/>
        </w:rPr>
        <w:t>’s</w:t>
      </w:r>
      <w:r w:rsidR="00480573" w:rsidRPr="001106F5">
        <w:rPr>
          <w:rFonts w:eastAsia="Arial" w:cs="Arial"/>
        </w:rPr>
        <w:t xml:space="preserve"> Applicant and Student Information System</w:t>
      </w:r>
      <w:r w:rsidR="00480573" w:rsidRPr="001106F5">
        <w:rPr>
          <w:rFonts w:eastAsia="Arial" w:cs="Arial"/>
          <w:spacing w:val="-19"/>
        </w:rPr>
        <w:t xml:space="preserve"> </w:t>
      </w:r>
      <w:r w:rsidR="00480573" w:rsidRPr="001106F5">
        <w:rPr>
          <w:rFonts w:eastAsia="Arial" w:cs="Arial"/>
        </w:rPr>
        <w:t>(ASIS).</w:t>
      </w:r>
      <w:r w:rsidR="3223DEFF" w:rsidRPr="001106F5">
        <w:rPr>
          <w:rFonts w:eastAsia="Arial" w:cs="Arial"/>
        </w:rPr>
        <w:t xml:space="preserve"> This will be the name which appears on your award certificate and transcript</w:t>
      </w:r>
      <w:r w:rsidR="09D33D9C" w:rsidRPr="001106F5">
        <w:rPr>
          <w:rFonts w:eastAsia="Arial" w:cs="Arial"/>
        </w:rPr>
        <w:t xml:space="preserve"> as these</w:t>
      </w:r>
      <w:r w:rsidR="7594553C" w:rsidRPr="001106F5">
        <w:rPr>
          <w:rFonts w:eastAsia="Arial" w:cs="Arial"/>
        </w:rPr>
        <w:t xml:space="preserve"> </w:t>
      </w:r>
      <w:r w:rsidR="67185D87" w:rsidRPr="001106F5">
        <w:rPr>
          <w:rFonts w:eastAsia="Arial" w:cs="Arial"/>
        </w:rPr>
        <w:t xml:space="preserve">official documents </w:t>
      </w:r>
      <w:r w:rsidR="7594553C" w:rsidRPr="001106F5">
        <w:rPr>
          <w:rFonts w:eastAsia="Arial" w:cs="Arial"/>
        </w:rPr>
        <w:t xml:space="preserve">can only be issued in </w:t>
      </w:r>
      <w:r w:rsidR="3FCA5A4F" w:rsidRPr="001106F5">
        <w:rPr>
          <w:rFonts w:eastAsia="Arial" w:cs="Arial"/>
        </w:rPr>
        <w:t>your</w:t>
      </w:r>
      <w:r w:rsidR="7CD6354F" w:rsidRPr="001106F5">
        <w:rPr>
          <w:rFonts w:eastAsia="Arial" w:cs="Arial"/>
        </w:rPr>
        <w:t xml:space="preserve"> legal name. </w:t>
      </w:r>
    </w:p>
    <w:p w14:paraId="46F85754" w14:textId="77777777" w:rsidR="00384BDD" w:rsidRPr="001106F5" w:rsidRDefault="00384BDD" w:rsidP="00F1605C">
      <w:pPr>
        <w:widowControl w:val="0"/>
        <w:tabs>
          <w:tab w:val="left" w:pos="686"/>
          <w:tab w:val="left" w:pos="687"/>
          <w:tab w:val="left" w:pos="9072"/>
        </w:tabs>
        <w:autoSpaceDE w:val="0"/>
        <w:autoSpaceDN w:val="0"/>
        <w:ind w:right="198"/>
        <w:rPr>
          <w:rFonts w:eastAsia="Arial" w:cs="Arial"/>
        </w:rPr>
      </w:pPr>
    </w:p>
    <w:p w14:paraId="400CF234" w14:textId="43B4CB9F" w:rsidR="008524D8" w:rsidRPr="001106F5" w:rsidRDefault="00566763" w:rsidP="00F1605C">
      <w:pPr>
        <w:widowControl w:val="0"/>
        <w:tabs>
          <w:tab w:val="left" w:pos="686"/>
          <w:tab w:val="left" w:pos="687"/>
          <w:tab w:val="left" w:pos="9072"/>
        </w:tabs>
        <w:autoSpaceDE w:val="0"/>
        <w:autoSpaceDN w:val="0"/>
        <w:ind w:right="198"/>
        <w:rPr>
          <w:rFonts w:eastAsia="Arial" w:cs="Arial"/>
        </w:rPr>
      </w:pPr>
      <w:r w:rsidRPr="001106F5">
        <w:rPr>
          <w:rFonts w:eastAsia="Arial" w:cs="Arial"/>
        </w:rPr>
        <w:t xml:space="preserve">1.8.2 </w:t>
      </w:r>
      <w:r w:rsidR="4269F330" w:rsidRPr="001106F5">
        <w:rPr>
          <w:rFonts w:eastAsia="Arial" w:cs="Arial"/>
        </w:rPr>
        <w:t>If you</w:t>
      </w:r>
      <w:r w:rsidR="3EC78A64" w:rsidRPr="001106F5">
        <w:rPr>
          <w:rFonts w:eastAsia="Arial" w:cs="Arial"/>
        </w:rPr>
        <w:t xml:space="preserve"> do change </w:t>
      </w:r>
      <w:r w:rsidR="4269F330" w:rsidRPr="001106F5">
        <w:rPr>
          <w:rFonts w:eastAsia="Arial" w:cs="Arial"/>
        </w:rPr>
        <w:t>your</w:t>
      </w:r>
      <w:r w:rsidR="3EC78A64" w:rsidRPr="001106F5">
        <w:rPr>
          <w:rFonts w:eastAsia="Arial" w:cs="Arial"/>
        </w:rPr>
        <w:t xml:space="preserve"> name legally</w:t>
      </w:r>
      <w:r w:rsidR="4269F330" w:rsidRPr="001106F5">
        <w:rPr>
          <w:rFonts w:eastAsia="Arial" w:cs="Arial"/>
        </w:rPr>
        <w:t>, we will update</w:t>
      </w:r>
      <w:r w:rsidR="3EC78A64" w:rsidRPr="001106F5">
        <w:rPr>
          <w:rFonts w:eastAsia="Arial" w:cs="Arial"/>
        </w:rPr>
        <w:t xml:space="preserve"> all </w:t>
      </w:r>
      <w:r w:rsidR="4269F330" w:rsidRPr="001106F5">
        <w:rPr>
          <w:rFonts w:eastAsia="Arial" w:cs="Arial"/>
        </w:rPr>
        <w:t>ou</w:t>
      </w:r>
      <w:r w:rsidR="3EC78A64" w:rsidRPr="001106F5">
        <w:rPr>
          <w:rFonts w:eastAsia="Arial" w:cs="Arial"/>
        </w:rPr>
        <w:t>r records and documents</w:t>
      </w:r>
      <w:r w:rsidR="4269F330" w:rsidRPr="001106F5">
        <w:rPr>
          <w:rFonts w:eastAsia="Arial" w:cs="Arial"/>
        </w:rPr>
        <w:t>.</w:t>
      </w:r>
      <w:r w:rsidR="3EC78A64" w:rsidRPr="001106F5">
        <w:rPr>
          <w:rFonts w:eastAsia="Arial" w:cs="Arial"/>
        </w:rPr>
        <w:t xml:space="preserve"> Proof of the name change will be required. </w:t>
      </w:r>
      <w:r w:rsidR="00480573" w:rsidRPr="001106F5">
        <w:rPr>
          <w:rFonts w:eastAsia="Arial" w:cs="Arial"/>
        </w:rPr>
        <w:t xml:space="preserve">You should advise either the </w:t>
      </w:r>
      <w:r w:rsidR="00F6498F">
        <w:rPr>
          <w:rFonts w:eastAsia="Arial" w:cs="Arial"/>
        </w:rPr>
        <w:t>PGR Administration Team</w:t>
      </w:r>
      <w:r w:rsidR="00480573" w:rsidRPr="001106F5">
        <w:rPr>
          <w:rFonts w:eastAsia="Arial" w:cs="Arial"/>
        </w:rPr>
        <w:t xml:space="preserve"> or the Student Records Team of any change in name and provide </w:t>
      </w:r>
      <w:r w:rsidR="3338D8E5" w:rsidRPr="001106F5">
        <w:rPr>
          <w:rFonts w:eastAsia="Arial" w:cs="Arial"/>
        </w:rPr>
        <w:t xml:space="preserve">original </w:t>
      </w:r>
      <w:r w:rsidR="00480573" w:rsidRPr="001106F5">
        <w:rPr>
          <w:rFonts w:eastAsia="Arial" w:cs="Arial"/>
        </w:rPr>
        <w:t>documentary evidence</w:t>
      </w:r>
      <w:r w:rsidR="296C8101" w:rsidRPr="001106F5">
        <w:rPr>
          <w:rFonts w:eastAsia="Arial" w:cs="Arial"/>
        </w:rPr>
        <w:t>,</w:t>
      </w:r>
      <w:r w:rsidR="00480573" w:rsidRPr="001106F5">
        <w:rPr>
          <w:rFonts w:eastAsia="Arial" w:cs="Arial"/>
        </w:rPr>
        <w:t xml:space="preserve"> for example a statutory declaration signed by a solicitor or Justice of the Peace, a Deed Poll, a marriage or civil partnership certificate or a passport</w:t>
      </w:r>
      <w:r w:rsidR="73473271" w:rsidRPr="001106F5">
        <w:rPr>
          <w:rFonts w:eastAsia="Arial" w:cs="Arial"/>
        </w:rPr>
        <w:t>. You should do this</w:t>
      </w:r>
      <w:r w:rsidR="00480573" w:rsidRPr="001106F5">
        <w:rPr>
          <w:rFonts w:eastAsia="Arial" w:cs="Arial"/>
        </w:rPr>
        <w:t xml:space="preserve"> as soon as possible following the name change.</w:t>
      </w:r>
    </w:p>
    <w:p w14:paraId="136FB58F" w14:textId="77777777" w:rsidR="008524D8" w:rsidRPr="007D4EEB" w:rsidRDefault="008524D8" w:rsidP="008524D8">
      <w:pPr>
        <w:widowControl w:val="0"/>
        <w:tabs>
          <w:tab w:val="left" w:pos="686"/>
          <w:tab w:val="left" w:pos="687"/>
          <w:tab w:val="left" w:pos="9072"/>
        </w:tabs>
        <w:autoSpaceDE w:val="0"/>
        <w:autoSpaceDN w:val="0"/>
        <w:ind w:right="198"/>
        <w:rPr>
          <w:rFonts w:eastAsia="Arial" w:cs="Arial"/>
        </w:rPr>
      </w:pPr>
    </w:p>
    <w:p w14:paraId="27E6132B" w14:textId="02AC0DF7" w:rsidR="007D4EEB" w:rsidRPr="00BE0F3D" w:rsidRDefault="00F703F3" w:rsidP="007D4EEB">
      <w:pPr>
        <w:pStyle w:val="NoSpacing"/>
        <w:rPr>
          <w:rFonts w:ascii="Arial" w:hAnsi="Arial" w:cs="Arial"/>
          <w:color w:val="002060"/>
          <w:sz w:val="24"/>
          <w:szCs w:val="24"/>
        </w:rPr>
      </w:pPr>
      <w:r w:rsidRPr="003924B0">
        <w:rPr>
          <w:rFonts w:ascii="Arial" w:eastAsia="Arial" w:hAnsi="Arial" w:cs="Arial"/>
          <w:color w:val="002060"/>
          <w:sz w:val="24"/>
          <w:szCs w:val="24"/>
        </w:rPr>
        <w:t>1</w:t>
      </w:r>
      <w:r w:rsidR="00566763" w:rsidRPr="003924B0">
        <w:rPr>
          <w:rFonts w:ascii="Arial" w:eastAsia="Arial" w:hAnsi="Arial" w:cs="Arial"/>
          <w:color w:val="002060"/>
          <w:sz w:val="24"/>
          <w:szCs w:val="24"/>
        </w:rPr>
        <w:t xml:space="preserve">.8.3 </w:t>
      </w:r>
      <w:r w:rsidR="00480573" w:rsidRPr="003924B0">
        <w:rPr>
          <w:rFonts w:ascii="Arial" w:eastAsia="Arial" w:hAnsi="Arial" w:cs="Arial"/>
          <w:color w:val="002060"/>
          <w:sz w:val="24"/>
          <w:szCs w:val="24"/>
        </w:rPr>
        <w:t xml:space="preserve">No shortened versions of forenames or </w:t>
      </w:r>
      <w:r w:rsidR="65DB75EE" w:rsidRPr="003924B0">
        <w:rPr>
          <w:rFonts w:ascii="Arial" w:eastAsia="Arial" w:hAnsi="Arial" w:cs="Arial"/>
          <w:color w:val="002060"/>
          <w:sz w:val="24"/>
          <w:szCs w:val="24"/>
        </w:rPr>
        <w:t>initials</w:t>
      </w:r>
      <w:r w:rsidR="00480573" w:rsidRPr="003924B0">
        <w:rPr>
          <w:rFonts w:ascii="Arial" w:eastAsia="Arial" w:hAnsi="Arial" w:cs="Arial"/>
          <w:color w:val="002060"/>
          <w:sz w:val="24"/>
          <w:szCs w:val="24"/>
        </w:rPr>
        <w:t xml:space="preserve"> are</w:t>
      </w:r>
      <w:r w:rsidR="00480573" w:rsidRPr="003924B0">
        <w:rPr>
          <w:rFonts w:ascii="Arial" w:eastAsia="Arial" w:hAnsi="Arial" w:cs="Arial"/>
          <w:color w:val="002060"/>
          <w:spacing w:val="-7"/>
          <w:sz w:val="24"/>
          <w:szCs w:val="24"/>
        </w:rPr>
        <w:t xml:space="preserve"> </w:t>
      </w:r>
      <w:r w:rsidR="00480573" w:rsidRPr="003924B0">
        <w:rPr>
          <w:rFonts w:ascii="Arial" w:eastAsia="Arial" w:hAnsi="Arial" w:cs="Arial"/>
          <w:color w:val="002060"/>
          <w:sz w:val="24"/>
          <w:szCs w:val="24"/>
        </w:rPr>
        <w:t>acceptable.</w:t>
      </w:r>
      <w:r w:rsidR="006E1B69" w:rsidRPr="003924B0">
        <w:rPr>
          <w:rFonts w:ascii="Arial" w:eastAsia="Arial" w:hAnsi="Arial" w:cs="Arial"/>
          <w:color w:val="002060"/>
          <w:sz w:val="24"/>
          <w:szCs w:val="24"/>
        </w:rPr>
        <w:t xml:space="preserve"> If you prefer to be known by another name, </w:t>
      </w:r>
      <w:r w:rsidR="2056EAC8" w:rsidRPr="003924B0">
        <w:rPr>
          <w:rFonts w:ascii="Arial" w:eastAsia="Arial" w:hAnsi="Arial" w:cs="Arial"/>
          <w:color w:val="002060"/>
          <w:sz w:val="24"/>
          <w:szCs w:val="24"/>
        </w:rPr>
        <w:t>you</w:t>
      </w:r>
      <w:r w:rsidR="63C83350" w:rsidRPr="003924B0">
        <w:rPr>
          <w:rFonts w:ascii="Arial" w:eastAsia="Arial" w:hAnsi="Arial" w:cs="Arial"/>
          <w:color w:val="002060"/>
          <w:sz w:val="24"/>
          <w:szCs w:val="24"/>
        </w:rPr>
        <w:t xml:space="preserve"> should advise </w:t>
      </w:r>
      <w:r w:rsidR="00542FBE">
        <w:rPr>
          <w:rFonts w:ascii="Arial" w:eastAsia="Arial" w:hAnsi="Arial" w:cs="Arial"/>
          <w:color w:val="002060"/>
          <w:sz w:val="24"/>
          <w:szCs w:val="24"/>
        </w:rPr>
        <w:t>your PGR Administration Team</w:t>
      </w:r>
      <w:r w:rsidR="63C83350" w:rsidRPr="003924B0">
        <w:rPr>
          <w:rFonts w:ascii="Arial" w:eastAsia="Arial" w:hAnsi="Arial" w:cs="Arial"/>
          <w:color w:val="002060"/>
          <w:sz w:val="24"/>
          <w:szCs w:val="24"/>
        </w:rPr>
        <w:t xml:space="preserve">  or the Student Records Team</w:t>
      </w:r>
      <w:r w:rsidR="2056EAC8" w:rsidRPr="003924B0">
        <w:rPr>
          <w:rFonts w:ascii="Arial" w:eastAsia="Arial" w:hAnsi="Arial" w:cs="Arial"/>
          <w:color w:val="002060"/>
          <w:sz w:val="24"/>
          <w:szCs w:val="24"/>
        </w:rPr>
        <w:t xml:space="preserve"> </w:t>
      </w:r>
      <w:r w:rsidR="0E20F0CC" w:rsidRPr="003924B0">
        <w:rPr>
          <w:rFonts w:ascii="Arial" w:eastAsia="Arial" w:hAnsi="Arial" w:cs="Arial"/>
          <w:color w:val="002060"/>
          <w:sz w:val="24"/>
          <w:szCs w:val="24"/>
        </w:rPr>
        <w:t>s</w:t>
      </w:r>
      <w:r w:rsidR="294E85DF" w:rsidRPr="003924B0">
        <w:rPr>
          <w:rFonts w:ascii="Arial" w:eastAsia="Arial" w:hAnsi="Arial" w:cs="Arial"/>
          <w:color w:val="002060"/>
          <w:sz w:val="24"/>
          <w:szCs w:val="24"/>
        </w:rPr>
        <w:t>o</w:t>
      </w:r>
      <w:r w:rsidR="63C83350" w:rsidRPr="003924B0">
        <w:rPr>
          <w:rFonts w:ascii="Arial" w:eastAsia="Arial" w:hAnsi="Arial" w:cs="Arial"/>
          <w:color w:val="002060"/>
          <w:sz w:val="24"/>
          <w:szCs w:val="24"/>
        </w:rPr>
        <w:t xml:space="preserve"> that </w:t>
      </w:r>
      <w:r w:rsidR="006E1B69" w:rsidRPr="003924B0">
        <w:rPr>
          <w:rFonts w:ascii="Arial" w:eastAsia="Arial" w:hAnsi="Arial" w:cs="Arial"/>
          <w:color w:val="002060"/>
          <w:sz w:val="24"/>
          <w:szCs w:val="24"/>
        </w:rPr>
        <w:t>this can also be recorded on ASIS</w:t>
      </w:r>
      <w:r w:rsidR="7AD52435" w:rsidRPr="003924B0">
        <w:rPr>
          <w:rFonts w:ascii="Arial" w:eastAsia="Arial" w:hAnsi="Arial" w:cs="Arial"/>
          <w:color w:val="002060"/>
          <w:sz w:val="24"/>
          <w:szCs w:val="24"/>
        </w:rPr>
        <w:t>.</w:t>
      </w:r>
      <w:r w:rsidR="7AD52435" w:rsidRPr="003924B0">
        <w:rPr>
          <w:rFonts w:eastAsia="Arial" w:cs="Arial"/>
          <w:color w:val="002060"/>
          <w:sz w:val="24"/>
          <w:szCs w:val="24"/>
        </w:rPr>
        <w:t xml:space="preserve"> </w:t>
      </w:r>
      <w:r w:rsidR="007D4EEB">
        <w:rPr>
          <w:rFonts w:ascii="Arial" w:eastAsia="Arial" w:hAnsi="Arial" w:cs="Arial"/>
          <w:color w:val="002060"/>
          <w:sz w:val="24"/>
          <w:szCs w:val="24"/>
        </w:rPr>
        <w:t xml:space="preserve">Normally, communications from the university will be addressed to you in your preferred name. </w:t>
      </w:r>
    </w:p>
    <w:p w14:paraId="40552AD1" w14:textId="407A1CCE" w:rsidR="00587374" w:rsidRDefault="00587374" w:rsidP="00C24D6D">
      <w:pPr>
        <w:widowControl w:val="0"/>
        <w:tabs>
          <w:tab w:val="left" w:pos="0"/>
        </w:tabs>
        <w:autoSpaceDE w:val="0"/>
        <w:autoSpaceDN w:val="0"/>
        <w:ind w:right="198"/>
        <w:rPr>
          <w:rFonts w:eastAsia="Arial" w:cs="Arial"/>
        </w:rPr>
      </w:pPr>
    </w:p>
    <w:p w14:paraId="34DBD4AD" w14:textId="77777777" w:rsidR="002E4AE0" w:rsidRPr="001106F5" w:rsidRDefault="002E4AE0" w:rsidP="00C24D6D">
      <w:pPr>
        <w:widowControl w:val="0"/>
        <w:tabs>
          <w:tab w:val="left" w:pos="0"/>
        </w:tabs>
        <w:autoSpaceDE w:val="0"/>
        <w:autoSpaceDN w:val="0"/>
        <w:ind w:right="198"/>
        <w:rPr>
          <w:rFonts w:eastAsia="Arial" w:cs="Arial"/>
        </w:rPr>
      </w:pPr>
    </w:p>
    <w:p w14:paraId="498F16B3" w14:textId="3D1639F0" w:rsidR="00080267" w:rsidRPr="001106F5" w:rsidRDefault="00566763" w:rsidP="7FD6F902">
      <w:pPr>
        <w:widowControl w:val="0"/>
        <w:autoSpaceDE w:val="0"/>
        <w:autoSpaceDN w:val="0"/>
        <w:ind w:right="198"/>
        <w:rPr>
          <w:rFonts w:eastAsia="Arial" w:cs="Arial"/>
        </w:rPr>
      </w:pPr>
      <w:r w:rsidRPr="001106F5">
        <w:rPr>
          <w:rFonts w:eastAsia="Arial" w:cs="Arial"/>
        </w:rPr>
        <w:t xml:space="preserve">1.8.4 </w:t>
      </w:r>
      <w:r w:rsidR="00080267" w:rsidRPr="001106F5">
        <w:rPr>
          <w:rFonts w:eastAsia="Arial" w:cs="Arial"/>
        </w:rPr>
        <w:t>A</w:t>
      </w:r>
      <w:r w:rsidR="00480573" w:rsidRPr="001106F5">
        <w:rPr>
          <w:rFonts w:eastAsia="Arial" w:cs="Arial"/>
        </w:rPr>
        <w:t>ward certificates will</w:t>
      </w:r>
      <w:r w:rsidR="00080267" w:rsidRPr="001106F5">
        <w:rPr>
          <w:rFonts w:eastAsia="Arial" w:cs="Arial"/>
        </w:rPr>
        <w:t xml:space="preserve"> not</w:t>
      </w:r>
      <w:r w:rsidR="00480573" w:rsidRPr="001106F5">
        <w:rPr>
          <w:rFonts w:eastAsia="Arial" w:cs="Arial"/>
        </w:rPr>
        <w:t xml:space="preserve"> be re-issued in a di</w:t>
      </w:r>
      <w:r w:rsidR="00587374" w:rsidRPr="001106F5">
        <w:rPr>
          <w:rFonts w:eastAsia="Arial" w:cs="Arial"/>
        </w:rPr>
        <w:t>fferent name to that recorded</w:t>
      </w:r>
      <w:r w:rsidR="00C8551B">
        <w:rPr>
          <w:rFonts w:eastAsia="Arial" w:cs="Arial"/>
        </w:rPr>
        <w:t xml:space="preserve"> as your first name</w:t>
      </w:r>
      <w:r w:rsidR="00DE599F" w:rsidRPr="001106F5">
        <w:rPr>
          <w:rFonts w:eastAsia="Arial" w:cs="Arial"/>
        </w:rPr>
        <w:t xml:space="preserve"> </w:t>
      </w:r>
      <w:r w:rsidR="0A705A46" w:rsidRPr="001106F5">
        <w:rPr>
          <w:rFonts w:eastAsia="Arial" w:cs="Arial"/>
        </w:rPr>
        <w:t xml:space="preserve">on the University Applicant and Student Information system (ASIS) </w:t>
      </w:r>
      <w:r w:rsidR="64E1C944" w:rsidRPr="001106F5">
        <w:rPr>
          <w:rFonts w:eastAsia="Arial" w:cs="Arial"/>
        </w:rPr>
        <w:t xml:space="preserve">at the </w:t>
      </w:r>
      <w:r w:rsidR="61ADE9E4" w:rsidRPr="001106F5">
        <w:rPr>
          <w:rFonts w:eastAsia="Arial" w:cs="Arial"/>
        </w:rPr>
        <w:t>time of</w:t>
      </w:r>
      <w:r w:rsidR="00DE599F" w:rsidRPr="001106F5">
        <w:rPr>
          <w:rFonts w:eastAsia="Arial" w:cs="Arial"/>
        </w:rPr>
        <w:t xml:space="preserve"> </w:t>
      </w:r>
      <w:r w:rsidR="3EB7E034" w:rsidRPr="001106F5">
        <w:rPr>
          <w:rFonts w:eastAsia="Helvetica" w:cs="Arial"/>
        </w:rPr>
        <w:t>ratificat</w:t>
      </w:r>
      <w:r w:rsidR="0CAD56A9" w:rsidRPr="001106F5">
        <w:rPr>
          <w:rFonts w:eastAsia="Helvetica" w:cs="Arial"/>
        </w:rPr>
        <w:t xml:space="preserve">ion by either the Dean of the Graduate School or the Pro Vice-Chancellor (Research, Innovation &amp; Knowledge Exchange). </w:t>
      </w:r>
      <w:r w:rsidR="64BD92B3" w:rsidRPr="001106F5">
        <w:rPr>
          <w:rFonts w:eastAsia="Arial" w:cs="Arial"/>
        </w:rPr>
        <w:t>Exceptionally, a</w:t>
      </w:r>
      <w:r w:rsidR="00080267" w:rsidRPr="001106F5">
        <w:rPr>
          <w:rFonts w:eastAsia="Arial" w:cs="Arial"/>
        </w:rPr>
        <w:t xml:space="preserve"> certificate </w:t>
      </w:r>
      <w:r w:rsidR="24DC4160" w:rsidRPr="001106F5">
        <w:rPr>
          <w:rFonts w:eastAsia="Arial" w:cs="Arial"/>
        </w:rPr>
        <w:t>can</w:t>
      </w:r>
      <w:r w:rsidR="00080267" w:rsidRPr="001106F5">
        <w:rPr>
          <w:rFonts w:eastAsia="Arial" w:cs="Arial"/>
        </w:rPr>
        <w:t xml:space="preserve"> be issued in a different name to that recorded</w:t>
      </w:r>
      <w:r w:rsidR="4873CAD0" w:rsidRPr="001106F5">
        <w:rPr>
          <w:rFonts w:eastAsia="Arial" w:cs="Arial"/>
        </w:rPr>
        <w:t xml:space="preserve"> only where you</w:t>
      </w:r>
      <w:r w:rsidR="6112C5B7" w:rsidRPr="001106F5">
        <w:rPr>
          <w:rFonts w:eastAsia="Arial" w:cs="Arial"/>
        </w:rPr>
        <w:t xml:space="preserve"> </w:t>
      </w:r>
      <w:r w:rsidR="6EA8341F" w:rsidRPr="001106F5">
        <w:rPr>
          <w:rFonts w:eastAsia="Arial" w:cs="Arial"/>
        </w:rPr>
        <w:t>provide evidence</w:t>
      </w:r>
      <w:r w:rsidR="2031B4D5" w:rsidRPr="001106F5">
        <w:rPr>
          <w:rFonts w:eastAsia="Arial" w:cs="Arial"/>
        </w:rPr>
        <w:t xml:space="preserve"> </w:t>
      </w:r>
      <w:r w:rsidR="30778D4A" w:rsidRPr="001106F5">
        <w:rPr>
          <w:rFonts w:eastAsia="Arial" w:cs="Arial"/>
        </w:rPr>
        <w:t>of either</w:t>
      </w:r>
      <w:r w:rsidR="6910F474" w:rsidRPr="001106F5">
        <w:rPr>
          <w:rFonts w:eastAsia="Arial" w:cs="Arial"/>
        </w:rPr>
        <w:t>:</w:t>
      </w:r>
      <w:r w:rsidR="6772CA09" w:rsidRPr="001106F5">
        <w:rPr>
          <w:rFonts w:eastAsia="Arial" w:cs="Arial"/>
        </w:rPr>
        <w:t xml:space="preserve"> </w:t>
      </w:r>
    </w:p>
    <w:p w14:paraId="6C237DBA" w14:textId="77777777" w:rsidR="00F703F3" w:rsidRPr="001106F5" w:rsidRDefault="00F703F3" w:rsidP="00F1605C">
      <w:pPr>
        <w:widowControl w:val="0"/>
        <w:tabs>
          <w:tab w:val="left" w:pos="0"/>
          <w:tab w:val="left" w:pos="9072"/>
        </w:tabs>
        <w:autoSpaceDE w:val="0"/>
        <w:autoSpaceDN w:val="0"/>
        <w:ind w:left="567" w:right="198"/>
        <w:rPr>
          <w:rFonts w:eastAsia="Arial" w:cs="Arial"/>
        </w:rPr>
      </w:pPr>
    </w:p>
    <w:p w14:paraId="7F9C7EEB" w14:textId="799BDFFD" w:rsidR="00566763" w:rsidRPr="001106F5" w:rsidRDefault="44DEF0F3" w:rsidP="0097181B">
      <w:pPr>
        <w:pStyle w:val="NoSpacing"/>
        <w:numPr>
          <w:ilvl w:val="0"/>
          <w:numId w:val="10"/>
        </w:numPr>
        <w:autoSpaceDE w:val="0"/>
        <w:autoSpaceDN w:val="0"/>
        <w:spacing w:after="60" w:line="23" w:lineRule="atLeast"/>
        <w:ind w:left="709" w:hanging="357"/>
        <w:rPr>
          <w:rFonts w:ascii="Arial" w:hAnsi="Arial" w:cs="Arial"/>
          <w:color w:val="002060"/>
          <w:sz w:val="24"/>
          <w:szCs w:val="24"/>
        </w:rPr>
      </w:pPr>
      <w:r w:rsidRPr="001106F5">
        <w:rPr>
          <w:rFonts w:ascii="Arial" w:hAnsi="Arial" w:cs="Arial"/>
          <w:color w:val="002060"/>
          <w:sz w:val="24"/>
          <w:szCs w:val="24"/>
        </w:rPr>
        <w:t>A</w:t>
      </w:r>
      <w:r w:rsidR="00566763" w:rsidRPr="001106F5">
        <w:rPr>
          <w:rFonts w:ascii="Arial" w:hAnsi="Arial" w:cs="Arial"/>
          <w:color w:val="002060"/>
          <w:sz w:val="24"/>
          <w:szCs w:val="24"/>
        </w:rPr>
        <w:t xml:space="preserve"> change of identity due to </w:t>
      </w:r>
      <w:r w:rsidR="524C8674" w:rsidRPr="001106F5">
        <w:rPr>
          <w:rFonts w:ascii="Arial" w:hAnsi="Arial" w:cs="Arial"/>
          <w:color w:val="002060"/>
          <w:sz w:val="24"/>
          <w:szCs w:val="24"/>
        </w:rPr>
        <w:t xml:space="preserve">participation in a </w:t>
      </w:r>
      <w:r w:rsidR="00566763" w:rsidRPr="001106F5">
        <w:rPr>
          <w:rFonts w:ascii="Arial" w:hAnsi="Arial" w:cs="Arial"/>
          <w:color w:val="002060"/>
          <w:sz w:val="24"/>
          <w:szCs w:val="24"/>
        </w:rPr>
        <w:t>witness protection</w:t>
      </w:r>
      <w:r w:rsidR="17E3014B" w:rsidRPr="001106F5">
        <w:rPr>
          <w:rFonts w:ascii="Arial" w:hAnsi="Arial" w:cs="Arial"/>
          <w:color w:val="002060"/>
          <w:sz w:val="24"/>
          <w:szCs w:val="24"/>
        </w:rPr>
        <w:t xml:space="preserve"> programme</w:t>
      </w:r>
      <w:r w:rsidR="00D823B4">
        <w:rPr>
          <w:rFonts w:ascii="Arial" w:hAnsi="Arial" w:cs="Arial"/>
          <w:color w:val="002060"/>
          <w:sz w:val="24"/>
          <w:szCs w:val="24"/>
        </w:rPr>
        <w:t>;</w:t>
      </w:r>
      <w:r w:rsidR="00566763" w:rsidRPr="001106F5">
        <w:rPr>
          <w:rFonts w:ascii="Arial" w:hAnsi="Arial" w:cs="Arial"/>
          <w:color w:val="002060"/>
          <w:sz w:val="24"/>
          <w:szCs w:val="24"/>
        </w:rPr>
        <w:t xml:space="preserve"> </w:t>
      </w:r>
    </w:p>
    <w:p w14:paraId="453CA04B" w14:textId="13DA2C8C" w:rsidR="3BBA3FF1" w:rsidRPr="00A83656" w:rsidRDefault="00A83656" w:rsidP="0097181B">
      <w:pPr>
        <w:pStyle w:val="NoSpacing"/>
        <w:numPr>
          <w:ilvl w:val="0"/>
          <w:numId w:val="10"/>
        </w:numPr>
        <w:spacing w:after="60" w:line="23" w:lineRule="atLeast"/>
        <w:ind w:left="709" w:hanging="357"/>
        <w:rPr>
          <w:rFonts w:ascii="Arial" w:eastAsia="Arial" w:hAnsi="Arial" w:cs="Arial"/>
          <w:color w:val="1F3864" w:themeColor="accent5" w:themeShade="80"/>
          <w:sz w:val="24"/>
          <w:szCs w:val="24"/>
        </w:rPr>
      </w:pPr>
      <w:r>
        <w:rPr>
          <w:rFonts w:ascii="Arial" w:eastAsia="Roboto" w:hAnsi="Arial" w:cs="Arial"/>
          <w:color w:val="1F3864" w:themeColor="accent5" w:themeShade="80"/>
          <w:sz w:val="24"/>
          <w:szCs w:val="24"/>
        </w:rPr>
        <w:t xml:space="preserve">Official documentation to verify gender reassignment. </w:t>
      </w:r>
    </w:p>
    <w:p w14:paraId="1BA4D45F" w14:textId="77777777" w:rsidR="00480573" w:rsidRPr="001106F5" w:rsidRDefault="00480573" w:rsidP="00480573">
      <w:pPr>
        <w:widowControl w:val="0"/>
        <w:tabs>
          <w:tab w:val="left" w:pos="9072"/>
        </w:tabs>
        <w:autoSpaceDE w:val="0"/>
        <w:autoSpaceDN w:val="0"/>
        <w:spacing w:before="6"/>
        <w:ind w:left="567" w:right="198" w:hanging="567"/>
        <w:rPr>
          <w:rFonts w:eastAsia="Arial" w:cs="Arial"/>
        </w:rPr>
      </w:pPr>
    </w:p>
    <w:p w14:paraId="1D73FBEF" w14:textId="02E8E677" w:rsidR="00480573" w:rsidRPr="001106F5" w:rsidDel="00AF6D42" w:rsidRDefault="00566763" w:rsidP="00A12B35">
      <w:pPr>
        <w:pStyle w:val="Heading2"/>
      </w:pPr>
      <w:bookmarkStart w:id="34" w:name="Change_of_Course"/>
      <w:bookmarkStart w:id="35" w:name="_Toc11839193"/>
      <w:bookmarkStart w:id="36" w:name="_Toc204865341"/>
      <w:bookmarkEnd w:id="34"/>
      <w:r w:rsidRPr="001106F5" w:rsidDel="00AF6D42">
        <w:t xml:space="preserve">1.9 </w:t>
      </w:r>
      <w:r w:rsidR="00480573" w:rsidRPr="001106F5" w:rsidDel="00AF6D42">
        <w:t xml:space="preserve">Change of </w:t>
      </w:r>
      <w:bookmarkEnd w:id="35"/>
      <w:r w:rsidR="00D068C0" w:rsidRPr="001106F5">
        <w:t>research programme</w:t>
      </w:r>
      <w:r w:rsidR="00941886">
        <w:t>/mode of study</w:t>
      </w:r>
      <w:bookmarkEnd w:id="36"/>
    </w:p>
    <w:p w14:paraId="0A521D6B" w14:textId="1A925F62" w:rsidR="00F703F3" w:rsidRPr="001106F5" w:rsidDel="00AF6D42" w:rsidRDefault="00F703F3" w:rsidP="00480573">
      <w:pPr>
        <w:widowControl w:val="0"/>
        <w:tabs>
          <w:tab w:val="left" w:pos="9072"/>
        </w:tabs>
        <w:autoSpaceDE w:val="0"/>
        <w:autoSpaceDN w:val="0"/>
        <w:ind w:right="198"/>
        <w:rPr>
          <w:rFonts w:eastAsia="Arial" w:cs="Arial"/>
        </w:rPr>
      </w:pPr>
    </w:p>
    <w:p w14:paraId="3CF6F237" w14:textId="3F91072E" w:rsidR="002B4976" w:rsidRPr="001106F5" w:rsidDel="00AF6D42" w:rsidRDefault="00566763">
      <w:pPr>
        <w:widowControl w:val="0"/>
        <w:tabs>
          <w:tab w:val="left" w:pos="9072"/>
        </w:tabs>
        <w:ind w:right="198"/>
        <w:rPr>
          <w:rFonts w:eastAsia="Arial" w:cs="Arial"/>
        </w:rPr>
      </w:pPr>
      <w:r w:rsidRPr="001106F5" w:rsidDel="00AF6D42">
        <w:rPr>
          <w:rFonts w:eastAsia="Arial" w:cs="Arial"/>
        </w:rPr>
        <w:t xml:space="preserve">1.9.1 </w:t>
      </w:r>
      <w:r w:rsidR="002B4976" w:rsidRPr="001106F5" w:rsidDel="00AF6D42">
        <w:rPr>
          <w:rFonts w:eastAsia="Arial" w:cs="Arial"/>
        </w:rPr>
        <w:t xml:space="preserve">If you wish to change your </w:t>
      </w:r>
      <w:r w:rsidR="731ED981" w:rsidRPr="001106F5">
        <w:rPr>
          <w:rFonts w:eastAsia="Arial" w:cs="Arial"/>
        </w:rPr>
        <w:t>research programme</w:t>
      </w:r>
      <w:r w:rsidR="002B4976" w:rsidRPr="001106F5" w:rsidDel="00AF6D42">
        <w:rPr>
          <w:rFonts w:eastAsia="Arial" w:cs="Arial"/>
        </w:rPr>
        <w:t xml:space="preserve">, </w:t>
      </w:r>
      <w:r w:rsidR="00046939">
        <w:rPr>
          <w:rFonts w:eastAsia="Arial" w:cs="Arial"/>
        </w:rPr>
        <w:t xml:space="preserve">this can only be done at the point of </w:t>
      </w:r>
      <w:r w:rsidR="003641B2">
        <w:rPr>
          <w:rFonts w:eastAsia="Arial" w:cs="Arial"/>
        </w:rPr>
        <w:t>re-registration and cannot be requested in-year. Y</w:t>
      </w:r>
      <w:r w:rsidR="002B4976" w:rsidRPr="001106F5" w:rsidDel="00AF6D42">
        <w:rPr>
          <w:rFonts w:eastAsia="Arial" w:cs="Arial"/>
        </w:rPr>
        <w:t xml:space="preserve">ou must discuss </w:t>
      </w:r>
      <w:r w:rsidR="003641B2">
        <w:rPr>
          <w:rFonts w:eastAsia="Arial" w:cs="Arial"/>
        </w:rPr>
        <w:t>any potential change</w:t>
      </w:r>
      <w:r w:rsidR="002B4976" w:rsidRPr="001106F5" w:rsidDel="00AF6D42">
        <w:rPr>
          <w:rFonts w:eastAsia="Arial" w:cs="Arial"/>
        </w:rPr>
        <w:t xml:space="preserve"> with </w:t>
      </w:r>
      <w:r w:rsidR="00B16AFC">
        <w:rPr>
          <w:rFonts w:eastAsia="Arial" w:cs="Arial"/>
        </w:rPr>
        <w:t xml:space="preserve">both the Graduate School and the Student Finance </w:t>
      </w:r>
      <w:r w:rsidR="00816CD7">
        <w:rPr>
          <w:rFonts w:eastAsia="Arial" w:cs="Arial"/>
        </w:rPr>
        <w:t xml:space="preserve">Office so you can be advised of any </w:t>
      </w:r>
      <w:r w:rsidR="003641B2">
        <w:rPr>
          <w:rFonts w:eastAsia="Arial" w:cs="Arial"/>
        </w:rPr>
        <w:t xml:space="preserve">study or financial </w:t>
      </w:r>
      <w:r w:rsidR="00816CD7">
        <w:rPr>
          <w:rFonts w:eastAsia="Arial" w:cs="Arial"/>
        </w:rPr>
        <w:t>implications.</w:t>
      </w:r>
      <w:r w:rsidR="00666F4C" w:rsidRPr="001106F5" w:rsidDel="00AF6D42">
        <w:rPr>
          <w:rFonts w:eastAsia="Arial" w:cs="Arial"/>
        </w:rPr>
        <w:t xml:space="preserve"> If you </w:t>
      </w:r>
      <w:r w:rsidR="61B859B4" w:rsidRPr="001106F5">
        <w:rPr>
          <w:rFonts w:eastAsia="Arial" w:cs="Arial"/>
        </w:rPr>
        <w:t xml:space="preserve">sponsored by your employer or another organisation, you must </w:t>
      </w:r>
      <w:r w:rsidR="003641B2">
        <w:rPr>
          <w:rFonts w:eastAsia="Arial" w:cs="Arial"/>
        </w:rPr>
        <w:t xml:space="preserve">also </w:t>
      </w:r>
      <w:r w:rsidR="61B859B4" w:rsidRPr="001106F5">
        <w:rPr>
          <w:rFonts w:eastAsia="Arial" w:cs="Arial"/>
        </w:rPr>
        <w:t>discuss this with them first.</w:t>
      </w:r>
      <w:r w:rsidR="00BB4DD3" w:rsidRPr="001106F5">
        <w:rPr>
          <w:rFonts w:eastAsia="Arial" w:cs="Arial"/>
        </w:rPr>
        <w:t xml:space="preserve"> </w:t>
      </w:r>
    </w:p>
    <w:p w14:paraId="34EBBFEE" w14:textId="0C668F0E" w:rsidR="00480573" w:rsidRPr="001106F5" w:rsidDel="00AF6D42" w:rsidRDefault="00480573" w:rsidP="00480573">
      <w:pPr>
        <w:widowControl w:val="0"/>
        <w:tabs>
          <w:tab w:val="left" w:pos="9072"/>
        </w:tabs>
        <w:autoSpaceDE w:val="0"/>
        <w:autoSpaceDN w:val="0"/>
        <w:ind w:right="198"/>
        <w:rPr>
          <w:rFonts w:eastAsia="Arial" w:cs="Arial"/>
        </w:rPr>
      </w:pPr>
    </w:p>
    <w:p w14:paraId="532EDD09" w14:textId="39CD38EB" w:rsidR="00480573" w:rsidRPr="001106F5" w:rsidDel="00AF6D42" w:rsidRDefault="00566763" w:rsidP="00480573">
      <w:pPr>
        <w:widowControl w:val="0"/>
        <w:tabs>
          <w:tab w:val="left" w:pos="9072"/>
        </w:tabs>
        <w:autoSpaceDE w:val="0"/>
        <w:autoSpaceDN w:val="0"/>
        <w:spacing w:before="41"/>
        <w:ind w:right="198"/>
        <w:jc w:val="both"/>
        <w:rPr>
          <w:rFonts w:eastAsia="Arial" w:cs="Arial"/>
        </w:rPr>
      </w:pPr>
      <w:r w:rsidRPr="001106F5" w:rsidDel="00AF6D42">
        <w:rPr>
          <w:rFonts w:eastAsia="Arial" w:cs="Arial"/>
        </w:rPr>
        <w:t xml:space="preserve">1.9.2 </w:t>
      </w:r>
      <w:r w:rsidR="00480573" w:rsidRPr="001106F5" w:rsidDel="00AF6D42">
        <w:rPr>
          <w:rFonts w:eastAsia="Arial" w:cs="Arial"/>
        </w:rPr>
        <w:t>If you receive</w:t>
      </w:r>
      <w:r w:rsidR="00480573" w:rsidRPr="001106F5">
        <w:rPr>
          <w:rFonts w:eastAsia="Arial" w:cs="Arial"/>
        </w:rPr>
        <w:t xml:space="preserve"> </w:t>
      </w:r>
      <w:r w:rsidR="4F3ABF03" w:rsidRPr="001106F5">
        <w:rPr>
          <w:rFonts w:eastAsia="Arial" w:cs="Arial"/>
        </w:rPr>
        <w:t xml:space="preserve">financial </w:t>
      </w:r>
      <w:r w:rsidR="00480573" w:rsidRPr="001106F5" w:rsidDel="00AF6D42">
        <w:rPr>
          <w:rFonts w:eastAsia="Arial" w:cs="Arial"/>
        </w:rPr>
        <w:t>support</w:t>
      </w:r>
      <w:r w:rsidR="00480573" w:rsidRPr="001106F5">
        <w:rPr>
          <w:rFonts w:eastAsia="Arial" w:cs="Arial"/>
        </w:rPr>
        <w:t xml:space="preserve"> </w:t>
      </w:r>
      <w:r w:rsidR="03CA195B" w:rsidRPr="001106F5">
        <w:rPr>
          <w:rFonts w:eastAsia="Arial" w:cs="Arial"/>
        </w:rPr>
        <w:t>through</w:t>
      </w:r>
      <w:r w:rsidR="5E4CFC41" w:rsidRPr="001106F5">
        <w:rPr>
          <w:rFonts w:eastAsia="Arial" w:cs="Arial"/>
        </w:rPr>
        <w:t xml:space="preserve"> </w:t>
      </w:r>
      <w:r w:rsidR="00480573" w:rsidRPr="001106F5" w:rsidDel="00AF6D42">
        <w:rPr>
          <w:rFonts w:eastAsia="Arial" w:cs="Arial"/>
        </w:rPr>
        <w:t xml:space="preserve">a </w:t>
      </w:r>
      <w:r w:rsidR="2872CE55" w:rsidRPr="001106F5">
        <w:rPr>
          <w:rFonts w:eastAsia="Arial" w:cs="Arial"/>
        </w:rPr>
        <w:t xml:space="preserve">doctoral </w:t>
      </w:r>
      <w:r w:rsidR="00480573" w:rsidRPr="001106F5" w:rsidDel="00AF6D42">
        <w:rPr>
          <w:rFonts w:eastAsia="Arial" w:cs="Arial"/>
        </w:rPr>
        <w:t xml:space="preserve">loan, you are strongly advised not to change course without first </w:t>
      </w:r>
      <w:r w:rsidR="59359F07" w:rsidRPr="001106F5">
        <w:rPr>
          <w:rFonts w:eastAsia="Arial" w:cs="Arial"/>
        </w:rPr>
        <w:t>checking that the loan p</w:t>
      </w:r>
      <w:r w:rsidR="3031B750" w:rsidRPr="001106F5">
        <w:rPr>
          <w:rFonts w:eastAsia="Arial" w:cs="Arial"/>
        </w:rPr>
        <w:t>ro</w:t>
      </w:r>
      <w:r w:rsidR="59359F07" w:rsidRPr="001106F5">
        <w:rPr>
          <w:rFonts w:eastAsia="Arial" w:cs="Arial"/>
        </w:rPr>
        <w:t xml:space="preserve">vider </w:t>
      </w:r>
      <w:r w:rsidR="00480573" w:rsidRPr="001106F5" w:rsidDel="00AF6D42">
        <w:rPr>
          <w:rFonts w:eastAsia="Arial" w:cs="Arial"/>
        </w:rPr>
        <w:t xml:space="preserve">(e.g. Student Finance England) </w:t>
      </w:r>
      <w:r w:rsidR="28799BC8" w:rsidRPr="001106F5">
        <w:rPr>
          <w:rFonts w:eastAsia="Arial" w:cs="Arial"/>
        </w:rPr>
        <w:t xml:space="preserve">is </w:t>
      </w:r>
      <w:r w:rsidR="00480573" w:rsidRPr="001106F5" w:rsidDel="00AF6D42">
        <w:rPr>
          <w:rFonts w:eastAsia="Arial" w:cs="Arial"/>
        </w:rPr>
        <w:t xml:space="preserve">willing to </w:t>
      </w:r>
      <w:r w:rsidR="4074928B" w:rsidRPr="001106F5">
        <w:rPr>
          <w:rFonts w:eastAsia="Arial" w:cs="Arial"/>
        </w:rPr>
        <w:t xml:space="preserve">continue to </w:t>
      </w:r>
      <w:r w:rsidR="00480573" w:rsidRPr="001106F5" w:rsidDel="00AF6D42">
        <w:rPr>
          <w:rFonts w:eastAsia="Arial" w:cs="Arial"/>
        </w:rPr>
        <w:t xml:space="preserve">fund </w:t>
      </w:r>
      <w:r w:rsidR="0E92B4A5" w:rsidRPr="001106F5">
        <w:rPr>
          <w:rFonts w:eastAsia="Arial" w:cs="Arial"/>
        </w:rPr>
        <w:t>y</w:t>
      </w:r>
      <w:r w:rsidR="0CDEB0F3" w:rsidRPr="001106F5">
        <w:rPr>
          <w:rFonts w:eastAsia="Arial" w:cs="Arial"/>
        </w:rPr>
        <w:t>ou</w:t>
      </w:r>
      <w:r w:rsidR="00480573" w:rsidRPr="001106F5" w:rsidDel="00046939">
        <w:rPr>
          <w:rFonts w:eastAsia="Arial" w:cs="Arial"/>
        </w:rPr>
        <w:t>.</w:t>
      </w:r>
    </w:p>
    <w:p w14:paraId="47E2785D" w14:textId="015688CF" w:rsidR="00480573" w:rsidRPr="001106F5" w:rsidDel="00AF6D42" w:rsidRDefault="00480573" w:rsidP="00480573">
      <w:pPr>
        <w:widowControl w:val="0"/>
        <w:tabs>
          <w:tab w:val="left" w:pos="9072"/>
        </w:tabs>
        <w:autoSpaceDE w:val="0"/>
        <w:autoSpaceDN w:val="0"/>
        <w:spacing w:before="7"/>
        <w:ind w:right="198"/>
        <w:rPr>
          <w:rFonts w:eastAsia="Arial" w:cs="Arial"/>
        </w:rPr>
      </w:pPr>
    </w:p>
    <w:p w14:paraId="04C35AF4" w14:textId="709D1CAC" w:rsidR="004819C2" w:rsidRPr="001106F5" w:rsidDel="00AF6D42" w:rsidRDefault="00566763" w:rsidP="00480573">
      <w:pPr>
        <w:widowControl w:val="0"/>
        <w:tabs>
          <w:tab w:val="left" w:pos="9072"/>
        </w:tabs>
        <w:autoSpaceDE w:val="0"/>
        <w:autoSpaceDN w:val="0"/>
        <w:ind w:right="198"/>
        <w:rPr>
          <w:rFonts w:eastAsia="Arial" w:cs="Arial"/>
        </w:rPr>
      </w:pPr>
      <w:r w:rsidRPr="001106F5" w:rsidDel="00AF6D42">
        <w:rPr>
          <w:rFonts w:eastAsia="Arial" w:cs="Arial"/>
        </w:rPr>
        <w:t xml:space="preserve">1.9.3 </w:t>
      </w:r>
      <w:r w:rsidR="00480573" w:rsidRPr="001106F5" w:rsidDel="00AF6D42">
        <w:rPr>
          <w:rFonts w:eastAsia="Arial" w:cs="Arial"/>
        </w:rPr>
        <w:t xml:space="preserve">If you are studying on a </w:t>
      </w:r>
      <w:r w:rsidR="000F493F" w:rsidRPr="001106F5" w:rsidDel="00AF6D42">
        <w:rPr>
          <w:rFonts w:eastAsia="Arial" w:cs="Arial"/>
        </w:rPr>
        <w:t>s</w:t>
      </w:r>
      <w:r w:rsidR="00480573" w:rsidRPr="001106F5" w:rsidDel="00AF6D42">
        <w:rPr>
          <w:rFonts w:eastAsia="Arial" w:cs="Arial"/>
        </w:rPr>
        <w:t>tudent visa, you must inform and obtain approval from the International Office if you wish to transfer course (or change research topics</w:t>
      </w:r>
      <w:r w:rsidR="2ACD1370" w:rsidRPr="001106F5">
        <w:rPr>
          <w:rFonts w:eastAsia="Arial" w:cs="Arial"/>
        </w:rPr>
        <w:t>)</w:t>
      </w:r>
      <w:r w:rsidR="6C8F9643" w:rsidRPr="001106F5">
        <w:rPr>
          <w:rFonts w:eastAsia="Arial" w:cs="Arial"/>
        </w:rPr>
        <w:t>. There</w:t>
      </w:r>
      <w:r w:rsidR="00480573" w:rsidRPr="001106F5" w:rsidDel="00AF6D42">
        <w:rPr>
          <w:rFonts w:eastAsia="Arial" w:cs="Arial"/>
        </w:rPr>
        <w:t xml:space="preserve"> will be visa and possibly ATAS implications for any course transfer. If you are sponsored by your government, you must also ask for their written permission before you change course.</w:t>
      </w:r>
    </w:p>
    <w:p w14:paraId="176BFC54" w14:textId="77777777" w:rsidR="00480573" w:rsidRPr="001106F5" w:rsidRDefault="00480573" w:rsidP="00480573">
      <w:pPr>
        <w:widowControl w:val="0"/>
        <w:tabs>
          <w:tab w:val="left" w:pos="9072"/>
        </w:tabs>
        <w:autoSpaceDE w:val="0"/>
        <w:autoSpaceDN w:val="0"/>
        <w:spacing w:before="1"/>
        <w:ind w:right="198"/>
        <w:rPr>
          <w:rFonts w:eastAsia="Arial" w:cs="Arial"/>
        </w:rPr>
      </w:pPr>
    </w:p>
    <w:p w14:paraId="4DE0E37C" w14:textId="77777777" w:rsidR="00480573" w:rsidRPr="001106F5" w:rsidRDefault="00480573" w:rsidP="00480573">
      <w:pPr>
        <w:widowControl w:val="0"/>
        <w:tabs>
          <w:tab w:val="left" w:pos="9072"/>
        </w:tabs>
        <w:autoSpaceDE w:val="0"/>
        <w:autoSpaceDN w:val="0"/>
        <w:spacing w:before="10"/>
        <w:ind w:right="198"/>
        <w:rPr>
          <w:rFonts w:eastAsia="Arial" w:cs="Arial"/>
        </w:rPr>
      </w:pPr>
      <w:bookmarkStart w:id="37" w:name="Smoking_on_campus"/>
      <w:bookmarkEnd w:id="37"/>
    </w:p>
    <w:p w14:paraId="4783F878" w14:textId="544766CF" w:rsidR="00480573" w:rsidRPr="001106F5" w:rsidRDefault="00566763" w:rsidP="00A12B35">
      <w:pPr>
        <w:pStyle w:val="Heading2"/>
      </w:pPr>
      <w:bookmarkStart w:id="38" w:name="Students_Studying_in_Partner_Institution"/>
      <w:bookmarkStart w:id="39" w:name="_Toc11839196"/>
      <w:bookmarkStart w:id="40" w:name="_Toc204865342"/>
      <w:bookmarkEnd w:id="38"/>
      <w:r w:rsidRPr="001106F5">
        <w:t>1.1</w:t>
      </w:r>
      <w:r w:rsidR="008F66FA">
        <w:t>0</w:t>
      </w:r>
      <w:r w:rsidRPr="001106F5">
        <w:t xml:space="preserve"> </w:t>
      </w:r>
      <w:r w:rsidR="00480573" w:rsidRPr="001106F5">
        <w:t>Students studying in partner institutions</w:t>
      </w:r>
      <w:bookmarkEnd w:id="39"/>
      <w:bookmarkEnd w:id="40"/>
    </w:p>
    <w:p w14:paraId="18E8E4F5" w14:textId="77777777" w:rsidR="00F703F3" w:rsidRPr="001106F5" w:rsidRDefault="00F703F3" w:rsidP="00480573">
      <w:pPr>
        <w:widowControl w:val="0"/>
        <w:tabs>
          <w:tab w:val="left" w:pos="9072"/>
        </w:tabs>
        <w:autoSpaceDE w:val="0"/>
        <w:autoSpaceDN w:val="0"/>
        <w:ind w:right="198"/>
        <w:rPr>
          <w:rFonts w:eastAsia="Arial" w:cs="Arial"/>
        </w:rPr>
      </w:pPr>
    </w:p>
    <w:p w14:paraId="2CDFE711" w14:textId="523FF85A"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1.1</w:t>
      </w:r>
      <w:r w:rsidR="008F66FA">
        <w:rPr>
          <w:rFonts w:eastAsia="Arial" w:cs="Arial"/>
        </w:rPr>
        <w:t>0</w:t>
      </w:r>
      <w:r w:rsidRPr="001106F5">
        <w:rPr>
          <w:rFonts w:eastAsia="Arial" w:cs="Arial"/>
        </w:rPr>
        <w:t xml:space="preserve">.1 </w:t>
      </w:r>
      <w:r w:rsidR="00480573" w:rsidRPr="001106F5">
        <w:rPr>
          <w:rFonts w:eastAsia="Arial" w:cs="Arial"/>
        </w:rPr>
        <w:t>If you study at a partner institution, the University remains responsible for the academic quality and standards associated with the University’s courses and qualifications. You are required to adhere to the University’s regulations in relation to its courses. You will be expected to follow any regulations which are local to the provider where you study; however, where an issue involves academic appeals and complaints relating to the academic standards and</w:t>
      </w:r>
      <w:r w:rsidR="00B32A17" w:rsidRPr="001106F5">
        <w:rPr>
          <w:rFonts w:eastAsia="Arial" w:cs="Arial"/>
        </w:rPr>
        <w:t xml:space="preserve"> </w:t>
      </w:r>
      <w:r w:rsidR="00480573" w:rsidRPr="001106F5">
        <w:rPr>
          <w:rFonts w:eastAsia="Arial" w:cs="Arial"/>
        </w:rPr>
        <w:t>/</w:t>
      </w:r>
      <w:r w:rsidR="00B32A17" w:rsidRPr="001106F5">
        <w:rPr>
          <w:rFonts w:eastAsia="Arial" w:cs="Arial"/>
        </w:rPr>
        <w:t xml:space="preserve"> </w:t>
      </w:r>
      <w:r w:rsidR="00480573" w:rsidRPr="001106F5">
        <w:rPr>
          <w:rFonts w:eastAsia="Arial" w:cs="Arial"/>
        </w:rPr>
        <w:t>or quality of the learning opportunity the University’s regulations will apply.</w:t>
      </w:r>
    </w:p>
    <w:p w14:paraId="395BEEFF" w14:textId="77777777" w:rsidR="00156259" w:rsidRPr="001106F5" w:rsidRDefault="00156259" w:rsidP="00480573">
      <w:pPr>
        <w:widowControl w:val="0"/>
        <w:tabs>
          <w:tab w:val="left" w:pos="9072"/>
        </w:tabs>
        <w:autoSpaceDE w:val="0"/>
        <w:autoSpaceDN w:val="0"/>
        <w:ind w:right="198"/>
        <w:rPr>
          <w:rFonts w:eastAsia="Arial" w:cs="Arial"/>
        </w:rPr>
      </w:pPr>
    </w:p>
    <w:p w14:paraId="58B713B1" w14:textId="7B2776C6" w:rsidR="00411219" w:rsidRPr="001106F5" w:rsidRDefault="00566763" w:rsidP="00A12B35">
      <w:pPr>
        <w:pStyle w:val="Heading2"/>
      </w:pPr>
      <w:bookmarkStart w:id="41" w:name="_Ref73864422"/>
      <w:bookmarkStart w:id="42" w:name="_Toc204865343"/>
      <w:r w:rsidRPr="001106F5">
        <w:t>1.1</w:t>
      </w:r>
      <w:r w:rsidR="008F66FA">
        <w:t>1</w:t>
      </w:r>
      <w:r w:rsidRPr="001106F5">
        <w:t xml:space="preserve"> </w:t>
      </w:r>
      <w:r w:rsidR="00411219" w:rsidRPr="001106F5">
        <w:t>Allegations under the regulations for postgraduate research students</w:t>
      </w:r>
      <w:bookmarkEnd w:id="41"/>
      <w:r w:rsidR="00640179" w:rsidRPr="001106F5">
        <w:t xml:space="preserve"> and conferment of credit or award</w:t>
      </w:r>
      <w:bookmarkEnd w:id="42"/>
    </w:p>
    <w:p w14:paraId="3EEC9BE5" w14:textId="77777777" w:rsidR="00F703F3" w:rsidRPr="001106F5" w:rsidRDefault="00F703F3" w:rsidP="003A43B8"/>
    <w:p w14:paraId="232C1C9E" w14:textId="34048137" w:rsidR="003A43B8" w:rsidRPr="001106F5" w:rsidRDefault="00566763" w:rsidP="003A43B8">
      <w:r w:rsidRPr="001106F5">
        <w:t>1.1</w:t>
      </w:r>
      <w:r w:rsidR="008F66FA">
        <w:t>1</w:t>
      </w:r>
      <w:r w:rsidRPr="001106F5">
        <w:t xml:space="preserve">.1 </w:t>
      </w:r>
      <w:r w:rsidR="00411219" w:rsidRPr="001106F5">
        <w:t>If an allegation is made against you</w:t>
      </w:r>
      <w:r w:rsidR="003F00A3" w:rsidRPr="001106F5">
        <w:t>,</w:t>
      </w:r>
      <w:r w:rsidR="00411219" w:rsidRPr="001106F5">
        <w:t xml:space="preserve"> under any of our regulations, the burden of proof lies with us</w:t>
      </w:r>
      <w:r w:rsidR="002B4976" w:rsidRPr="001106F5">
        <w:t>, that is, the University</w:t>
      </w:r>
      <w:r w:rsidR="00411219" w:rsidRPr="001106F5">
        <w:t xml:space="preserve"> </w:t>
      </w:r>
      <w:r w:rsidR="002B4976" w:rsidRPr="001106F5">
        <w:t>must prove that you have done what you are accused of doing. You should not have to disprove the allegation.</w:t>
      </w:r>
      <w:r w:rsidR="002B4976" w:rsidRPr="001106F5" w:rsidDel="002B4976">
        <w:t xml:space="preserve"> </w:t>
      </w:r>
      <w:r w:rsidR="00411219" w:rsidRPr="001106F5">
        <w:t>However, it may be to your advantage to help us by providing any evidence you feel supports your case.</w:t>
      </w:r>
    </w:p>
    <w:p w14:paraId="00EF5BA0" w14:textId="77777777" w:rsidR="003A43B8" w:rsidRPr="001106F5" w:rsidRDefault="003A43B8" w:rsidP="003A43B8"/>
    <w:p w14:paraId="0F7D2B74" w14:textId="2BDDFB6A" w:rsidR="00587374" w:rsidRPr="001106F5" w:rsidRDefault="00566763" w:rsidP="003A43B8">
      <w:pPr>
        <w:rPr>
          <w:rFonts w:cs="Arial"/>
        </w:rPr>
      </w:pPr>
      <w:r w:rsidRPr="001106F5">
        <w:rPr>
          <w:rFonts w:cs="Arial"/>
        </w:rPr>
        <w:t>1.1</w:t>
      </w:r>
      <w:r w:rsidR="008F66FA">
        <w:rPr>
          <w:rFonts w:cs="Arial"/>
        </w:rPr>
        <w:t>1</w:t>
      </w:r>
      <w:r w:rsidRPr="001106F5">
        <w:rPr>
          <w:rFonts w:cs="Arial"/>
        </w:rPr>
        <w:t xml:space="preserve">.2 </w:t>
      </w:r>
      <w:r w:rsidR="002B4976" w:rsidRPr="001106F5">
        <w:rPr>
          <w:rFonts w:cs="Arial"/>
        </w:rPr>
        <w:t xml:space="preserve">Some circumstances, may require you to prove that you have or have not done something, or that something has happened. For example, if two students are accused of plagiarism, and one student provided evidence that the original work was theirs and </w:t>
      </w:r>
      <w:r w:rsidR="003F00A3" w:rsidRPr="001106F5">
        <w:rPr>
          <w:rFonts w:cs="Arial"/>
        </w:rPr>
        <w:t>the other student copied it, the other student</w:t>
      </w:r>
      <w:r w:rsidR="002B4976" w:rsidRPr="001106F5">
        <w:rPr>
          <w:rFonts w:cs="Arial"/>
        </w:rPr>
        <w:t xml:space="preserve"> will need to rebut that evidence.</w:t>
      </w:r>
    </w:p>
    <w:p w14:paraId="06E6D544" w14:textId="77777777" w:rsidR="00587374" w:rsidRPr="001106F5" w:rsidRDefault="00587374" w:rsidP="003A43B8">
      <w:pPr>
        <w:rPr>
          <w:rFonts w:cs="Arial"/>
        </w:rPr>
      </w:pPr>
    </w:p>
    <w:p w14:paraId="40097ED1" w14:textId="7E02E294" w:rsidR="00154FF0" w:rsidRPr="001106F5" w:rsidRDefault="00566763" w:rsidP="003A43B8">
      <w:pPr>
        <w:rPr>
          <w:rFonts w:cs="Arial"/>
        </w:rPr>
      </w:pPr>
      <w:r w:rsidRPr="001106F5">
        <w:rPr>
          <w:rFonts w:cs="Arial"/>
        </w:rPr>
        <w:t>1.1</w:t>
      </w:r>
      <w:r w:rsidR="008F66FA">
        <w:rPr>
          <w:rFonts w:cs="Arial"/>
        </w:rPr>
        <w:t>1</w:t>
      </w:r>
      <w:r w:rsidRPr="001106F5">
        <w:rPr>
          <w:rFonts w:cs="Arial"/>
        </w:rPr>
        <w:t xml:space="preserve">.3 </w:t>
      </w:r>
      <w:r w:rsidR="00154FF0" w:rsidRPr="001106F5">
        <w:rPr>
          <w:rFonts w:cs="Arial"/>
        </w:rPr>
        <w:t>If an allegation is made against you under any of our regulations, you also need to prove any mitigating factors that you rely on when we consider the penalty.</w:t>
      </w:r>
    </w:p>
    <w:p w14:paraId="3E9C94C5" w14:textId="77777777" w:rsidR="00154FF0" w:rsidRPr="001106F5" w:rsidRDefault="00154FF0" w:rsidP="003A43B8">
      <w:pPr>
        <w:rPr>
          <w:rFonts w:cs="Arial"/>
        </w:rPr>
      </w:pPr>
    </w:p>
    <w:p w14:paraId="783A7DD1" w14:textId="4FBB3622" w:rsidR="00411219" w:rsidRPr="001106F5" w:rsidRDefault="00154FF0" w:rsidP="003A43B8">
      <w:pPr>
        <w:rPr>
          <w:rFonts w:cs="Arial"/>
        </w:rPr>
      </w:pPr>
      <w:r w:rsidRPr="001106F5">
        <w:rPr>
          <w:rFonts w:cs="Arial"/>
        </w:rPr>
        <w:t>1.1</w:t>
      </w:r>
      <w:r w:rsidR="008F66FA">
        <w:rPr>
          <w:rFonts w:cs="Arial"/>
        </w:rPr>
        <w:t>1</w:t>
      </w:r>
      <w:r w:rsidRPr="001106F5">
        <w:rPr>
          <w:rFonts w:cs="Arial"/>
        </w:rPr>
        <w:t xml:space="preserve">.4 </w:t>
      </w:r>
      <w:r w:rsidR="00411219" w:rsidRPr="001106F5">
        <w:rPr>
          <w:rFonts w:cs="Arial"/>
        </w:rPr>
        <w:t>We work to the civil standard of proof, which can more commonly be referred to as the 51% test. This means that we will consider whether, on the balance of probability, we believe the case against you to be true. As such, we will need to be satisfied that, based on the evidence provided, an event is more likely to have occurred than not.</w:t>
      </w:r>
    </w:p>
    <w:p w14:paraId="4E4FE2A0" w14:textId="561FB160" w:rsidR="00154FF0" w:rsidRPr="001106F5" w:rsidRDefault="00154FF0" w:rsidP="003A43B8">
      <w:pPr>
        <w:rPr>
          <w:rFonts w:cs="Arial"/>
        </w:rPr>
      </w:pPr>
    </w:p>
    <w:p w14:paraId="18E485E5" w14:textId="5C18A59E" w:rsidR="00154FF0" w:rsidRPr="001106F5" w:rsidRDefault="00154FF0" w:rsidP="003A43B8">
      <w:pPr>
        <w:rPr>
          <w:rFonts w:cs="Arial"/>
        </w:rPr>
      </w:pPr>
      <w:r w:rsidRPr="001106F5">
        <w:rPr>
          <w:rFonts w:cs="Arial"/>
        </w:rPr>
        <w:t>1.1</w:t>
      </w:r>
      <w:r w:rsidR="008F66FA">
        <w:rPr>
          <w:rFonts w:cs="Arial"/>
        </w:rPr>
        <w:t>1</w:t>
      </w:r>
      <w:r w:rsidRPr="001106F5">
        <w:rPr>
          <w:rFonts w:cs="Arial"/>
        </w:rPr>
        <w:t>.5 If a new allegation is raised during an existing investigation, this will be addressed as a separate matter through the appropriate procedure. If a different procedure is used, we will explain why.</w:t>
      </w:r>
    </w:p>
    <w:p w14:paraId="4D4A789E" w14:textId="77777777" w:rsidR="00DA2341" w:rsidRPr="001106F5" w:rsidRDefault="00DA2341" w:rsidP="003A43B8">
      <w:pPr>
        <w:rPr>
          <w:rFonts w:cs="Arial"/>
        </w:rPr>
      </w:pPr>
    </w:p>
    <w:p w14:paraId="22B925DE" w14:textId="3896947C" w:rsidR="00DA2341" w:rsidRPr="001106F5" w:rsidRDefault="00DA2341" w:rsidP="00DA2341">
      <w:pPr>
        <w:pStyle w:val="paragraph"/>
        <w:spacing w:before="0" w:beforeAutospacing="0" w:after="0" w:afterAutospacing="0"/>
        <w:textAlignment w:val="baseline"/>
        <w:rPr>
          <w:rFonts w:ascii="Arial" w:hAnsi="Arial" w:cs="Arial"/>
          <w:color w:val="002060"/>
        </w:rPr>
      </w:pPr>
      <w:r w:rsidRPr="001106F5">
        <w:rPr>
          <w:rStyle w:val="normaltextrun"/>
          <w:rFonts w:ascii="Arial" w:hAnsi="Arial" w:cs="Arial"/>
          <w:color w:val="002060"/>
        </w:rPr>
        <w:t>1.1</w:t>
      </w:r>
      <w:r w:rsidR="008F66FA">
        <w:rPr>
          <w:rStyle w:val="normaltextrun"/>
          <w:rFonts w:ascii="Arial" w:hAnsi="Arial" w:cs="Arial"/>
          <w:color w:val="002060"/>
        </w:rPr>
        <w:t>1</w:t>
      </w:r>
      <w:r w:rsidRPr="001106F5">
        <w:rPr>
          <w:rStyle w:val="normaltextrun"/>
          <w:rFonts w:ascii="Arial" w:hAnsi="Arial" w:cs="Arial"/>
          <w:color w:val="002060"/>
        </w:rPr>
        <w:t>.6 If you have submitted all the work for your course but are being investigated under the Research Misconduct procedure, the conferment of any award will be withheld</w:t>
      </w:r>
      <w:r w:rsidR="009E7988" w:rsidRPr="001106F5">
        <w:rPr>
          <w:rStyle w:val="normaltextrun"/>
          <w:rFonts w:ascii="Arial" w:hAnsi="Arial" w:cs="Arial"/>
          <w:color w:val="002060"/>
        </w:rPr>
        <w:t xml:space="preserve"> </w:t>
      </w:r>
      <w:r w:rsidRPr="001106F5">
        <w:rPr>
          <w:rStyle w:val="normaltextrun"/>
          <w:rFonts w:ascii="Arial" w:hAnsi="Arial" w:cs="Arial"/>
          <w:color w:val="002060"/>
        </w:rPr>
        <w:t>until the investigation has been concluded</w:t>
      </w:r>
      <w:r w:rsidRPr="001106F5">
        <w:rPr>
          <w:rStyle w:val="eop"/>
          <w:rFonts w:ascii="Arial" w:eastAsiaTheme="majorEastAsia" w:hAnsi="Arial" w:cs="Arial"/>
          <w:color w:val="002060"/>
        </w:rPr>
        <w:t xml:space="preserve">. </w:t>
      </w:r>
    </w:p>
    <w:p w14:paraId="1677E32B" w14:textId="77777777" w:rsidR="00DA2341" w:rsidRPr="001106F5" w:rsidRDefault="00DA2341" w:rsidP="00DA2341">
      <w:pPr>
        <w:pStyle w:val="paragraph"/>
        <w:spacing w:before="0" w:beforeAutospacing="0" w:after="0" w:afterAutospacing="0"/>
        <w:textAlignment w:val="baseline"/>
        <w:rPr>
          <w:rFonts w:ascii="Arial" w:hAnsi="Arial" w:cs="Arial"/>
          <w:color w:val="002060"/>
        </w:rPr>
      </w:pPr>
    </w:p>
    <w:p w14:paraId="1052956E" w14:textId="03CB3D15" w:rsidR="00DA2341" w:rsidRPr="001106F5" w:rsidRDefault="00DA2341" w:rsidP="00DA2341">
      <w:pPr>
        <w:pStyle w:val="paragraph"/>
        <w:spacing w:before="0" w:beforeAutospacing="0" w:after="0" w:afterAutospacing="0"/>
        <w:textAlignment w:val="baseline"/>
        <w:rPr>
          <w:rStyle w:val="eop"/>
          <w:rFonts w:ascii="Arial" w:eastAsiaTheme="majorEastAsia" w:hAnsi="Arial" w:cs="Arial"/>
          <w:color w:val="002060"/>
        </w:rPr>
      </w:pPr>
      <w:r w:rsidRPr="001106F5">
        <w:rPr>
          <w:rStyle w:val="normaltextrun"/>
          <w:rFonts w:ascii="Arial" w:hAnsi="Arial" w:cs="Arial"/>
          <w:color w:val="002060"/>
        </w:rPr>
        <w:t>1.1</w:t>
      </w:r>
      <w:r w:rsidR="008F66FA">
        <w:rPr>
          <w:rStyle w:val="normaltextrun"/>
          <w:rFonts w:ascii="Arial" w:hAnsi="Arial" w:cs="Arial"/>
          <w:color w:val="002060"/>
        </w:rPr>
        <w:t>1</w:t>
      </w:r>
      <w:r w:rsidRPr="001106F5">
        <w:rPr>
          <w:rStyle w:val="normaltextrun"/>
          <w:rFonts w:ascii="Arial" w:hAnsi="Arial" w:cs="Arial"/>
          <w:color w:val="002060"/>
        </w:rPr>
        <w:t>.</w:t>
      </w:r>
      <w:r w:rsidR="009E7988" w:rsidRPr="001106F5">
        <w:rPr>
          <w:rStyle w:val="normaltextrun"/>
          <w:rFonts w:ascii="Arial" w:hAnsi="Arial" w:cs="Arial"/>
          <w:color w:val="002060"/>
        </w:rPr>
        <w:t>7</w:t>
      </w:r>
      <w:r w:rsidRPr="001106F5">
        <w:rPr>
          <w:rStyle w:val="normaltextrun"/>
          <w:rFonts w:ascii="Arial" w:hAnsi="Arial" w:cs="Arial"/>
          <w:color w:val="002060"/>
        </w:rPr>
        <w:t xml:space="preserve"> If you have completed all assessment</w:t>
      </w:r>
      <w:r w:rsidR="009E7988" w:rsidRPr="001106F5">
        <w:rPr>
          <w:rStyle w:val="normaltextrun"/>
          <w:rFonts w:ascii="Arial" w:hAnsi="Arial" w:cs="Arial"/>
          <w:color w:val="002060"/>
        </w:rPr>
        <w:t>s</w:t>
      </w:r>
      <w:r w:rsidRPr="001106F5">
        <w:rPr>
          <w:rStyle w:val="normaltextrun"/>
          <w:rFonts w:ascii="Arial" w:hAnsi="Arial" w:cs="Arial"/>
          <w:color w:val="002060"/>
        </w:rPr>
        <w:t xml:space="preserve"> for your course but are being investigated under the Student Disciplinary procedure, the conferment of your award would not normally be withheld and the investigation would close. However, if you applied to return to the University at a later stage for further study, the investigation would need to be completed prior to your admission.</w:t>
      </w:r>
      <w:r w:rsidRPr="001106F5">
        <w:rPr>
          <w:rStyle w:val="eop"/>
          <w:rFonts w:ascii="Arial" w:eastAsiaTheme="majorEastAsia" w:hAnsi="Arial" w:cs="Arial"/>
          <w:color w:val="002060"/>
        </w:rPr>
        <w:t> </w:t>
      </w:r>
    </w:p>
    <w:p w14:paraId="4B3B6843" w14:textId="77777777" w:rsidR="00DA2341" w:rsidRPr="001106F5" w:rsidRDefault="00DA2341" w:rsidP="00DA2341">
      <w:pPr>
        <w:pStyle w:val="paragraph"/>
        <w:spacing w:before="0" w:beforeAutospacing="0" w:after="0" w:afterAutospacing="0"/>
        <w:textAlignment w:val="baseline"/>
        <w:rPr>
          <w:rStyle w:val="eop"/>
          <w:rFonts w:ascii="Arial" w:eastAsiaTheme="majorEastAsia" w:hAnsi="Arial" w:cs="Arial"/>
          <w:color w:val="002060"/>
        </w:rPr>
      </w:pPr>
    </w:p>
    <w:p w14:paraId="411BC13C" w14:textId="26F2EE8D" w:rsidR="00DA2341" w:rsidRPr="001106F5" w:rsidRDefault="00DA2341" w:rsidP="00DA2341">
      <w:pPr>
        <w:pStyle w:val="paragraph"/>
        <w:spacing w:before="0" w:beforeAutospacing="0" w:after="0" w:afterAutospacing="0"/>
        <w:textAlignment w:val="baseline"/>
        <w:rPr>
          <w:rFonts w:ascii="Arial" w:eastAsiaTheme="majorEastAsia" w:hAnsi="Arial" w:cs="Arial"/>
          <w:color w:val="002060"/>
        </w:rPr>
      </w:pPr>
      <w:r w:rsidRPr="001106F5">
        <w:rPr>
          <w:rStyle w:val="eop"/>
          <w:rFonts w:ascii="Arial" w:eastAsiaTheme="majorEastAsia" w:hAnsi="Arial" w:cs="Arial"/>
          <w:color w:val="002060"/>
        </w:rPr>
        <w:t>1.1</w:t>
      </w:r>
      <w:r w:rsidR="008F66FA">
        <w:rPr>
          <w:rStyle w:val="eop"/>
          <w:rFonts w:ascii="Arial" w:eastAsiaTheme="majorEastAsia" w:hAnsi="Arial" w:cs="Arial"/>
          <w:color w:val="002060"/>
        </w:rPr>
        <w:t>1</w:t>
      </w:r>
      <w:r w:rsidRPr="001106F5">
        <w:rPr>
          <w:rStyle w:val="eop"/>
          <w:rFonts w:ascii="Arial" w:eastAsiaTheme="majorEastAsia" w:hAnsi="Arial" w:cs="Arial"/>
          <w:color w:val="002060"/>
        </w:rPr>
        <w:t>.</w:t>
      </w:r>
      <w:r w:rsidR="003E36D1" w:rsidRPr="001106F5">
        <w:rPr>
          <w:rStyle w:val="eop"/>
          <w:rFonts w:ascii="Arial" w:eastAsiaTheme="majorEastAsia" w:hAnsi="Arial" w:cs="Arial"/>
          <w:color w:val="002060"/>
        </w:rPr>
        <w:t>8</w:t>
      </w:r>
      <w:r w:rsidRPr="001106F5">
        <w:rPr>
          <w:rStyle w:val="eop"/>
          <w:rFonts w:ascii="Arial" w:eastAsiaTheme="majorEastAsia" w:hAnsi="Arial" w:cs="Arial"/>
          <w:color w:val="002060"/>
        </w:rPr>
        <w:t xml:space="preserve"> </w:t>
      </w:r>
      <w:r w:rsidRPr="001106F5">
        <w:rPr>
          <w:rFonts w:ascii="Arial" w:eastAsia="Arial" w:hAnsi="Arial" w:cs="Arial"/>
          <w:color w:val="002060"/>
          <w:lang w:bidi="en-GB"/>
        </w:rPr>
        <w:t>If you have been withdrawn or permanently excluded from the University and you are studying on a student visa, we will report this to the Home Office once the relevant procedural appeal period has passed.</w:t>
      </w:r>
    </w:p>
    <w:p w14:paraId="56631738" w14:textId="77777777" w:rsidR="00DA2341" w:rsidRPr="001106F5" w:rsidRDefault="00DA2341" w:rsidP="003A43B8">
      <w:pPr>
        <w:rPr>
          <w:rFonts w:cs="Arial"/>
        </w:rPr>
      </w:pPr>
    </w:p>
    <w:p w14:paraId="186072B5" w14:textId="77777777" w:rsidR="00666F4C" w:rsidRPr="001106F5" w:rsidRDefault="00666F4C" w:rsidP="008E71CD">
      <w:pPr>
        <w:rPr>
          <w:rFonts w:eastAsia="Arial"/>
        </w:rPr>
      </w:pPr>
    </w:p>
    <w:p w14:paraId="6A4F038A" w14:textId="50B6593C" w:rsidR="00666F4C" w:rsidRPr="001106F5" w:rsidRDefault="00666F4C" w:rsidP="00A12B35">
      <w:pPr>
        <w:pStyle w:val="Heading2"/>
      </w:pPr>
      <w:bookmarkStart w:id="43" w:name="_Toc204865344"/>
      <w:r w:rsidRPr="001106F5">
        <w:t>1.1</w:t>
      </w:r>
      <w:r w:rsidR="00E77D39">
        <w:t>2</w:t>
      </w:r>
      <w:r w:rsidRPr="001106F5">
        <w:t xml:space="preserve"> </w:t>
      </w:r>
      <w:r w:rsidR="004470D2" w:rsidRPr="001106F5">
        <w:t xml:space="preserve">Procedural Investigation Meetings and </w:t>
      </w:r>
      <w:r w:rsidRPr="001106F5">
        <w:t>Student Union representation</w:t>
      </w:r>
      <w:bookmarkEnd w:id="43"/>
      <w:r w:rsidRPr="001106F5">
        <w:t xml:space="preserve"> </w:t>
      </w:r>
    </w:p>
    <w:p w14:paraId="7447AE7B" w14:textId="77777777" w:rsidR="00666F4C" w:rsidRPr="001106F5" w:rsidRDefault="00666F4C" w:rsidP="00666F4C">
      <w:pPr>
        <w:rPr>
          <w:rFonts w:eastAsia="Arial"/>
        </w:rPr>
      </w:pPr>
    </w:p>
    <w:p w14:paraId="31450340" w14:textId="7969AE75" w:rsidR="001B4E86" w:rsidRPr="001106F5" w:rsidRDefault="001B4E86" w:rsidP="00666F4C">
      <w:pPr>
        <w:rPr>
          <w:rFonts w:eastAsia="Arial"/>
        </w:rPr>
      </w:pPr>
      <w:r w:rsidRPr="001106F5">
        <w:rPr>
          <w:rFonts w:eastAsia="Arial"/>
        </w:rPr>
        <w:t>1.</w:t>
      </w:r>
      <w:r w:rsidR="00EE3961" w:rsidRPr="001106F5">
        <w:rPr>
          <w:rFonts w:eastAsia="Arial"/>
        </w:rPr>
        <w:t>1</w:t>
      </w:r>
      <w:r w:rsidR="00EE3961">
        <w:rPr>
          <w:rFonts w:eastAsia="Arial"/>
        </w:rPr>
        <w:t>2</w:t>
      </w:r>
      <w:r w:rsidRPr="001106F5">
        <w:rPr>
          <w:rFonts w:eastAsia="Arial"/>
        </w:rPr>
        <w:t xml:space="preserve">.1 </w:t>
      </w:r>
      <w:r w:rsidR="00A864F2" w:rsidRPr="00A864F2">
        <w:rPr>
          <w:rFonts w:cs="Arial"/>
        </w:rPr>
        <w:t>Most procedural investigatory meetings and panels are held via Microsoft Teams, however there may be circumstances where an in-person meeting is more appropriate. These circumstances can include (but are not limited to) the need to manage reasonable adjustments set out in a PLSP, the need to facilitate a meeting under our Support to Study procedures, or the managing of additional needs set out by either a panel or reported party.</w:t>
      </w:r>
      <w:r w:rsidRPr="001106F5">
        <w:rPr>
          <w:rFonts w:cs="Arial"/>
        </w:rPr>
        <w:t xml:space="preserve"> The </w:t>
      </w:r>
      <w:r w:rsidR="000B7529">
        <w:rPr>
          <w:rFonts w:cs="Arial"/>
        </w:rPr>
        <w:t xml:space="preserve">university does not permit the </w:t>
      </w:r>
      <w:r w:rsidRPr="001106F5">
        <w:rPr>
          <w:rFonts w:cs="Arial"/>
        </w:rPr>
        <w:t xml:space="preserve">recording of these meetings, </w:t>
      </w:r>
      <w:r w:rsidR="000B7529">
        <w:rPr>
          <w:rFonts w:cs="Arial"/>
        </w:rPr>
        <w:t xml:space="preserve">instead, </w:t>
      </w:r>
      <w:r w:rsidRPr="001106F5">
        <w:rPr>
          <w:rFonts w:cs="Arial"/>
        </w:rPr>
        <w:t xml:space="preserve">a note taker will be present to </w:t>
      </w:r>
      <w:r w:rsidR="00452F0A">
        <w:rPr>
          <w:rFonts w:cs="Arial"/>
        </w:rPr>
        <w:t>create</w:t>
      </w:r>
      <w:r w:rsidR="00452F0A" w:rsidRPr="001106F5">
        <w:rPr>
          <w:rFonts w:cs="Arial"/>
        </w:rPr>
        <w:t xml:space="preserve"> </w:t>
      </w:r>
      <w:r w:rsidRPr="001106F5">
        <w:rPr>
          <w:rFonts w:cs="Arial"/>
        </w:rPr>
        <w:t>an accurate record. You will be given a copy of these notes to check</w:t>
      </w:r>
      <w:r w:rsidR="000C184E">
        <w:rPr>
          <w:rFonts w:cs="Arial"/>
        </w:rPr>
        <w:t xml:space="preserve"> for </w:t>
      </w:r>
      <w:r w:rsidR="000B7529">
        <w:rPr>
          <w:rFonts w:cs="Arial"/>
        </w:rPr>
        <w:t>accuracy,</w:t>
      </w:r>
      <w:r w:rsidR="00846BC8">
        <w:rPr>
          <w:rFonts w:cs="Arial"/>
        </w:rPr>
        <w:t xml:space="preserve"> either before or</w:t>
      </w:r>
      <w:r w:rsidR="000B7529">
        <w:rPr>
          <w:rFonts w:cs="Arial"/>
        </w:rPr>
        <w:t xml:space="preserve"> </w:t>
      </w:r>
      <w:r w:rsidRPr="001106F5">
        <w:rPr>
          <w:rFonts w:cs="Arial"/>
        </w:rPr>
        <w:t xml:space="preserve">along with your outcome. </w:t>
      </w:r>
    </w:p>
    <w:p w14:paraId="5292C71E" w14:textId="77777777" w:rsidR="001B4E86" w:rsidRPr="001106F5" w:rsidRDefault="001B4E86" w:rsidP="00666F4C">
      <w:pPr>
        <w:rPr>
          <w:rFonts w:eastAsia="Arial"/>
        </w:rPr>
      </w:pPr>
    </w:p>
    <w:p w14:paraId="07F7173B" w14:textId="26F36D8B" w:rsidR="00FF133B" w:rsidRPr="001106F5" w:rsidRDefault="00666F4C" w:rsidP="00666F4C">
      <w:pPr>
        <w:rPr>
          <w:rFonts w:eastAsia="Arial"/>
        </w:rPr>
      </w:pPr>
      <w:r w:rsidRPr="001106F5">
        <w:rPr>
          <w:rFonts w:eastAsia="Arial"/>
        </w:rPr>
        <w:t>1.1</w:t>
      </w:r>
      <w:r w:rsidR="00EE3961">
        <w:rPr>
          <w:rFonts w:eastAsia="Arial"/>
        </w:rPr>
        <w:t>2</w:t>
      </w:r>
      <w:r w:rsidRPr="001106F5">
        <w:rPr>
          <w:rFonts w:eastAsia="Arial"/>
        </w:rPr>
        <w:t>.</w:t>
      </w:r>
      <w:r w:rsidR="001B4E86" w:rsidRPr="001106F5">
        <w:rPr>
          <w:rFonts w:eastAsia="Arial"/>
        </w:rPr>
        <w:t>2</w:t>
      </w:r>
      <w:r w:rsidRPr="001106F5">
        <w:rPr>
          <w:rFonts w:eastAsia="Arial"/>
        </w:rPr>
        <w:t xml:space="preserve"> Student Union Officers or their nominee sit on some of our student panels</w:t>
      </w:r>
      <w:r w:rsidR="00B25375">
        <w:rPr>
          <w:rFonts w:eastAsia="Arial"/>
        </w:rPr>
        <w:t xml:space="preserve"> </w:t>
      </w:r>
      <w:r w:rsidR="009D0C97" w:rsidRPr="001106F5">
        <w:rPr>
          <w:rFonts w:eastAsia="Arial"/>
        </w:rPr>
        <w:t>and will</w:t>
      </w:r>
      <w:r w:rsidRPr="001106F5">
        <w:rPr>
          <w:rFonts w:eastAsia="Arial"/>
        </w:rPr>
        <w:t xml:space="preserve"> have been </w:t>
      </w:r>
      <w:r w:rsidR="009D0C97" w:rsidRPr="001106F5">
        <w:rPr>
          <w:rFonts w:eastAsia="Arial"/>
        </w:rPr>
        <w:t xml:space="preserve">given </w:t>
      </w:r>
      <w:r w:rsidRPr="001106F5">
        <w:rPr>
          <w:rFonts w:eastAsia="Arial"/>
        </w:rPr>
        <w:t>training and support from the Students’ Union and Registry.</w:t>
      </w:r>
    </w:p>
    <w:p w14:paraId="1AEC8D8F" w14:textId="77777777" w:rsidR="00C23A51" w:rsidRPr="001106F5" w:rsidRDefault="00C23A51" w:rsidP="00666F4C">
      <w:pPr>
        <w:rPr>
          <w:rFonts w:eastAsia="Arial"/>
        </w:rPr>
      </w:pPr>
    </w:p>
    <w:p w14:paraId="69EE418D" w14:textId="63BE2EAF" w:rsidR="00C23A51" w:rsidRPr="001106F5" w:rsidRDefault="00C23A51" w:rsidP="00A12B35">
      <w:pPr>
        <w:pStyle w:val="Heading2"/>
      </w:pPr>
      <w:bookmarkStart w:id="44" w:name="_Toc204865345"/>
      <w:r w:rsidRPr="001106F5">
        <w:t>1.1</w:t>
      </w:r>
      <w:r w:rsidR="00EE3961">
        <w:t>3</w:t>
      </w:r>
      <w:r w:rsidRPr="001106F5">
        <w:t xml:space="preserve"> Revocation of Award or Credit</w:t>
      </w:r>
      <w:bookmarkEnd w:id="44"/>
    </w:p>
    <w:p w14:paraId="02FCAA36" w14:textId="77777777" w:rsidR="00C23A51" w:rsidRPr="001106F5" w:rsidRDefault="00C23A51" w:rsidP="00C23A51">
      <w:pPr>
        <w:rPr>
          <w:rFonts w:eastAsia="Arial"/>
        </w:rPr>
      </w:pPr>
    </w:p>
    <w:p w14:paraId="48C5B345" w14:textId="1211CA77" w:rsidR="0040552E" w:rsidRPr="001106F5" w:rsidRDefault="00C23A51" w:rsidP="0040552E">
      <w:pPr>
        <w:rPr>
          <w:rFonts w:cs="Arial"/>
        </w:rPr>
      </w:pPr>
      <w:r w:rsidRPr="001106F5">
        <w:t>1.1</w:t>
      </w:r>
      <w:r w:rsidR="00EE3961">
        <w:t>3</w:t>
      </w:r>
      <w:r w:rsidRPr="001106F5">
        <w:t xml:space="preserve">.1 </w:t>
      </w:r>
      <w:r w:rsidR="0040552E" w:rsidRPr="001106F5">
        <w:rPr>
          <w:rFonts w:cs="Arial"/>
        </w:rPr>
        <w:t>Awards made by the University are conferred in good faith, however, there may be reasons where an award or credit is required to be revoked. They are normally under the following conditions:</w:t>
      </w:r>
    </w:p>
    <w:p w14:paraId="637B3D00" w14:textId="77777777" w:rsidR="0040552E" w:rsidRPr="001106F5" w:rsidRDefault="0040552E" w:rsidP="0097181B">
      <w:pPr>
        <w:pStyle w:val="ListParagraph"/>
        <w:widowControl/>
        <w:numPr>
          <w:ilvl w:val="0"/>
          <w:numId w:val="88"/>
        </w:numPr>
        <w:autoSpaceDE/>
        <w:autoSpaceDN/>
        <w:spacing w:after="160" w:line="259" w:lineRule="auto"/>
        <w:contextualSpacing/>
      </w:pPr>
      <w:r w:rsidRPr="001106F5">
        <w:t>There is satisfactory evidence to prove an administrative error contributed to the decision to award.</w:t>
      </w:r>
    </w:p>
    <w:p w14:paraId="09E0082A" w14:textId="77777777" w:rsidR="0040552E" w:rsidRPr="001106F5" w:rsidRDefault="0040552E" w:rsidP="0097181B">
      <w:pPr>
        <w:pStyle w:val="ListParagraph"/>
        <w:widowControl/>
        <w:numPr>
          <w:ilvl w:val="0"/>
          <w:numId w:val="88"/>
        </w:numPr>
        <w:autoSpaceDE/>
        <w:autoSpaceDN/>
        <w:spacing w:after="160" w:line="259" w:lineRule="auto"/>
        <w:contextualSpacing/>
      </w:pPr>
      <w:r w:rsidRPr="001106F5">
        <w:t xml:space="preserve">It is found that the student provided false information through the admissions process which, if known, would have resulted in them not being admitted onto the course. </w:t>
      </w:r>
    </w:p>
    <w:p w14:paraId="72A5DA98" w14:textId="0BA50D1A" w:rsidR="0040552E" w:rsidRPr="001106F5" w:rsidRDefault="0040552E" w:rsidP="0097181B">
      <w:pPr>
        <w:pStyle w:val="ListParagraph"/>
        <w:widowControl/>
        <w:numPr>
          <w:ilvl w:val="0"/>
          <w:numId w:val="88"/>
        </w:numPr>
        <w:autoSpaceDE/>
        <w:autoSpaceDN/>
        <w:spacing w:after="160" w:line="259" w:lineRule="auto"/>
        <w:contextualSpacing/>
      </w:pPr>
      <w:r w:rsidRPr="001106F5">
        <w:t xml:space="preserve">A </w:t>
      </w:r>
      <w:r w:rsidR="003851B8" w:rsidRPr="001106F5">
        <w:t>Research</w:t>
      </w:r>
      <w:r w:rsidRPr="001106F5">
        <w:t xml:space="preserve"> Misconduct hearing issues a decision upholding evidence of academic misconduct following an allegation(s). </w:t>
      </w:r>
    </w:p>
    <w:p w14:paraId="5F248032" w14:textId="4F90F75E" w:rsidR="0040552E" w:rsidRDefault="0040552E" w:rsidP="0040552E">
      <w:pPr>
        <w:rPr>
          <w:rFonts w:cs="Arial"/>
        </w:rPr>
      </w:pPr>
      <w:r w:rsidRPr="001106F5">
        <w:rPr>
          <w:rFonts w:cs="Arial"/>
        </w:rPr>
        <w:t>1.1</w:t>
      </w:r>
      <w:r w:rsidR="00EE3961">
        <w:rPr>
          <w:rFonts w:cs="Arial"/>
        </w:rPr>
        <w:t>3</w:t>
      </w:r>
      <w:r w:rsidRPr="001106F5">
        <w:rPr>
          <w:rFonts w:cs="Arial"/>
        </w:rPr>
        <w:t xml:space="preserve">.2 Recommendations for revocation will be referred to the Vice Chancellor or a nominee from the Senate membership for approval. If your award or credit has been revoked under this regulation, the reasons for the decision will be clearly outlined to you. As part of the process, you have the right to appeal the decision under the following grounds; </w:t>
      </w:r>
    </w:p>
    <w:p w14:paraId="16204D5E" w14:textId="77777777" w:rsidR="001D6596" w:rsidRPr="001106F5" w:rsidRDefault="001D6596" w:rsidP="0040552E">
      <w:pPr>
        <w:rPr>
          <w:rFonts w:cs="Arial"/>
        </w:rPr>
      </w:pPr>
    </w:p>
    <w:p w14:paraId="1656DC6D" w14:textId="57BDC0CD" w:rsidR="0040552E" w:rsidRPr="001106F5" w:rsidRDefault="0040552E" w:rsidP="0097181B">
      <w:pPr>
        <w:pStyle w:val="BodyText"/>
        <w:numPr>
          <w:ilvl w:val="0"/>
          <w:numId w:val="87"/>
        </w:numPr>
        <w:spacing w:line="240" w:lineRule="auto"/>
      </w:pPr>
      <w:r w:rsidRPr="001106F5">
        <w:t>There was an irregularity in how the decision to revoke your award or credit has been reached;</w:t>
      </w:r>
    </w:p>
    <w:p w14:paraId="1D530868" w14:textId="77777777" w:rsidR="0040552E" w:rsidRPr="001106F5" w:rsidRDefault="0040552E" w:rsidP="0097181B">
      <w:pPr>
        <w:pStyle w:val="BodyText"/>
        <w:numPr>
          <w:ilvl w:val="0"/>
          <w:numId w:val="87"/>
        </w:numPr>
        <w:spacing w:line="240" w:lineRule="auto"/>
      </w:pPr>
      <w:r w:rsidRPr="001106F5">
        <w:t>There was bias or a reasonable perception of bias in how the decision to revoke your award or credit has been reached;</w:t>
      </w:r>
    </w:p>
    <w:p w14:paraId="15764A36" w14:textId="77777777" w:rsidR="0040552E" w:rsidRPr="001106F5" w:rsidRDefault="0040552E" w:rsidP="0097181B">
      <w:pPr>
        <w:pStyle w:val="BodyText"/>
        <w:numPr>
          <w:ilvl w:val="0"/>
          <w:numId w:val="87"/>
        </w:numPr>
        <w:spacing w:line="240" w:lineRule="auto"/>
      </w:pPr>
      <w:r w:rsidRPr="001106F5">
        <w:t>You have submitted evidence that would have materially affected the decision</w:t>
      </w:r>
    </w:p>
    <w:p w14:paraId="0F1C4C40" w14:textId="77777777" w:rsidR="00CC2215" w:rsidRPr="001106F5" w:rsidRDefault="00CC2215" w:rsidP="008E71CD">
      <w:pPr>
        <w:pStyle w:val="BodyText"/>
        <w:spacing w:line="240" w:lineRule="auto"/>
        <w:ind w:left="720"/>
      </w:pPr>
    </w:p>
    <w:p w14:paraId="7609B794" w14:textId="076EBD93" w:rsidR="0040552E" w:rsidRPr="001106F5" w:rsidRDefault="0040552E" w:rsidP="0040552E">
      <w:pPr>
        <w:pStyle w:val="BodyText"/>
      </w:pPr>
      <w:r w:rsidRPr="001106F5">
        <w:t>1.1</w:t>
      </w:r>
      <w:r w:rsidR="00EE3961">
        <w:t>3</w:t>
      </w:r>
      <w:r w:rsidRPr="001106F5">
        <w:t xml:space="preserve">.3 You must submit your reasons for appealing to </w:t>
      </w:r>
      <w:hyperlink r:id="rId35" w:history="1">
        <w:r w:rsidRPr="001106F5">
          <w:rPr>
            <w:rStyle w:val="Hyperlink"/>
            <w:color w:val="002060"/>
          </w:rPr>
          <w:t>studentconduct@hud.ac.uk</w:t>
        </w:r>
      </w:hyperlink>
      <w:r w:rsidRPr="001106F5">
        <w:t xml:space="preserve"> within 10 working days of receiving notification of the revocation. </w:t>
      </w:r>
    </w:p>
    <w:p w14:paraId="6DD4B148" w14:textId="77777777" w:rsidR="0040552E" w:rsidRPr="001106F5" w:rsidRDefault="0040552E" w:rsidP="0040552E">
      <w:pPr>
        <w:pStyle w:val="BodyText"/>
      </w:pPr>
    </w:p>
    <w:p w14:paraId="13A21590" w14:textId="3E6B5D82" w:rsidR="0040552E" w:rsidRDefault="0040552E" w:rsidP="0040552E">
      <w:pPr>
        <w:rPr>
          <w:rFonts w:cs="Arial"/>
        </w:rPr>
      </w:pPr>
      <w:r w:rsidRPr="001106F5">
        <w:rPr>
          <w:rFonts w:cs="Arial"/>
        </w:rPr>
        <w:t>1.1</w:t>
      </w:r>
      <w:r w:rsidR="00EE3961">
        <w:rPr>
          <w:rFonts w:cs="Arial"/>
        </w:rPr>
        <w:t>3</w:t>
      </w:r>
      <w:r w:rsidRPr="001106F5">
        <w:rPr>
          <w:rFonts w:cs="Arial"/>
        </w:rPr>
        <w:t>.4 As part of the appeal process, the University will decide, based on the condition for revocation, if a hearing panel should be convened in order for you to further present your case.</w:t>
      </w:r>
      <w:r w:rsidR="002D17E2" w:rsidRPr="001106F5">
        <w:rPr>
          <w:rFonts w:cs="Arial"/>
        </w:rPr>
        <w:t xml:space="preserve"> This will not usually be required</w:t>
      </w:r>
      <w:r w:rsidR="00F602A7" w:rsidRPr="001106F5">
        <w:rPr>
          <w:rFonts w:cs="Arial"/>
        </w:rPr>
        <w:t xml:space="preserve"> if the</w:t>
      </w:r>
      <w:r w:rsidR="002D17E2" w:rsidRPr="001106F5">
        <w:rPr>
          <w:rFonts w:cs="Arial"/>
        </w:rPr>
        <w:t xml:space="preserve"> </w:t>
      </w:r>
      <w:r w:rsidR="00505AD3" w:rsidRPr="001106F5">
        <w:rPr>
          <w:rFonts w:cs="Arial"/>
        </w:rPr>
        <w:t>revocation</w:t>
      </w:r>
      <w:r w:rsidR="00F602A7" w:rsidRPr="001106F5">
        <w:rPr>
          <w:rFonts w:cs="Arial"/>
        </w:rPr>
        <w:t xml:space="preserve"> was</w:t>
      </w:r>
      <w:r w:rsidR="00505AD3" w:rsidRPr="001106F5">
        <w:rPr>
          <w:rFonts w:cs="Arial"/>
        </w:rPr>
        <w:t xml:space="preserve"> due to</w:t>
      </w:r>
      <w:r w:rsidR="002D17E2" w:rsidRPr="001106F5">
        <w:rPr>
          <w:rFonts w:cs="Arial"/>
        </w:rPr>
        <w:t xml:space="preserve"> </w:t>
      </w:r>
      <w:r w:rsidR="00505AD3" w:rsidRPr="001106F5">
        <w:rPr>
          <w:rFonts w:cs="Arial"/>
        </w:rPr>
        <w:t>administrative errors.</w:t>
      </w:r>
      <w:r w:rsidRPr="001106F5">
        <w:rPr>
          <w:rFonts w:cs="Arial"/>
        </w:rPr>
        <w:t xml:space="preserve"> If </w:t>
      </w:r>
      <w:r w:rsidR="000E4410" w:rsidRPr="001106F5">
        <w:rPr>
          <w:rFonts w:cs="Arial"/>
        </w:rPr>
        <w:t>a panel is required, it</w:t>
      </w:r>
      <w:r w:rsidRPr="001106F5">
        <w:rPr>
          <w:rFonts w:cs="Arial"/>
        </w:rPr>
        <w:t xml:space="preserve"> will consist of; </w:t>
      </w:r>
    </w:p>
    <w:p w14:paraId="3F1F57DA" w14:textId="77777777" w:rsidR="004430BF" w:rsidRPr="001106F5" w:rsidRDefault="004430BF" w:rsidP="0040552E">
      <w:pPr>
        <w:rPr>
          <w:rFonts w:cs="Arial"/>
        </w:rPr>
      </w:pPr>
    </w:p>
    <w:p w14:paraId="4C21F946" w14:textId="77777777" w:rsidR="0040552E" w:rsidRPr="001106F5" w:rsidRDefault="0040552E" w:rsidP="0097181B">
      <w:pPr>
        <w:pStyle w:val="ListParagraph"/>
        <w:widowControl/>
        <w:numPr>
          <w:ilvl w:val="0"/>
          <w:numId w:val="89"/>
        </w:numPr>
        <w:autoSpaceDE/>
        <w:autoSpaceDN/>
        <w:spacing w:after="160" w:line="259" w:lineRule="auto"/>
        <w:contextualSpacing/>
      </w:pPr>
      <w:r w:rsidRPr="001106F5">
        <w:t>A member of Senate (Chair)</w:t>
      </w:r>
    </w:p>
    <w:p w14:paraId="4E64C29A" w14:textId="77777777" w:rsidR="0040552E" w:rsidRPr="001106F5" w:rsidRDefault="0040552E" w:rsidP="0097181B">
      <w:pPr>
        <w:pStyle w:val="ListParagraph"/>
        <w:widowControl/>
        <w:numPr>
          <w:ilvl w:val="0"/>
          <w:numId w:val="89"/>
        </w:numPr>
        <w:autoSpaceDE/>
        <w:autoSpaceDN/>
        <w:spacing w:after="160" w:line="259" w:lineRule="auto"/>
        <w:contextualSpacing/>
      </w:pPr>
      <w:r w:rsidRPr="001106F5">
        <w:t xml:space="preserve">A senior member of Registry </w:t>
      </w:r>
    </w:p>
    <w:p w14:paraId="0A8A756D" w14:textId="37EF2B67" w:rsidR="0040552E" w:rsidRPr="001106F5" w:rsidRDefault="0040552E" w:rsidP="0097181B">
      <w:pPr>
        <w:pStyle w:val="ListParagraph"/>
        <w:widowControl/>
        <w:numPr>
          <w:ilvl w:val="0"/>
          <w:numId w:val="89"/>
        </w:numPr>
        <w:autoSpaceDE/>
        <w:autoSpaceDN/>
        <w:spacing w:after="160" w:line="259" w:lineRule="auto"/>
        <w:contextualSpacing/>
      </w:pPr>
      <w:r w:rsidRPr="001106F5">
        <w:t>A S</w:t>
      </w:r>
      <w:r w:rsidR="00452F0A">
        <w:t xml:space="preserve">tudents’ </w:t>
      </w:r>
      <w:r w:rsidRPr="001106F5">
        <w:t>U</w:t>
      </w:r>
      <w:r w:rsidR="00452F0A">
        <w:t>nion</w:t>
      </w:r>
      <w:r w:rsidRPr="001106F5">
        <w:t xml:space="preserve"> Officer</w:t>
      </w:r>
    </w:p>
    <w:p w14:paraId="7CC78427" w14:textId="77777777" w:rsidR="0040552E" w:rsidRPr="001106F5" w:rsidRDefault="0040552E" w:rsidP="0040552E">
      <w:pPr>
        <w:pStyle w:val="NoSpacing"/>
        <w:rPr>
          <w:color w:val="002060"/>
          <w:lang w:eastAsia="en-GB"/>
        </w:rPr>
      </w:pPr>
    </w:p>
    <w:p w14:paraId="0D25B6CB" w14:textId="3A6A55C3" w:rsidR="0040552E" w:rsidRPr="001106F5" w:rsidRDefault="0040552E" w:rsidP="0040552E">
      <w:pPr>
        <w:rPr>
          <w:rFonts w:cs="Arial"/>
        </w:rPr>
      </w:pPr>
      <w:r w:rsidRPr="001106F5">
        <w:rPr>
          <w:rFonts w:cs="Arial"/>
        </w:rPr>
        <w:t>1.1</w:t>
      </w:r>
      <w:r w:rsidR="00EE3961">
        <w:rPr>
          <w:rFonts w:cs="Arial"/>
        </w:rPr>
        <w:t>3</w:t>
      </w:r>
      <w:r w:rsidRPr="001106F5">
        <w:rPr>
          <w:rFonts w:cs="Arial"/>
        </w:rPr>
        <w:t xml:space="preserve">.5 If a panel is not required, your appeal will be considered by a member of Registry staff who has not been involved in </w:t>
      </w:r>
      <w:r w:rsidRPr="001106F5">
        <w:rPr>
          <w:rFonts w:eastAsia="Arial" w:cs="Arial"/>
          <w:lang w:bidi="en-GB"/>
        </w:rPr>
        <w:t xml:space="preserve">the process and their decision will be approved by a nominee </w:t>
      </w:r>
      <w:r w:rsidR="008253C1">
        <w:rPr>
          <w:rFonts w:eastAsia="Arial" w:cs="Arial"/>
          <w:lang w:bidi="en-GB"/>
        </w:rPr>
        <w:t>appointed by the</w:t>
      </w:r>
      <w:r w:rsidRPr="001106F5">
        <w:rPr>
          <w:rFonts w:eastAsia="Arial" w:cs="Arial"/>
          <w:lang w:bidi="en-GB"/>
        </w:rPr>
        <w:t xml:space="preserve"> Senate.</w:t>
      </w:r>
    </w:p>
    <w:p w14:paraId="7AE24F80" w14:textId="77777777" w:rsidR="0040552E" w:rsidRPr="001106F5" w:rsidRDefault="0040552E" w:rsidP="0040552E">
      <w:pPr>
        <w:pStyle w:val="BodyText"/>
      </w:pPr>
    </w:p>
    <w:p w14:paraId="5710E5D3" w14:textId="2D29B3AE" w:rsidR="0040552E" w:rsidRPr="001106F5" w:rsidRDefault="0040552E" w:rsidP="0040552E">
      <w:pPr>
        <w:pStyle w:val="BodyText"/>
      </w:pPr>
      <w:r w:rsidRPr="001106F5">
        <w:t>1.</w:t>
      </w:r>
      <w:r w:rsidR="003851B8" w:rsidRPr="001106F5">
        <w:t>1</w:t>
      </w:r>
      <w:r w:rsidR="00EE3961">
        <w:t>3</w:t>
      </w:r>
      <w:r w:rsidRPr="001106F5">
        <w:t xml:space="preserve">.6 You will receive an outcome within 20 working days of submitting your appeal/attending your panel hearing. The decision </w:t>
      </w:r>
      <w:r w:rsidR="008253C1">
        <w:t>approved by the Senate</w:t>
      </w:r>
      <w:r w:rsidRPr="001106F5">
        <w:t xml:space="preserve"> is final and you will be issued with a </w:t>
      </w:r>
      <w:r w:rsidR="005B084F">
        <w:t>C</w:t>
      </w:r>
      <w:r w:rsidRPr="001106F5">
        <w:t xml:space="preserve">ompletion of </w:t>
      </w:r>
      <w:r w:rsidR="005B084F">
        <w:t>P</w:t>
      </w:r>
      <w:r w:rsidRPr="001106F5">
        <w:t xml:space="preserve">rocedures letter. </w:t>
      </w:r>
    </w:p>
    <w:p w14:paraId="3E4DA11A" w14:textId="77777777" w:rsidR="0040552E" w:rsidRDefault="0040552E" w:rsidP="0040552E">
      <w:pPr>
        <w:pStyle w:val="BodyText"/>
      </w:pPr>
    </w:p>
    <w:p w14:paraId="1CB5351E" w14:textId="77777777" w:rsidR="00FF133B" w:rsidRPr="001106F5" w:rsidRDefault="00FF133B" w:rsidP="0040552E">
      <w:pPr>
        <w:pStyle w:val="BodyText"/>
      </w:pPr>
    </w:p>
    <w:p w14:paraId="432A26EE" w14:textId="33DED75A" w:rsidR="0040552E" w:rsidRPr="001106F5" w:rsidRDefault="0040552E" w:rsidP="0040552E">
      <w:pPr>
        <w:pStyle w:val="BodyText"/>
        <w:rPr>
          <w:rFonts w:ascii="Helvetica" w:hAnsi="Helvetica" w:cs="Helvetica"/>
          <w:shd w:val="clear" w:color="auto" w:fill="FFFFFF"/>
        </w:rPr>
      </w:pPr>
      <w:r w:rsidRPr="001106F5">
        <w:t>1.</w:t>
      </w:r>
      <w:r w:rsidR="003851B8" w:rsidRPr="001106F5">
        <w:t>1</w:t>
      </w:r>
      <w:r w:rsidR="00EE3961">
        <w:t>3</w:t>
      </w:r>
      <w:r w:rsidRPr="001106F5">
        <w:t xml:space="preserve">.7 </w:t>
      </w:r>
      <w:r w:rsidRPr="001106F5">
        <w:rPr>
          <w:b/>
          <w:bCs/>
        </w:rPr>
        <w:t>OIA Independent Review:</w:t>
      </w:r>
      <w:r w:rsidRPr="001106F5">
        <w:t xml:space="preserve"> </w:t>
      </w:r>
      <w:r w:rsidRPr="001106F5">
        <w:rPr>
          <w:rFonts w:ascii="Helvetica" w:hAnsi="Helvetica" w:cs="Helvetica"/>
          <w:shd w:val="clear" w:color="auto" w:fill="FFFFFF"/>
        </w:rPr>
        <w:t>You can request an independent review of our final decision. You will need to send your completion of procedures letter to the </w:t>
      </w:r>
      <w:hyperlink r:id="rId36" w:tooltip="Office of the Independent Adjudicator" w:history="1">
        <w:r w:rsidRPr="007453FF">
          <w:rPr>
            <w:rStyle w:val="Hyperlink"/>
            <w:rFonts w:ascii="Helvetica" w:hAnsi="Helvetica" w:cs="Helvetica"/>
            <w:color w:val="002060"/>
            <w:shd w:val="clear" w:color="auto" w:fill="FFFFFF"/>
          </w:rPr>
          <w:t>Office of the Independent Adjudicator</w:t>
        </w:r>
      </w:hyperlink>
      <w:r w:rsidRPr="001106F5">
        <w:rPr>
          <w:rFonts w:ascii="Helvetica" w:hAnsi="Helvetica" w:cs="Helvetica"/>
          <w:shd w:val="clear" w:color="auto" w:fill="FFFFFF"/>
        </w:rPr>
        <w:t> (OIA) within 12 months of the date of the completion of procedures letter.</w:t>
      </w:r>
    </w:p>
    <w:p w14:paraId="24B037FE" w14:textId="4324530D" w:rsidR="00480573" w:rsidRPr="001106F5" w:rsidRDefault="00480573">
      <w:pPr>
        <w:pStyle w:val="BodyText"/>
      </w:pPr>
    </w:p>
    <w:p w14:paraId="22C0D354" w14:textId="06F879EE" w:rsidR="00D5187D" w:rsidRPr="001106F5" w:rsidRDefault="00D5187D" w:rsidP="00A12B35">
      <w:pPr>
        <w:pStyle w:val="Heading2"/>
      </w:pPr>
      <w:bookmarkStart w:id="45" w:name="_Toc204865346"/>
      <w:r w:rsidRPr="001106F5">
        <w:t>1.1</w:t>
      </w:r>
      <w:r w:rsidR="00DD7DD1">
        <w:t>4</w:t>
      </w:r>
      <w:r w:rsidRPr="001106F5">
        <w:t xml:space="preserve"> Fit to </w:t>
      </w:r>
      <w:r w:rsidR="00EE157A" w:rsidRPr="001106F5">
        <w:t>S</w:t>
      </w:r>
      <w:r w:rsidRPr="001106F5">
        <w:t xml:space="preserve">it and </w:t>
      </w:r>
      <w:r w:rsidR="00EE157A" w:rsidRPr="001106F5">
        <w:t>F</w:t>
      </w:r>
      <w:r w:rsidRPr="001106F5">
        <w:t xml:space="preserve">it to </w:t>
      </w:r>
      <w:r w:rsidR="00EE157A" w:rsidRPr="001106F5">
        <w:t>S</w:t>
      </w:r>
      <w:r w:rsidRPr="001106F5">
        <w:t>ubmit</w:t>
      </w:r>
      <w:r w:rsidR="0088334C" w:rsidRPr="001106F5">
        <w:t xml:space="preserve"> Policy</w:t>
      </w:r>
      <w:bookmarkEnd w:id="45"/>
      <w:r w:rsidRPr="001106F5">
        <w:t xml:space="preserve"> </w:t>
      </w:r>
    </w:p>
    <w:p w14:paraId="2EEA8A6C" w14:textId="77777777" w:rsidR="00D5187D" w:rsidRPr="001106F5" w:rsidRDefault="00D5187D">
      <w:pPr>
        <w:pStyle w:val="BodyText"/>
      </w:pPr>
    </w:p>
    <w:p w14:paraId="393CCD34" w14:textId="056A57F6" w:rsidR="00133D72" w:rsidRPr="001106F5" w:rsidRDefault="00871181" w:rsidP="00133D72">
      <w:pPr>
        <w:pStyle w:val="NoSpacing"/>
        <w:rPr>
          <w:rFonts w:ascii="Arial" w:hAnsi="Arial" w:cs="Arial"/>
          <w:color w:val="002060"/>
          <w:sz w:val="24"/>
          <w:szCs w:val="24"/>
        </w:rPr>
      </w:pPr>
      <w:r w:rsidRPr="001106F5">
        <w:rPr>
          <w:rFonts w:ascii="Arial" w:hAnsi="Arial" w:cs="Arial"/>
          <w:color w:val="002060"/>
          <w:sz w:val="24"/>
          <w:szCs w:val="24"/>
        </w:rPr>
        <w:t>1.1</w:t>
      </w:r>
      <w:r w:rsidR="00DD7DD1">
        <w:rPr>
          <w:rFonts w:ascii="Arial" w:hAnsi="Arial" w:cs="Arial"/>
          <w:color w:val="002060"/>
          <w:sz w:val="24"/>
          <w:szCs w:val="24"/>
        </w:rPr>
        <w:t>4</w:t>
      </w:r>
      <w:r w:rsidRPr="001106F5">
        <w:rPr>
          <w:rFonts w:ascii="Arial" w:hAnsi="Arial" w:cs="Arial"/>
          <w:color w:val="002060"/>
          <w:sz w:val="24"/>
          <w:szCs w:val="24"/>
        </w:rPr>
        <w:t xml:space="preserve">.1 </w:t>
      </w:r>
      <w:r w:rsidR="00133D72" w:rsidRPr="001106F5">
        <w:rPr>
          <w:rFonts w:ascii="Arial" w:hAnsi="Arial" w:cs="Arial"/>
          <w:color w:val="002060"/>
          <w:sz w:val="24"/>
          <w:szCs w:val="24"/>
        </w:rPr>
        <w:t xml:space="preserve">It is your responsibility to attend vivas and submit the correct work for the assessment in the specified format, by the agreed submission date. The University operates a </w:t>
      </w:r>
      <w:r w:rsidR="00133D72" w:rsidRPr="001106F5">
        <w:rPr>
          <w:rFonts w:ascii="Arial" w:hAnsi="Arial" w:cs="Arial"/>
          <w:b/>
          <w:bCs/>
          <w:color w:val="002060"/>
          <w:sz w:val="24"/>
          <w:szCs w:val="24"/>
        </w:rPr>
        <w:t xml:space="preserve">Fit to Sit </w:t>
      </w:r>
      <w:r w:rsidR="00133D72" w:rsidRPr="001106F5">
        <w:rPr>
          <w:rFonts w:ascii="Arial" w:hAnsi="Arial" w:cs="Arial"/>
          <w:color w:val="002060"/>
          <w:sz w:val="24"/>
          <w:szCs w:val="24"/>
        </w:rPr>
        <w:t xml:space="preserve">and </w:t>
      </w:r>
      <w:r w:rsidR="00133D72" w:rsidRPr="001106F5">
        <w:rPr>
          <w:rFonts w:ascii="Arial" w:hAnsi="Arial" w:cs="Arial"/>
          <w:b/>
          <w:bCs/>
          <w:color w:val="002060"/>
          <w:sz w:val="24"/>
          <w:szCs w:val="24"/>
        </w:rPr>
        <w:t>Fit to Submit</w:t>
      </w:r>
      <w:r w:rsidR="00133D72" w:rsidRPr="001106F5">
        <w:rPr>
          <w:rFonts w:ascii="Arial" w:hAnsi="Arial" w:cs="Arial"/>
          <w:color w:val="002060"/>
          <w:sz w:val="24"/>
          <w:szCs w:val="24"/>
        </w:rPr>
        <w:t xml:space="preserve"> policy, which means that if you undertake any assessment activity you are declaring yourself well enough to do so. </w:t>
      </w:r>
    </w:p>
    <w:p w14:paraId="6C991E2D" w14:textId="77777777" w:rsidR="00133D72" w:rsidRPr="001106F5" w:rsidRDefault="00133D72" w:rsidP="00133D72">
      <w:pPr>
        <w:pStyle w:val="NoSpacing"/>
        <w:rPr>
          <w:rFonts w:ascii="Arial" w:hAnsi="Arial" w:cs="Arial"/>
          <w:color w:val="002060"/>
          <w:sz w:val="24"/>
          <w:szCs w:val="24"/>
        </w:rPr>
      </w:pPr>
    </w:p>
    <w:p w14:paraId="49279FD4" w14:textId="5BBD2A31" w:rsidR="00133D72" w:rsidRPr="001106F5" w:rsidRDefault="00133D72" w:rsidP="00133D72">
      <w:pPr>
        <w:pStyle w:val="NoSpacing"/>
        <w:rPr>
          <w:rFonts w:ascii="Arial" w:hAnsi="Arial" w:cs="Arial"/>
          <w:color w:val="002060"/>
          <w:sz w:val="24"/>
          <w:szCs w:val="24"/>
        </w:rPr>
      </w:pPr>
      <w:r w:rsidRPr="001106F5">
        <w:rPr>
          <w:rFonts w:ascii="Arial" w:hAnsi="Arial" w:cs="Arial"/>
          <w:color w:val="002060"/>
          <w:sz w:val="24"/>
          <w:szCs w:val="24"/>
        </w:rPr>
        <w:t>1.</w:t>
      </w:r>
      <w:r w:rsidR="00A95EEF">
        <w:rPr>
          <w:rFonts w:ascii="Arial" w:hAnsi="Arial" w:cs="Arial"/>
          <w:color w:val="002060"/>
          <w:sz w:val="24"/>
          <w:szCs w:val="24"/>
        </w:rPr>
        <w:t>1</w:t>
      </w:r>
      <w:r w:rsidR="00DD7DD1">
        <w:rPr>
          <w:rFonts w:ascii="Arial" w:hAnsi="Arial" w:cs="Arial"/>
          <w:color w:val="002060"/>
          <w:sz w:val="24"/>
          <w:szCs w:val="24"/>
        </w:rPr>
        <w:t>4</w:t>
      </w:r>
      <w:r w:rsidRPr="001106F5">
        <w:rPr>
          <w:rFonts w:ascii="Arial" w:hAnsi="Arial" w:cs="Arial"/>
          <w:color w:val="002060"/>
          <w:sz w:val="24"/>
          <w:szCs w:val="24"/>
        </w:rPr>
        <w:t>.</w:t>
      </w:r>
      <w:r w:rsidR="00871181" w:rsidRPr="001106F5">
        <w:rPr>
          <w:rFonts w:ascii="Arial" w:hAnsi="Arial" w:cs="Arial"/>
          <w:color w:val="002060"/>
          <w:sz w:val="24"/>
          <w:szCs w:val="24"/>
        </w:rPr>
        <w:t>2</w:t>
      </w:r>
      <w:r w:rsidRPr="001106F5">
        <w:rPr>
          <w:rFonts w:ascii="Arial" w:hAnsi="Arial" w:cs="Arial"/>
          <w:color w:val="002060"/>
          <w:sz w:val="24"/>
          <w:szCs w:val="24"/>
        </w:rPr>
        <w:t xml:space="preserve"> It is your responsibility to follow the University’s procedures for</w:t>
      </w:r>
      <w:r w:rsidRPr="001106F5">
        <w:rPr>
          <w:rFonts w:ascii="Arial" w:hAnsi="Arial" w:cs="Arial"/>
          <w:color w:val="002060"/>
          <w:sz w:val="28"/>
          <w:szCs w:val="28"/>
        </w:rPr>
        <w:t xml:space="preserve"> </w:t>
      </w:r>
      <w:r w:rsidR="00001CBD" w:rsidRPr="001106F5">
        <w:rPr>
          <w:rFonts w:ascii="Arial" w:hAnsi="Arial" w:cs="Arial"/>
          <w:color w:val="002060"/>
          <w:sz w:val="24"/>
          <w:szCs w:val="24"/>
        </w:rPr>
        <w:t>extensions</w:t>
      </w:r>
      <w:r w:rsidR="00001CBD" w:rsidRPr="001106F5">
        <w:rPr>
          <w:color w:val="002060"/>
          <w:sz w:val="24"/>
          <w:szCs w:val="24"/>
        </w:rPr>
        <w:t xml:space="preserve"> </w:t>
      </w:r>
      <w:r w:rsidRPr="001106F5">
        <w:rPr>
          <w:rFonts w:ascii="Arial" w:hAnsi="Arial" w:cs="Arial"/>
          <w:color w:val="002060"/>
          <w:sz w:val="24"/>
          <w:szCs w:val="24"/>
        </w:rPr>
        <w:t>where it is believed that your performance or ability to meet a deadline will be</w:t>
      </w:r>
      <w:r w:rsidR="0088334C" w:rsidRPr="001106F5">
        <w:rPr>
          <w:rFonts w:ascii="Arial" w:hAnsi="Arial" w:cs="Arial"/>
          <w:color w:val="002060"/>
          <w:sz w:val="24"/>
          <w:szCs w:val="24"/>
        </w:rPr>
        <w:t xml:space="preserve"> </w:t>
      </w:r>
      <w:r w:rsidRPr="001106F5">
        <w:rPr>
          <w:rFonts w:ascii="Arial" w:hAnsi="Arial" w:cs="Arial"/>
          <w:color w:val="002060"/>
          <w:sz w:val="24"/>
          <w:szCs w:val="24"/>
        </w:rPr>
        <w:t xml:space="preserve">affected. The following regulations apply to all </w:t>
      </w:r>
      <w:r w:rsidR="00001CBD" w:rsidRPr="001106F5">
        <w:rPr>
          <w:rFonts w:ascii="Arial" w:hAnsi="Arial" w:cs="Arial"/>
          <w:color w:val="002060"/>
          <w:sz w:val="24"/>
          <w:szCs w:val="24"/>
        </w:rPr>
        <w:t>research</w:t>
      </w:r>
      <w:r w:rsidRPr="001106F5">
        <w:rPr>
          <w:rFonts w:ascii="Arial" w:hAnsi="Arial" w:cs="Arial"/>
          <w:color w:val="002060"/>
          <w:sz w:val="24"/>
          <w:szCs w:val="24"/>
        </w:rPr>
        <w:t xml:space="preserve"> students;</w:t>
      </w:r>
    </w:p>
    <w:p w14:paraId="102B6F0C" w14:textId="77777777" w:rsidR="00133D72" w:rsidRPr="001106F5" w:rsidRDefault="00133D72" w:rsidP="00133D72">
      <w:pPr>
        <w:pStyle w:val="NoSpacing"/>
        <w:rPr>
          <w:rFonts w:ascii="Arial" w:hAnsi="Arial" w:cs="Arial"/>
          <w:color w:val="002060"/>
          <w:sz w:val="24"/>
          <w:szCs w:val="24"/>
        </w:rPr>
      </w:pPr>
    </w:p>
    <w:p w14:paraId="6D4FC977" w14:textId="30C44788" w:rsidR="00133D72" w:rsidRPr="001106F5" w:rsidRDefault="00133D72" w:rsidP="0097181B">
      <w:pPr>
        <w:pStyle w:val="NoSpacing"/>
        <w:widowControl/>
        <w:numPr>
          <w:ilvl w:val="0"/>
          <w:numId w:val="144"/>
        </w:numPr>
        <w:rPr>
          <w:rFonts w:ascii="Arial" w:hAnsi="Arial" w:cs="Arial"/>
          <w:color w:val="002060"/>
          <w:sz w:val="24"/>
          <w:szCs w:val="24"/>
        </w:rPr>
      </w:pPr>
      <w:r w:rsidRPr="001106F5">
        <w:rPr>
          <w:rFonts w:ascii="Arial" w:hAnsi="Arial" w:cs="Arial"/>
          <w:color w:val="002060"/>
          <w:sz w:val="24"/>
          <w:szCs w:val="24"/>
        </w:rPr>
        <w:t>By attending a</w:t>
      </w:r>
      <w:r w:rsidR="00EE157A" w:rsidRPr="001106F5">
        <w:rPr>
          <w:rFonts w:ascii="Arial" w:hAnsi="Arial" w:cs="Arial"/>
          <w:color w:val="002060"/>
          <w:sz w:val="24"/>
          <w:szCs w:val="24"/>
        </w:rPr>
        <w:t xml:space="preserve"> viva</w:t>
      </w:r>
      <w:r w:rsidRPr="001106F5">
        <w:rPr>
          <w:rFonts w:ascii="Arial" w:hAnsi="Arial" w:cs="Arial"/>
          <w:color w:val="002060"/>
          <w:sz w:val="24"/>
          <w:szCs w:val="24"/>
        </w:rPr>
        <w:t xml:space="preserve">, you are confirming that you are </w:t>
      </w:r>
      <w:r w:rsidRPr="001106F5">
        <w:rPr>
          <w:rFonts w:ascii="Arial" w:hAnsi="Arial" w:cs="Arial"/>
          <w:b/>
          <w:bCs/>
          <w:color w:val="002060"/>
          <w:sz w:val="24"/>
          <w:szCs w:val="24"/>
        </w:rPr>
        <w:t xml:space="preserve">fit to sit </w:t>
      </w:r>
      <w:r w:rsidRPr="001106F5">
        <w:rPr>
          <w:rFonts w:ascii="Arial" w:hAnsi="Arial" w:cs="Arial"/>
          <w:color w:val="002060"/>
          <w:sz w:val="24"/>
          <w:szCs w:val="24"/>
        </w:rPr>
        <w:t xml:space="preserve">that </w:t>
      </w:r>
      <w:r w:rsidR="00EE157A" w:rsidRPr="001106F5">
        <w:rPr>
          <w:rFonts w:ascii="Arial" w:hAnsi="Arial" w:cs="Arial"/>
          <w:color w:val="002060"/>
          <w:sz w:val="24"/>
          <w:szCs w:val="24"/>
        </w:rPr>
        <w:t>viva</w:t>
      </w:r>
    </w:p>
    <w:p w14:paraId="28F0DD95" w14:textId="77777777" w:rsidR="00133D72" w:rsidRPr="001106F5" w:rsidRDefault="00133D72" w:rsidP="0097181B">
      <w:pPr>
        <w:pStyle w:val="NoSpacing"/>
        <w:widowControl/>
        <w:numPr>
          <w:ilvl w:val="0"/>
          <w:numId w:val="144"/>
        </w:numPr>
        <w:rPr>
          <w:rFonts w:ascii="Arial" w:hAnsi="Arial" w:cs="Arial"/>
          <w:color w:val="002060"/>
          <w:sz w:val="24"/>
          <w:szCs w:val="24"/>
        </w:rPr>
      </w:pPr>
      <w:r w:rsidRPr="001106F5">
        <w:rPr>
          <w:rFonts w:ascii="Arial" w:hAnsi="Arial" w:cs="Arial"/>
          <w:color w:val="002060"/>
          <w:sz w:val="24"/>
          <w:szCs w:val="24"/>
        </w:rPr>
        <w:t xml:space="preserve">By submitting any element of an assessment, you are declaring yourself </w:t>
      </w:r>
      <w:r w:rsidRPr="001106F5">
        <w:rPr>
          <w:rFonts w:ascii="Arial" w:hAnsi="Arial" w:cs="Arial"/>
          <w:b/>
          <w:bCs/>
          <w:color w:val="002060"/>
          <w:sz w:val="24"/>
          <w:szCs w:val="24"/>
        </w:rPr>
        <w:t xml:space="preserve">fit to submit </w:t>
      </w:r>
      <w:r w:rsidRPr="001106F5">
        <w:rPr>
          <w:rFonts w:ascii="Arial" w:hAnsi="Arial" w:cs="Arial"/>
          <w:color w:val="002060"/>
          <w:sz w:val="24"/>
          <w:szCs w:val="24"/>
        </w:rPr>
        <w:t xml:space="preserve">the assessment. </w:t>
      </w:r>
    </w:p>
    <w:p w14:paraId="3B7160A4" w14:textId="77777777" w:rsidR="00133D72" w:rsidRPr="001106F5" w:rsidRDefault="00133D72" w:rsidP="00133D72">
      <w:pPr>
        <w:pStyle w:val="NoSpacing"/>
        <w:rPr>
          <w:rFonts w:ascii="Arial" w:hAnsi="Arial" w:cs="Arial"/>
          <w:color w:val="002060"/>
          <w:sz w:val="24"/>
          <w:szCs w:val="24"/>
        </w:rPr>
      </w:pPr>
    </w:p>
    <w:p w14:paraId="44EAC47B" w14:textId="030891FD" w:rsidR="00133D72" w:rsidRPr="004345BF" w:rsidRDefault="00133D72" w:rsidP="004345BF">
      <w:pPr>
        <w:pStyle w:val="NoSpacing"/>
        <w:rPr>
          <w:rFonts w:ascii="Arial" w:hAnsi="Arial" w:cs="Arial"/>
          <w:color w:val="002060"/>
          <w:sz w:val="24"/>
          <w:szCs w:val="24"/>
        </w:rPr>
      </w:pPr>
      <w:r w:rsidRPr="001106F5">
        <w:rPr>
          <w:rFonts w:ascii="Arial" w:hAnsi="Arial" w:cs="Arial"/>
          <w:color w:val="002060"/>
          <w:sz w:val="24"/>
          <w:szCs w:val="24"/>
        </w:rPr>
        <w:t>1.</w:t>
      </w:r>
      <w:r w:rsidR="00A95EEF">
        <w:rPr>
          <w:rFonts w:ascii="Arial" w:hAnsi="Arial" w:cs="Arial"/>
          <w:color w:val="002060"/>
          <w:sz w:val="24"/>
          <w:szCs w:val="24"/>
        </w:rPr>
        <w:t>1</w:t>
      </w:r>
      <w:r w:rsidR="00DD7DD1">
        <w:rPr>
          <w:rFonts w:ascii="Arial" w:hAnsi="Arial" w:cs="Arial"/>
          <w:color w:val="002060"/>
          <w:sz w:val="24"/>
          <w:szCs w:val="24"/>
        </w:rPr>
        <w:t>4</w:t>
      </w:r>
      <w:r w:rsidRPr="001106F5">
        <w:rPr>
          <w:rFonts w:ascii="Arial" w:hAnsi="Arial" w:cs="Arial"/>
          <w:color w:val="002060"/>
          <w:sz w:val="24"/>
          <w:szCs w:val="24"/>
        </w:rPr>
        <w:t>.</w:t>
      </w:r>
      <w:r w:rsidR="00871181" w:rsidRPr="001106F5">
        <w:rPr>
          <w:rFonts w:ascii="Arial" w:hAnsi="Arial" w:cs="Arial"/>
          <w:color w:val="002060"/>
          <w:sz w:val="24"/>
          <w:szCs w:val="24"/>
        </w:rPr>
        <w:t>3</w:t>
      </w:r>
      <w:r w:rsidRPr="001106F5">
        <w:rPr>
          <w:rFonts w:ascii="Arial" w:hAnsi="Arial" w:cs="Arial"/>
          <w:color w:val="002060"/>
          <w:sz w:val="24"/>
          <w:szCs w:val="24"/>
        </w:rPr>
        <w:t xml:space="preserve"> The </w:t>
      </w:r>
      <w:r w:rsidRPr="001106F5">
        <w:rPr>
          <w:rFonts w:ascii="Arial" w:hAnsi="Arial" w:cs="Arial"/>
          <w:b/>
          <w:bCs/>
          <w:color w:val="002060"/>
          <w:sz w:val="24"/>
          <w:szCs w:val="24"/>
        </w:rPr>
        <w:t xml:space="preserve">Fit to Sit </w:t>
      </w:r>
      <w:r w:rsidRPr="001106F5">
        <w:rPr>
          <w:rFonts w:ascii="Arial" w:hAnsi="Arial" w:cs="Arial"/>
          <w:color w:val="002060"/>
          <w:sz w:val="24"/>
          <w:szCs w:val="24"/>
        </w:rPr>
        <w:t xml:space="preserve">and </w:t>
      </w:r>
      <w:r w:rsidRPr="001106F5">
        <w:rPr>
          <w:rFonts w:ascii="Arial" w:hAnsi="Arial" w:cs="Arial"/>
          <w:b/>
          <w:bCs/>
          <w:color w:val="002060"/>
          <w:sz w:val="24"/>
          <w:szCs w:val="24"/>
        </w:rPr>
        <w:t>Fit to Submit</w:t>
      </w:r>
      <w:r w:rsidRPr="001106F5">
        <w:rPr>
          <w:rFonts w:ascii="Arial" w:hAnsi="Arial" w:cs="Arial"/>
          <w:color w:val="002060"/>
          <w:sz w:val="24"/>
          <w:szCs w:val="24"/>
        </w:rPr>
        <w:t xml:space="preserve"> </w:t>
      </w:r>
      <w:r w:rsidR="00F47A6A">
        <w:rPr>
          <w:rFonts w:ascii="Arial" w:hAnsi="Arial" w:cs="Arial"/>
          <w:color w:val="002060"/>
          <w:sz w:val="24"/>
          <w:szCs w:val="24"/>
        </w:rPr>
        <w:t>policy</w:t>
      </w:r>
      <w:r w:rsidR="00F47A6A" w:rsidRPr="001106F5">
        <w:rPr>
          <w:rFonts w:ascii="Arial" w:hAnsi="Arial" w:cs="Arial"/>
          <w:color w:val="002060"/>
          <w:sz w:val="24"/>
          <w:szCs w:val="24"/>
        </w:rPr>
        <w:t xml:space="preserve"> </w:t>
      </w:r>
      <w:r w:rsidRPr="001106F5">
        <w:rPr>
          <w:rFonts w:ascii="Arial" w:hAnsi="Arial" w:cs="Arial"/>
          <w:color w:val="002060"/>
          <w:sz w:val="24"/>
          <w:szCs w:val="24"/>
        </w:rPr>
        <w:t xml:space="preserve">may affect your ability to make a claim </w:t>
      </w:r>
      <w:r w:rsidR="00F05A61" w:rsidRPr="001106F5">
        <w:rPr>
          <w:rFonts w:ascii="Arial" w:hAnsi="Arial" w:cs="Arial"/>
          <w:color w:val="002060"/>
          <w:sz w:val="24"/>
          <w:szCs w:val="24"/>
        </w:rPr>
        <w:t>for an extension</w:t>
      </w:r>
      <w:r w:rsidRPr="001106F5">
        <w:rPr>
          <w:rFonts w:ascii="Arial" w:hAnsi="Arial" w:cs="Arial"/>
          <w:color w:val="002060"/>
          <w:sz w:val="24"/>
          <w:szCs w:val="24"/>
        </w:rPr>
        <w:t xml:space="preserve">. This can apply if you have submitted a claim which has been approved prior to submitting the work or attending the </w:t>
      </w:r>
      <w:r w:rsidR="00A41D5C" w:rsidRPr="001106F5">
        <w:rPr>
          <w:rFonts w:ascii="Arial" w:hAnsi="Arial" w:cs="Arial"/>
          <w:color w:val="002060"/>
          <w:sz w:val="24"/>
          <w:szCs w:val="24"/>
        </w:rPr>
        <w:t>viva</w:t>
      </w:r>
      <w:r w:rsidRPr="001106F5">
        <w:rPr>
          <w:rFonts w:ascii="Arial" w:hAnsi="Arial" w:cs="Arial"/>
          <w:color w:val="002060"/>
          <w:sz w:val="24"/>
          <w:szCs w:val="24"/>
        </w:rPr>
        <w:t xml:space="preserve">, or if you try to submit a claim after the work </w:t>
      </w:r>
      <w:r w:rsidR="00A41D5C" w:rsidRPr="001106F5">
        <w:rPr>
          <w:rFonts w:ascii="Arial" w:hAnsi="Arial" w:cs="Arial"/>
          <w:color w:val="002060"/>
          <w:sz w:val="24"/>
          <w:szCs w:val="24"/>
        </w:rPr>
        <w:t xml:space="preserve">has been submitted or viva has been attended, </w:t>
      </w:r>
    </w:p>
    <w:p w14:paraId="36034035" w14:textId="77777777" w:rsidR="00D5187D" w:rsidRPr="001106F5" w:rsidRDefault="00D5187D" w:rsidP="00FF133B">
      <w:pPr>
        <w:pStyle w:val="NoSpacing"/>
      </w:pPr>
    </w:p>
    <w:p w14:paraId="1760C353" w14:textId="7AD557DF" w:rsidR="00480573" w:rsidRPr="001106F5" w:rsidRDefault="00566763" w:rsidP="00A12B35">
      <w:pPr>
        <w:pStyle w:val="Heading2"/>
      </w:pPr>
      <w:bookmarkStart w:id="46" w:name="_Toc204865347"/>
      <w:r w:rsidRPr="001106F5">
        <w:t>1.1</w:t>
      </w:r>
      <w:r w:rsidR="003E5791">
        <w:t>5</w:t>
      </w:r>
      <w:r w:rsidRPr="001106F5">
        <w:t xml:space="preserve"> </w:t>
      </w:r>
      <w:r w:rsidR="00480573" w:rsidRPr="001106F5">
        <w:t>Emergency regulations</w:t>
      </w:r>
      <w:bookmarkEnd w:id="46"/>
    </w:p>
    <w:p w14:paraId="35A306E0" w14:textId="77777777" w:rsidR="00F703F3" w:rsidRPr="001106F5" w:rsidRDefault="00F703F3" w:rsidP="00480573">
      <w:pPr>
        <w:widowControl w:val="0"/>
        <w:tabs>
          <w:tab w:val="left" w:pos="9072"/>
        </w:tabs>
        <w:autoSpaceDE w:val="0"/>
        <w:autoSpaceDN w:val="0"/>
        <w:ind w:right="198"/>
        <w:rPr>
          <w:rFonts w:eastAsia="Arial" w:cs="Arial"/>
        </w:rPr>
      </w:pPr>
      <w:bookmarkStart w:id="47" w:name="_Hlk39678570"/>
    </w:p>
    <w:p w14:paraId="7631F588" w14:textId="4A28E0E4" w:rsidR="00480573" w:rsidRPr="001106F5" w:rsidRDefault="00566763" w:rsidP="00480573">
      <w:pPr>
        <w:widowControl w:val="0"/>
        <w:tabs>
          <w:tab w:val="left" w:pos="9072"/>
        </w:tabs>
        <w:autoSpaceDE w:val="0"/>
        <w:autoSpaceDN w:val="0"/>
        <w:ind w:right="198"/>
        <w:rPr>
          <w:rFonts w:eastAsia="Arial" w:cs="Arial"/>
        </w:rPr>
      </w:pPr>
      <w:r w:rsidRPr="327D0293">
        <w:rPr>
          <w:rFonts w:eastAsia="Arial" w:cs="Arial"/>
        </w:rPr>
        <w:t>1.1</w:t>
      </w:r>
      <w:r w:rsidR="00D01B53">
        <w:rPr>
          <w:rFonts w:eastAsia="Arial" w:cs="Arial"/>
        </w:rPr>
        <w:t>5</w:t>
      </w:r>
      <w:r w:rsidRPr="327D0293">
        <w:rPr>
          <w:rFonts w:eastAsia="Arial" w:cs="Arial"/>
        </w:rPr>
        <w:t xml:space="preserve">.1 </w:t>
      </w:r>
      <w:r w:rsidR="00480573" w:rsidRPr="327D0293">
        <w:rPr>
          <w:rFonts w:eastAsia="Arial" w:cs="Arial"/>
        </w:rPr>
        <w:t xml:space="preserve">There may </w:t>
      </w:r>
      <w:r w:rsidR="3A6F7377" w:rsidRPr="211B8453">
        <w:rPr>
          <w:rFonts w:eastAsia="Arial" w:cs="Arial"/>
        </w:rPr>
        <w:t xml:space="preserve">be </w:t>
      </w:r>
      <w:r w:rsidR="00480573" w:rsidRPr="327D0293">
        <w:rPr>
          <w:rFonts w:eastAsia="Arial" w:cs="Arial"/>
        </w:rPr>
        <w:t xml:space="preserve">times, because of exceptional circumstances beyond our reasonable control, when the University needs to apply its </w:t>
      </w:r>
      <w:r w:rsidR="00587374" w:rsidRPr="327D0293">
        <w:rPr>
          <w:rFonts w:eastAsia="Arial" w:cs="Arial"/>
        </w:rPr>
        <w:t>emergency r</w:t>
      </w:r>
      <w:r w:rsidR="00480573" w:rsidRPr="327D0293">
        <w:rPr>
          <w:rFonts w:eastAsia="Arial" w:cs="Arial"/>
        </w:rPr>
        <w:t>egulations. The introduction, duration and termination of the Emergency Regulations will be recommended by Graduate Board then approved by U</w:t>
      </w:r>
      <w:r w:rsidR="00730DE3" w:rsidRPr="327D0293">
        <w:rPr>
          <w:rFonts w:eastAsia="Arial" w:cs="Arial"/>
        </w:rPr>
        <w:t xml:space="preserve">niversity </w:t>
      </w:r>
      <w:r w:rsidR="00480573" w:rsidRPr="327D0293">
        <w:rPr>
          <w:rFonts w:eastAsia="Arial" w:cs="Arial"/>
        </w:rPr>
        <w:t>R</w:t>
      </w:r>
      <w:r w:rsidR="00730DE3" w:rsidRPr="327D0293">
        <w:rPr>
          <w:rFonts w:eastAsia="Arial" w:cs="Arial"/>
        </w:rPr>
        <w:t xml:space="preserve">esearch </w:t>
      </w:r>
      <w:r w:rsidR="00480573" w:rsidRPr="327D0293">
        <w:rPr>
          <w:rFonts w:eastAsia="Arial" w:cs="Arial"/>
        </w:rPr>
        <w:t>C</w:t>
      </w:r>
      <w:r w:rsidR="00730DE3" w:rsidRPr="327D0293">
        <w:rPr>
          <w:rFonts w:eastAsia="Arial" w:cs="Arial"/>
        </w:rPr>
        <w:t>ommittee</w:t>
      </w:r>
      <w:r w:rsidR="00480573" w:rsidRPr="327D0293">
        <w:rPr>
          <w:rFonts w:eastAsia="Arial" w:cs="Arial"/>
        </w:rPr>
        <w:t xml:space="preserve"> and Senate.</w:t>
      </w:r>
    </w:p>
    <w:p w14:paraId="487A2444" w14:textId="595740E7" w:rsidR="00C95316" w:rsidRDefault="00C95316" w:rsidP="007453FF">
      <w:pPr>
        <w:widowControl w:val="0"/>
        <w:tabs>
          <w:tab w:val="left" w:pos="9072"/>
        </w:tabs>
        <w:autoSpaceDE w:val="0"/>
        <w:autoSpaceDN w:val="0"/>
        <w:ind w:right="198"/>
        <w:rPr>
          <w:rFonts w:eastAsia="Arial" w:cs="Arial"/>
        </w:rPr>
      </w:pPr>
      <w:bookmarkStart w:id="48" w:name="Additional_relevant_policies"/>
      <w:bookmarkStart w:id="49" w:name="_Toc11839197"/>
      <w:bookmarkEnd w:id="47"/>
      <w:bookmarkEnd w:id="48"/>
    </w:p>
    <w:p w14:paraId="354A35B7" w14:textId="0361D548" w:rsidR="00C95316" w:rsidRPr="001106F5" w:rsidRDefault="00C95316" w:rsidP="00C95316">
      <w:pPr>
        <w:pStyle w:val="Heading2"/>
      </w:pPr>
      <w:bookmarkStart w:id="50" w:name="_Toc204865348"/>
      <w:r w:rsidRPr="001106F5">
        <w:t>1.</w:t>
      </w:r>
      <w:r w:rsidRPr="001106F5" w:rsidDel="00872B75">
        <w:t>1</w:t>
      </w:r>
      <w:r w:rsidR="003E5791">
        <w:t>6</w:t>
      </w:r>
      <w:r w:rsidRPr="001106F5">
        <w:t xml:space="preserve"> Smoking on campus</w:t>
      </w:r>
      <w:bookmarkEnd w:id="50"/>
    </w:p>
    <w:p w14:paraId="7AFB6D77" w14:textId="77777777" w:rsidR="00C95316" w:rsidRPr="001106F5" w:rsidRDefault="00C95316" w:rsidP="00C95316"/>
    <w:p w14:paraId="1AA37315" w14:textId="77777777" w:rsidR="00C95316" w:rsidRPr="001106F5" w:rsidRDefault="00C95316" w:rsidP="0097181B">
      <w:pPr>
        <w:pStyle w:val="ListParagraph"/>
        <w:numPr>
          <w:ilvl w:val="0"/>
          <w:numId w:val="46"/>
        </w:numPr>
        <w:tabs>
          <w:tab w:val="left" w:pos="686"/>
          <w:tab w:val="left" w:pos="687"/>
          <w:tab w:val="left" w:pos="9072"/>
        </w:tabs>
        <w:ind w:left="714" w:right="198" w:hanging="357"/>
      </w:pPr>
      <w:r w:rsidRPr="001106F5">
        <w:t>You must not smoke within any University building or vehicle at any</w:t>
      </w:r>
      <w:r w:rsidRPr="001106F5">
        <w:rPr>
          <w:spacing w:val="-16"/>
        </w:rPr>
        <w:t xml:space="preserve"> </w:t>
      </w:r>
      <w:r w:rsidRPr="001106F5">
        <w:t>time.</w:t>
      </w:r>
    </w:p>
    <w:p w14:paraId="0B82A20E" w14:textId="77777777" w:rsidR="00C95316" w:rsidRPr="001106F5" w:rsidRDefault="00C95316" w:rsidP="0097181B">
      <w:pPr>
        <w:pStyle w:val="ListParagraph"/>
        <w:numPr>
          <w:ilvl w:val="0"/>
          <w:numId w:val="46"/>
        </w:numPr>
        <w:tabs>
          <w:tab w:val="left" w:pos="686"/>
          <w:tab w:val="left" w:pos="687"/>
          <w:tab w:val="left" w:pos="9072"/>
        </w:tabs>
        <w:ind w:left="714" w:right="198" w:hanging="357"/>
      </w:pPr>
      <w:r w:rsidRPr="001106F5">
        <w:t>You must not smoke at any location where second-hand smoke can enter a building, such as entrances and exits, windows, and air intake</w:t>
      </w:r>
      <w:r w:rsidRPr="001106F5">
        <w:rPr>
          <w:spacing w:val="-14"/>
        </w:rPr>
        <w:t xml:space="preserve"> </w:t>
      </w:r>
      <w:r w:rsidRPr="001106F5">
        <w:t>vents.</w:t>
      </w:r>
    </w:p>
    <w:p w14:paraId="2D8FBA1F" w14:textId="77777777" w:rsidR="00C95316" w:rsidRPr="001106F5" w:rsidRDefault="00C95316" w:rsidP="0097181B">
      <w:pPr>
        <w:pStyle w:val="ListParagraph"/>
        <w:numPr>
          <w:ilvl w:val="0"/>
          <w:numId w:val="46"/>
        </w:numPr>
        <w:tabs>
          <w:tab w:val="left" w:pos="686"/>
          <w:tab w:val="left" w:pos="687"/>
          <w:tab w:val="left" w:pos="9072"/>
        </w:tabs>
        <w:ind w:left="714" w:right="198" w:hanging="357"/>
      </w:pPr>
      <w:r w:rsidRPr="001106F5">
        <w:t>If you wish to smoke, you must do so away from building entrances, exits,</w:t>
      </w:r>
      <w:r w:rsidRPr="001106F5">
        <w:rPr>
          <w:spacing w:val="-34"/>
        </w:rPr>
        <w:t xml:space="preserve"> </w:t>
      </w:r>
      <w:r w:rsidRPr="001106F5">
        <w:t>windows etc.</w:t>
      </w:r>
    </w:p>
    <w:p w14:paraId="7DE3F23A" w14:textId="77777777" w:rsidR="00C95316" w:rsidRPr="001106F5" w:rsidRDefault="00C95316" w:rsidP="0097181B">
      <w:pPr>
        <w:pStyle w:val="ListParagraph"/>
        <w:numPr>
          <w:ilvl w:val="0"/>
          <w:numId w:val="46"/>
        </w:numPr>
        <w:tabs>
          <w:tab w:val="left" w:pos="686"/>
          <w:tab w:val="left" w:pos="687"/>
          <w:tab w:val="left" w:pos="9072"/>
        </w:tabs>
        <w:ind w:left="714" w:right="198" w:hanging="357"/>
      </w:pPr>
      <w:r w:rsidRPr="001106F5">
        <w:t>The above prohibitions also apply to vapour cigarettes, electronic cigarettes and similar devices.</w:t>
      </w:r>
    </w:p>
    <w:p w14:paraId="2CD09967" w14:textId="77777777" w:rsidR="00C95316" w:rsidRPr="001106F5" w:rsidRDefault="00C95316" w:rsidP="00C95316">
      <w:pPr>
        <w:widowControl w:val="0"/>
        <w:tabs>
          <w:tab w:val="left" w:pos="686"/>
          <w:tab w:val="left" w:pos="687"/>
          <w:tab w:val="left" w:pos="9072"/>
        </w:tabs>
        <w:autoSpaceDE w:val="0"/>
        <w:autoSpaceDN w:val="0"/>
        <w:spacing w:after="60"/>
        <w:ind w:right="198"/>
        <w:rPr>
          <w:rFonts w:eastAsia="Arial" w:cs="Arial"/>
        </w:rPr>
      </w:pPr>
    </w:p>
    <w:p w14:paraId="5999C17C" w14:textId="5B3FEC31" w:rsidR="00C95316" w:rsidRPr="001106F5" w:rsidRDefault="00C95316" w:rsidP="00C95316">
      <w:pPr>
        <w:pStyle w:val="Heading2"/>
      </w:pPr>
      <w:bookmarkStart w:id="51" w:name="_Toc204865349"/>
      <w:r w:rsidRPr="001106F5">
        <w:t>1.1</w:t>
      </w:r>
      <w:r w:rsidR="003E5791">
        <w:t>7</w:t>
      </w:r>
      <w:r w:rsidRPr="001106F5">
        <w:t xml:space="preserve"> Parking</w:t>
      </w:r>
      <w:bookmarkEnd w:id="51"/>
    </w:p>
    <w:p w14:paraId="7AA08D4E" w14:textId="77777777" w:rsidR="00C95316" w:rsidRPr="001106F5" w:rsidRDefault="00C95316" w:rsidP="00C95316">
      <w:pPr>
        <w:widowControl w:val="0"/>
        <w:tabs>
          <w:tab w:val="left" w:pos="9072"/>
        </w:tabs>
        <w:autoSpaceDE w:val="0"/>
        <w:autoSpaceDN w:val="0"/>
        <w:ind w:right="198"/>
        <w:rPr>
          <w:rFonts w:eastAsia="Arial" w:cs="Arial"/>
        </w:rPr>
      </w:pPr>
    </w:p>
    <w:p w14:paraId="7C59F2AD" w14:textId="3E55071E" w:rsidR="00C95316" w:rsidRPr="001106F5" w:rsidRDefault="00C95316" w:rsidP="00C95316">
      <w:pPr>
        <w:widowControl w:val="0"/>
        <w:tabs>
          <w:tab w:val="left" w:pos="9072"/>
        </w:tabs>
        <w:autoSpaceDE w:val="0"/>
        <w:autoSpaceDN w:val="0"/>
        <w:ind w:right="198"/>
        <w:rPr>
          <w:rFonts w:eastAsia="Arial" w:cs="Arial"/>
        </w:rPr>
      </w:pPr>
      <w:r w:rsidRPr="001106F5">
        <w:rPr>
          <w:rFonts w:eastAsia="Arial" w:cs="Arial"/>
        </w:rPr>
        <w:t>1.1</w:t>
      </w:r>
      <w:r w:rsidR="003E5791">
        <w:rPr>
          <w:rFonts w:eastAsia="Arial" w:cs="Arial"/>
        </w:rPr>
        <w:t>7</w:t>
      </w:r>
      <w:r w:rsidRPr="001106F5">
        <w:rPr>
          <w:rFonts w:eastAsia="Arial" w:cs="Arial"/>
        </w:rPr>
        <w:t xml:space="preserve">.1 You cannot park on campus unless you have been confirmed as requiring a space through our Estates and Facilities Team or Disability and Wellbeing Services. If you are disabled and you need a parking space then you will need to apply for a parking permit using the application form available from Student Services, Level 4, Student Centre, Schwann Building. You can also refer to the University’s </w:t>
      </w:r>
      <w:hyperlink r:id="rId37" w:history="1">
        <w:r w:rsidRPr="001106F5">
          <w:rPr>
            <w:rStyle w:val="Hyperlink"/>
            <w:rFonts w:eastAsia="Arial" w:cs="Arial"/>
            <w:color w:val="002060"/>
          </w:rPr>
          <w:t>Car parking regulations</w:t>
        </w:r>
      </w:hyperlink>
      <w:r w:rsidRPr="001106F5">
        <w:rPr>
          <w:rFonts w:eastAsia="Arial" w:cs="Arial"/>
        </w:rPr>
        <w:t xml:space="preserve"> for further guidance.</w:t>
      </w:r>
    </w:p>
    <w:p w14:paraId="21BFD51B" w14:textId="77777777" w:rsidR="00C95316" w:rsidRPr="001106F5" w:rsidRDefault="00C95316" w:rsidP="00C95316">
      <w:pPr>
        <w:widowControl w:val="0"/>
        <w:tabs>
          <w:tab w:val="left" w:pos="9072"/>
        </w:tabs>
        <w:autoSpaceDE w:val="0"/>
        <w:autoSpaceDN w:val="0"/>
        <w:spacing w:before="8"/>
        <w:ind w:left="567" w:right="198" w:hanging="567"/>
        <w:rPr>
          <w:rFonts w:eastAsia="Arial" w:cs="Arial"/>
        </w:rPr>
      </w:pPr>
    </w:p>
    <w:p w14:paraId="575F22D5" w14:textId="5EFED247" w:rsidR="00C95316" w:rsidRPr="001106F5" w:rsidRDefault="00C95316" w:rsidP="00C95316">
      <w:pPr>
        <w:widowControl w:val="0"/>
        <w:tabs>
          <w:tab w:val="left" w:pos="9072"/>
        </w:tabs>
        <w:autoSpaceDE w:val="0"/>
        <w:autoSpaceDN w:val="0"/>
        <w:ind w:right="198"/>
        <w:rPr>
          <w:rFonts w:eastAsia="Arial" w:cs="Arial"/>
        </w:rPr>
      </w:pPr>
      <w:r w:rsidRPr="001106F5">
        <w:rPr>
          <w:rFonts w:eastAsia="Arial" w:cs="Arial"/>
        </w:rPr>
        <w:t>1.1</w:t>
      </w:r>
      <w:r w:rsidR="003E5791">
        <w:rPr>
          <w:rFonts w:eastAsia="Arial" w:cs="Arial"/>
        </w:rPr>
        <w:t>7</w:t>
      </w:r>
      <w:r w:rsidRPr="001106F5">
        <w:rPr>
          <w:rFonts w:eastAsia="Arial" w:cs="Arial"/>
        </w:rPr>
        <w:t xml:space="preserve">.2 If you are identified as parking inappropriately, in areas restricted for staff use or parking your car in a restricted area on campus grounds, without specified and approved permission, you will be subject to our </w:t>
      </w:r>
      <w:hyperlink r:id="rId38" w:history="1">
        <w:r w:rsidRPr="001106F5">
          <w:rPr>
            <w:rStyle w:val="Hyperlink"/>
            <w:rFonts w:eastAsia="Arial" w:cs="Arial"/>
            <w:color w:val="002060"/>
          </w:rPr>
          <w:t>Student disciplinary procedure</w:t>
        </w:r>
      </w:hyperlink>
    </w:p>
    <w:p w14:paraId="768C2304" w14:textId="77777777" w:rsidR="00C95316" w:rsidRPr="007453FF" w:rsidRDefault="00C95316" w:rsidP="007453FF">
      <w:pPr>
        <w:widowControl w:val="0"/>
        <w:tabs>
          <w:tab w:val="left" w:pos="9072"/>
        </w:tabs>
        <w:autoSpaceDE w:val="0"/>
        <w:autoSpaceDN w:val="0"/>
        <w:ind w:right="198"/>
        <w:rPr>
          <w:rFonts w:eastAsia="Arial" w:cs="Arial"/>
        </w:rPr>
      </w:pPr>
    </w:p>
    <w:p w14:paraId="0FB78597" w14:textId="77777777" w:rsidR="00FF133B" w:rsidRPr="001106F5" w:rsidRDefault="00FF133B" w:rsidP="00480573"/>
    <w:p w14:paraId="15B1ADF5" w14:textId="5AC510A5" w:rsidR="00480573" w:rsidRPr="001106F5" w:rsidRDefault="00566763" w:rsidP="00A12B35">
      <w:pPr>
        <w:pStyle w:val="Heading2"/>
      </w:pPr>
      <w:bookmarkStart w:id="52" w:name="_Toc204865350"/>
      <w:r w:rsidRPr="001106F5">
        <w:t>1.1</w:t>
      </w:r>
      <w:r w:rsidR="00A65D3A">
        <w:t>8</w:t>
      </w:r>
      <w:r w:rsidRPr="001106F5">
        <w:t xml:space="preserve"> </w:t>
      </w:r>
      <w:r w:rsidR="00480573" w:rsidRPr="001106F5">
        <w:t>Additional relevant policies</w:t>
      </w:r>
      <w:bookmarkEnd w:id="49"/>
      <w:r w:rsidR="0017194C">
        <w:t xml:space="preserve"> and frameworks</w:t>
      </w:r>
      <w:bookmarkEnd w:id="52"/>
    </w:p>
    <w:p w14:paraId="73ECF394" w14:textId="77777777" w:rsidR="00F703F3" w:rsidRPr="001106F5" w:rsidRDefault="00F703F3" w:rsidP="00480573">
      <w:pPr>
        <w:widowControl w:val="0"/>
        <w:tabs>
          <w:tab w:val="left" w:pos="9072"/>
        </w:tabs>
        <w:autoSpaceDE w:val="0"/>
        <w:autoSpaceDN w:val="0"/>
        <w:spacing w:before="1"/>
        <w:ind w:right="198"/>
        <w:rPr>
          <w:rFonts w:eastAsia="Arial" w:cs="Arial"/>
        </w:rPr>
      </w:pPr>
    </w:p>
    <w:p w14:paraId="5C6B54C9" w14:textId="7BC045B2" w:rsidR="00480573" w:rsidRDefault="00566763" w:rsidP="00480573">
      <w:pPr>
        <w:widowControl w:val="0"/>
        <w:tabs>
          <w:tab w:val="left" w:pos="9072"/>
        </w:tabs>
        <w:autoSpaceDE w:val="0"/>
        <w:autoSpaceDN w:val="0"/>
        <w:spacing w:before="1"/>
        <w:ind w:right="198"/>
        <w:rPr>
          <w:rFonts w:eastAsia="Arial" w:cs="Arial"/>
        </w:rPr>
      </w:pPr>
      <w:r w:rsidRPr="001106F5">
        <w:rPr>
          <w:rFonts w:eastAsia="Arial" w:cs="Arial"/>
        </w:rPr>
        <w:t>1.1</w:t>
      </w:r>
      <w:r w:rsidR="00A65D3A">
        <w:rPr>
          <w:rFonts w:eastAsia="Arial" w:cs="Arial"/>
        </w:rPr>
        <w:t>8</w:t>
      </w:r>
      <w:r w:rsidRPr="001106F5">
        <w:rPr>
          <w:rFonts w:eastAsia="Arial" w:cs="Arial"/>
        </w:rPr>
        <w:t xml:space="preserve">.1 </w:t>
      </w:r>
      <w:r w:rsidR="00BE38AD">
        <w:rPr>
          <w:rFonts w:eastAsia="Arial" w:cs="Arial"/>
        </w:rPr>
        <w:t xml:space="preserve">Any relevant policies </w:t>
      </w:r>
      <w:r w:rsidR="00297893">
        <w:rPr>
          <w:rFonts w:eastAsia="Arial" w:cs="Arial"/>
        </w:rPr>
        <w:t xml:space="preserve">to you as a PGR are kept </w:t>
      </w:r>
      <w:r w:rsidR="00E315A5">
        <w:rPr>
          <w:rFonts w:eastAsia="Arial" w:cs="Arial"/>
        </w:rPr>
        <w:t>within</w:t>
      </w:r>
      <w:r w:rsidR="00BE38AD">
        <w:rPr>
          <w:rFonts w:eastAsia="Arial" w:cs="Arial"/>
        </w:rPr>
        <w:t xml:space="preserve"> the University’s policy framework</w:t>
      </w:r>
      <w:r w:rsidR="00297893">
        <w:rPr>
          <w:rFonts w:eastAsia="Arial" w:cs="Arial"/>
        </w:rPr>
        <w:t xml:space="preserve"> and</w:t>
      </w:r>
      <w:r w:rsidR="00BE38AD">
        <w:rPr>
          <w:rFonts w:eastAsia="Arial" w:cs="Arial"/>
        </w:rPr>
        <w:t xml:space="preserve"> </w:t>
      </w:r>
      <w:hyperlink r:id="rId39" w:history="1">
        <w:r w:rsidR="00BE38AD" w:rsidRPr="00614BA3">
          <w:rPr>
            <w:rStyle w:val="Hyperlink"/>
            <w:rFonts w:eastAsia="Arial" w:cs="Arial"/>
            <w:b/>
            <w:bCs/>
          </w:rPr>
          <w:t>can be found here.</w:t>
        </w:r>
      </w:hyperlink>
      <w:r w:rsidR="00BE38AD">
        <w:rPr>
          <w:rFonts w:eastAsia="Arial" w:cs="Arial"/>
        </w:rPr>
        <w:t xml:space="preserve"> </w:t>
      </w:r>
    </w:p>
    <w:p w14:paraId="38AE7B44" w14:textId="77777777" w:rsidR="00614BA3" w:rsidRDefault="00614BA3" w:rsidP="00480573">
      <w:pPr>
        <w:widowControl w:val="0"/>
        <w:tabs>
          <w:tab w:val="left" w:pos="9072"/>
        </w:tabs>
        <w:autoSpaceDE w:val="0"/>
        <w:autoSpaceDN w:val="0"/>
        <w:spacing w:before="1"/>
        <w:ind w:right="198"/>
        <w:rPr>
          <w:rFonts w:eastAsia="Arial" w:cs="Arial"/>
        </w:rPr>
      </w:pPr>
    </w:p>
    <w:p w14:paraId="6193965B" w14:textId="787A8927" w:rsidR="00614BA3" w:rsidRDefault="00614BA3" w:rsidP="00480573">
      <w:pPr>
        <w:widowControl w:val="0"/>
        <w:tabs>
          <w:tab w:val="left" w:pos="9072"/>
        </w:tabs>
        <w:autoSpaceDE w:val="0"/>
        <w:autoSpaceDN w:val="0"/>
        <w:spacing w:before="1"/>
        <w:ind w:right="198"/>
        <w:rPr>
          <w:rFonts w:eastAsia="Arial" w:cs="Arial"/>
        </w:rPr>
      </w:pPr>
      <w:r>
        <w:rPr>
          <w:rFonts w:eastAsia="Arial" w:cs="Arial"/>
        </w:rPr>
        <w:t xml:space="preserve">1.8.2 </w:t>
      </w:r>
      <w:r w:rsidR="00DD301E">
        <w:rPr>
          <w:rFonts w:eastAsia="Arial" w:cs="Arial"/>
        </w:rPr>
        <w:t>As a PGR, you should be aware of t</w:t>
      </w:r>
      <w:r w:rsidR="0017194C">
        <w:rPr>
          <w:rFonts w:eastAsia="Arial" w:cs="Arial"/>
        </w:rPr>
        <w:t>he following frameworks</w:t>
      </w:r>
      <w:r w:rsidR="00DD301E">
        <w:rPr>
          <w:rFonts w:eastAsia="Arial" w:cs="Arial"/>
        </w:rPr>
        <w:t>;</w:t>
      </w:r>
    </w:p>
    <w:p w14:paraId="68728C73" w14:textId="77928F19" w:rsidR="00DD301E" w:rsidRPr="001106F5" w:rsidRDefault="00DD301E" w:rsidP="0097181B">
      <w:pPr>
        <w:pStyle w:val="ListParagraph"/>
        <w:numPr>
          <w:ilvl w:val="0"/>
          <w:numId w:val="11"/>
        </w:numPr>
        <w:tabs>
          <w:tab w:val="left" w:pos="686"/>
          <w:tab w:val="left" w:pos="687"/>
          <w:tab w:val="left" w:pos="9072"/>
        </w:tabs>
        <w:ind w:left="714" w:right="198" w:hanging="357"/>
        <w:rPr>
          <w:rStyle w:val="Hyperlink"/>
          <w:color w:val="002060"/>
        </w:rPr>
      </w:pPr>
      <w:hyperlink r:id="rId40" w:history="1">
        <w:r w:rsidRPr="001106F5">
          <w:rPr>
            <w:rStyle w:val="Hyperlink"/>
            <w:b/>
            <w:bCs/>
            <w:color w:val="002060"/>
          </w:rPr>
          <w:t>PGR Teaching Framework</w:t>
        </w:r>
      </w:hyperlink>
      <w:r w:rsidRPr="001106F5">
        <w:rPr>
          <w:rStyle w:val="Hyperlink"/>
          <w:color w:val="002060"/>
          <w:u w:val="none"/>
        </w:rPr>
        <w:t xml:space="preserve"> – </w:t>
      </w:r>
      <w:r w:rsidRPr="001106F5">
        <w:rPr>
          <w:rStyle w:val="BodyTextChar"/>
        </w:rPr>
        <w:t>this framework provides guidance for PGRs who wish to teach.</w:t>
      </w:r>
    </w:p>
    <w:p w14:paraId="07F2A97B" w14:textId="74E87DDD" w:rsidR="0017194C" w:rsidRPr="00DD301E" w:rsidRDefault="00DD301E" w:rsidP="0097181B">
      <w:pPr>
        <w:pStyle w:val="ListParagraph"/>
        <w:numPr>
          <w:ilvl w:val="0"/>
          <w:numId w:val="11"/>
        </w:numPr>
        <w:tabs>
          <w:tab w:val="left" w:pos="686"/>
          <w:tab w:val="left" w:pos="687"/>
          <w:tab w:val="left" w:pos="9072"/>
        </w:tabs>
        <w:ind w:left="714" w:right="198" w:hanging="357"/>
      </w:pPr>
      <w:hyperlink r:id="rId41" w:history="1">
        <w:r w:rsidRPr="312B213B">
          <w:rPr>
            <w:rStyle w:val="Hyperlink"/>
            <w:b/>
            <w:bCs/>
            <w:color w:val="002060"/>
          </w:rPr>
          <w:t>Authorship and Postgraduate Researchers</w:t>
        </w:r>
      </w:hyperlink>
      <w:r w:rsidRPr="312B213B">
        <w:rPr>
          <w:rStyle w:val="Hyperlink"/>
          <w:color w:val="002060"/>
        </w:rPr>
        <w:t xml:space="preserve"> </w:t>
      </w:r>
      <w:r w:rsidRPr="312B213B">
        <w:rPr>
          <w:rStyle w:val="Hyperlink"/>
          <w:color w:val="002060"/>
          <w:u w:val="none"/>
        </w:rPr>
        <w:t xml:space="preserve">– </w:t>
      </w:r>
      <w:r w:rsidRPr="312B213B">
        <w:rPr>
          <w:rStyle w:val="BodyTextChar"/>
        </w:rPr>
        <w:t>this guidance supports authors to be identified and acknowledged fairly and accurately.</w:t>
      </w:r>
    </w:p>
    <w:p w14:paraId="747922E3" w14:textId="77777777" w:rsidR="0041176D" w:rsidRPr="00614BA3" w:rsidRDefault="0041176D" w:rsidP="003924B0">
      <w:pPr>
        <w:tabs>
          <w:tab w:val="left" w:pos="567"/>
        </w:tabs>
        <w:spacing w:line="276" w:lineRule="auto"/>
        <w:ind w:right="-23"/>
        <w:contextualSpacing/>
        <w:rPr>
          <w:b/>
          <w:bCs/>
        </w:rPr>
      </w:pPr>
    </w:p>
    <w:p w14:paraId="63AA1834" w14:textId="5550C7E6" w:rsidR="00A556BC" w:rsidRPr="00BE0F3D" w:rsidRDefault="00A556BC" w:rsidP="001E6B37">
      <w:pPr>
        <w:pStyle w:val="Heading2"/>
      </w:pPr>
      <w:bookmarkStart w:id="53" w:name="_Toc140580346"/>
      <w:bookmarkStart w:id="54" w:name="_Toc144457263"/>
      <w:bookmarkStart w:id="55" w:name="_Toc204865351"/>
      <w:r w:rsidRPr="00BE0F3D">
        <w:t>1.</w:t>
      </w:r>
      <w:r w:rsidR="00BB5436">
        <w:t>19</w:t>
      </w:r>
      <w:r w:rsidRPr="00BE0F3D">
        <w:t xml:space="preserve"> Procedural supporting </w:t>
      </w:r>
      <w:r w:rsidR="00015C48">
        <w:t>information</w:t>
      </w:r>
      <w:r w:rsidRPr="00BE0F3D">
        <w:t xml:space="preserve"> guide</w:t>
      </w:r>
      <w:bookmarkEnd w:id="53"/>
      <w:bookmarkEnd w:id="54"/>
      <w:bookmarkEnd w:id="55"/>
    </w:p>
    <w:p w14:paraId="0F6F71B6" w14:textId="77777777" w:rsidR="00A556BC" w:rsidRPr="00BE0F3D" w:rsidRDefault="00A556BC" w:rsidP="00A556BC">
      <w:pPr>
        <w:pStyle w:val="NoSpacing"/>
        <w:rPr>
          <w:color w:val="002060"/>
        </w:rPr>
      </w:pPr>
    </w:p>
    <w:p w14:paraId="416A1F65" w14:textId="4C88A88B" w:rsidR="00A556BC" w:rsidRPr="00BE0F3D" w:rsidRDefault="00A556BC" w:rsidP="00A556BC">
      <w:r w:rsidRPr="00BE0F3D">
        <w:t>1.</w:t>
      </w:r>
      <w:r w:rsidR="00BB5436">
        <w:t>19</w:t>
      </w:r>
      <w:r w:rsidRPr="00BE0F3D">
        <w:t xml:space="preserve">.1 When considering what </w:t>
      </w:r>
      <w:r w:rsidR="00015C48">
        <w:t>supporting information</w:t>
      </w:r>
      <w:r w:rsidRPr="00BE0F3D">
        <w:t xml:space="preserve"> may be appropriate to support you through certain procedures, please use the link here to access the </w:t>
      </w:r>
      <w:hyperlink r:id="rId42" w:history="1">
        <w:r w:rsidR="007F3649">
          <w:rPr>
            <w:rStyle w:val="Hyperlink"/>
          </w:rPr>
          <w:t>University’s Supporting Information Guide</w:t>
        </w:r>
      </w:hyperlink>
      <w:r w:rsidRPr="00BE0F3D">
        <w:t xml:space="preserve"> which details guidance for the following; </w:t>
      </w:r>
    </w:p>
    <w:p w14:paraId="1074D11F" w14:textId="69E2CF32" w:rsidR="000C1736" w:rsidRDefault="00D534D4" w:rsidP="0097181B">
      <w:pPr>
        <w:pStyle w:val="ListParagraph"/>
        <w:widowControl/>
        <w:numPr>
          <w:ilvl w:val="0"/>
          <w:numId w:val="158"/>
        </w:numPr>
        <w:autoSpaceDE/>
        <w:autoSpaceDN/>
        <w:spacing w:after="160" w:line="259" w:lineRule="auto"/>
        <w:contextualSpacing/>
      </w:pPr>
      <w:r>
        <w:t>Interruptions</w:t>
      </w:r>
      <w:r w:rsidR="003D4805">
        <w:t xml:space="preserve"> and Appeals</w:t>
      </w:r>
    </w:p>
    <w:p w14:paraId="1F433C16" w14:textId="3625C89B" w:rsidR="00A556BC" w:rsidRPr="00BE0F3D" w:rsidRDefault="00162E82" w:rsidP="0097181B">
      <w:pPr>
        <w:pStyle w:val="ListParagraph"/>
        <w:widowControl/>
        <w:numPr>
          <w:ilvl w:val="0"/>
          <w:numId w:val="158"/>
        </w:numPr>
        <w:autoSpaceDE/>
        <w:autoSpaceDN/>
        <w:spacing w:after="160" w:line="259" w:lineRule="auto"/>
        <w:contextualSpacing/>
      </w:pPr>
      <w:r>
        <w:t>Progression</w:t>
      </w:r>
      <w:r w:rsidR="003D4805">
        <w:t xml:space="preserve"> /</w:t>
      </w:r>
      <w:r>
        <w:t xml:space="preserve"> End Extensions</w:t>
      </w:r>
      <w:r w:rsidR="003D4805">
        <w:t xml:space="preserve"> Appeals</w:t>
      </w:r>
    </w:p>
    <w:p w14:paraId="21815002" w14:textId="2398D921" w:rsidR="00A556BC" w:rsidRPr="00BE0F3D" w:rsidRDefault="004345BF" w:rsidP="0097181B">
      <w:pPr>
        <w:pStyle w:val="ListParagraph"/>
        <w:widowControl/>
        <w:numPr>
          <w:ilvl w:val="0"/>
          <w:numId w:val="158"/>
        </w:numPr>
        <w:autoSpaceDE/>
        <w:autoSpaceDN/>
        <w:spacing w:after="160" w:line="259" w:lineRule="auto"/>
        <w:contextualSpacing/>
      </w:pPr>
      <w:r>
        <w:t xml:space="preserve">Assessment </w:t>
      </w:r>
      <w:r w:rsidR="00A556BC" w:rsidRPr="00BE0F3D">
        <w:t>Appeals</w:t>
      </w:r>
    </w:p>
    <w:p w14:paraId="78E7119F" w14:textId="77777777" w:rsidR="00A556BC" w:rsidRPr="00BE0F3D" w:rsidRDefault="00A556BC" w:rsidP="0097181B">
      <w:pPr>
        <w:pStyle w:val="ListParagraph"/>
        <w:widowControl/>
        <w:numPr>
          <w:ilvl w:val="0"/>
          <w:numId w:val="158"/>
        </w:numPr>
        <w:autoSpaceDE/>
        <w:autoSpaceDN/>
        <w:spacing w:after="160" w:line="259" w:lineRule="auto"/>
        <w:contextualSpacing/>
      </w:pPr>
      <w:r w:rsidRPr="00BE0F3D">
        <w:t>Fit to Sit and Fit to Submit Policy</w:t>
      </w:r>
    </w:p>
    <w:p w14:paraId="539C0A1B" w14:textId="310BCC82" w:rsidR="00A556BC" w:rsidRPr="00BE0F3D" w:rsidRDefault="003D4805" w:rsidP="0097181B">
      <w:pPr>
        <w:pStyle w:val="ListParagraph"/>
        <w:widowControl/>
        <w:numPr>
          <w:ilvl w:val="0"/>
          <w:numId w:val="158"/>
        </w:numPr>
        <w:autoSpaceDE/>
        <w:autoSpaceDN/>
        <w:spacing w:after="160" w:line="259" w:lineRule="auto"/>
        <w:contextualSpacing/>
      </w:pPr>
      <w:r>
        <w:t>Research</w:t>
      </w:r>
      <w:r w:rsidR="00A556BC" w:rsidRPr="00BE0F3D">
        <w:t xml:space="preserve"> Misconduct Mitigation and Appeals</w:t>
      </w:r>
    </w:p>
    <w:p w14:paraId="40E20057" w14:textId="29865562" w:rsidR="00A556BC" w:rsidRPr="00BE0F3D" w:rsidRDefault="00C3577C" w:rsidP="0097181B">
      <w:pPr>
        <w:pStyle w:val="ListParagraph"/>
        <w:widowControl/>
        <w:numPr>
          <w:ilvl w:val="0"/>
          <w:numId w:val="158"/>
        </w:numPr>
        <w:autoSpaceDE/>
        <w:autoSpaceDN/>
        <w:spacing w:after="160" w:line="259" w:lineRule="auto"/>
        <w:contextualSpacing/>
      </w:pPr>
      <w:r>
        <w:t>Withdrawal Appeals</w:t>
      </w:r>
    </w:p>
    <w:p w14:paraId="3933DB0E" w14:textId="77777777" w:rsidR="00A556BC" w:rsidRPr="00BE0F3D" w:rsidRDefault="00A556BC" w:rsidP="0097181B">
      <w:pPr>
        <w:pStyle w:val="ListParagraph"/>
        <w:widowControl/>
        <w:numPr>
          <w:ilvl w:val="0"/>
          <w:numId w:val="158"/>
        </w:numPr>
        <w:autoSpaceDE/>
        <w:autoSpaceDN/>
        <w:spacing w:after="160" w:line="259" w:lineRule="auto"/>
        <w:contextualSpacing/>
      </w:pPr>
      <w:r w:rsidRPr="00BE0F3D">
        <w:t>Student Disciplinary Appeals</w:t>
      </w:r>
    </w:p>
    <w:p w14:paraId="15676C93" w14:textId="6F48B78E" w:rsidR="00A556BC" w:rsidRPr="00BE0F3D" w:rsidRDefault="00FA10BD" w:rsidP="0097181B">
      <w:pPr>
        <w:pStyle w:val="ListParagraph"/>
        <w:widowControl/>
        <w:numPr>
          <w:ilvl w:val="0"/>
          <w:numId w:val="158"/>
        </w:numPr>
        <w:autoSpaceDE/>
        <w:autoSpaceDN/>
        <w:spacing w:after="160" w:line="259" w:lineRule="auto"/>
        <w:contextualSpacing/>
      </w:pPr>
      <w:r>
        <w:t>Support</w:t>
      </w:r>
      <w:r w:rsidR="00A556BC" w:rsidRPr="00BE0F3D">
        <w:t xml:space="preserve"> to Study Appeals</w:t>
      </w:r>
    </w:p>
    <w:p w14:paraId="3BBCF7A1" w14:textId="77777777" w:rsidR="00A556BC" w:rsidRPr="00BE0F3D" w:rsidRDefault="00A556BC" w:rsidP="0097181B">
      <w:pPr>
        <w:pStyle w:val="ListParagraph"/>
        <w:widowControl/>
        <w:numPr>
          <w:ilvl w:val="0"/>
          <w:numId w:val="158"/>
        </w:numPr>
        <w:autoSpaceDE/>
        <w:autoSpaceDN/>
        <w:spacing w:after="160" w:line="259" w:lineRule="auto"/>
        <w:contextualSpacing/>
      </w:pPr>
      <w:r w:rsidRPr="00BE0F3D">
        <w:t xml:space="preserve">Student Complaints </w:t>
      </w:r>
    </w:p>
    <w:p w14:paraId="5B74A61E" w14:textId="77777777" w:rsidR="00A556BC" w:rsidRPr="00BE0F3D" w:rsidRDefault="00A556BC" w:rsidP="0097181B">
      <w:pPr>
        <w:pStyle w:val="ListParagraph"/>
        <w:widowControl/>
        <w:numPr>
          <w:ilvl w:val="0"/>
          <w:numId w:val="158"/>
        </w:numPr>
        <w:autoSpaceDE/>
        <w:autoSpaceDN/>
        <w:spacing w:after="160" w:line="259" w:lineRule="auto"/>
        <w:contextualSpacing/>
      </w:pPr>
      <w:r w:rsidRPr="00BE0F3D">
        <w:t xml:space="preserve">General Information applicable to all areas above: </w:t>
      </w:r>
    </w:p>
    <w:p w14:paraId="2515A371" w14:textId="49A1176B" w:rsidR="00A556BC" w:rsidRPr="00BE0F3D" w:rsidRDefault="00A556BC" w:rsidP="0097181B">
      <w:pPr>
        <w:pStyle w:val="ListParagraph"/>
        <w:widowControl/>
        <w:numPr>
          <w:ilvl w:val="1"/>
          <w:numId w:val="158"/>
        </w:numPr>
        <w:autoSpaceDE/>
        <w:autoSpaceDN/>
        <w:spacing w:after="160" w:line="259" w:lineRule="auto"/>
        <w:contextualSpacing/>
      </w:pPr>
      <w:r w:rsidRPr="00BE0F3D">
        <w:t>Late Appeals</w:t>
      </w:r>
    </w:p>
    <w:p w14:paraId="4A2BF806" w14:textId="77777777" w:rsidR="00A556BC" w:rsidRPr="00BE0F3D" w:rsidRDefault="00A556BC" w:rsidP="0097181B">
      <w:pPr>
        <w:pStyle w:val="ListParagraph"/>
        <w:widowControl/>
        <w:numPr>
          <w:ilvl w:val="1"/>
          <w:numId w:val="158"/>
        </w:numPr>
        <w:autoSpaceDE/>
        <w:autoSpaceDN/>
        <w:spacing w:after="160" w:line="259" w:lineRule="auto"/>
        <w:contextualSpacing/>
      </w:pPr>
      <w:r w:rsidRPr="00BE0F3D">
        <w:t>PLSPs</w:t>
      </w:r>
    </w:p>
    <w:p w14:paraId="13D6CD15" w14:textId="77777777" w:rsidR="00A556BC" w:rsidRPr="00BE0F3D" w:rsidRDefault="00A556BC" w:rsidP="0097181B">
      <w:pPr>
        <w:pStyle w:val="ListParagraph"/>
        <w:widowControl/>
        <w:numPr>
          <w:ilvl w:val="1"/>
          <w:numId w:val="158"/>
        </w:numPr>
        <w:autoSpaceDE/>
        <w:autoSpaceDN/>
        <w:spacing w:after="160" w:line="259" w:lineRule="auto"/>
        <w:contextualSpacing/>
      </w:pPr>
      <w:r w:rsidRPr="00BE0F3D">
        <w:t>Sensitive Information</w:t>
      </w:r>
    </w:p>
    <w:p w14:paraId="1CD24E94" w14:textId="3934C98F" w:rsidR="0041176D" w:rsidRPr="003924B0" w:rsidRDefault="00A556BC" w:rsidP="0097181B">
      <w:pPr>
        <w:pStyle w:val="ListParagraph"/>
        <w:widowControl/>
        <w:numPr>
          <w:ilvl w:val="1"/>
          <w:numId w:val="158"/>
        </w:numPr>
        <w:tabs>
          <w:tab w:val="left" w:pos="567"/>
        </w:tabs>
        <w:autoSpaceDE/>
        <w:autoSpaceDN/>
        <w:spacing w:after="160" w:line="276" w:lineRule="auto"/>
        <w:ind w:right="-23"/>
        <w:contextualSpacing/>
        <w:rPr>
          <w:b/>
          <w:bCs/>
        </w:rPr>
      </w:pPr>
      <w:r>
        <w:t>General Information on Medical Evidence</w:t>
      </w:r>
    </w:p>
    <w:p w14:paraId="019EC81A" w14:textId="71B2A7D6" w:rsidR="00E103DB" w:rsidRDefault="008C19E2">
      <w:pPr>
        <w:spacing w:after="160" w:line="259" w:lineRule="auto"/>
        <w:rPr>
          <w:b/>
          <w:bCs/>
        </w:rPr>
      </w:pPr>
      <w:r>
        <w:rPr>
          <w:b/>
          <w:bCs/>
        </w:rPr>
        <w:br w:type="page"/>
      </w:r>
    </w:p>
    <w:p w14:paraId="1D093DAF" w14:textId="3F725D15" w:rsidR="00480573" w:rsidRPr="001106F5" w:rsidRDefault="00480573" w:rsidP="00C30951">
      <w:pPr>
        <w:pStyle w:val="Heading1"/>
      </w:pPr>
      <w:bookmarkStart w:id="56" w:name="_Toc204865352"/>
      <w:r>
        <w:t>Section 2: International Student</w:t>
      </w:r>
      <w:r w:rsidR="00AB73EE">
        <w:t xml:space="preserve"> and Student Visa</w:t>
      </w:r>
      <w:r>
        <w:t xml:space="preserve"> Information</w:t>
      </w:r>
      <w:bookmarkEnd w:id="56"/>
    </w:p>
    <w:p w14:paraId="069012C2" w14:textId="77777777" w:rsidR="00480573" w:rsidRPr="001106F5" w:rsidRDefault="00480573" w:rsidP="00F1605C">
      <w:pPr>
        <w:spacing w:line="240" w:lineRule="auto"/>
      </w:pPr>
      <w:bookmarkStart w:id="57" w:name="_Toc11839199"/>
    </w:p>
    <w:p w14:paraId="602C4815" w14:textId="2FCF30B7" w:rsidR="00480573" w:rsidRPr="001106F5" w:rsidRDefault="00566763" w:rsidP="00A12B35">
      <w:pPr>
        <w:pStyle w:val="Heading2"/>
      </w:pPr>
      <w:bookmarkStart w:id="58" w:name="_Toc204865353"/>
      <w:r w:rsidRPr="001106F5">
        <w:t xml:space="preserve">2.1 </w:t>
      </w:r>
      <w:r w:rsidR="00480573" w:rsidRPr="001106F5">
        <w:t>Right to study</w:t>
      </w:r>
      <w:bookmarkEnd w:id="57"/>
      <w:bookmarkEnd w:id="58"/>
    </w:p>
    <w:p w14:paraId="20E6D5A8" w14:textId="77777777" w:rsidR="00F703F3" w:rsidRPr="001106F5" w:rsidRDefault="00F703F3" w:rsidP="00480573">
      <w:pPr>
        <w:widowControl w:val="0"/>
        <w:tabs>
          <w:tab w:val="left" w:pos="9072"/>
        </w:tabs>
        <w:autoSpaceDE w:val="0"/>
        <w:autoSpaceDN w:val="0"/>
        <w:ind w:right="198"/>
        <w:rPr>
          <w:rFonts w:eastAsia="Arial" w:cs="Arial"/>
        </w:rPr>
      </w:pPr>
    </w:p>
    <w:p w14:paraId="3FD108EF" w14:textId="7A3472F9" w:rsidR="00480573" w:rsidRPr="001106F5" w:rsidRDefault="00566763" w:rsidP="00B1278D">
      <w:pPr>
        <w:widowControl w:val="0"/>
        <w:tabs>
          <w:tab w:val="left" w:pos="9072"/>
        </w:tabs>
        <w:autoSpaceDE w:val="0"/>
        <w:autoSpaceDN w:val="0"/>
        <w:ind w:right="198"/>
        <w:rPr>
          <w:rFonts w:eastAsia="Arial" w:cs="Arial"/>
        </w:rPr>
      </w:pPr>
      <w:r w:rsidRPr="001106F5">
        <w:rPr>
          <w:rFonts w:eastAsia="Arial" w:cs="Arial"/>
        </w:rPr>
        <w:t>2.1.1</w:t>
      </w:r>
      <w:r w:rsidR="003D68B2">
        <w:rPr>
          <w:rFonts w:eastAsia="Arial" w:cs="Arial"/>
        </w:rPr>
        <w:t xml:space="preserve"> </w:t>
      </w:r>
      <w:r w:rsidR="003D68B2">
        <w:rPr>
          <w:rFonts w:cs="Arial"/>
        </w:rPr>
        <w:t>All students, including home applicants must be able to demonstrate that you have the right to study in the UK.</w:t>
      </w:r>
      <w:r w:rsidRPr="001106F5">
        <w:rPr>
          <w:rFonts w:eastAsia="Arial" w:cs="Arial"/>
        </w:rPr>
        <w:t xml:space="preserve"> </w:t>
      </w:r>
      <w:r w:rsidR="00480573" w:rsidRPr="001106F5">
        <w:rPr>
          <w:rFonts w:eastAsia="Arial" w:cs="Arial"/>
        </w:rPr>
        <w:t xml:space="preserve">If you are studying on a </w:t>
      </w:r>
      <w:r w:rsidR="00411219" w:rsidRPr="001106F5">
        <w:rPr>
          <w:rFonts w:eastAsia="Arial" w:cs="Arial"/>
        </w:rPr>
        <w:t>s</w:t>
      </w:r>
      <w:r w:rsidR="00480573" w:rsidRPr="001106F5">
        <w:rPr>
          <w:rFonts w:eastAsia="Arial" w:cs="Arial"/>
        </w:rPr>
        <w:t xml:space="preserve">tudent visa or have limited </w:t>
      </w:r>
      <w:r w:rsidR="00411219" w:rsidRPr="001106F5">
        <w:rPr>
          <w:rFonts w:eastAsia="Arial" w:cs="Arial"/>
        </w:rPr>
        <w:t>leave</w:t>
      </w:r>
      <w:r w:rsidR="00480573" w:rsidRPr="001106F5">
        <w:rPr>
          <w:rFonts w:eastAsia="Arial" w:cs="Arial"/>
        </w:rPr>
        <w:t xml:space="preserve"> to remain in the UK, then</w:t>
      </w:r>
      <w:r w:rsidR="00411219" w:rsidRPr="001106F5">
        <w:rPr>
          <w:rFonts w:eastAsia="Arial" w:cs="Arial"/>
        </w:rPr>
        <w:t xml:space="preserve"> </w:t>
      </w:r>
      <w:r w:rsidR="00480573" w:rsidRPr="001106F5">
        <w:rPr>
          <w:rFonts w:eastAsia="Arial" w:cs="Arial"/>
        </w:rPr>
        <w:t>these sections are relevant to you. Please read them carefully as they are very important.</w:t>
      </w:r>
    </w:p>
    <w:p w14:paraId="1BDED94E" w14:textId="156D7AD8" w:rsidR="00411219" w:rsidRPr="001106F5" w:rsidRDefault="00411219" w:rsidP="00B1278D">
      <w:pPr>
        <w:widowControl w:val="0"/>
        <w:tabs>
          <w:tab w:val="left" w:pos="9072"/>
        </w:tabs>
        <w:autoSpaceDE w:val="0"/>
        <w:autoSpaceDN w:val="0"/>
        <w:ind w:right="198"/>
        <w:rPr>
          <w:rFonts w:eastAsia="Arial" w:cs="Arial"/>
        </w:rPr>
      </w:pPr>
    </w:p>
    <w:p w14:paraId="240E6F30" w14:textId="4E6566E9" w:rsidR="00411219" w:rsidRPr="001106F5" w:rsidRDefault="00566763" w:rsidP="00B1278D">
      <w:pPr>
        <w:widowControl w:val="0"/>
        <w:tabs>
          <w:tab w:val="left" w:pos="9072"/>
        </w:tabs>
        <w:autoSpaceDE w:val="0"/>
        <w:autoSpaceDN w:val="0"/>
        <w:ind w:right="198"/>
        <w:rPr>
          <w:rFonts w:eastAsia="Arial" w:cs="Arial"/>
        </w:rPr>
      </w:pPr>
      <w:r w:rsidRPr="001106F5">
        <w:rPr>
          <w:rFonts w:eastAsia="Arial" w:cs="Arial"/>
        </w:rPr>
        <w:t xml:space="preserve">2.1.2 </w:t>
      </w:r>
      <w:r w:rsidR="00411219" w:rsidRPr="001106F5">
        <w:rPr>
          <w:rFonts w:eastAsia="Arial" w:cs="Arial"/>
        </w:rPr>
        <w:t>With effect from 5 October 2020, the Tier 4 (General) immigrati</w:t>
      </w:r>
      <w:r w:rsidR="004205ED" w:rsidRPr="001106F5">
        <w:rPr>
          <w:rFonts w:eastAsia="Arial" w:cs="Arial"/>
        </w:rPr>
        <w:t>on category was changed to the s</w:t>
      </w:r>
      <w:r w:rsidR="00411219" w:rsidRPr="001106F5">
        <w:rPr>
          <w:rFonts w:eastAsia="Arial" w:cs="Arial"/>
        </w:rPr>
        <w:t xml:space="preserve">tudent </w:t>
      </w:r>
      <w:r w:rsidR="004205ED" w:rsidRPr="001106F5">
        <w:rPr>
          <w:rFonts w:eastAsia="Arial" w:cs="Arial"/>
        </w:rPr>
        <w:t>r</w:t>
      </w:r>
      <w:r w:rsidR="00411219" w:rsidRPr="001106F5">
        <w:rPr>
          <w:rFonts w:eastAsia="Arial" w:cs="Arial"/>
        </w:rPr>
        <w:t xml:space="preserve">oute and all international applicants who apply for a visa to study in the </w:t>
      </w:r>
      <w:r w:rsidR="004205ED" w:rsidRPr="001106F5">
        <w:rPr>
          <w:rFonts w:eastAsia="Arial" w:cs="Arial"/>
        </w:rPr>
        <w:t>UK will be granted leave as a “s</w:t>
      </w:r>
      <w:r w:rsidR="00411219" w:rsidRPr="001106F5">
        <w:rPr>
          <w:rFonts w:eastAsia="Arial" w:cs="Arial"/>
        </w:rPr>
        <w:t>tudent” as opposed to Tier 4 (General). We refer to this category</w:t>
      </w:r>
      <w:r w:rsidR="004205ED" w:rsidRPr="001106F5">
        <w:rPr>
          <w:rFonts w:eastAsia="Arial" w:cs="Arial"/>
        </w:rPr>
        <w:t xml:space="preserve"> of immigration permission as “st</w:t>
      </w:r>
      <w:r w:rsidR="00411219" w:rsidRPr="001106F5">
        <w:rPr>
          <w:rFonts w:eastAsia="Arial" w:cs="Arial"/>
        </w:rPr>
        <w:t>udent” leave but the provisions in these regulations</w:t>
      </w:r>
      <w:r w:rsidR="004205ED" w:rsidRPr="001106F5">
        <w:rPr>
          <w:rFonts w:eastAsia="Arial" w:cs="Arial"/>
        </w:rPr>
        <w:t xml:space="preserve"> also cover those with Tier 4 (g</w:t>
      </w:r>
      <w:r w:rsidR="00411219" w:rsidRPr="001106F5">
        <w:rPr>
          <w:rFonts w:eastAsia="Arial" w:cs="Arial"/>
        </w:rPr>
        <w:t>eneral) leave.</w:t>
      </w:r>
    </w:p>
    <w:p w14:paraId="51508613" w14:textId="77777777" w:rsidR="00480573" w:rsidRPr="001106F5" w:rsidRDefault="00480573" w:rsidP="00480573">
      <w:pPr>
        <w:widowControl w:val="0"/>
        <w:tabs>
          <w:tab w:val="left" w:pos="9072"/>
        </w:tabs>
        <w:autoSpaceDE w:val="0"/>
        <w:autoSpaceDN w:val="0"/>
        <w:spacing w:before="41"/>
        <w:ind w:right="198"/>
        <w:rPr>
          <w:rFonts w:eastAsia="Arial" w:cs="Arial"/>
        </w:rPr>
      </w:pPr>
    </w:p>
    <w:p w14:paraId="0F5E46DC" w14:textId="70A91C58" w:rsidR="00480573" w:rsidRPr="001106F5" w:rsidRDefault="00566763" w:rsidP="00A12B35">
      <w:pPr>
        <w:pStyle w:val="Heading2"/>
      </w:pPr>
      <w:bookmarkStart w:id="59" w:name="Passport_and_Visa"/>
      <w:bookmarkStart w:id="60" w:name="_Toc11839200"/>
      <w:bookmarkStart w:id="61" w:name="_Toc204865354"/>
      <w:bookmarkEnd w:id="59"/>
      <w:r w:rsidRPr="001106F5">
        <w:t xml:space="preserve">2.2 </w:t>
      </w:r>
      <w:r w:rsidR="00480573" w:rsidRPr="001106F5">
        <w:t>Passport and visa</w:t>
      </w:r>
      <w:bookmarkEnd w:id="60"/>
      <w:bookmarkEnd w:id="61"/>
    </w:p>
    <w:p w14:paraId="36B919AE" w14:textId="77777777" w:rsidR="00F703F3" w:rsidRPr="001106F5" w:rsidRDefault="00F703F3" w:rsidP="00480573">
      <w:pPr>
        <w:widowControl w:val="0"/>
        <w:tabs>
          <w:tab w:val="left" w:pos="9072"/>
        </w:tabs>
        <w:autoSpaceDE w:val="0"/>
        <w:autoSpaceDN w:val="0"/>
        <w:spacing w:before="1"/>
        <w:ind w:right="198"/>
        <w:rPr>
          <w:rFonts w:eastAsia="Arial" w:cs="Arial"/>
        </w:rPr>
      </w:pPr>
    </w:p>
    <w:p w14:paraId="2ED11B7F" w14:textId="6127EF20" w:rsidR="00480573" w:rsidRPr="001106F5" w:rsidRDefault="00566763" w:rsidP="00480573">
      <w:pPr>
        <w:widowControl w:val="0"/>
        <w:tabs>
          <w:tab w:val="left" w:pos="9072"/>
        </w:tabs>
        <w:autoSpaceDE w:val="0"/>
        <w:autoSpaceDN w:val="0"/>
        <w:spacing w:before="1"/>
        <w:ind w:right="198"/>
        <w:rPr>
          <w:rFonts w:eastAsia="Arial" w:cs="Arial"/>
        </w:rPr>
      </w:pPr>
      <w:r w:rsidRPr="001106F5">
        <w:rPr>
          <w:rFonts w:eastAsia="Arial" w:cs="Arial"/>
        </w:rPr>
        <w:t xml:space="preserve">2.2.1 </w:t>
      </w:r>
      <w:r w:rsidR="00480573" w:rsidRPr="001106F5">
        <w:rPr>
          <w:rFonts w:eastAsia="Arial" w:cs="Arial"/>
        </w:rPr>
        <w:t>You must</w:t>
      </w:r>
      <w:r w:rsidR="008426D6">
        <w:rPr>
          <w:rFonts w:eastAsia="Arial" w:cs="Arial"/>
        </w:rPr>
        <w:t xml:space="preserve"> be able to</w:t>
      </w:r>
      <w:r w:rsidR="00480573" w:rsidRPr="001106F5">
        <w:rPr>
          <w:rFonts w:eastAsia="Arial" w:cs="Arial"/>
        </w:rPr>
        <w:t xml:space="preserve"> demonstrate to us that you have the right to study in the UK. To do this, you need a valid passport and an appropriate visa which allows you to study. It is your responsibility to ensure that you have a valid passport as well as the correct visa.</w:t>
      </w:r>
    </w:p>
    <w:p w14:paraId="2718AC1B"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788F60E5" w14:textId="533C40F9"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2.2.2 </w:t>
      </w:r>
      <w:r w:rsidR="00480573" w:rsidRPr="001106F5">
        <w:rPr>
          <w:rFonts w:eastAsia="Arial" w:cs="Arial"/>
        </w:rPr>
        <w:t>When</w:t>
      </w:r>
      <w:r w:rsidR="00334079">
        <w:rPr>
          <w:rFonts w:eastAsia="Arial" w:cs="Arial"/>
        </w:rPr>
        <w:t xml:space="preserve"> requested upon enrolment or arrival,</w:t>
      </w:r>
      <w:r w:rsidR="00480573" w:rsidRPr="001106F5">
        <w:rPr>
          <w:rFonts w:eastAsia="Arial" w:cs="Arial"/>
        </w:rPr>
        <w:t xml:space="preserve"> you must provide us with a copy of your visa and passport. You should also ensure you provide updated versions of your visa</w:t>
      </w:r>
      <w:r w:rsidR="00B32A17" w:rsidRPr="001106F5">
        <w:rPr>
          <w:rFonts w:eastAsia="Arial" w:cs="Arial"/>
        </w:rPr>
        <w:t xml:space="preserve"> </w:t>
      </w:r>
      <w:r w:rsidR="00480573" w:rsidRPr="001106F5">
        <w:rPr>
          <w:rFonts w:eastAsia="Arial" w:cs="Arial"/>
        </w:rPr>
        <w:t>/</w:t>
      </w:r>
      <w:r w:rsidR="00B32A17" w:rsidRPr="001106F5">
        <w:rPr>
          <w:rFonts w:eastAsia="Arial" w:cs="Arial"/>
        </w:rPr>
        <w:t xml:space="preserve"> </w:t>
      </w:r>
      <w:r w:rsidR="00480573" w:rsidRPr="001106F5">
        <w:rPr>
          <w:rFonts w:eastAsia="Arial" w:cs="Arial"/>
        </w:rPr>
        <w:t>passport as appropriate throughout your course when requested by the International Office.</w:t>
      </w:r>
      <w:r w:rsidR="008C24C1">
        <w:rPr>
          <w:rFonts w:eastAsia="Arial" w:cs="Arial"/>
        </w:rPr>
        <w:t xml:space="preserve"> </w:t>
      </w:r>
      <w:r w:rsidR="008C24C1">
        <w:rPr>
          <w:rFonts w:cs="Arial"/>
        </w:rPr>
        <w:t>This is applicable to home or international students who require a visa.</w:t>
      </w:r>
    </w:p>
    <w:p w14:paraId="2F853045"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2399A34E" w14:textId="38CB38ED"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2.2.3 </w:t>
      </w:r>
      <w:r w:rsidR="00480573" w:rsidRPr="001106F5">
        <w:rPr>
          <w:rFonts w:eastAsia="Arial" w:cs="Arial"/>
        </w:rPr>
        <w:t xml:space="preserve">It is your responsibility to comply with the terms of your visa and with the regulations of the University at all times. It is a condition of your enrolment or re-registration on your course that you accept these obligations. If you do not comply with immigration controls or provide evidence of your right to study, we may suspend your studies and </w:t>
      </w:r>
      <w:r w:rsidR="00470AEE" w:rsidRPr="001106F5">
        <w:rPr>
          <w:rFonts w:eastAsia="Arial" w:cs="Arial"/>
        </w:rPr>
        <w:t>ultimately,</w:t>
      </w:r>
      <w:r w:rsidR="00480573" w:rsidRPr="001106F5">
        <w:rPr>
          <w:rFonts w:eastAsia="Arial" w:cs="Arial"/>
        </w:rPr>
        <w:t xml:space="preserve"> we may be required to withdraw you completely. This could result in your </w:t>
      </w:r>
      <w:r w:rsidR="00411219" w:rsidRPr="001106F5">
        <w:rPr>
          <w:rFonts w:eastAsia="Arial" w:cs="Arial"/>
        </w:rPr>
        <w:t>s</w:t>
      </w:r>
      <w:r w:rsidR="00480573" w:rsidRPr="001106F5">
        <w:rPr>
          <w:rFonts w:eastAsia="Arial" w:cs="Arial"/>
        </w:rPr>
        <w:t>tudent visa being curtailed or cut short.</w:t>
      </w:r>
    </w:p>
    <w:p w14:paraId="581AB1D0" w14:textId="77777777" w:rsidR="00480573" w:rsidRPr="001106F5" w:rsidRDefault="00480573" w:rsidP="00480573">
      <w:pPr>
        <w:widowControl w:val="0"/>
        <w:tabs>
          <w:tab w:val="left" w:pos="9072"/>
        </w:tabs>
        <w:autoSpaceDE w:val="0"/>
        <w:autoSpaceDN w:val="0"/>
        <w:spacing w:before="8"/>
        <w:ind w:right="198"/>
        <w:rPr>
          <w:rFonts w:eastAsia="Arial" w:cs="Arial"/>
        </w:rPr>
      </w:pPr>
    </w:p>
    <w:p w14:paraId="13246789" w14:textId="20417B36"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2.2.4 </w:t>
      </w:r>
      <w:r w:rsidR="004205ED" w:rsidRPr="001106F5">
        <w:rPr>
          <w:rFonts w:eastAsia="Arial" w:cs="Arial"/>
        </w:rPr>
        <w:t>Under the g</w:t>
      </w:r>
      <w:r w:rsidR="00480573" w:rsidRPr="001106F5">
        <w:rPr>
          <w:rFonts w:eastAsia="Arial" w:cs="Arial"/>
        </w:rPr>
        <w:t>overnment’s immigration rules, we are obliged to report students who do not meet their visa conditions or who are suspected of being in breach of their visa status. We will not hesitate to suspend and subsequently report any students who are believed to have violated UK immigration regulations. Infringement of visa conditions is a serious offence and may lead to deportation. The Home Office may also impose additional sanctions.</w:t>
      </w:r>
    </w:p>
    <w:p w14:paraId="76A4A69E" w14:textId="77777777" w:rsidR="00480573" w:rsidRPr="001106F5" w:rsidRDefault="00480573" w:rsidP="00480573">
      <w:pPr>
        <w:widowControl w:val="0"/>
        <w:tabs>
          <w:tab w:val="left" w:pos="9072"/>
        </w:tabs>
        <w:autoSpaceDE w:val="0"/>
        <w:autoSpaceDN w:val="0"/>
        <w:spacing w:before="5"/>
        <w:ind w:right="198"/>
        <w:rPr>
          <w:rFonts w:eastAsia="Arial" w:cs="Arial"/>
        </w:rPr>
      </w:pPr>
    </w:p>
    <w:p w14:paraId="2598EFEA" w14:textId="7BCD438D" w:rsidR="00480573" w:rsidRPr="001106F5" w:rsidRDefault="00566763" w:rsidP="00480573">
      <w:pPr>
        <w:widowControl w:val="0"/>
        <w:tabs>
          <w:tab w:val="left" w:pos="9072"/>
        </w:tabs>
        <w:autoSpaceDE w:val="0"/>
        <w:autoSpaceDN w:val="0"/>
        <w:spacing w:before="1"/>
        <w:ind w:right="198"/>
        <w:rPr>
          <w:rFonts w:eastAsia="Arial" w:cs="Arial"/>
        </w:rPr>
      </w:pPr>
      <w:r w:rsidRPr="001106F5">
        <w:rPr>
          <w:rFonts w:eastAsia="Arial" w:cs="Arial"/>
        </w:rPr>
        <w:t xml:space="preserve">2.2.5 </w:t>
      </w:r>
      <w:r w:rsidR="004205ED" w:rsidRPr="001106F5">
        <w:rPr>
          <w:rFonts w:eastAsia="Arial" w:cs="Arial"/>
        </w:rPr>
        <w:t>We may decline to issue a confirmation of acceptance for s</w:t>
      </w:r>
      <w:r w:rsidR="00480573" w:rsidRPr="001106F5">
        <w:rPr>
          <w:rFonts w:eastAsia="Arial" w:cs="Arial"/>
        </w:rPr>
        <w:t xml:space="preserve">tudies (CAS) or withdraw our sponsorship of your </w:t>
      </w:r>
      <w:r w:rsidR="00411219" w:rsidRPr="001106F5">
        <w:rPr>
          <w:rFonts w:eastAsia="Arial" w:cs="Arial"/>
        </w:rPr>
        <w:t>s</w:t>
      </w:r>
      <w:r w:rsidR="00480573" w:rsidRPr="001106F5">
        <w:rPr>
          <w:rFonts w:eastAsia="Arial" w:cs="Arial"/>
        </w:rPr>
        <w:t xml:space="preserve">tudent visa if you do not comply with the requirements in this section. We may also do this if, in our opinion, your circumstances may compromise or pose a risk to our licence </w:t>
      </w:r>
      <w:r w:rsidR="00B95BE3" w:rsidRPr="001106F5">
        <w:rPr>
          <w:rFonts w:eastAsia="Arial" w:cs="Arial"/>
        </w:rPr>
        <w:t>as a student</w:t>
      </w:r>
      <w:r w:rsidR="00480573" w:rsidRPr="001106F5">
        <w:rPr>
          <w:rFonts w:eastAsia="Arial" w:cs="Arial"/>
        </w:rPr>
        <w:t xml:space="preserve"> sponsor. If we withdraw our visa sponsorship, we will also withdraw your registration as a student of the University immediately.</w:t>
      </w:r>
      <w:r w:rsidR="0024637D" w:rsidRPr="001106F5">
        <w:rPr>
          <w:rFonts w:cs="Arial"/>
        </w:rPr>
        <w:t xml:space="preserve"> This also includes a CAS for extending your visa in the UK and may affect any subsequent graduate route visa.</w:t>
      </w:r>
    </w:p>
    <w:p w14:paraId="1A6E0005" w14:textId="77777777" w:rsidR="00480573" w:rsidRPr="001106F5" w:rsidRDefault="00480573" w:rsidP="00480573">
      <w:pPr>
        <w:widowControl w:val="0"/>
        <w:tabs>
          <w:tab w:val="left" w:pos="9072"/>
        </w:tabs>
        <w:autoSpaceDE w:val="0"/>
        <w:autoSpaceDN w:val="0"/>
        <w:ind w:right="198"/>
        <w:rPr>
          <w:rFonts w:eastAsia="Arial" w:cs="Arial"/>
        </w:rPr>
      </w:pPr>
    </w:p>
    <w:p w14:paraId="09037FCF" w14:textId="135BB62D" w:rsidR="00480573" w:rsidRPr="001106F5" w:rsidRDefault="00566763" w:rsidP="00480573">
      <w:pPr>
        <w:widowControl w:val="0"/>
        <w:tabs>
          <w:tab w:val="left" w:pos="9072"/>
        </w:tabs>
        <w:autoSpaceDE w:val="0"/>
        <w:autoSpaceDN w:val="0"/>
        <w:spacing w:before="79"/>
        <w:ind w:right="198"/>
        <w:rPr>
          <w:rFonts w:eastAsia="Arial" w:cs="Arial"/>
        </w:rPr>
      </w:pPr>
      <w:r w:rsidRPr="001106F5">
        <w:rPr>
          <w:rFonts w:eastAsia="Arial" w:cs="Arial"/>
        </w:rPr>
        <w:t>2.2.</w:t>
      </w:r>
      <w:r w:rsidR="00521DE8" w:rsidRPr="001106F5">
        <w:rPr>
          <w:rFonts w:eastAsia="Arial" w:cs="Arial"/>
        </w:rPr>
        <w:t>6</w:t>
      </w:r>
      <w:r w:rsidRPr="001106F5">
        <w:rPr>
          <w:rFonts w:eastAsia="Arial" w:cs="Arial"/>
        </w:rPr>
        <w:t xml:space="preserve"> </w:t>
      </w:r>
      <w:r w:rsidR="00480573" w:rsidRPr="001106F5">
        <w:rPr>
          <w:rFonts w:eastAsia="Arial" w:cs="Arial"/>
        </w:rPr>
        <w:t>You must leave the UK when your visa expires unless you have obtained further valid leave to remain.</w:t>
      </w:r>
    </w:p>
    <w:p w14:paraId="664AE052" w14:textId="77777777" w:rsidR="00480573" w:rsidRPr="001106F5" w:rsidRDefault="00480573" w:rsidP="00480573">
      <w:pPr>
        <w:widowControl w:val="0"/>
        <w:tabs>
          <w:tab w:val="left" w:pos="9072"/>
        </w:tabs>
        <w:autoSpaceDE w:val="0"/>
        <w:autoSpaceDN w:val="0"/>
        <w:spacing w:before="3"/>
        <w:ind w:left="567" w:right="198" w:hanging="567"/>
        <w:rPr>
          <w:rFonts w:eastAsia="Arial" w:cs="Arial"/>
        </w:rPr>
      </w:pPr>
    </w:p>
    <w:p w14:paraId="618C8580" w14:textId="7F803454" w:rsidR="00480573" w:rsidRPr="001106F5" w:rsidRDefault="00566763" w:rsidP="00A12B35">
      <w:pPr>
        <w:pStyle w:val="Heading2"/>
      </w:pPr>
      <w:bookmarkStart w:id="62" w:name="Obligations_on_Tier_4_General_Students"/>
      <w:bookmarkStart w:id="63" w:name="_Toc11839201"/>
      <w:bookmarkStart w:id="64" w:name="_Toc204865355"/>
      <w:bookmarkEnd w:id="62"/>
      <w:r w:rsidRPr="001106F5">
        <w:t xml:space="preserve">2.3 </w:t>
      </w:r>
      <w:r w:rsidR="00480573" w:rsidRPr="001106F5">
        <w:t xml:space="preserve">Obligations </w:t>
      </w:r>
      <w:r w:rsidR="00B95BE3" w:rsidRPr="001106F5">
        <w:t xml:space="preserve">on </w:t>
      </w:r>
      <w:r w:rsidR="00480573" w:rsidRPr="001106F5">
        <w:t>student</w:t>
      </w:r>
      <w:r w:rsidR="00B95BE3" w:rsidRPr="001106F5">
        <w:t xml:space="preserve"> </w:t>
      </w:r>
      <w:r w:rsidR="00480573" w:rsidRPr="001106F5">
        <w:t>visa</w:t>
      </w:r>
      <w:bookmarkEnd w:id="63"/>
      <w:r w:rsidR="00B95BE3" w:rsidRPr="001106F5">
        <w:t xml:space="preserve"> holders</w:t>
      </w:r>
      <w:bookmarkEnd w:id="64"/>
    </w:p>
    <w:p w14:paraId="34498DB6" w14:textId="77777777" w:rsidR="00F703F3" w:rsidRPr="001106F5" w:rsidRDefault="00F703F3" w:rsidP="00480573">
      <w:pPr>
        <w:widowControl w:val="0"/>
        <w:tabs>
          <w:tab w:val="left" w:pos="9072"/>
        </w:tabs>
        <w:autoSpaceDE w:val="0"/>
        <w:autoSpaceDN w:val="0"/>
        <w:ind w:right="198"/>
        <w:rPr>
          <w:rFonts w:eastAsia="Arial" w:cs="Arial"/>
        </w:rPr>
      </w:pPr>
    </w:p>
    <w:p w14:paraId="66EA65ED" w14:textId="74647026"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2.3.1 </w:t>
      </w:r>
      <w:r w:rsidR="00480573" w:rsidRPr="001106F5">
        <w:rPr>
          <w:rFonts w:eastAsia="Arial" w:cs="Arial"/>
        </w:rPr>
        <w:t xml:space="preserve">The main obligations imposed by the Home Office on those studying in the UK on a </w:t>
      </w:r>
      <w:r w:rsidR="00B95BE3" w:rsidRPr="001106F5">
        <w:rPr>
          <w:rFonts w:eastAsia="Arial" w:cs="Arial"/>
        </w:rPr>
        <w:t>s</w:t>
      </w:r>
      <w:r w:rsidR="00480573" w:rsidRPr="001106F5">
        <w:rPr>
          <w:rFonts w:eastAsia="Arial" w:cs="Arial"/>
        </w:rPr>
        <w:t>tudent visa are set out below. This list is not exhaustive or exclusive and may be updated by the Home Office with new conditions added from time to time. We may, therefore, amend our policy and practice at short notice to reflect revised Home Office rules and guidance.</w:t>
      </w:r>
    </w:p>
    <w:p w14:paraId="49551A8D" w14:textId="77777777" w:rsidR="00480573" w:rsidRPr="001106F5" w:rsidRDefault="00480573" w:rsidP="00480573">
      <w:pPr>
        <w:widowControl w:val="0"/>
        <w:tabs>
          <w:tab w:val="left" w:pos="9072"/>
        </w:tabs>
        <w:autoSpaceDE w:val="0"/>
        <w:autoSpaceDN w:val="0"/>
        <w:spacing w:before="5"/>
        <w:ind w:right="198"/>
        <w:rPr>
          <w:rFonts w:eastAsia="Arial" w:cs="Arial"/>
        </w:rPr>
      </w:pPr>
    </w:p>
    <w:p w14:paraId="60E86AD0" w14:textId="5B53F6CC" w:rsidR="00480573" w:rsidRPr="001106F5" w:rsidRDefault="00566763" w:rsidP="00480573">
      <w:pPr>
        <w:widowControl w:val="0"/>
        <w:tabs>
          <w:tab w:val="left" w:pos="9072"/>
        </w:tabs>
        <w:autoSpaceDE w:val="0"/>
        <w:autoSpaceDN w:val="0"/>
        <w:spacing w:before="1"/>
        <w:ind w:right="198"/>
        <w:rPr>
          <w:rFonts w:eastAsia="Arial" w:cs="Arial"/>
        </w:rPr>
      </w:pPr>
      <w:r w:rsidRPr="001106F5">
        <w:rPr>
          <w:rFonts w:eastAsia="Arial" w:cs="Arial"/>
        </w:rPr>
        <w:t xml:space="preserve">2.3.2 </w:t>
      </w:r>
      <w:r w:rsidR="00480573" w:rsidRPr="001106F5">
        <w:rPr>
          <w:rFonts w:eastAsia="Arial" w:cs="Arial"/>
        </w:rPr>
        <w:t>If you wish to change course (or research topic), we must inform the Home Office. Therefore, you must discuss this request with the International Office before doing anything else.</w:t>
      </w:r>
    </w:p>
    <w:p w14:paraId="4F56945D"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478695B7" w14:textId="20BA045B" w:rsidR="00480573" w:rsidRPr="001106F5" w:rsidRDefault="00566763" w:rsidP="00480573">
      <w:pPr>
        <w:widowControl w:val="0"/>
        <w:tabs>
          <w:tab w:val="left" w:pos="9072"/>
        </w:tabs>
        <w:autoSpaceDE w:val="0"/>
        <w:autoSpaceDN w:val="0"/>
        <w:spacing w:before="1"/>
        <w:ind w:right="198"/>
        <w:rPr>
          <w:rFonts w:eastAsia="Arial" w:cs="Arial"/>
        </w:rPr>
      </w:pPr>
      <w:r w:rsidRPr="001106F5">
        <w:rPr>
          <w:rFonts w:eastAsia="Arial" w:cs="Arial"/>
        </w:rPr>
        <w:t xml:space="preserve">2.3.3 </w:t>
      </w:r>
      <w:r w:rsidR="00480573" w:rsidRPr="001106F5">
        <w:rPr>
          <w:rFonts w:eastAsia="Arial" w:cs="Arial"/>
        </w:rPr>
        <w:t xml:space="preserve">If you need </w:t>
      </w:r>
      <w:r w:rsidR="00F827B9">
        <w:rPr>
          <w:rFonts w:eastAsia="Arial" w:cs="Arial"/>
        </w:rPr>
        <w:t>Academic Technology Approval Scheme (</w:t>
      </w:r>
      <w:r w:rsidR="00480573" w:rsidRPr="001106F5">
        <w:rPr>
          <w:rFonts w:eastAsia="Arial" w:cs="Arial"/>
        </w:rPr>
        <w:t>ATAS</w:t>
      </w:r>
      <w:r w:rsidR="00F827B9">
        <w:rPr>
          <w:rFonts w:eastAsia="Arial" w:cs="Arial"/>
        </w:rPr>
        <w:t>)</w:t>
      </w:r>
      <w:r w:rsidR="00480573" w:rsidRPr="001106F5">
        <w:rPr>
          <w:rFonts w:eastAsia="Arial" w:cs="Arial"/>
        </w:rPr>
        <w:t xml:space="preserve"> clearance, you must obtain this before you apply for a visa or before you transfer into a course for which you require clearance. </w:t>
      </w:r>
      <w:r w:rsidR="00480573" w:rsidRPr="001106F5">
        <w:rPr>
          <w:rFonts w:eastAsia="Arial"/>
        </w:rPr>
        <w:t>Guidance</w:t>
      </w:r>
      <w:r w:rsidR="004205ED" w:rsidRPr="001106F5">
        <w:rPr>
          <w:rFonts w:eastAsia="Arial"/>
        </w:rPr>
        <w:t xml:space="preserve"> on the </w:t>
      </w:r>
      <w:hyperlink r:id="rId43" w:history="1">
        <w:r w:rsidR="00906B19" w:rsidRPr="001106F5">
          <w:rPr>
            <w:rStyle w:val="Hyperlink"/>
            <w:rFonts w:eastAsia="Arial"/>
            <w:color w:val="002060"/>
          </w:rPr>
          <w:t>A</w:t>
        </w:r>
        <w:r w:rsidR="00480573" w:rsidRPr="001106F5">
          <w:rPr>
            <w:rStyle w:val="Hyperlink"/>
            <w:rFonts w:eastAsia="Arial"/>
            <w:color w:val="002060"/>
          </w:rPr>
          <w:t>cademic technology approval scheme</w:t>
        </w:r>
      </w:hyperlink>
    </w:p>
    <w:p w14:paraId="112A76D5" w14:textId="77777777" w:rsidR="00480573" w:rsidRPr="001106F5" w:rsidRDefault="00480573" w:rsidP="00480573">
      <w:pPr>
        <w:widowControl w:val="0"/>
        <w:tabs>
          <w:tab w:val="left" w:pos="9072"/>
        </w:tabs>
        <w:autoSpaceDE w:val="0"/>
        <w:autoSpaceDN w:val="0"/>
        <w:spacing w:before="6"/>
        <w:ind w:left="567" w:right="198" w:hanging="567"/>
        <w:rPr>
          <w:rFonts w:eastAsia="Arial" w:cs="Arial"/>
        </w:rPr>
      </w:pPr>
    </w:p>
    <w:p w14:paraId="251D8BB1" w14:textId="76AF5D4B" w:rsidR="00480573" w:rsidRPr="001106F5" w:rsidRDefault="00566763" w:rsidP="00480573">
      <w:pPr>
        <w:widowControl w:val="0"/>
        <w:tabs>
          <w:tab w:val="left" w:pos="9072"/>
        </w:tabs>
        <w:autoSpaceDE w:val="0"/>
        <w:autoSpaceDN w:val="0"/>
        <w:spacing w:before="93"/>
        <w:ind w:left="567" w:right="198" w:hanging="567"/>
        <w:rPr>
          <w:rFonts w:eastAsia="Arial" w:cs="Arial"/>
        </w:rPr>
      </w:pPr>
      <w:r w:rsidRPr="001106F5">
        <w:rPr>
          <w:rFonts w:eastAsia="Arial" w:cs="Arial"/>
        </w:rPr>
        <w:t xml:space="preserve">2.3.4 </w:t>
      </w:r>
      <w:r w:rsidR="00480573" w:rsidRPr="001106F5">
        <w:rPr>
          <w:rFonts w:eastAsia="Arial" w:cs="Arial"/>
        </w:rPr>
        <w:t>You must tell us if:</w:t>
      </w:r>
    </w:p>
    <w:p w14:paraId="409B0626" w14:textId="77777777" w:rsidR="00F703F3" w:rsidRPr="001106F5" w:rsidRDefault="00F703F3" w:rsidP="00480573">
      <w:pPr>
        <w:widowControl w:val="0"/>
        <w:tabs>
          <w:tab w:val="left" w:pos="9072"/>
        </w:tabs>
        <w:autoSpaceDE w:val="0"/>
        <w:autoSpaceDN w:val="0"/>
        <w:spacing w:before="93"/>
        <w:ind w:left="567" w:right="198" w:hanging="567"/>
        <w:rPr>
          <w:rFonts w:eastAsia="Arial" w:cs="Arial"/>
        </w:rPr>
      </w:pPr>
    </w:p>
    <w:p w14:paraId="1ED485DA" w14:textId="2A3DAC36" w:rsidR="000B4B24" w:rsidRPr="001106F5" w:rsidRDefault="00480573" w:rsidP="0097181B">
      <w:pPr>
        <w:pStyle w:val="ListParagraph"/>
        <w:numPr>
          <w:ilvl w:val="0"/>
          <w:numId w:val="47"/>
        </w:numPr>
      </w:pPr>
      <w:r w:rsidRPr="001106F5">
        <w:t>You change address</w:t>
      </w:r>
      <w:r w:rsidR="0020254B">
        <w:t xml:space="preserve"> (remember this needs to be within a 1-hour commute of the Huddersfield campus)</w:t>
      </w:r>
      <w:r w:rsidRPr="001106F5">
        <w:t>. You can do this using “My Details” o</w:t>
      </w:r>
      <w:r w:rsidR="004205ED" w:rsidRPr="001106F5">
        <w:t xml:space="preserve">nline, by going to </w:t>
      </w:r>
      <w:r w:rsidR="00542FBE">
        <w:t>your PGR Administration Team</w:t>
      </w:r>
      <w:r w:rsidRPr="001106F5">
        <w:t>or by advising staff in the International</w:t>
      </w:r>
      <w:r w:rsidRPr="001106F5">
        <w:rPr>
          <w:spacing w:val="-14"/>
        </w:rPr>
        <w:t xml:space="preserve"> </w:t>
      </w:r>
      <w:r w:rsidRPr="001106F5">
        <w:t>Office.</w:t>
      </w:r>
    </w:p>
    <w:p w14:paraId="275A5B65" w14:textId="77777777" w:rsidR="000B4B24" w:rsidRPr="001106F5" w:rsidRDefault="00480573" w:rsidP="0097181B">
      <w:pPr>
        <w:pStyle w:val="ListParagraph"/>
        <w:numPr>
          <w:ilvl w:val="0"/>
          <w:numId w:val="47"/>
        </w:numPr>
      </w:pPr>
      <w:r w:rsidRPr="001106F5">
        <w:t>You obtain a new</w:t>
      </w:r>
      <w:r w:rsidRPr="001106F5">
        <w:rPr>
          <w:spacing w:val="-3"/>
        </w:rPr>
        <w:t xml:space="preserve"> </w:t>
      </w:r>
      <w:r w:rsidRPr="001106F5">
        <w:t>passport.</w:t>
      </w:r>
    </w:p>
    <w:p w14:paraId="52D2CC19" w14:textId="7DBEC6F9" w:rsidR="00480573" w:rsidRPr="001106F5" w:rsidRDefault="00480573" w:rsidP="0097181B">
      <w:pPr>
        <w:pStyle w:val="ListParagraph"/>
        <w:numPr>
          <w:ilvl w:val="0"/>
          <w:numId w:val="47"/>
        </w:numPr>
      </w:pPr>
      <w:r w:rsidRPr="001106F5">
        <w:t>Any of your personal circumstances change (</w:t>
      </w:r>
      <w:r w:rsidR="00BE1F6E" w:rsidRPr="001106F5">
        <w:t>e.g.,</w:t>
      </w:r>
      <w:r w:rsidRPr="001106F5">
        <w:t xml:space="preserve"> marriage, divorce, illness, or planned</w:t>
      </w:r>
      <w:r w:rsidRPr="001106F5">
        <w:rPr>
          <w:spacing w:val="-2"/>
        </w:rPr>
        <w:t xml:space="preserve"> </w:t>
      </w:r>
      <w:r w:rsidRPr="001106F5">
        <w:t>absence).</w:t>
      </w:r>
    </w:p>
    <w:p w14:paraId="5D9C91EE" w14:textId="77777777" w:rsidR="005478C3" w:rsidRPr="001106F5" w:rsidRDefault="005478C3" w:rsidP="005478C3">
      <w:pPr>
        <w:spacing w:line="276" w:lineRule="auto"/>
        <w:rPr>
          <w:rFonts w:eastAsia="Arial"/>
          <w:lang w:bidi="en-GB"/>
        </w:rPr>
      </w:pPr>
    </w:p>
    <w:p w14:paraId="40E4BAB7" w14:textId="499563C7" w:rsidR="00521DE8" w:rsidRPr="001106F5" w:rsidRDefault="005478C3" w:rsidP="008E71CD">
      <w:pPr>
        <w:spacing w:line="276" w:lineRule="auto"/>
      </w:pPr>
      <w:r w:rsidRPr="327D0293">
        <w:rPr>
          <w:rFonts w:eastAsia="Arial"/>
          <w:lang w:bidi="en-GB"/>
        </w:rPr>
        <w:t xml:space="preserve">2.3.5 </w:t>
      </w:r>
      <w:r>
        <w:t xml:space="preserve">If you are on a </w:t>
      </w:r>
      <w:r w:rsidR="00FB2D41">
        <w:t xml:space="preserve">student </w:t>
      </w:r>
      <w:r>
        <w:t>visa, in addition to the attendance monitoring regulations and visa compliance procedure, the University is obliged to advise the UKVI of any absence exceeding ten contact points. Our visa compliance procedure is based on more regular attendance requirement and as such you may be withdrawn for less than ten missed expected contact points. Withdrawal from the University would lead to the cancellation of your student visa.</w:t>
      </w:r>
    </w:p>
    <w:p w14:paraId="7BECCD7F" w14:textId="77777777" w:rsidR="00480573" w:rsidRPr="001106F5" w:rsidRDefault="00480573" w:rsidP="00480573">
      <w:pPr>
        <w:widowControl w:val="0"/>
        <w:tabs>
          <w:tab w:val="left" w:pos="9072"/>
        </w:tabs>
        <w:autoSpaceDE w:val="0"/>
        <w:autoSpaceDN w:val="0"/>
        <w:spacing w:before="6"/>
        <w:ind w:left="567" w:right="198" w:hanging="567"/>
        <w:rPr>
          <w:rFonts w:eastAsia="Arial" w:cs="Arial"/>
        </w:rPr>
      </w:pPr>
    </w:p>
    <w:p w14:paraId="469468FD" w14:textId="0DD5DD8F" w:rsidR="00480573" w:rsidRPr="001106F5" w:rsidRDefault="00566763" w:rsidP="00A12B35">
      <w:pPr>
        <w:pStyle w:val="Heading2"/>
      </w:pPr>
      <w:bookmarkStart w:id="65" w:name="Registration_and_Attendance"/>
      <w:bookmarkStart w:id="66" w:name="_Toc11839202"/>
      <w:bookmarkStart w:id="67" w:name="_Toc204865356"/>
      <w:bookmarkEnd w:id="65"/>
      <w:r w:rsidRPr="001106F5">
        <w:t xml:space="preserve">2.4 </w:t>
      </w:r>
      <w:r w:rsidR="00480573" w:rsidRPr="001106F5">
        <w:t>Registration and attendance</w:t>
      </w:r>
      <w:bookmarkEnd w:id="66"/>
      <w:bookmarkEnd w:id="67"/>
    </w:p>
    <w:p w14:paraId="3388773B" w14:textId="77777777" w:rsidR="00F703F3" w:rsidRPr="001106F5" w:rsidRDefault="00F703F3"/>
    <w:p w14:paraId="19E62E4B" w14:textId="77777777" w:rsidR="000B4B24" w:rsidRPr="001106F5" w:rsidRDefault="00480573" w:rsidP="0097181B">
      <w:pPr>
        <w:pStyle w:val="ListParagraph"/>
        <w:numPr>
          <w:ilvl w:val="0"/>
          <w:numId w:val="48"/>
        </w:numPr>
      </w:pPr>
      <w:r w:rsidRPr="001106F5">
        <w:t>You must complete enrolment and re-registration at the scheduled times so that you are always a “current student” of the</w:t>
      </w:r>
      <w:r w:rsidRPr="001106F5">
        <w:rPr>
          <w:spacing w:val="-1"/>
        </w:rPr>
        <w:t xml:space="preserve"> </w:t>
      </w:r>
      <w:r w:rsidRPr="001106F5">
        <w:t>University.</w:t>
      </w:r>
    </w:p>
    <w:p w14:paraId="40E3A124" w14:textId="77777777" w:rsidR="000B4B24" w:rsidRPr="001106F5" w:rsidRDefault="00480573" w:rsidP="0097181B">
      <w:pPr>
        <w:pStyle w:val="ListParagraph"/>
        <w:numPr>
          <w:ilvl w:val="0"/>
          <w:numId w:val="48"/>
        </w:numPr>
      </w:pPr>
      <w:r w:rsidRPr="001106F5">
        <w:t>You are required to attend two “check point” events each year, held in the spring and autumn terms. One of these events is an online check-in which</w:t>
      </w:r>
      <w:r w:rsidR="00B95BE3" w:rsidRPr="001106F5">
        <w:t xml:space="preserve"> we usually require you undertake </w:t>
      </w:r>
      <w:r w:rsidRPr="001106F5">
        <w:t>on campus. The other chec</w:t>
      </w:r>
      <w:r w:rsidR="004205ED" w:rsidRPr="001106F5">
        <w:t>k point is a face-to-face event;</w:t>
      </w:r>
      <w:r w:rsidRPr="001106F5">
        <w:t xml:space="preserve"> you must attend this and bring your passport and visa with</w:t>
      </w:r>
      <w:r w:rsidRPr="001106F5">
        <w:rPr>
          <w:spacing w:val="-10"/>
        </w:rPr>
        <w:t xml:space="preserve"> </w:t>
      </w:r>
      <w:r w:rsidRPr="001106F5">
        <w:t>you.</w:t>
      </w:r>
    </w:p>
    <w:p w14:paraId="58B288C5" w14:textId="77777777" w:rsidR="000B4B24" w:rsidRPr="001106F5" w:rsidRDefault="00480573" w:rsidP="0097181B">
      <w:pPr>
        <w:pStyle w:val="ListParagraph"/>
        <w:numPr>
          <w:ilvl w:val="0"/>
          <w:numId w:val="48"/>
        </w:numPr>
      </w:pPr>
      <w:r w:rsidRPr="001106F5">
        <w:t xml:space="preserve">The International Office will inform you when these events are due to take place. </w:t>
      </w:r>
      <w:r w:rsidRPr="001106F5">
        <w:rPr>
          <w:spacing w:val="2"/>
        </w:rPr>
        <w:t xml:space="preserve">We </w:t>
      </w:r>
      <w:r w:rsidRPr="001106F5">
        <w:t>will use your University email address to do this, so please check</w:t>
      </w:r>
      <w:r w:rsidRPr="001106F5">
        <w:rPr>
          <w:spacing w:val="-39"/>
        </w:rPr>
        <w:t xml:space="preserve"> </w:t>
      </w:r>
      <w:r w:rsidRPr="001106F5">
        <w:t>it regularly.</w:t>
      </w:r>
    </w:p>
    <w:p w14:paraId="5143DDD5" w14:textId="3721209C" w:rsidR="000B4B24" w:rsidRPr="001106F5" w:rsidRDefault="00480573" w:rsidP="0097181B">
      <w:pPr>
        <w:pStyle w:val="ListParagraph"/>
        <w:numPr>
          <w:ilvl w:val="0"/>
          <w:numId w:val="48"/>
        </w:numPr>
      </w:pPr>
      <w:r w:rsidRPr="001106F5">
        <w:t>If you fail to attend the check point event by the deadline stated in the email, we will undertake an investigation into your</w:t>
      </w:r>
      <w:r w:rsidRPr="001106F5">
        <w:rPr>
          <w:spacing w:val="-3"/>
        </w:rPr>
        <w:t xml:space="preserve"> </w:t>
      </w:r>
      <w:r w:rsidRPr="001106F5">
        <w:t>attendance</w:t>
      </w:r>
      <w:r w:rsidR="004A6430" w:rsidRPr="001106F5">
        <w:t xml:space="preserve"> and your account may be blocked</w:t>
      </w:r>
      <w:r w:rsidRPr="001106F5">
        <w:t>.</w:t>
      </w:r>
      <w:r w:rsidR="0020254B">
        <w:t xml:space="preserve"> </w:t>
      </w:r>
      <w:r w:rsidR="00AF0081" w:rsidRPr="01119E58">
        <w:t xml:space="preserve">Failure to engage with the check point </w:t>
      </w:r>
      <w:r w:rsidR="00AF0081" w:rsidRPr="362393DF">
        <w:t>could lead to your withdrawal from</w:t>
      </w:r>
      <w:r w:rsidR="00AF0081" w:rsidRPr="740DEF55">
        <w:t xml:space="preserve"> your course.</w:t>
      </w:r>
    </w:p>
    <w:p w14:paraId="4AB8A4D3" w14:textId="7C0F2CBA" w:rsidR="000B4B24" w:rsidRPr="001106F5" w:rsidRDefault="00480573" w:rsidP="0097181B">
      <w:pPr>
        <w:pStyle w:val="ListParagraph"/>
        <w:numPr>
          <w:ilvl w:val="0"/>
          <w:numId w:val="48"/>
        </w:numPr>
      </w:pPr>
      <w:r w:rsidRPr="001106F5">
        <w:t>Attendance</w:t>
      </w:r>
      <w:r w:rsidR="00B95BE3" w:rsidRPr="001106F5">
        <w:t xml:space="preserve"> on campus</w:t>
      </w:r>
      <w:r w:rsidRPr="001106F5">
        <w:t xml:space="preserve"> at the University is monitored and you must register your attendance at all scheduled </w:t>
      </w:r>
      <w:r w:rsidR="0006682B" w:rsidRPr="001106F5">
        <w:t>sessions</w:t>
      </w:r>
      <w:r w:rsidRPr="001106F5">
        <w:t>, seminars, tutorials, or appointments with an academic supervisor. These events must take place on campus</w:t>
      </w:r>
      <w:r w:rsidR="00294524" w:rsidRPr="001106F5">
        <w:t>, over Teams</w:t>
      </w:r>
      <w:r w:rsidRPr="001106F5">
        <w:t xml:space="preserve"> or at a temporary location authorised in advance by the International Office</w:t>
      </w:r>
      <w:r w:rsidR="00C73B13" w:rsidRPr="001106F5">
        <w:t xml:space="preserve">. If the scheduled activity takes place on campus, </w:t>
      </w:r>
      <w:r w:rsidRPr="001106F5">
        <w:t>you will usually be expected to swipe your campus</w:t>
      </w:r>
      <w:r w:rsidRPr="001106F5">
        <w:rPr>
          <w:spacing w:val="-3"/>
        </w:rPr>
        <w:t xml:space="preserve"> </w:t>
      </w:r>
      <w:r w:rsidRPr="001106F5">
        <w:t>card.</w:t>
      </w:r>
    </w:p>
    <w:p w14:paraId="5D6BE082" w14:textId="77777777" w:rsidR="000B4B24" w:rsidRPr="001106F5" w:rsidRDefault="00B95BE3" w:rsidP="0097181B">
      <w:pPr>
        <w:pStyle w:val="ListParagraph"/>
        <w:numPr>
          <w:ilvl w:val="0"/>
          <w:numId w:val="48"/>
        </w:numPr>
      </w:pPr>
      <w:r w:rsidRPr="001106F5">
        <w:t>Attendance online is also monitored but you do not need to take any action to register your engagement.</w:t>
      </w:r>
    </w:p>
    <w:p w14:paraId="74E2C7ED" w14:textId="2C641AB4" w:rsidR="000B4B24" w:rsidRPr="001106F5" w:rsidRDefault="00480573" w:rsidP="0097181B">
      <w:pPr>
        <w:pStyle w:val="ListParagraph"/>
        <w:numPr>
          <w:ilvl w:val="0"/>
          <w:numId w:val="48"/>
        </w:numPr>
      </w:pPr>
      <w:r w:rsidRPr="001106F5">
        <w:t>If you do not comply with course attendance requirements, or use your card to swipe fraudulently, we will immediately</w:t>
      </w:r>
      <w:r w:rsidR="006A12EA">
        <w:t xml:space="preserve"> refer you to the</w:t>
      </w:r>
      <w:r w:rsidRPr="001106F5">
        <w:t xml:space="preserve"> </w:t>
      </w:r>
      <w:r w:rsidR="006A12EA">
        <w:t xml:space="preserve">student </w:t>
      </w:r>
      <w:r w:rsidRPr="001106F5">
        <w:t xml:space="preserve">disciplinary </w:t>
      </w:r>
      <w:r w:rsidR="006A12EA">
        <w:t>procedure</w:t>
      </w:r>
      <w:r w:rsidR="006A12EA" w:rsidRPr="001106F5">
        <w:t xml:space="preserve"> </w:t>
      </w:r>
      <w:r w:rsidRPr="001106F5">
        <w:t xml:space="preserve">which could </w:t>
      </w:r>
      <w:r w:rsidR="0006682B" w:rsidRPr="001106F5">
        <w:t xml:space="preserve">result in your withdrawal, a consequence which will include the cancellation of your student visa. </w:t>
      </w:r>
    </w:p>
    <w:p w14:paraId="3B0AAFFC" w14:textId="77777777" w:rsidR="000B4B24" w:rsidRPr="001106F5" w:rsidRDefault="00480573" w:rsidP="0097181B">
      <w:pPr>
        <w:pStyle w:val="ListParagraph"/>
        <w:numPr>
          <w:ilvl w:val="0"/>
          <w:numId w:val="48"/>
        </w:numPr>
      </w:pPr>
      <w:r w:rsidRPr="001106F5">
        <w:t xml:space="preserve">In addition to identity card swipes, attendance is monitored by spot checks conducted by your School. </w:t>
      </w:r>
      <w:r w:rsidRPr="001106F5">
        <w:rPr>
          <w:spacing w:val="2"/>
        </w:rPr>
        <w:t xml:space="preserve">We </w:t>
      </w:r>
      <w:r w:rsidRPr="001106F5">
        <w:t>will take immediate action, if there is any discrepancy between the swipe system and the spot check. You will be required to report to th</w:t>
      </w:r>
      <w:r w:rsidR="004205ED" w:rsidRPr="001106F5">
        <w:t>e International Office, within five</w:t>
      </w:r>
      <w:r w:rsidRPr="001106F5">
        <w:t xml:space="preserve"> working days. If you fail to report, we will issue a written warning and apply immediate sanctions. If you </w:t>
      </w:r>
      <w:r w:rsidR="004205ED" w:rsidRPr="001106F5">
        <w:t>do not comply within a further five</w:t>
      </w:r>
      <w:r w:rsidRPr="001106F5">
        <w:t xml:space="preserve"> days, we will withdraw you from your course and withdraw sponsorship of your visa, both with immediate</w:t>
      </w:r>
      <w:r w:rsidRPr="001106F5">
        <w:rPr>
          <w:spacing w:val="-9"/>
        </w:rPr>
        <w:t xml:space="preserve"> </w:t>
      </w:r>
      <w:r w:rsidRPr="001106F5">
        <w:t>effect.</w:t>
      </w:r>
    </w:p>
    <w:p w14:paraId="7210BFF9" w14:textId="5637F04D" w:rsidR="00480573" w:rsidRPr="001106F5" w:rsidRDefault="00480573" w:rsidP="0097181B">
      <w:pPr>
        <w:pStyle w:val="ListParagraph"/>
        <w:numPr>
          <w:ilvl w:val="0"/>
          <w:numId w:val="48"/>
        </w:numPr>
      </w:pPr>
      <w:r w:rsidRPr="001106F5">
        <w:t>Any authorised absences must be approved in advance by visiting your School in person</w:t>
      </w:r>
      <w:r w:rsidR="00B95BE3" w:rsidRPr="001106F5">
        <w:t>, unless we make an exception in response to extraordinary circumstances when you will be permitted to meet with us online</w:t>
      </w:r>
      <w:r w:rsidRPr="001106F5">
        <w:t>. The School will then formally record the reason on your attendance record.</w:t>
      </w:r>
    </w:p>
    <w:p w14:paraId="07A1A281" w14:textId="25AD87B3" w:rsidR="00480573" w:rsidRPr="001106F5" w:rsidRDefault="00480573" w:rsidP="00480573">
      <w:pPr>
        <w:widowControl w:val="0"/>
        <w:tabs>
          <w:tab w:val="left" w:pos="686"/>
          <w:tab w:val="left" w:pos="687"/>
          <w:tab w:val="left" w:pos="9072"/>
        </w:tabs>
        <w:autoSpaceDE w:val="0"/>
        <w:autoSpaceDN w:val="0"/>
        <w:ind w:left="567" w:right="198"/>
        <w:rPr>
          <w:rFonts w:eastAsia="Arial" w:cs="Arial"/>
        </w:rPr>
      </w:pPr>
    </w:p>
    <w:p w14:paraId="5EE3E9D5" w14:textId="1031E130" w:rsidR="00480573" w:rsidRPr="001106F5" w:rsidRDefault="00566763" w:rsidP="00A12B35">
      <w:pPr>
        <w:pStyle w:val="Heading2"/>
      </w:pPr>
      <w:bookmarkStart w:id="68" w:name="Work"/>
      <w:bookmarkStart w:id="69" w:name="_Toc11839203"/>
      <w:bookmarkStart w:id="70" w:name="_Toc204865357"/>
      <w:bookmarkEnd w:id="68"/>
      <w:r w:rsidRPr="001106F5">
        <w:t xml:space="preserve">2.5 </w:t>
      </w:r>
      <w:r w:rsidR="00480573" w:rsidRPr="001106F5">
        <w:t>Work</w:t>
      </w:r>
      <w:bookmarkEnd w:id="69"/>
      <w:bookmarkEnd w:id="70"/>
    </w:p>
    <w:p w14:paraId="21B9371B" w14:textId="77777777" w:rsidR="00F703F3" w:rsidRPr="001106F5" w:rsidRDefault="00F703F3"/>
    <w:p w14:paraId="50416C53" w14:textId="77777777" w:rsidR="00772D48" w:rsidRPr="001106F5" w:rsidRDefault="00480573" w:rsidP="0097181B">
      <w:pPr>
        <w:pStyle w:val="ListParagraph"/>
        <w:numPr>
          <w:ilvl w:val="0"/>
          <w:numId w:val="147"/>
        </w:numPr>
        <w:spacing w:after="0" w:line="276" w:lineRule="auto"/>
        <w:contextualSpacing/>
      </w:pPr>
      <w:r w:rsidRPr="001106F5">
        <w:t xml:space="preserve">If you have a part-time job, you must not work more than the permitted maximum number of hours under the </w:t>
      </w:r>
      <w:r w:rsidR="004205ED" w:rsidRPr="001106F5">
        <w:t>i</w:t>
      </w:r>
      <w:r w:rsidRPr="001106F5">
        <w:t>mmigratio</w:t>
      </w:r>
      <w:r w:rsidR="004205ED" w:rsidRPr="001106F5">
        <w:t>n r</w:t>
      </w:r>
      <w:r w:rsidRPr="001106F5">
        <w:t>ules. You must never schedule paid work that conflicts with required attendance at the</w:t>
      </w:r>
      <w:r w:rsidRPr="001106F5">
        <w:rPr>
          <w:spacing w:val="-36"/>
        </w:rPr>
        <w:t xml:space="preserve"> </w:t>
      </w:r>
      <w:r w:rsidRPr="001106F5">
        <w:t>University.</w:t>
      </w:r>
      <w:r w:rsidR="00772D48" w:rsidRPr="001106F5">
        <w:t xml:space="preserve"> You must check with your School as to what hours you may work as further restrictions may be imposed by a PSRB.</w:t>
      </w:r>
    </w:p>
    <w:p w14:paraId="7679D4C5" w14:textId="262F7385" w:rsidR="000B4B24" w:rsidRPr="001106F5" w:rsidRDefault="00772D48" w:rsidP="0097181B">
      <w:pPr>
        <w:pStyle w:val="ListParagraph"/>
        <w:numPr>
          <w:ilvl w:val="0"/>
          <w:numId w:val="147"/>
        </w:numPr>
        <w:spacing w:after="0" w:line="276" w:lineRule="auto"/>
        <w:contextualSpacing/>
      </w:pPr>
      <w:r w:rsidRPr="001106F5">
        <w:t>You must ensure that you comply with any working conditions or restrictions placed on you by your visa. It is your responsibility to check the conditions of your visa very carefully as a breach has serious consequences and we may be required to report a breach to the UKVI.</w:t>
      </w:r>
    </w:p>
    <w:p w14:paraId="6106F7E0" w14:textId="1B044C7E" w:rsidR="000B4B24" w:rsidRPr="001106F5" w:rsidRDefault="00480573" w:rsidP="0097181B">
      <w:pPr>
        <w:pStyle w:val="ListParagraph"/>
        <w:numPr>
          <w:ilvl w:val="0"/>
          <w:numId w:val="49"/>
        </w:numPr>
      </w:pPr>
      <w:r w:rsidRPr="001106F5">
        <w:t>You</w:t>
      </w:r>
      <w:r w:rsidR="00AF0081">
        <w:t xml:space="preserve"> are</w:t>
      </w:r>
      <w:r w:rsidRPr="001106F5" w:rsidDel="00AF0081">
        <w:t xml:space="preserve"> </w:t>
      </w:r>
      <w:r w:rsidRPr="001106F5">
        <w:t>not be entitled to claim benefits from public</w:t>
      </w:r>
      <w:r w:rsidRPr="001106F5">
        <w:rPr>
          <w:spacing w:val="-6"/>
        </w:rPr>
        <w:t xml:space="preserve"> </w:t>
      </w:r>
      <w:r w:rsidRPr="001106F5">
        <w:t>funds.</w:t>
      </w:r>
    </w:p>
    <w:p w14:paraId="24F8F394" w14:textId="33ABCDE7" w:rsidR="00480573" w:rsidRPr="001106F5" w:rsidRDefault="00480573" w:rsidP="0097181B">
      <w:pPr>
        <w:pStyle w:val="ListParagraph"/>
        <w:numPr>
          <w:ilvl w:val="0"/>
          <w:numId w:val="49"/>
        </w:numPr>
      </w:pPr>
      <w:r w:rsidRPr="001106F5">
        <w:t>If your course offers a “sandwich” placement, please note that these are subject to Home Office conditions and we are required to monitor these arrangements carefully.</w:t>
      </w:r>
    </w:p>
    <w:p w14:paraId="7DA5399F" w14:textId="77777777" w:rsidR="00480573" w:rsidRPr="001106F5" w:rsidRDefault="00480573" w:rsidP="00480573">
      <w:pPr>
        <w:widowControl w:val="0"/>
        <w:tabs>
          <w:tab w:val="left" w:pos="9072"/>
        </w:tabs>
        <w:autoSpaceDE w:val="0"/>
        <w:autoSpaceDN w:val="0"/>
        <w:spacing w:before="11"/>
        <w:ind w:left="567" w:right="198" w:hanging="567"/>
        <w:rPr>
          <w:rFonts w:eastAsia="Arial" w:cs="Arial"/>
        </w:rPr>
      </w:pPr>
    </w:p>
    <w:p w14:paraId="46A08631" w14:textId="2A9E0E01"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2.5.1 </w:t>
      </w:r>
      <w:r w:rsidR="00480573" w:rsidRPr="001106F5">
        <w:rPr>
          <w:rFonts w:eastAsia="Arial" w:cs="Arial"/>
        </w:rPr>
        <w:t xml:space="preserve">It is extremely important, for the benefit of all our international students, that we are able to comply with our duties as a sponsor and maintain our </w:t>
      </w:r>
      <w:r w:rsidR="004205ED" w:rsidRPr="001106F5">
        <w:rPr>
          <w:rFonts w:eastAsia="Arial" w:cs="Arial"/>
        </w:rPr>
        <w:t>s</w:t>
      </w:r>
      <w:r w:rsidR="006E743B" w:rsidRPr="001106F5">
        <w:rPr>
          <w:rFonts w:eastAsia="Arial" w:cs="Arial"/>
        </w:rPr>
        <w:t xml:space="preserve">tudent </w:t>
      </w:r>
      <w:r w:rsidR="004205ED" w:rsidRPr="001106F5">
        <w:rPr>
          <w:rFonts w:eastAsia="Arial" w:cs="Arial"/>
        </w:rPr>
        <w:t>v</w:t>
      </w:r>
      <w:r w:rsidR="006E743B" w:rsidRPr="001106F5">
        <w:rPr>
          <w:rFonts w:eastAsia="Arial" w:cs="Arial"/>
        </w:rPr>
        <w:t xml:space="preserve">isa </w:t>
      </w:r>
      <w:r w:rsidR="004205ED" w:rsidRPr="001106F5">
        <w:rPr>
          <w:rFonts w:eastAsia="Arial" w:cs="Arial"/>
        </w:rPr>
        <w:t>s</w:t>
      </w:r>
      <w:r w:rsidR="00480573" w:rsidRPr="001106F5">
        <w:rPr>
          <w:rFonts w:eastAsia="Arial" w:cs="Arial"/>
        </w:rPr>
        <w:t>ponsor status. As such</w:t>
      </w:r>
      <w:r w:rsidR="004205ED" w:rsidRPr="001106F5">
        <w:rPr>
          <w:rFonts w:eastAsia="Arial" w:cs="Arial"/>
        </w:rPr>
        <w:t>,</w:t>
      </w:r>
      <w:r w:rsidR="00480573" w:rsidRPr="001106F5">
        <w:rPr>
          <w:rFonts w:eastAsia="Arial" w:cs="Arial"/>
        </w:rPr>
        <w:t xml:space="preserve"> we cannot accept any liability for any loss (financial or otherwise) experienced directly or indirectly by any applicant or student as a result of any actions or omissions on our part which we believe are necessary or desirable to comply with our statutory duties.</w:t>
      </w:r>
    </w:p>
    <w:p w14:paraId="1748E257" w14:textId="77777777" w:rsidR="00480573" w:rsidRPr="001106F5" w:rsidRDefault="00480573" w:rsidP="00480573">
      <w:pPr>
        <w:widowControl w:val="0"/>
        <w:tabs>
          <w:tab w:val="left" w:pos="9072"/>
        </w:tabs>
        <w:autoSpaceDE w:val="0"/>
        <w:autoSpaceDN w:val="0"/>
        <w:spacing w:before="2"/>
        <w:ind w:left="567" w:right="198" w:hanging="567"/>
        <w:rPr>
          <w:rFonts w:eastAsia="Arial" w:cs="Arial"/>
        </w:rPr>
      </w:pPr>
    </w:p>
    <w:p w14:paraId="621FE398" w14:textId="1DFD1C44" w:rsidR="00480573" w:rsidRPr="001106F5" w:rsidRDefault="00566763" w:rsidP="00A12B35">
      <w:pPr>
        <w:pStyle w:val="Heading2"/>
      </w:pPr>
      <w:bookmarkStart w:id="71" w:name="University_Requirements"/>
      <w:bookmarkStart w:id="72" w:name="_Toc11839204"/>
      <w:bookmarkStart w:id="73" w:name="_Toc204865358"/>
      <w:bookmarkEnd w:id="71"/>
      <w:r w:rsidRPr="001106F5">
        <w:t xml:space="preserve">2.6 </w:t>
      </w:r>
      <w:r w:rsidR="00480573" w:rsidRPr="001106F5">
        <w:t>University requirements</w:t>
      </w:r>
      <w:bookmarkEnd w:id="72"/>
      <w:bookmarkEnd w:id="73"/>
    </w:p>
    <w:p w14:paraId="75D97475" w14:textId="77777777" w:rsidR="00F703F3" w:rsidRPr="001106F5" w:rsidRDefault="00F703F3" w:rsidP="00480573">
      <w:pPr>
        <w:widowControl w:val="0"/>
        <w:tabs>
          <w:tab w:val="left" w:pos="9072"/>
        </w:tabs>
        <w:autoSpaceDE w:val="0"/>
        <w:autoSpaceDN w:val="0"/>
        <w:ind w:right="198"/>
        <w:rPr>
          <w:rFonts w:eastAsia="Arial" w:cs="Arial"/>
        </w:rPr>
      </w:pPr>
    </w:p>
    <w:p w14:paraId="7C6B1CB3" w14:textId="746F88A1"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 xml:space="preserve">2.6.1 </w:t>
      </w:r>
      <w:r w:rsidR="00480573" w:rsidRPr="001106F5">
        <w:rPr>
          <w:rFonts w:eastAsia="Arial" w:cs="Arial"/>
        </w:rPr>
        <w:t>In addition to the obligations imposed by the Home Office and listed above, we also require that you adhere to the conditions set out below:</w:t>
      </w:r>
    </w:p>
    <w:p w14:paraId="3439011B" w14:textId="77777777" w:rsidR="00480573" w:rsidRPr="001106F5" w:rsidRDefault="00480573" w:rsidP="00480573">
      <w:pPr>
        <w:widowControl w:val="0"/>
        <w:tabs>
          <w:tab w:val="left" w:pos="9072"/>
        </w:tabs>
        <w:autoSpaceDE w:val="0"/>
        <w:autoSpaceDN w:val="0"/>
        <w:spacing w:before="8"/>
        <w:ind w:left="567" w:right="198" w:hanging="567"/>
        <w:rPr>
          <w:rFonts w:eastAsia="Arial" w:cs="Arial"/>
        </w:rPr>
      </w:pPr>
    </w:p>
    <w:p w14:paraId="05B0F791" w14:textId="77777777" w:rsidR="000B4B24" w:rsidRPr="001106F5" w:rsidRDefault="00480573" w:rsidP="0097181B">
      <w:pPr>
        <w:pStyle w:val="ListParagraph"/>
        <w:numPr>
          <w:ilvl w:val="0"/>
          <w:numId w:val="50"/>
        </w:numPr>
      </w:pPr>
      <w:r w:rsidRPr="001106F5">
        <w:t>You are expected to remain in the UK at the address you have notified to the University until the official end of the academic year.</w:t>
      </w:r>
    </w:p>
    <w:p w14:paraId="7EF62996" w14:textId="3B727DA0" w:rsidR="000B4B24" w:rsidRPr="001106F5" w:rsidRDefault="00F02006" w:rsidP="0097181B">
      <w:pPr>
        <w:pStyle w:val="ListParagraph"/>
        <w:numPr>
          <w:ilvl w:val="0"/>
          <w:numId w:val="50"/>
        </w:numPr>
      </w:pPr>
      <w:r w:rsidRPr="001106F5">
        <w:t>Y</w:t>
      </w:r>
      <w:r w:rsidR="00480573" w:rsidRPr="001106F5">
        <w:t xml:space="preserve">ou must live within a reasonable commuting distance of the University so that you are able to attend all scheduled </w:t>
      </w:r>
      <w:r w:rsidR="004E2B2D" w:rsidRPr="001106F5">
        <w:t>sessions</w:t>
      </w:r>
      <w:r w:rsidR="00480573" w:rsidRPr="001106F5">
        <w:t>, seminars, tutorials or activities with an academic supervisor and fully engage with your course on campus.</w:t>
      </w:r>
      <w:r w:rsidR="00B95BE3" w:rsidRPr="001106F5">
        <w:t xml:space="preserve"> </w:t>
      </w:r>
    </w:p>
    <w:p w14:paraId="6C03C258" w14:textId="77777777" w:rsidR="000B4B24" w:rsidRPr="001106F5" w:rsidRDefault="00480573" w:rsidP="0097181B">
      <w:pPr>
        <w:pStyle w:val="ListParagraph"/>
        <w:numPr>
          <w:ilvl w:val="0"/>
          <w:numId w:val="50"/>
        </w:numPr>
      </w:pPr>
      <w:r w:rsidRPr="001106F5">
        <w:t>Reasonable commuting distance will be assessed on a case</w:t>
      </w:r>
      <w:r w:rsidR="00B95BE3" w:rsidRPr="001106F5">
        <w:t>-</w:t>
      </w:r>
      <w:r w:rsidRPr="001106F5">
        <w:t>by</w:t>
      </w:r>
      <w:r w:rsidR="00B95BE3" w:rsidRPr="001106F5">
        <w:t>-</w:t>
      </w:r>
      <w:r w:rsidRPr="001106F5">
        <w:t>case basis and requirements may vary dependent on the academic requirements of the programme and the circumstances of the student.</w:t>
      </w:r>
    </w:p>
    <w:p w14:paraId="210B1B08" w14:textId="77777777" w:rsidR="000B4B24" w:rsidRPr="001106F5" w:rsidRDefault="00480573" w:rsidP="0097181B">
      <w:pPr>
        <w:pStyle w:val="ListParagraph"/>
        <w:numPr>
          <w:ilvl w:val="0"/>
          <w:numId w:val="50"/>
        </w:numPr>
      </w:pPr>
      <w:r w:rsidRPr="001106F5">
        <w:t>We may delay your enrolment at the University or curtail your visa if you are unable to demonstrate that you live within reasonable commuting distance.</w:t>
      </w:r>
    </w:p>
    <w:p w14:paraId="447F5B9F" w14:textId="4FE21BE6" w:rsidR="000B4B24" w:rsidRPr="001106F5" w:rsidRDefault="00480573" w:rsidP="0097181B">
      <w:pPr>
        <w:pStyle w:val="ListParagraph"/>
        <w:numPr>
          <w:ilvl w:val="0"/>
          <w:numId w:val="50"/>
        </w:numPr>
        <w:rPr>
          <w:rStyle w:val="Hyperlink"/>
          <w:color w:val="002060"/>
          <w:u w:val="none"/>
        </w:rPr>
      </w:pPr>
      <w:r w:rsidRPr="001106F5">
        <w:t>Travel distance and financial difficulties arising from excessive commuting distances will not be taken into account as mitigating circumstances, if you breach your visa conditions or the</w:t>
      </w:r>
      <w:r w:rsidR="000D7B3A" w:rsidRPr="001106F5">
        <w:t xml:space="preserve"> </w:t>
      </w:r>
      <w:hyperlink r:id="rId44" w:history="1">
        <w:r w:rsidR="000D7B3A" w:rsidRPr="001106F5">
          <w:rPr>
            <w:rStyle w:val="Hyperlink"/>
            <w:color w:val="002060"/>
          </w:rPr>
          <w:t>PGR engagement and attendance regulation</w:t>
        </w:r>
      </w:hyperlink>
      <w:r w:rsidRPr="001106F5">
        <w:t xml:space="preserve"> </w:t>
      </w:r>
    </w:p>
    <w:p w14:paraId="1D29845D" w14:textId="77777777" w:rsidR="000D7B3A" w:rsidRPr="001106F5" w:rsidRDefault="00480573" w:rsidP="0097181B">
      <w:pPr>
        <w:pStyle w:val="ListParagraph"/>
        <w:numPr>
          <w:ilvl w:val="0"/>
          <w:numId w:val="50"/>
        </w:numPr>
        <w:rPr>
          <w:rStyle w:val="Hyperlink"/>
          <w:color w:val="002060"/>
          <w:u w:val="none"/>
        </w:rPr>
      </w:pPr>
      <w:r w:rsidRPr="001106F5">
        <w:t xml:space="preserve">You are expected to fulfil the requirements of the </w:t>
      </w:r>
      <w:hyperlink r:id="rId45" w:history="1">
        <w:r w:rsidR="000D7B3A" w:rsidRPr="001106F5">
          <w:rPr>
            <w:rStyle w:val="Hyperlink"/>
            <w:color w:val="002060"/>
          </w:rPr>
          <w:t>PGR engagement and attendance regulation</w:t>
        </w:r>
      </w:hyperlink>
      <w:r w:rsidR="000D7B3A" w:rsidRPr="001106F5">
        <w:t xml:space="preserve"> </w:t>
      </w:r>
    </w:p>
    <w:p w14:paraId="158BE60B" w14:textId="57E51E48" w:rsidR="00703530" w:rsidRPr="001106F5" w:rsidRDefault="00703530" w:rsidP="0097181B">
      <w:pPr>
        <w:pStyle w:val="ListParagraph"/>
        <w:numPr>
          <w:ilvl w:val="0"/>
          <w:numId w:val="50"/>
        </w:numPr>
      </w:pPr>
      <w:r w:rsidRPr="001106F5">
        <w:t>In response to external factors, beyond our control, we may at our discretion permit variations to the above req</w:t>
      </w:r>
      <w:r w:rsidR="004205ED" w:rsidRPr="001106F5">
        <w:t>uirements in order to facilitate</w:t>
      </w:r>
      <w:r w:rsidRPr="001106F5">
        <w:t xml:space="preserve"> remote study.</w:t>
      </w:r>
    </w:p>
    <w:p w14:paraId="1E683553" w14:textId="77777777" w:rsidR="00480573" w:rsidRPr="001106F5" w:rsidRDefault="00480573" w:rsidP="00480573">
      <w:pPr>
        <w:rPr>
          <w:rFonts w:cs="Arial"/>
          <w:b/>
        </w:rPr>
      </w:pPr>
      <w:bookmarkStart w:id="74" w:name="Students_on_Short_Term_Study_Visas"/>
      <w:bookmarkStart w:id="75" w:name="_Toc11839205"/>
      <w:bookmarkEnd w:id="74"/>
    </w:p>
    <w:p w14:paraId="6E422661" w14:textId="1D237B7A" w:rsidR="00F703F3" w:rsidRDefault="00566763" w:rsidP="00F23CFC">
      <w:pPr>
        <w:pStyle w:val="Heading2"/>
      </w:pPr>
      <w:bookmarkStart w:id="76" w:name="_Toc204865359"/>
      <w:r w:rsidRPr="001106F5">
        <w:t xml:space="preserve">2.7 </w:t>
      </w:r>
      <w:r w:rsidR="00480573" w:rsidRPr="001106F5">
        <w:t>Students on</w:t>
      </w:r>
      <w:r w:rsidR="00703530" w:rsidRPr="001106F5">
        <w:t xml:space="preserve"> a standard visitor </w:t>
      </w:r>
      <w:r w:rsidR="26FDB506">
        <w:t>visa</w:t>
      </w:r>
      <w:bookmarkEnd w:id="76"/>
      <w:r w:rsidR="26FDB506">
        <w:t xml:space="preserve"> </w:t>
      </w:r>
      <w:bookmarkEnd w:id="75"/>
    </w:p>
    <w:p w14:paraId="495520B4" w14:textId="77777777" w:rsidR="000926D1" w:rsidRPr="000926D1" w:rsidRDefault="000926D1" w:rsidP="00522160">
      <w:pPr>
        <w:rPr>
          <w:rFonts w:eastAsia="Arial"/>
        </w:rPr>
      </w:pPr>
    </w:p>
    <w:p w14:paraId="40FBE0D7" w14:textId="7EF93EAC" w:rsidR="00703530" w:rsidRPr="001106F5" w:rsidRDefault="00566763" w:rsidP="6E406DA8">
      <w:pPr>
        <w:widowControl w:val="0"/>
        <w:tabs>
          <w:tab w:val="left" w:pos="9072"/>
        </w:tabs>
        <w:ind w:right="198"/>
        <w:rPr>
          <w:rFonts w:eastAsia="Arial" w:cs="Arial"/>
        </w:rPr>
      </w:pPr>
      <w:r w:rsidRPr="001106F5">
        <w:rPr>
          <w:rFonts w:eastAsia="Arial" w:cs="Arial"/>
        </w:rPr>
        <w:t xml:space="preserve">2.7.1 </w:t>
      </w:r>
      <w:r w:rsidR="00703530" w:rsidRPr="001106F5">
        <w:rPr>
          <w:rFonts w:eastAsia="Arial" w:cs="Arial"/>
        </w:rPr>
        <w:t>S</w:t>
      </w:r>
      <w:r w:rsidR="00480573" w:rsidRPr="001106F5">
        <w:rPr>
          <w:rFonts w:eastAsia="Arial" w:cs="Arial"/>
        </w:rPr>
        <w:t>tudents who come to the University under an exchange programme or to undertake pre-arranged assessment, study or research, and who are here for a period of less than six months</w:t>
      </w:r>
      <w:r w:rsidR="00703530" w:rsidRPr="001106F5">
        <w:rPr>
          <w:rFonts w:eastAsia="Arial" w:cs="Arial"/>
        </w:rPr>
        <w:t xml:space="preserve"> </w:t>
      </w:r>
      <w:r w:rsidR="6D447D2A" w:rsidRPr="001106F5">
        <w:rPr>
          <w:rFonts w:eastAsia="Arial" w:cs="Arial"/>
        </w:rPr>
        <w:t>are</w:t>
      </w:r>
      <w:r w:rsidR="00703530" w:rsidRPr="001106F5">
        <w:rPr>
          <w:rFonts w:eastAsia="Arial" w:cs="Arial"/>
        </w:rPr>
        <w:t xml:space="preserve"> required to have a standard visitor visa to be able to study at the University.</w:t>
      </w:r>
    </w:p>
    <w:p w14:paraId="0C79A1B8" w14:textId="793D2740" w:rsidR="587AF468" w:rsidRDefault="587AF468" w:rsidP="1D5A33B7">
      <w:pPr>
        <w:widowControl w:val="0"/>
        <w:tabs>
          <w:tab w:val="left" w:pos="9072"/>
        </w:tabs>
        <w:ind w:right="198"/>
        <w:rPr>
          <w:rFonts w:eastAsia="Arial" w:cs="Arial"/>
        </w:rPr>
      </w:pPr>
    </w:p>
    <w:p w14:paraId="01660B2B" w14:textId="3C1F4A40" w:rsidR="00703530" w:rsidRPr="001106F5" w:rsidRDefault="00187843" w:rsidP="00480573">
      <w:pPr>
        <w:widowControl w:val="0"/>
        <w:tabs>
          <w:tab w:val="left" w:pos="9072"/>
        </w:tabs>
        <w:autoSpaceDE w:val="0"/>
        <w:autoSpaceDN w:val="0"/>
        <w:ind w:right="198"/>
        <w:rPr>
          <w:rFonts w:eastAsia="Arial" w:cs="Arial"/>
        </w:rPr>
      </w:pPr>
      <w:r>
        <w:rPr>
          <w:rFonts w:eastAsia="Arial" w:cs="Arial"/>
        </w:rPr>
        <w:t xml:space="preserve">2.7.2 </w:t>
      </w:r>
      <w:r w:rsidR="32F5AD25" w:rsidRPr="3F1604FF">
        <w:rPr>
          <w:rFonts w:eastAsia="Arial" w:cs="Arial"/>
        </w:rPr>
        <w:t xml:space="preserve">If you are studying or undertaking research in an area that </w:t>
      </w:r>
      <w:r w:rsidR="32F5AD25" w:rsidRPr="770A8FE7">
        <w:rPr>
          <w:rFonts w:eastAsia="Arial" w:cs="Arial"/>
        </w:rPr>
        <w:t xml:space="preserve">requires ATAS, you will be required to obtain ATAS clearance before </w:t>
      </w:r>
      <w:r w:rsidR="32F5AD25" w:rsidRPr="073397F2">
        <w:rPr>
          <w:rFonts w:eastAsia="Arial" w:cs="Arial"/>
        </w:rPr>
        <w:t xml:space="preserve">commencing any study or </w:t>
      </w:r>
      <w:r w:rsidRPr="073397F2">
        <w:rPr>
          <w:rFonts w:eastAsia="Arial" w:cs="Arial"/>
        </w:rPr>
        <w:t>research</w:t>
      </w:r>
      <w:r w:rsidR="32F5AD25" w:rsidRPr="073397F2">
        <w:rPr>
          <w:rFonts w:eastAsia="Arial" w:cs="Arial"/>
        </w:rPr>
        <w:t xml:space="preserve"> at the Universit</w:t>
      </w:r>
      <w:r w:rsidR="18C4B522" w:rsidRPr="073397F2">
        <w:rPr>
          <w:rFonts w:eastAsia="Arial" w:cs="Arial"/>
        </w:rPr>
        <w:t>y of</w:t>
      </w:r>
      <w:r w:rsidR="18C4B522" w:rsidRPr="0E7941CD">
        <w:rPr>
          <w:rFonts w:eastAsia="Arial" w:cs="Arial"/>
        </w:rPr>
        <w:t xml:space="preserve"> Huddersfield. We will not issue a visa support letter until we have confirmation that ATAS clearance has been obtained.</w:t>
      </w:r>
    </w:p>
    <w:p w14:paraId="6E54AC30"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415E98CF" w14:textId="726BB382" w:rsidR="00480573" w:rsidRPr="001106F5" w:rsidRDefault="00566763" w:rsidP="00480573">
      <w:pPr>
        <w:widowControl w:val="0"/>
        <w:tabs>
          <w:tab w:val="left" w:pos="9072"/>
        </w:tabs>
        <w:autoSpaceDE w:val="0"/>
        <w:autoSpaceDN w:val="0"/>
        <w:ind w:right="198"/>
        <w:rPr>
          <w:rFonts w:eastAsia="Arial" w:cs="Arial"/>
        </w:rPr>
      </w:pPr>
      <w:r w:rsidRPr="001106F5">
        <w:rPr>
          <w:rFonts w:eastAsia="Arial" w:cs="Arial"/>
        </w:rPr>
        <w:t>2.7.</w:t>
      </w:r>
      <w:r w:rsidR="00187843">
        <w:rPr>
          <w:rFonts w:eastAsia="Arial" w:cs="Arial"/>
        </w:rPr>
        <w:t>3</w:t>
      </w:r>
      <w:r w:rsidRPr="001106F5">
        <w:rPr>
          <w:rFonts w:eastAsia="Arial" w:cs="Arial"/>
        </w:rPr>
        <w:t xml:space="preserve"> </w:t>
      </w:r>
      <w:r w:rsidR="00480573" w:rsidRPr="001106F5">
        <w:rPr>
          <w:rFonts w:eastAsia="Arial" w:cs="Arial"/>
        </w:rPr>
        <w:t>If you who fall into th</w:t>
      </w:r>
      <w:r w:rsidR="00703530" w:rsidRPr="001106F5">
        <w:rPr>
          <w:rFonts w:eastAsia="Arial" w:cs="Arial"/>
        </w:rPr>
        <w:t>ese</w:t>
      </w:r>
      <w:r w:rsidR="00480573" w:rsidRPr="001106F5">
        <w:rPr>
          <w:rFonts w:eastAsia="Arial" w:cs="Arial"/>
        </w:rPr>
        <w:t xml:space="preserve"> categor</w:t>
      </w:r>
      <w:r w:rsidR="00703530" w:rsidRPr="001106F5">
        <w:rPr>
          <w:rFonts w:eastAsia="Arial" w:cs="Arial"/>
        </w:rPr>
        <w:t>ies</w:t>
      </w:r>
      <w:r w:rsidR="00480573" w:rsidRPr="001106F5">
        <w:rPr>
          <w:rFonts w:eastAsia="Arial" w:cs="Arial"/>
        </w:rPr>
        <w:t>, you will not be permitted to undertake any work, even if it is unpaid. This includes unpaid internships, clinical or observation placements. You will not be permitted to “switch” visa categories while in the UK.</w:t>
      </w:r>
    </w:p>
    <w:p w14:paraId="65192247" w14:textId="77777777" w:rsidR="00480573" w:rsidRPr="001106F5" w:rsidRDefault="00480573" w:rsidP="00480573">
      <w:pPr>
        <w:rPr>
          <w:rFonts w:cs="Arial"/>
        </w:rPr>
      </w:pPr>
    </w:p>
    <w:p w14:paraId="1044D8E9" w14:textId="28D27C36" w:rsidR="00480573" w:rsidRPr="001106F5" w:rsidRDefault="00566763" w:rsidP="00480573">
      <w:pPr>
        <w:rPr>
          <w:rFonts w:cs="Arial"/>
        </w:rPr>
      </w:pPr>
      <w:r w:rsidRPr="001106F5">
        <w:rPr>
          <w:rFonts w:cs="Arial"/>
        </w:rPr>
        <w:t>2.7.</w:t>
      </w:r>
      <w:r w:rsidR="00187843">
        <w:rPr>
          <w:rFonts w:cs="Arial"/>
        </w:rPr>
        <w:t>4</w:t>
      </w:r>
      <w:r w:rsidRPr="001106F5">
        <w:rPr>
          <w:rFonts w:cs="Arial"/>
        </w:rPr>
        <w:t xml:space="preserve"> </w:t>
      </w:r>
      <w:r w:rsidR="00480573" w:rsidRPr="001106F5">
        <w:rPr>
          <w:rFonts w:cs="Arial"/>
        </w:rPr>
        <w:t xml:space="preserve">You are required to comply fully with University </w:t>
      </w:r>
      <w:hyperlink r:id="rId46" w:history="1">
        <w:r w:rsidR="00480573" w:rsidRPr="001106F5">
          <w:rPr>
            <w:rStyle w:val="Hyperlink"/>
            <w:rFonts w:cs="Arial"/>
            <w:color w:val="002060"/>
          </w:rPr>
          <w:t xml:space="preserve">PGR </w:t>
        </w:r>
        <w:r w:rsidR="00F57685" w:rsidRPr="001106F5">
          <w:rPr>
            <w:rStyle w:val="Hyperlink"/>
            <w:rFonts w:cs="Arial"/>
            <w:color w:val="002060"/>
          </w:rPr>
          <w:t xml:space="preserve">engagement </w:t>
        </w:r>
        <w:r w:rsidR="00906B19" w:rsidRPr="001106F5">
          <w:rPr>
            <w:rStyle w:val="Hyperlink"/>
            <w:rFonts w:cs="Arial"/>
            <w:color w:val="002060"/>
          </w:rPr>
          <w:t xml:space="preserve">and attendance </w:t>
        </w:r>
        <w:r w:rsidR="00F57685" w:rsidRPr="001106F5">
          <w:rPr>
            <w:rStyle w:val="Hyperlink"/>
            <w:rFonts w:cs="Arial"/>
            <w:color w:val="002060"/>
          </w:rPr>
          <w:t>r</w:t>
        </w:r>
        <w:r w:rsidR="00480573" w:rsidRPr="001106F5">
          <w:rPr>
            <w:rStyle w:val="Hyperlink"/>
            <w:rFonts w:cs="Arial"/>
            <w:color w:val="002060"/>
          </w:rPr>
          <w:t>egulations</w:t>
        </w:r>
      </w:hyperlink>
    </w:p>
    <w:p w14:paraId="3C421153" w14:textId="77777777" w:rsidR="00480573" w:rsidRPr="001106F5" w:rsidRDefault="00480573" w:rsidP="00480573">
      <w:pPr>
        <w:rPr>
          <w:rFonts w:cs="Arial"/>
        </w:rPr>
      </w:pPr>
    </w:p>
    <w:p w14:paraId="4D9F7D36" w14:textId="427CD834" w:rsidR="00480573" w:rsidRPr="001106F5" w:rsidRDefault="00566763" w:rsidP="00A12B35">
      <w:pPr>
        <w:pStyle w:val="Heading2"/>
      </w:pPr>
      <w:bookmarkStart w:id="77" w:name="_Toc11839206"/>
      <w:bookmarkStart w:id="78" w:name="_Toc204865360"/>
      <w:r w:rsidRPr="001106F5">
        <w:t xml:space="preserve">2.8 </w:t>
      </w:r>
      <w:r w:rsidR="00480573" w:rsidRPr="001106F5">
        <w:t>Other visa categories</w:t>
      </w:r>
      <w:bookmarkEnd w:id="77"/>
      <w:bookmarkEnd w:id="78"/>
    </w:p>
    <w:p w14:paraId="2A1F40DF" w14:textId="77777777" w:rsidR="00F703F3" w:rsidRPr="001106F5" w:rsidRDefault="00F703F3" w:rsidP="00480573">
      <w:pPr>
        <w:widowControl w:val="0"/>
        <w:tabs>
          <w:tab w:val="left" w:pos="9072"/>
        </w:tabs>
        <w:autoSpaceDE w:val="0"/>
        <w:autoSpaceDN w:val="0"/>
        <w:spacing w:before="1"/>
        <w:ind w:right="198"/>
        <w:contextualSpacing/>
        <w:rPr>
          <w:rFonts w:eastAsia="Arial" w:cs="Arial"/>
        </w:rPr>
      </w:pPr>
    </w:p>
    <w:p w14:paraId="7A935535" w14:textId="2287A017" w:rsidR="00480573" w:rsidRPr="001106F5" w:rsidRDefault="00566763" w:rsidP="00480573">
      <w:pPr>
        <w:widowControl w:val="0"/>
        <w:tabs>
          <w:tab w:val="left" w:pos="9072"/>
        </w:tabs>
        <w:autoSpaceDE w:val="0"/>
        <w:autoSpaceDN w:val="0"/>
        <w:spacing w:before="1"/>
        <w:ind w:right="198"/>
        <w:contextualSpacing/>
        <w:rPr>
          <w:rFonts w:eastAsia="Arial" w:cs="Arial"/>
        </w:rPr>
      </w:pPr>
      <w:r w:rsidRPr="001106F5">
        <w:rPr>
          <w:rFonts w:eastAsia="Arial" w:cs="Arial"/>
        </w:rPr>
        <w:t xml:space="preserve">2.8.1 </w:t>
      </w:r>
      <w:r w:rsidR="00480573" w:rsidRPr="001106F5">
        <w:rPr>
          <w:rFonts w:eastAsia="Arial" w:cs="Arial"/>
        </w:rPr>
        <w:t>If you are studying under any other different visa category (dependant,</w:t>
      </w:r>
      <w:r w:rsidR="00703530" w:rsidRPr="001106F5">
        <w:rPr>
          <w:rFonts w:eastAsia="Arial" w:cs="Arial"/>
        </w:rPr>
        <w:t xml:space="preserve"> skilled worker, </w:t>
      </w:r>
      <w:r w:rsidR="00480573" w:rsidRPr="001106F5">
        <w:rPr>
          <w:rFonts w:eastAsia="Arial" w:cs="Arial"/>
        </w:rPr>
        <w:t xml:space="preserve">etc.), you are required to comply fully with the </w:t>
      </w:r>
      <w:hyperlink r:id="rId47" w:history="1">
        <w:r w:rsidR="00F57685" w:rsidRPr="001106F5">
          <w:rPr>
            <w:rStyle w:val="Hyperlink"/>
            <w:rFonts w:eastAsia="Arial" w:cs="Arial"/>
            <w:color w:val="002060"/>
          </w:rPr>
          <w:t xml:space="preserve">PGR engagement </w:t>
        </w:r>
        <w:r w:rsidR="00906B19" w:rsidRPr="001106F5">
          <w:rPr>
            <w:rStyle w:val="Hyperlink"/>
            <w:rFonts w:eastAsia="Arial" w:cs="Arial"/>
            <w:color w:val="002060"/>
          </w:rPr>
          <w:t xml:space="preserve">and attendance </w:t>
        </w:r>
        <w:r w:rsidR="00F57685" w:rsidRPr="001106F5">
          <w:rPr>
            <w:rStyle w:val="Hyperlink"/>
            <w:rFonts w:eastAsia="Arial" w:cs="Arial"/>
            <w:color w:val="002060"/>
          </w:rPr>
          <w:t>r</w:t>
        </w:r>
        <w:r w:rsidR="00480573" w:rsidRPr="001106F5">
          <w:rPr>
            <w:rStyle w:val="Hyperlink"/>
            <w:rFonts w:eastAsia="Arial" w:cs="Arial"/>
            <w:color w:val="002060"/>
          </w:rPr>
          <w:t>egulations</w:t>
        </w:r>
      </w:hyperlink>
    </w:p>
    <w:p w14:paraId="23E0A6ED" w14:textId="5DD01FCE" w:rsidR="00703530" w:rsidRPr="001106F5" w:rsidRDefault="00703530" w:rsidP="00480573">
      <w:pPr>
        <w:widowControl w:val="0"/>
        <w:tabs>
          <w:tab w:val="left" w:pos="9072"/>
        </w:tabs>
        <w:autoSpaceDE w:val="0"/>
        <w:autoSpaceDN w:val="0"/>
        <w:ind w:right="198"/>
        <w:rPr>
          <w:rFonts w:eastAsia="Arial" w:cs="Arial"/>
        </w:rPr>
      </w:pPr>
      <w:bookmarkStart w:id="79" w:name="Doctorate_Extension_Scheme"/>
      <w:bookmarkStart w:id="80" w:name="Tier_1_(Graduate_Entrepreneur)_Visas"/>
      <w:bookmarkEnd w:id="79"/>
      <w:bookmarkEnd w:id="80"/>
    </w:p>
    <w:p w14:paraId="3154F42B" w14:textId="2F839633" w:rsidR="00703530" w:rsidRPr="001106F5" w:rsidRDefault="00946B92" w:rsidP="00A12B35">
      <w:pPr>
        <w:pStyle w:val="Heading2"/>
      </w:pPr>
      <w:bookmarkStart w:id="81" w:name="_Toc204865361"/>
      <w:r w:rsidRPr="001106F5">
        <w:t>2.</w:t>
      </w:r>
      <w:r w:rsidR="00185066" w:rsidRPr="001106F5">
        <w:t>9</w:t>
      </w:r>
      <w:r w:rsidRPr="001106F5">
        <w:t xml:space="preserve"> </w:t>
      </w:r>
      <w:r w:rsidR="00703530" w:rsidRPr="001106F5">
        <w:t xml:space="preserve">The </w:t>
      </w:r>
      <w:r w:rsidRPr="001106F5">
        <w:t>G</w:t>
      </w:r>
      <w:r w:rsidR="00703530" w:rsidRPr="001106F5">
        <w:t xml:space="preserve">raduate </w:t>
      </w:r>
      <w:r w:rsidRPr="001106F5">
        <w:t>R</w:t>
      </w:r>
      <w:r w:rsidR="00703530" w:rsidRPr="001106F5">
        <w:t>oute</w:t>
      </w:r>
      <w:bookmarkEnd w:id="81"/>
    </w:p>
    <w:p w14:paraId="681F2CB0" w14:textId="77777777" w:rsidR="00540966" w:rsidRPr="001106F5" w:rsidRDefault="00540966" w:rsidP="00F1605C"/>
    <w:p w14:paraId="4E62304E" w14:textId="7A98E146" w:rsidR="00703530" w:rsidRPr="001106F5" w:rsidRDefault="00946B92" w:rsidP="00703530">
      <w:pPr>
        <w:widowControl w:val="0"/>
        <w:tabs>
          <w:tab w:val="left" w:pos="9072"/>
        </w:tabs>
        <w:autoSpaceDE w:val="0"/>
        <w:autoSpaceDN w:val="0"/>
        <w:ind w:right="198"/>
        <w:rPr>
          <w:rFonts w:eastAsia="Arial" w:cs="Arial"/>
        </w:rPr>
      </w:pPr>
      <w:r w:rsidRPr="001106F5">
        <w:rPr>
          <w:rFonts w:eastAsia="Arial" w:cs="Arial"/>
        </w:rPr>
        <w:t>2.</w:t>
      </w:r>
      <w:r w:rsidR="00FB6A2F">
        <w:rPr>
          <w:rFonts w:eastAsia="Arial" w:cs="Arial"/>
        </w:rPr>
        <w:t>9</w:t>
      </w:r>
      <w:r w:rsidRPr="001106F5">
        <w:rPr>
          <w:rFonts w:eastAsia="Arial" w:cs="Arial"/>
        </w:rPr>
        <w:t xml:space="preserve">.1 </w:t>
      </w:r>
      <w:r w:rsidR="7EAEA210" w:rsidRPr="001106F5">
        <w:rPr>
          <w:rFonts w:eastAsia="Arial" w:cs="Arial"/>
        </w:rPr>
        <w:t>Th</w:t>
      </w:r>
      <w:r w:rsidR="1A3F7020" w:rsidRPr="001106F5">
        <w:rPr>
          <w:rFonts w:eastAsia="Arial" w:cs="Arial"/>
        </w:rPr>
        <w:t>e</w:t>
      </w:r>
      <w:r w:rsidR="00703530" w:rsidRPr="001106F5">
        <w:rPr>
          <w:rFonts w:eastAsia="Arial" w:cs="Arial"/>
        </w:rPr>
        <w:t xml:space="preserve"> graduate immigration route </w:t>
      </w:r>
      <w:r w:rsidR="7EAEA210" w:rsidRPr="001106F5">
        <w:rPr>
          <w:rFonts w:eastAsia="Arial" w:cs="Arial"/>
        </w:rPr>
        <w:t>allow</w:t>
      </w:r>
      <w:r w:rsidR="6E707BF8" w:rsidRPr="001106F5">
        <w:rPr>
          <w:rFonts w:eastAsia="Arial" w:cs="Arial"/>
        </w:rPr>
        <w:t xml:space="preserve">s </w:t>
      </w:r>
      <w:r w:rsidR="7EAEA210" w:rsidRPr="001106F5">
        <w:rPr>
          <w:rFonts w:eastAsia="Arial" w:cs="Arial"/>
        </w:rPr>
        <w:t>international</w:t>
      </w:r>
      <w:r w:rsidR="00703530" w:rsidRPr="001106F5">
        <w:rPr>
          <w:rFonts w:eastAsia="Arial" w:cs="Arial"/>
        </w:rPr>
        <w:t xml:space="preserve"> students to remain in the UK to either work or look for work for two years (three years for doctoral students) after they have completed their course.</w:t>
      </w:r>
      <w:r w:rsidR="00484C55" w:rsidRPr="001106F5">
        <w:rPr>
          <w:rFonts w:eastAsia="Arial" w:cs="Arial"/>
        </w:rPr>
        <w:t xml:space="preserve"> </w:t>
      </w:r>
      <w:r w:rsidR="00484C55" w:rsidRPr="001106F5">
        <w:rPr>
          <w:rFonts w:cs="Arial"/>
        </w:rPr>
        <w:t>It is important to note that applications for the Graduate Route are dependent on successful completion within the timeframe and acceptance onto a degree does not guarantee you will be able to apply for the Graduate Route Visa.</w:t>
      </w:r>
    </w:p>
    <w:p w14:paraId="27E405CA" w14:textId="77777777" w:rsidR="00703530" w:rsidRPr="001106F5" w:rsidRDefault="00703530" w:rsidP="00703530">
      <w:pPr>
        <w:widowControl w:val="0"/>
        <w:tabs>
          <w:tab w:val="left" w:pos="9072"/>
        </w:tabs>
        <w:autoSpaceDE w:val="0"/>
        <w:autoSpaceDN w:val="0"/>
        <w:ind w:right="198"/>
        <w:rPr>
          <w:rFonts w:eastAsia="Arial" w:cs="Arial"/>
        </w:rPr>
      </w:pPr>
    </w:p>
    <w:p w14:paraId="71BEEDF9" w14:textId="6BC64899" w:rsidR="00703530" w:rsidRPr="001106F5" w:rsidRDefault="00703530" w:rsidP="00703530">
      <w:pPr>
        <w:widowControl w:val="0"/>
        <w:tabs>
          <w:tab w:val="left" w:pos="9072"/>
        </w:tabs>
        <w:autoSpaceDE w:val="0"/>
        <w:autoSpaceDN w:val="0"/>
        <w:ind w:right="198"/>
        <w:rPr>
          <w:rFonts w:eastAsia="Arial" w:cs="Arial"/>
        </w:rPr>
      </w:pPr>
      <w:r w:rsidRPr="001106F5">
        <w:rPr>
          <w:rFonts w:eastAsia="Arial" w:cs="Arial"/>
        </w:rPr>
        <w:t>2.</w:t>
      </w:r>
      <w:r w:rsidR="00FB6A2F">
        <w:rPr>
          <w:rFonts w:eastAsia="Arial" w:cs="Arial"/>
        </w:rPr>
        <w:t>9</w:t>
      </w:r>
      <w:r w:rsidRPr="001106F5">
        <w:rPr>
          <w:rFonts w:eastAsia="Arial" w:cs="Arial"/>
        </w:rPr>
        <w:t xml:space="preserve">.2 Those with leave </w:t>
      </w:r>
      <w:r w:rsidR="20B9A973" w:rsidRPr="001106F5">
        <w:rPr>
          <w:rFonts w:eastAsia="Arial" w:cs="Arial"/>
        </w:rPr>
        <w:t xml:space="preserve">to remain </w:t>
      </w:r>
      <w:r w:rsidRPr="001106F5">
        <w:rPr>
          <w:rFonts w:eastAsia="Arial" w:cs="Arial"/>
        </w:rPr>
        <w:t xml:space="preserve">under the </w:t>
      </w:r>
      <w:r w:rsidR="00FA20B0" w:rsidRPr="001106F5">
        <w:rPr>
          <w:rFonts w:eastAsia="Arial" w:cs="Arial"/>
        </w:rPr>
        <w:t>g</w:t>
      </w:r>
      <w:r w:rsidRPr="001106F5">
        <w:rPr>
          <w:rFonts w:eastAsia="Arial" w:cs="Arial"/>
        </w:rPr>
        <w:t xml:space="preserve">raduate </w:t>
      </w:r>
      <w:r w:rsidR="00FA20B0" w:rsidRPr="001106F5">
        <w:rPr>
          <w:rFonts w:eastAsia="Arial" w:cs="Arial"/>
        </w:rPr>
        <w:t>r</w:t>
      </w:r>
      <w:r w:rsidRPr="001106F5">
        <w:rPr>
          <w:rFonts w:eastAsia="Arial" w:cs="Arial"/>
        </w:rPr>
        <w:t xml:space="preserve">oute will </w:t>
      </w:r>
      <w:r w:rsidR="00FA20B0" w:rsidRPr="001106F5">
        <w:rPr>
          <w:rFonts w:eastAsia="Arial" w:cs="Arial"/>
        </w:rPr>
        <w:t>not</w:t>
      </w:r>
      <w:r w:rsidRPr="001106F5">
        <w:rPr>
          <w:rFonts w:eastAsia="Arial" w:cs="Arial"/>
        </w:rPr>
        <w:t xml:space="preserve"> be sponsored by the University.</w:t>
      </w:r>
    </w:p>
    <w:p w14:paraId="44BC5042" w14:textId="77777777" w:rsidR="00703530" w:rsidRPr="001106F5" w:rsidRDefault="00703530" w:rsidP="00703530">
      <w:pPr>
        <w:widowControl w:val="0"/>
        <w:tabs>
          <w:tab w:val="left" w:pos="9072"/>
        </w:tabs>
        <w:autoSpaceDE w:val="0"/>
        <w:autoSpaceDN w:val="0"/>
        <w:ind w:right="198"/>
        <w:rPr>
          <w:rFonts w:eastAsia="Arial" w:cs="Arial"/>
        </w:rPr>
      </w:pPr>
    </w:p>
    <w:p w14:paraId="14610FAF" w14:textId="5BA3E29C" w:rsidR="00703530" w:rsidRPr="001106F5" w:rsidRDefault="00703530" w:rsidP="00703530">
      <w:pPr>
        <w:widowControl w:val="0"/>
        <w:tabs>
          <w:tab w:val="left" w:pos="9072"/>
        </w:tabs>
        <w:autoSpaceDE w:val="0"/>
        <w:autoSpaceDN w:val="0"/>
        <w:ind w:right="198"/>
        <w:rPr>
          <w:rFonts w:eastAsia="Arial" w:cs="Arial"/>
        </w:rPr>
      </w:pPr>
      <w:r w:rsidRPr="001106F5">
        <w:rPr>
          <w:rFonts w:eastAsia="Arial" w:cs="Arial"/>
        </w:rPr>
        <w:t>2.</w:t>
      </w:r>
      <w:r w:rsidR="00FB6A2F">
        <w:rPr>
          <w:rFonts w:eastAsia="Arial" w:cs="Arial"/>
        </w:rPr>
        <w:t>9</w:t>
      </w:r>
      <w:r w:rsidRPr="001106F5">
        <w:rPr>
          <w:rFonts w:eastAsia="Arial" w:cs="Arial"/>
        </w:rPr>
        <w:t xml:space="preserve">3 </w:t>
      </w:r>
      <w:r w:rsidR="2A4982A8" w:rsidRPr="670CD5F5">
        <w:rPr>
          <w:rFonts w:eastAsia="Arial" w:cs="Arial"/>
        </w:rPr>
        <w:t>Study that wou</w:t>
      </w:r>
      <w:r w:rsidR="002C5C39">
        <w:rPr>
          <w:rFonts w:eastAsia="Arial" w:cs="Arial"/>
        </w:rPr>
        <w:t>l</w:t>
      </w:r>
      <w:r w:rsidR="2A4982A8" w:rsidRPr="670CD5F5">
        <w:rPr>
          <w:rFonts w:eastAsia="Arial" w:cs="Arial"/>
        </w:rPr>
        <w:t xml:space="preserve">d otherwise require the issue of a CAS is </w:t>
      </w:r>
      <w:r w:rsidR="00FA20B0" w:rsidRPr="001106F5">
        <w:rPr>
          <w:rFonts w:eastAsia="Arial" w:cs="Arial"/>
        </w:rPr>
        <w:t>not</w:t>
      </w:r>
      <w:r w:rsidRPr="001106F5">
        <w:rPr>
          <w:rFonts w:eastAsia="Arial" w:cs="Arial"/>
        </w:rPr>
        <w:t xml:space="preserve"> permitted for those with leave </w:t>
      </w:r>
      <w:r w:rsidR="15F65F63" w:rsidRPr="001106F5">
        <w:rPr>
          <w:rFonts w:eastAsia="Arial" w:cs="Arial"/>
        </w:rPr>
        <w:t xml:space="preserve">to remain </w:t>
      </w:r>
      <w:r w:rsidRPr="001106F5">
        <w:rPr>
          <w:rFonts w:eastAsia="Arial" w:cs="Arial"/>
        </w:rPr>
        <w:t xml:space="preserve">under the </w:t>
      </w:r>
      <w:r w:rsidR="00FA20B0" w:rsidRPr="001106F5">
        <w:rPr>
          <w:rFonts w:eastAsia="Arial" w:cs="Arial"/>
        </w:rPr>
        <w:t>g</w:t>
      </w:r>
      <w:r w:rsidRPr="001106F5">
        <w:rPr>
          <w:rFonts w:eastAsia="Arial" w:cs="Arial"/>
        </w:rPr>
        <w:t xml:space="preserve">raduate </w:t>
      </w:r>
      <w:r w:rsidR="00FA20B0" w:rsidRPr="001106F5">
        <w:rPr>
          <w:rFonts w:eastAsia="Arial" w:cs="Arial"/>
        </w:rPr>
        <w:t>r</w:t>
      </w:r>
      <w:r w:rsidRPr="001106F5">
        <w:rPr>
          <w:rFonts w:eastAsia="Arial" w:cs="Arial"/>
        </w:rPr>
        <w:t>oute.</w:t>
      </w:r>
    </w:p>
    <w:p w14:paraId="23C3EBF2" w14:textId="77777777" w:rsidR="00480573" w:rsidRPr="001106F5" w:rsidRDefault="00480573" w:rsidP="00F1605C">
      <w:pPr>
        <w:widowControl w:val="0"/>
        <w:tabs>
          <w:tab w:val="left" w:pos="9072"/>
        </w:tabs>
        <w:autoSpaceDE w:val="0"/>
        <w:autoSpaceDN w:val="0"/>
        <w:spacing w:before="1"/>
        <w:ind w:right="198"/>
        <w:rPr>
          <w:rFonts w:eastAsia="Arial" w:cs="Arial"/>
        </w:rPr>
      </w:pPr>
    </w:p>
    <w:p w14:paraId="536E379F" w14:textId="39395077" w:rsidR="00480573" w:rsidRPr="001106F5" w:rsidRDefault="00946B92" w:rsidP="00A12B35">
      <w:pPr>
        <w:pStyle w:val="Heading2"/>
      </w:pPr>
      <w:bookmarkStart w:id="82" w:name="Visa_Renewals"/>
      <w:bookmarkStart w:id="83" w:name="_Toc11839209"/>
      <w:bookmarkStart w:id="84" w:name="_Toc204865362"/>
      <w:bookmarkEnd w:id="82"/>
      <w:r w:rsidRPr="001106F5">
        <w:t>2.1</w:t>
      </w:r>
      <w:r w:rsidR="00C40D8F">
        <w:t>0</w:t>
      </w:r>
      <w:r w:rsidRPr="001106F5">
        <w:t xml:space="preserve"> </w:t>
      </w:r>
      <w:r w:rsidR="00480573" w:rsidRPr="001106F5">
        <w:t>Visa renewals</w:t>
      </w:r>
      <w:bookmarkEnd w:id="83"/>
      <w:bookmarkEnd w:id="84"/>
    </w:p>
    <w:p w14:paraId="3C156BB6" w14:textId="77777777" w:rsidR="00F703F3" w:rsidRPr="001106F5" w:rsidRDefault="00F703F3" w:rsidP="00480573">
      <w:pPr>
        <w:widowControl w:val="0"/>
        <w:tabs>
          <w:tab w:val="left" w:pos="9072"/>
        </w:tabs>
        <w:autoSpaceDE w:val="0"/>
        <w:autoSpaceDN w:val="0"/>
        <w:spacing w:before="1"/>
        <w:ind w:right="198"/>
        <w:rPr>
          <w:rFonts w:eastAsia="Arial" w:cs="Arial"/>
        </w:rPr>
      </w:pPr>
    </w:p>
    <w:p w14:paraId="4658BB1C" w14:textId="436515CF"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2.1</w:t>
      </w:r>
      <w:r w:rsidR="00BE5EA9">
        <w:rPr>
          <w:rFonts w:eastAsia="Arial" w:cs="Arial"/>
        </w:rPr>
        <w:t>0</w:t>
      </w:r>
      <w:r w:rsidRPr="001106F5">
        <w:rPr>
          <w:rFonts w:eastAsia="Arial" w:cs="Arial"/>
        </w:rPr>
        <w:t xml:space="preserve">.1 </w:t>
      </w:r>
      <w:r w:rsidR="00480573" w:rsidRPr="001106F5">
        <w:rPr>
          <w:rFonts w:eastAsia="Arial" w:cs="Arial"/>
        </w:rPr>
        <w:t>You are expected to take responsibility for ensuring that your visa is renewed in time and that you do not remain in the UK without valid permission to study.</w:t>
      </w:r>
    </w:p>
    <w:p w14:paraId="550EEDAC" w14:textId="77777777" w:rsidR="00480573" w:rsidRPr="001106F5" w:rsidRDefault="00480573" w:rsidP="00480573">
      <w:pPr>
        <w:widowControl w:val="0"/>
        <w:tabs>
          <w:tab w:val="left" w:pos="9072"/>
        </w:tabs>
        <w:autoSpaceDE w:val="0"/>
        <w:autoSpaceDN w:val="0"/>
        <w:spacing w:before="4"/>
        <w:ind w:right="198"/>
        <w:rPr>
          <w:rFonts w:eastAsia="Arial" w:cs="Arial"/>
        </w:rPr>
      </w:pPr>
    </w:p>
    <w:p w14:paraId="38C0CAC8" w14:textId="18028BF4"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2.1</w:t>
      </w:r>
      <w:r w:rsidR="00BE5EA9">
        <w:rPr>
          <w:rFonts w:eastAsia="Arial" w:cs="Arial"/>
        </w:rPr>
        <w:t>0</w:t>
      </w:r>
      <w:r w:rsidRPr="001106F5">
        <w:rPr>
          <w:rFonts w:eastAsia="Arial" w:cs="Arial"/>
        </w:rPr>
        <w:t xml:space="preserve">.2 </w:t>
      </w:r>
      <w:r w:rsidR="00480573" w:rsidRPr="001106F5">
        <w:rPr>
          <w:rFonts w:eastAsia="Arial" w:cs="Arial"/>
        </w:rPr>
        <w:t>The International Office provides a free student visa renewal service and will assist you with your student visa extension.</w:t>
      </w:r>
    </w:p>
    <w:p w14:paraId="573038B1"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6FFBB690" w14:textId="34BFDCBE"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2.1</w:t>
      </w:r>
      <w:r w:rsidR="00BE5EA9">
        <w:rPr>
          <w:rFonts w:eastAsia="Arial" w:cs="Arial"/>
        </w:rPr>
        <w:t>0</w:t>
      </w:r>
      <w:r w:rsidRPr="001106F5">
        <w:rPr>
          <w:rFonts w:eastAsia="Arial" w:cs="Arial"/>
        </w:rPr>
        <w:t xml:space="preserve">.3 </w:t>
      </w:r>
      <w:r w:rsidR="00480573" w:rsidRPr="001106F5">
        <w:rPr>
          <w:rFonts w:eastAsia="Arial" w:cs="Arial"/>
        </w:rPr>
        <w:t>We cannot assist you in the visa renewal process and will not issue a CAS for visa renewals, unless the following conditions are met:</w:t>
      </w:r>
    </w:p>
    <w:p w14:paraId="711B57DE" w14:textId="77777777" w:rsidR="00F703F3" w:rsidRPr="001106F5" w:rsidRDefault="00F703F3" w:rsidP="00480573">
      <w:pPr>
        <w:widowControl w:val="0"/>
        <w:tabs>
          <w:tab w:val="left" w:pos="9072"/>
        </w:tabs>
        <w:autoSpaceDE w:val="0"/>
        <w:autoSpaceDN w:val="0"/>
        <w:ind w:right="198"/>
        <w:rPr>
          <w:rFonts w:eastAsia="Arial" w:cs="Arial"/>
        </w:rPr>
      </w:pPr>
    </w:p>
    <w:p w14:paraId="10CB20C9" w14:textId="77777777" w:rsidR="000B4B24" w:rsidRPr="001106F5" w:rsidRDefault="00480573" w:rsidP="0097181B">
      <w:pPr>
        <w:pStyle w:val="ListParagraph"/>
        <w:numPr>
          <w:ilvl w:val="0"/>
          <w:numId w:val="51"/>
        </w:numPr>
      </w:pPr>
      <w:r w:rsidRPr="001106F5">
        <w:t>You are not a debtor.</w:t>
      </w:r>
    </w:p>
    <w:p w14:paraId="04DCE551" w14:textId="77777777" w:rsidR="000B4B24" w:rsidRPr="001106F5" w:rsidRDefault="00480573" w:rsidP="0097181B">
      <w:pPr>
        <w:pStyle w:val="ListParagraph"/>
        <w:numPr>
          <w:ilvl w:val="0"/>
          <w:numId w:val="51"/>
        </w:numPr>
      </w:pPr>
      <w:r w:rsidRPr="001106F5">
        <w:t>Your attendance record and engagement with your studies meets Home Office and the University’s requirements.</w:t>
      </w:r>
    </w:p>
    <w:p w14:paraId="560A3749" w14:textId="77777777" w:rsidR="000B4B24" w:rsidRPr="001106F5" w:rsidRDefault="00480573" w:rsidP="0097181B">
      <w:pPr>
        <w:pStyle w:val="ListParagraph"/>
        <w:numPr>
          <w:ilvl w:val="0"/>
          <w:numId w:val="51"/>
        </w:numPr>
      </w:pPr>
      <w:r w:rsidRPr="001106F5">
        <w:t>You comply with all the requirements of this handbook, as well as meeting any specific course requirements as stipulated in the relevant course handbook.</w:t>
      </w:r>
    </w:p>
    <w:p w14:paraId="767409E7" w14:textId="732A30DE" w:rsidR="000B4B24" w:rsidRPr="001106F5" w:rsidRDefault="00480573" w:rsidP="0097181B">
      <w:pPr>
        <w:pStyle w:val="ListParagraph"/>
        <w:numPr>
          <w:ilvl w:val="0"/>
          <w:numId w:val="51"/>
        </w:numPr>
      </w:pPr>
      <w:r w:rsidRPr="001106F5">
        <w:t xml:space="preserve">We are not aware of any other reason for potential visa refusal, </w:t>
      </w:r>
      <w:r w:rsidR="008C4C21" w:rsidRPr="001106F5">
        <w:t>e.g.,</w:t>
      </w:r>
      <w:r w:rsidRPr="001106F5">
        <w:t xml:space="preserve"> overstaying, breach of working conditions, lack of funding or any breach of or failure to meet the relevant Government regulations.</w:t>
      </w:r>
    </w:p>
    <w:p w14:paraId="6E81A602" w14:textId="62C69345" w:rsidR="00DE35F2" w:rsidRPr="001106F5" w:rsidRDefault="00DE35F2" w:rsidP="0097181B">
      <w:pPr>
        <w:pStyle w:val="ListParagraph"/>
        <w:numPr>
          <w:ilvl w:val="0"/>
          <w:numId w:val="51"/>
        </w:numPr>
        <w:spacing w:after="0" w:line="276" w:lineRule="auto"/>
        <w:contextualSpacing/>
      </w:pPr>
      <w:r w:rsidRPr="001106F5">
        <w:t>The school have authorised the continuation of your studies in the UK and not specified that you need to complete from your home country.</w:t>
      </w:r>
    </w:p>
    <w:p w14:paraId="69A657E2" w14:textId="50467B9B" w:rsidR="00480573" w:rsidRPr="001106F5" w:rsidRDefault="00480573" w:rsidP="00480573">
      <w:pPr>
        <w:widowControl w:val="0"/>
        <w:tabs>
          <w:tab w:val="left" w:pos="9072"/>
        </w:tabs>
        <w:autoSpaceDE w:val="0"/>
        <w:autoSpaceDN w:val="0"/>
        <w:spacing w:before="1"/>
        <w:ind w:left="567" w:right="198" w:hanging="567"/>
        <w:rPr>
          <w:rFonts w:eastAsia="Arial" w:cs="Arial"/>
        </w:rPr>
      </w:pPr>
    </w:p>
    <w:p w14:paraId="552FD065" w14:textId="3B00D967"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2.1</w:t>
      </w:r>
      <w:r w:rsidR="00BE5EA9">
        <w:rPr>
          <w:rFonts w:eastAsia="Arial" w:cs="Arial"/>
        </w:rPr>
        <w:t>0</w:t>
      </w:r>
      <w:r w:rsidRPr="001106F5">
        <w:rPr>
          <w:rFonts w:eastAsia="Arial" w:cs="Arial"/>
        </w:rPr>
        <w:t>.</w:t>
      </w:r>
      <w:r w:rsidR="00DE35F2" w:rsidRPr="001106F5">
        <w:rPr>
          <w:rFonts w:eastAsia="Arial" w:cs="Arial"/>
        </w:rPr>
        <w:t xml:space="preserve">4 </w:t>
      </w:r>
      <w:r w:rsidR="00480573" w:rsidRPr="001106F5">
        <w:rPr>
          <w:rFonts w:eastAsia="Arial" w:cs="Arial"/>
        </w:rPr>
        <w:t xml:space="preserve">Whilst we </w:t>
      </w:r>
      <w:r w:rsidR="00E16E62" w:rsidRPr="001106F5">
        <w:rPr>
          <w:rFonts w:eastAsia="Arial" w:cs="Arial"/>
        </w:rPr>
        <w:t xml:space="preserve">can </w:t>
      </w:r>
      <w:r w:rsidR="00480573" w:rsidRPr="001106F5">
        <w:rPr>
          <w:rFonts w:eastAsia="Arial" w:cs="Arial"/>
        </w:rPr>
        <w:t>provide</w:t>
      </w:r>
      <w:r w:rsidR="00E16E62" w:rsidRPr="001106F5">
        <w:rPr>
          <w:rFonts w:eastAsia="Arial" w:cs="Arial"/>
        </w:rPr>
        <w:t xml:space="preserve"> some</w:t>
      </w:r>
      <w:r w:rsidR="00480573" w:rsidRPr="001106F5">
        <w:rPr>
          <w:rFonts w:eastAsia="Arial" w:cs="Arial"/>
        </w:rPr>
        <w:t xml:space="preserve"> support to assist students through the visa renewal process, we </w:t>
      </w:r>
      <w:r w:rsidR="00E16E62" w:rsidRPr="001106F5">
        <w:rPr>
          <w:rFonts w:eastAsia="Arial" w:cs="Arial"/>
        </w:rPr>
        <w:t xml:space="preserve">may not always be able to assist you and we </w:t>
      </w:r>
      <w:r w:rsidR="00480573" w:rsidRPr="001106F5">
        <w:rPr>
          <w:rFonts w:eastAsia="Arial" w:cs="Arial"/>
        </w:rPr>
        <w:t>cannot take responsibility for the outcome of renewal applications.</w:t>
      </w:r>
    </w:p>
    <w:p w14:paraId="265A929A" w14:textId="50A895EE" w:rsidR="00480573" w:rsidRPr="001106F5" w:rsidRDefault="00480573" w:rsidP="00480573">
      <w:pPr>
        <w:widowControl w:val="0"/>
        <w:tabs>
          <w:tab w:val="left" w:pos="9072"/>
        </w:tabs>
        <w:autoSpaceDE w:val="0"/>
        <w:autoSpaceDN w:val="0"/>
        <w:spacing w:before="3"/>
        <w:ind w:left="567" w:right="198" w:hanging="567"/>
        <w:rPr>
          <w:rFonts w:eastAsia="Arial" w:cs="Arial"/>
        </w:rPr>
      </w:pPr>
    </w:p>
    <w:p w14:paraId="7BB6E499" w14:textId="2AA11412" w:rsidR="00480573" w:rsidRPr="001106F5" w:rsidRDefault="00946B92" w:rsidP="00A12B35">
      <w:pPr>
        <w:pStyle w:val="Heading2"/>
      </w:pPr>
      <w:bookmarkStart w:id="85" w:name="Interruption_of_Studies"/>
      <w:bookmarkStart w:id="86" w:name="_Toc11839210"/>
      <w:bookmarkStart w:id="87" w:name="_Toc204865363"/>
      <w:bookmarkEnd w:id="85"/>
      <w:r w:rsidRPr="001106F5">
        <w:t>2.1</w:t>
      </w:r>
      <w:r w:rsidR="00BE5EA9">
        <w:t>1</w:t>
      </w:r>
      <w:r w:rsidRPr="001106F5">
        <w:t xml:space="preserve"> </w:t>
      </w:r>
      <w:r w:rsidR="00480573" w:rsidRPr="001106F5">
        <w:t>Interruption of stud</w:t>
      </w:r>
      <w:r w:rsidR="00A11786" w:rsidRPr="001106F5">
        <w:t>y</w:t>
      </w:r>
      <w:bookmarkEnd w:id="86"/>
      <w:r w:rsidRPr="001106F5">
        <w:t xml:space="preserve"> Information for International Students</w:t>
      </w:r>
      <w:bookmarkEnd w:id="87"/>
    </w:p>
    <w:p w14:paraId="04A2582C" w14:textId="77777777" w:rsidR="00F703F3" w:rsidRPr="001106F5" w:rsidRDefault="00F703F3" w:rsidP="00480573">
      <w:pPr>
        <w:widowControl w:val="0"/>
        <w:tabs>
          <w:tab w:val="left" w:pos="9072"/>
        </w:tabs>
        <w:autoSpaceDE w:val="0"/>
        <w:autoSpaceDN w:val="0"/>
        <w:ind w:right="198"/>
        <w:rPr>
          <w:rFonts w:eastAsia="Arial" w:cs="Arial"/>
        </w:rPr>
      </w:pPr>
    </w:p>
    <w:p w14:paraId="326CCCCD" w14:textId="3BE5D4D2"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2.1</w:t>
      </w:r>
      <w:r w:rsidR="00030CB0">
        <w:rPr>
          <w:rFonts w:eastAsia="Arial" w:cs="Arial"/>
        </w:rPr>
        <w:t>1</w:t>
      </w:r>
      <w:r w:rsidRPr="001106F5">
        <w:rPr>
          <w:rFonts w:eastAsia="Arial" w:cs="Arial"/>
        </w:rPr>
        <w:t xml:space="preserve">.1 </w:t>
      </w:r>
      <w:r w:rsidR="00480573" w:rsidRPr="001106F5">
        <w:rPr>
          <w:rFonts w:eastAsia="Arial" w:cs="Arial"/>
        </w:rPr>
        <w:t>We will normally withdraw sponsorship of your visa if your studies are formally interrupted for any period of time, including, without limitation, interruptions arising from:</w:t>
      </w:r>
    </w:p>
    <w:p w14:paraId="41D91FA3" w14:textId="77777777" w:rsidR="00F703F3" w:rsidRPr="001106F5" w:rsidRDefault="00F703F3" w:rsidP="00480573">
      <w:pPr>
        <w:widowControl w:val="0"/>
        <w:tabs>
          <w:tab w:val="left" w:pos="9072"/>
        </w:tabs>
        <w:autoSpaceDE w:val="0"/>
        <w:autoSpaceDN w:val="0"/>
        <w:ind w:right="198"/>
        <w:rPr>
          <w:rFonts w:eastAsia="Arial" w:cs="Arial"/>
        </w:rPr>
      </w:pPr>
    </w:p>
    <w:p w14:paraId="1E186A52" w14:textId="77777777" w:rsidR="000B4B24" w:rsidRPr="001106F5" w:rsidRDefault="00480573" w:rsidP="0097181B">
      <w:pPr>
        <w:pStyle w:val="ListParagraph"/>
        <w:numPr>
          <w:ilvl w:val="0"/>
          <w:numId w:val="52"/>
        </w:numPr>
        <w:rPr>
          <w:rStyle w:val="BookTitle"/>
          <w:b w:val="0"/>
          <w:bCs w:val="0"/>
          <w:i w:val="0"/>
          <w:iCs w:val="0"/>
          <w:spacing w:val="0"/>
        </w:rPr>
      </w:pPr>
      <w:r w:rsidRPr="001106F5">
        <w:rPr>
          <w:rStyle w:val="BookTitle"/>
          <w:b w:val="0"/>
          <w:bCs w:val="0"/>
          <w:i w:val="0"/>
          <w:iCs w:val="0"/>
          <w:spacing w:val="0"/>
        </w:rPr>
        <w:t>Medical or personal circumstances</w:t>
      </w:r>
      <w:r w:rsidR="00A11786" w:rsidRPr="001106F5">
        <w:rPr>
          <w:rStyle w:val="BookTitle"/>
          <w:b w:val="0"/>
          <w:bCs w:val="0"/>
          <w:i w:val="0"/>
          <w:iCs w:val="0"/>
          <w:spacing w:val="0"/>
        </w:rPr>
        <w:t xml:space="preserve"> (see below – Applying for an interruption of study)</w:t>
      </w:r>
    </w:p>
    <w:p w14:paraId="4FD95EAE" w14:textId="77777777" w:rsidR="000B4B24" w:rsidRPr="001106F5" w:rsidRDefault="00480573" w:rsidP="0097181B">
      <w:pPr>
        <w:pStyle w:val="ListParagraph"/>
        <w:numPr>
          <w:ilvl w:val="0"/>
          <w:numId w:val="52"/>
        </w:numPr>
        <w:rPr>
          <w:rStyle w:val="BookTitle"/>
          <w:b w:val="0"/>
          <w:bCs w:val="0"/>
          <w:i w:val="0"/>
          <w:iCs w:val="0"/>
          <w:spacing w:val="0"/>
        </w:rPr>
      </w:pPr>
      <w:r w:rsidRPr="001106F5">
        <w:rPr>
          <w:rStyle w:val="BookTitle"/>
          <w:b w:val="0"/>
          <w:bCs w:val="0"/>
          <w:i w:val="0"/>
          <w:iCs w:val="0"/>
          <w:spacing w:val="0"/>
        </w:rPr>
        <w:t>Programme transfers</w:t>
      </w:r>
    </w:p>
    <w:p w14:paraId="6B3F423F" w14:textId="08511D8A" w:rsidR="000B4B24" w:rsidRPr="001106F5" w:rsidRDefault="00480573" w:rsidP="0097181B">
      <w:pPr>
        <w:pStyle w:val="ListParagraph"/>
        <w:numPr>
          <w:ilvl w:val="0"/>
          <w:numId w:val="52"/>
        </w:numPr>
        <w:rPr>
          <w:rStyle w:val="BookTitle"/>
          <w:b w:val="0"/>
          <w:bCs w:val="0"/>
          <w:i w:val="0"/>
          <w:iCs w:val="0"/>
          <w:spacing w:val="0"/>
        </w:rPr>
      </w:pPr>
      <w:r w:rsidRPr="001106F5">
        <w:rPr>
          <w:rStyle w:val="BookTitle"/>
          <w:b w:val="0"/>
          <w:bCs w:val="0"/>
          <w:i w:val="0"/>
          <w:iCs w:val="0"/>
          <w:spacing w:val="0"/>
        </w:rPr>
        <w:t>Periods of study or work or work experience</w:t>
      </w:r>
      <w:r w:rsidR="00B32A17" w:rsidRPr="001106F5">
        <w:rPr>
          <w:rStyle w:val="BookTitle"/>
          <w:b w:val="0"/>
          <w:bCs w:val="0"/>
          <w:i w:val="0"/>
          <w:iCs w:val="0"/>
          <w:spacing w:val="0"/>
        </w:rPr>
        <w:t xml:space="preserve"> </w:t>
      </w:r>
      <w:r w:rsidRPr="001106F5">
        <w:rPr>
          <w:rStyle w:val="BookTitle"/>
          <w:b w:val="0"/>
          <w:bCs w:val="0"/>
          <w:i w:val="0"/>
          <w:iCs w:val="0"/>
          <w:spacing w:val="0"/>
        </w:rPr>
        <w:t>/</w:t>
      </w:r>
      <w:r w:rsidR="00B32A17" w:rsidRPr="001106F5">
        <w:rPr>
          <w:rStyle w:val="BookTitle"/>
          <w:b w:val="0"/>
          <w:bCs w:val="0"/>
          <w:i w:val="0"/>
          <w:iCs w:val="0"/>
          <w:spacing w:val="0"/>
        </w:rPr>
        <w:t xml:space="preserve"> </w:t>
      </w:r>
      <w:r w:rsidRPr="001106F5">
        <w:rPr>
          <w:rStyle w:val="BookTitle"/>
          <w:b w:val="0"/>
          <w:bCs w:val="0"/>
          <w:i w:val="0"/>
          <w:iCs w:val="0"/>
          <w:spacing w:val="0"/>
        </w:rPr>
        <w:t>placement outside the University.</w:t>
      </w:r>
    </w:p>
    <w:p w14:paraId="7A31934F" w14:textId="77777777" w:rsidR="000B4B24" w:rsidRPr="001106F5" w:rsidRDefault="00480573" w:rsidP="0097181B">
      <w:pPr>
        <w:pStyle w:val="ListParagraph"/>
        <w:numPr>
          <w:ilvl w:val="0"/>
          <w:numId w:val="52"/>
        </w:numPr>
      </w:pPr>
      <w:r w:rsidRPr="001106F5">
        <w:t>A requirement to complete assessments as an external</w:t>
      </w:r>
      <w:r w:rsidRPr="001106F5">
        <w:rPr>
          <w:spacing w:val="-8"/>
        </w:rPr>
        <w:t xml:space="preserve"> </w:t>
      </w:r>
      <w:r w:rsidRPr="001106F5">
        <w:t>candidate.</w:t>
      </w:r>
    </w:p>
    <w:p w14:paraId="401E3704" w14:textId="79F66141" w:rsidR="000B4B24" w:rsidRPr="001106F5" w:rsidRDefault="00480573" w:rsidP="0097181B">
      <w:pPr>
        <w:pStyle w:val="ListParagraph"/>
        <w:numPr>
          <w:ilvl w:val="0"/>
          <w:numId w:val="52"/>
        </w:numPr>
      </w:pPr>
      <w:r w:rsidRPr="001106F5">
        <w:t>Proceedings brought under the University’s disciplinary procedure.</w:t>
      </w:r>
    </w:p>
    <w:p w14:paraId="52FEE5C4" w14:textId="77777777" w:rsidR="000B4B24" w:rsidRPr="001106F5" w:rsidRDefault="00480573" w:rsidP="0097181B">
      <w:pPr>
        <w:pStyle w:val="ListParagraph"/>
        <w:numPr>
          <w:ilvl w:val="0"/>
          <w:numId w:val="52"/>
        </w:numPr>
      </w:pPr>
      <w:r w:rsidRPr="001106F5">
        <w:t>Failure to pay outstanding</w:t>
      </w:r>
      <w:r w:rsidRPr="001106F5">
        <w:rPr>
          <w:spacing w:val="-4"/>
        </w:rPr>
        <w:t xml:space="preserve"> </w:t>
      </w:r>
      <w:r w:rsidRPr="001106F5">
        <w:t>debt.</w:t>
      </w:r>
    </w:p>
    <w:p w14:paraId="372B2458" w14:textId="77777777" w:rsidR="000B4B24" w:rsidRPr="001106F5" w:rsidRDefault="00480573" w:rsidP="0097181B">
      <w:pPr>
        <w:pStyle w:val="ListParagraph"/>
        <w:numPr>
          <w:ilvl w:val="0"/>
          <w:numId w:val="52"/>
        </w:numPr>
      </w:pPr>
      <w:r w:rsidRPr="001106F5">
        <w:t>Breach or suspected breach of immigration</w:t>
      </w:r>
      <w:r w:rsidRPr="001106F5">
        <w:rPr>
          <w:spacing w:val="-2"/>
        </w:rPr>
        <w:t xml:space="preserve"> </w:t>
      </w:r>
      <w:r w:rsidRPr="001106F5">
        <w:t>conditions.</w:t>
      </w:r>
    </w:p>
    <w:p w14:paraId="314A89F6" w14:textId="431C7E6E" w:rsidR="00480573" w:rsidRPr="001106F5" w:rsidRDefault="00480573" w:rsidP="0097181B">
      <w:pPr>
        <w:pStyle w:val="ListParagraph"/>
        <w:numPr>
          <w:ilvl w:val="0"/>
          <w:numId w:val="52"/>
        </w:numPr>
      </w:pPr>
      <w:r w:rsidRPr="001106F5">
        <w:t>Failure to demonstrate right to</w:t>
      </w:r>
      <w:r w:rsidRPr="001106F5">
        <w:rPr>
          <w:spacing w:val="-1"/>
        </w:rPr>
        <w:t xml:space="preserve"> </w:t>
      </w:r>
      <w:r w:rsidRPr="001106F5">
        <w:t>study.</w:t>
      </w:r>
    </w:p>
    <w:p w14:paraId="139B814E" w14:textId="77777777" w:rsidR="00480573" w:rsidRPr="001106F5" w:rsidRDefault="00480573" w:rsidP="00480573">
      <w:pPr>
        <w:widowControl w:val="0"/>
        <w:tabs>
          <w:tab w:val="left" w:pos="9072"/>
        </w:tabs>
        <w:autoSpaceDE w:val="0"/>
        <w:autoSpaceDN w:val="0"/>
        <w:spacing w:before="11"/>
        <w:ind w:left="567" w:right="198" w:hanging="567"/>
        <w:rPr>
          <w:rFonts w:eastAsia="Arial" w:cs="Arial"/>
        </w:rPr>
      </w:pPr>
    </w:p>
    <w:p w14:paraId="0B8CB222" w14:textId="7B2259DF" w:rsidR="00A11786" w:rsidRPr="001106F5" w:rsidRDefault="00946B92" w:rsidP="00480573">
      <w:pPr>
        <w:widowControl w:val="0"/>
        <w:tabs>
          <w:tab w:val="left" w:pos="9072"/>
        </w:tabs>
        <w:autoSpaceDE w:val="0"/>
        <w:autoSpaceDN w:val="0"/>
        <w:ind w:right="198"/>
        <w:rPr>
          <w:rFonts w:eastAsia="Arial" w:cs="Arial"/>
        </w:rPr>
      </w:pPr>
      <w:r w:rsidRPr="001106F5">
        <w:rPr>
          <w:rFonts w:eastAsia="Arial" w:cs="Arial"/>
        </w:rPr>
        <w:t>2.1</w:t>
      </w:r>
      <w:r w:rsidR="00030CB0">
        <w:rPr>
          <w:rFonts w:eastAsia="Arial" w:cs="Arial"/>
        </w:rPr>
        <w:t>1</w:t>
      </w:r>
      <w:r w:rsidRPr="001106F5">
        <w:rPr>
          <w:rFonts w:eastAsia="Arial" w:cs="Arial"/>
        </w:rPr>
        <w:t xml:space="preserve">.2 </w:t>
      </w:r>
      <w:r w:rsidR="00480573" w:rsidRPr="001106F5">
        <w:rPr>
          <w:rFonts w:eastAsia="Arial" w:cs="Arial"/>
        </w:rPr>
        <w:t>If you interrupt your studies, you may be able</w:t>
      </w:r>
      <w:r w:rsidR="00C32985" w:rsidRPr="001106F5">
        <w:rPr>
          <w:rFonts w:eastAsia="Arial" w:cs="Arial"/>
        </w:rPr>
        <w:t xml:space="preserve"> to resume them at a later date.</w:t>
      </w:r>
    </w:p>
    <w:p w14:paraId="663B43F4" w14:textId="77777777" w:rsidR="00946B92" w:rsidRPr="001106F5" w:rsidRDefault="00946B92" w:rsidP="00480573">
      <w:pPr>
        <w:widowControl w:val="0"/>
        <w:tabs>
          <w:tab w:val="left" w:pos="9072"/>
        </w:tabs>
        <w:autoSpaceDE w:val="0"/>
        <w:autoSpaceDN w:val="0"/>
        <w:ind w:right="198"/>
        <w:rPr>
          <w:rFonts w:eastAsia="Arial" w:cs="Arial"/>
        </w:rPr>
      </w:pPr>
    </w:p>
    <w:p w14:paraId="4FBC4622" w14:textId="6FDEBB31"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2.1</w:t>
      </w:r>
      <w:r w:rsidR="00030CB0">
        <w:rPr>
          <w:rFonts w:eastAsia="Arial" w:cs="Arial"/>
        </w:rPr>
        <w:t>1</w:t>
      </w:r>
      <w:r w:rsidRPr="001106F5">
        <w:rPr>
          <w:rFonts w:eastAsia="Arial" w:cs="Arial"/>
        </w:rPr>
        <w:t xml:space="preserve">.3 An interruption to your studies </w:t>
      </w:r>
      <w:r w:rsidR="00480573" w:rsidRPr="001106F5">
        <w:rPr>
          <w:rFonts w:eastAsia="Arial" w:cs="Arial"/>
        </w:rPr>
        <w:t xml:space="preserve">will normally result in your visa being </w:t>
      </w:r>
      <w:r w:rsidR="00E16E62" w:rsidRPr="001106F5">
        <w:rPr>
          <w:rFonts w:eastAsia="Arial" w:cs="Arial"/>
        </w:rPr>
        <w:t xml:space="preserve">cancelled </w:t>
      </w:r>
      <w:r w:rsidR="00480573" w:rsidRPr="001106F5">
        <w:rPr>
          <w:rFonts w:eastAsia="Arial" w:cs="Arial"/>
        </w:rPr>
        <w:t>or cut short. You will therefore be required to return home until you are in a position to resume your studies. You will be required to apply for a new visa for your resumption of studies.</w:t>
      </w:r>
    </w:p>
    <w:p w14:paraId="77C87A41" w14:textId="0FD0EF4E" w:rsidR="00A11786" w:rsidRPr="001106F5" w:rsidRDefault="00A11786" w:rsidP="00480573">
      <w:pPr>
        <w:widowControl w:val="0"/>
        <w:tabs>
          <w:tab w:val="left" w:pos="9072"/>
        </w:tabs>
        <w:autoSpaceDE w:val="0"/>
        <w:autoSpaceDN w:val="0"/>
        <w:ind w:right="198"/>
        <w:rPr>
          <w:rFonts w:eastAsia="Arial" w:cs="Arial"/>
        </w:rPr>
      </w:pPr>
    </w:p>
    <w:p w14:paraId="4E248492" w14:textId="4EC03851" w:rsidR="00A11786" w:rsidRPr="001106F5" w:rsidRDefault="00946B92" w:rsidP="00A12B35">
      <w:pPr>
        <w:pStyle w:val="Heading2"/>
      </w:pPr>
      <w:bookmarkStart w:id="88" w:name="_Toc204865364"/>
      <w:r w:rsidRPr="001106F5">
        <w:t>2.1</w:t>
      </w:r>
      <w:r w:rsidR="00030CB0">
        <w:t>2</w:t>
      </w:r>
      <w:r w:rsidRPr="001106F5">
        <w:t xml:space="preserve"> </w:t>
      </w:r>
      <w:r w:rsidR="00A11786" w:rsidRPr="001106F5">
        <w:t>Applying for an interruption of study</w:t>
      </w:r>
      <w:bookmarkEnd w:id="88"/>
    </w:p>
    <w:p w14:paraId="49C0E808" w14:textId="77777777" w:rsidR="00F703F3" w:rsidRPr="001106F5" w:rsidRDefault="00F703F3" w:rsidP="00A11786">
      <w:pPr>
        <w:rPr>
          <w:rFonts w:cs="Arial"/>
        </w:rPr>
      </w:pPr>
    </w:p>
    <w:p w14:paraId="69FEC37B" w14:textId="1229E8A2" w:rsidR="00A11786" w:rsidRPr="001106F5" w:rsidRDefault="00946B92" w:rsidP="00A11786">
      <w:pPr>
        <w:rPr>
          <w:rFonts w:cs="Arial"/>
        </w:rPr>
      </w:pPr>
      <w:r w:rsidRPr="001106F5">
        <w:rPr>
          <w:rFonts w:cs="Arial"/>
        </w:rPr>
        <w:t>2.1</w:t>
      </w:r>
      <w:r w:rsidR="006D1818">
        <w:rPr>
          <w:rFonts w:cs="Arial"/>
        </w:rPr>
        <w:t>2</w:t>
      </w:r>
      <w:r w:rsidRPr="001106F5">
        <w:rPr>
          <w:rFonts w:cs="Arial"/>
        </w:rPr>
        <w:t xml:space="preserve">.1 </w:t>
      </w:r>
      <w:r w:rsidR="00A11786" w:rsidRPr="001106F5">
        <w:rPr>
          <w:rFonts w:cs="Arial"/>
        </w:rPr>
        <w:t xml:space="preserve">The UKVI requires students on a </w:t>
      </w:r>
      <w:r w:rsidR="00A96C30" w:rsidRPr="001106F5">
        <w:rPr>
          <w:rFonts w:cs="Arial"/>
        </w:rPr>
        <w:t>s</w:t>
      </w:r>
      <w:r w:rsidR="00A11786" w:rsidRPr="001106F5">
        <w:rPr>
          <w:rFonts w:cs="Arial"/>
        </w:rPr>
        <w:t>tudent visa to be actively engaged in study. If you cannot engage and progress, the UKVI expects you to take a break from study and leave the UK.</w:t>
      </w:r>
    </w:p>
    <w:p w14:paraId="6D9E3BD8" w14:textId="77777777" w:rsidR="00A11786" w:rsidRPr="001106F5" w:rsidRDefault="00A11786" w:rsidP="00A11786">
      <w:pPr>
        <w:rPr>
          <w:rFonts w:cs="Arial"/>
        </w:rPr>
      </w:pPr>
    </w:p>
    <w:p w14:paraId="6A6AB877" w14:textId="6CCE5668" w:rsidR="00A11786" w:rsidRPr="001106F5" w:rsidRDefault="00946B92" w:rsidP="00A11786">
      <w:pPr>
        <w:rPr>
          <w:rFonts w:cs="Arial"/>
        </w:rPr>
      </w:pPr>
      <w:r w:rsidRPr="001106F5">
        <w:rPr>
          <w:rFonts w:cs="Arial"/>
        </w:rPr>
        <w:t>2.1</w:t>
      </w:r>
      <w:r w:rsidR="006D1818">
        <w:rPr>
          <w:rFonts w:cs="Arial"/>
        </w:rPr>
        <w:t>2</w:t>
      </w:r>
      <w:r w:rsidRPr="001106F5">
        <w:rPr>
          <w:rFonts w:cs="Arial"/>
        </w:rPr>
        <w:t xml:space="preserve">.2 </w:t>
      </w:r>
      <w:r w:rsidR="00A11786" w:rsidRPr="001106F5">
        <w:rPr>
          <w:rFonts w:cs="Arial"/>
        </w:rPr>
        <w:t xml:space="preserve">If you do need to interrupt your studies, the University of Huddersfield will report your interruption to the UKVI and you will be required to leave the UK. </w:t>
      </w:r>
    </w:p>
    <w:p w14:paraId="681194E5" w14:textId="77777777" w:rsidR="00A11786" w:rsidRPr="001106F5" w:rsidRDefault="00A11786" w:rsidP="00A11786">
      <w:pPr>
        <w:rPr>
          <w:rFonts w:cs="Arial"/>
        </w:rPr>
      </w:pPr>
    </w:p>
    <w:p w14:paraId="1B3395C2" w14:textId="42D5BF87" w:rsidR="00A11786" w:rsidRDefault="00946B92" w:rsidP="00A11786">
      <w:pPr>
        <w:rPr>
          <w:rFonts w:cs="Arial"/>
        </w:rPr>
      </w:pPr>
      <w:r w:rsidRPr="001106F5">
        <w:rPr>
          <w:rFonts w:cs="Arial"/>
        </w:rPr>
        <w:t>2.1</w:t>
      </w:r>
      <w:r w:rsidR="006D1818">
        <w:rPr>
          <w:rFonts w:cs="Arial"/>
        </w:rPr>
        <w:t>2</w:t>
      </w:r>
      <w:r w:rsidRPr="001106F5">
        <w:rPr>
          <w:rFonts w:cs="Arial"/>
        </w:rPr>
        <w:t xml:space="preserve">.3 </w:t>
      </w:r>
      <w:r w:rsidR="00A11786" w:rsidRPr="001106F5">
        <w:rPr>
          <w:rFonts w:cs="Arial"/>
        </w:rPr>
        <w:t>When you are ready to return to study, you should request a new CAS and apply for a visa to complete the remainder of your programme.</w:t>
      </w:r>
    </w:p>
    <w:p w14:paraId="4DFA996C" w14:textId="77777777" w:rsidR="001F0D1E" w:rsidRDefault="001F0D1E" w:rsidP="00A11786">
      <w:pPr>
        <w:rPr>
          <w:rFonts w:cs="Arial"/>
        </w:rPr>
      </w:pPr>
    </w:p>
    <w:p w14:paraId="70329A79" w14:textId="77777777" w:rsidR="001F0D1E" w:rsidRPr="001106F5" w:rsidRDefault="001F0D1E" w:rsidP="001F0D1E">
      <w:r>
        <w:t>2.12.4 C</w:t>
      </w:r>
      <w:r w:rsidRPr="001106F5">
        <w:t>ommon scenarios where you might interrupt your studies include:</w:t>
      </w:r>
    </w:p>
    <w:p w14:paraId="605D0DCA" w14:textId="77777777" w:rsidR="001F0D1E" w:rsidRPr="001106F5" w:rsidRDefault="001F0D1E" w:rsidP="001F0D1E">
      <w:pPr>
        <w:rPr>
          <w:rFonts w:cs="Arial"/>
        </w:rPr>
      </w:pPr>
    </w:p>
    <w:p w14:paraId="6CE6E5B5" w14:textId="77777777" w:rsidR="001F0D1E" w:rsidRPr="00ED7FC5" w:rsidRDefault="001F0D1E" w:rsidP="0097181B">
      <w:pPr>
        <w:pStyle w:val="ListParagraph"/>
        <w:numPr>
          <w:ilvl w:val="0"/>
          <w:numId w:val="154"/>
        </w:numPr>
      </w:pPr>
      <w:r w:rsidRPr="00ED7FC5">
        <w:t xml:space="preserve">Ill health: if you are not fit to study and require a period of time to recuperate, you should interrupt your studies. </w:t>
      </w:r>
    </w:p>
    <w:p w14:paraId="71073D19" w14:textId="77777777" w:rsidR="001F0D1E" w:rsidRPr="00ED7FC5" w:rsidRDefault="001F0D1E" w:rsidP="0097181B">
      <w:pPr>
        <w:pStyle w:val="ListParagraph"/>
        <w:numPr>
          <w:ilvl w:val="0"/>
          <w:numId w:val="154"/>
        </w:numPr>
      </w:pPr>
      <w:r w:rsidRPr="00ED7FC5">
        <w:t xml:space="preserve">Personal problems: if you are not able to actively engage in study due to personal problems, you should interrupt your studies and re-engage when you are able to do so. </w:t>
      </w:r>
    </w:p>
    <w:p w14:paraId="3DBFDB19" w14:textId="77777777" w:rsidR="001F0D1E" w:rsidRPr="00ED7FC5" w:rsidRDefault="001F0D1E" w:rsidP="0097181B">
      <w:pPr>
        <w:pStyle w:val="ListParagraph"/>
        <w:numPr>
          <w:ilvl w:val="0"/>
          <w:numId w:val="154"/>
        </w:numPr>
      </w:pPr>
      <w:r w:rsidRPr="00ED7FC5">
        <w:t xml:space="preserve">Family problems/bereavement: these problems may require you to leave the UK or may affect your ability to study in the UK. You are permitted up to two weeks’ absence but if you need longer, you should interrupt your studies and re-engage when ready. </w:t>
      </w:r>
    </w:p>
    <w:p w14:paraId="04452108" w14:textId="77777777" w:rsidR="001F0D1E" w:rsidRPr="00ED7FC5" w:rsidRDefault="001F0D1E" w:rsidP="0097181B">
      <w:pPr>
        <w:pStyle w:val="ListParagraph"/>
        <w:numPr>
          <w:ilvl w:val="0"/>
          <w:numId w:val="154"/>
        </w:numPr>
      </w:pPr>
      <w:r w:rsidRPr="00ED7FC5">
        <w:t>Financial reasons.</w:t>
      </w:r>
    </w:p>
    <w:p w14:paraId="71D6F746" w14:textId="77777777" w:rsidR="00A11786" w:rsidRPr="001106F5" w:rsidRDefault="00A11786" w:rsidP="00A11786">
      <w:pPr>
        <w:ind w:left="720"/>
        <w:contextualSpacing/>
        <w:rPr>
          <w:rFonts w:cs="Arial"/>
        </w:rPr>
      </w:pPr>
    </w:p>
    <w:p w14:paraId="70E1BCF9" w14:textId="6ABAF849" w:rsidR="00A11786" w:rsidRPr="001106F5" w:rsidRDefault="00946B92" w:rsidP="00B1278D">
      <w:r w:rsidRPr="001106F5">
        <w:t>2.1</w:t>
      </w:r>
      <w:r w:rsidR="006D1818">
        <w:t>2</w:t>
      </w:r>
      <w:r w:rsidRPr="001106F5">
        <w:t xml:space="preserve">.5 </w:t>
      </w:r>
      <w:r w:rsidR="00A11786" w:rsidRPr="001106F5">
        <w:t xml:space="preserve">It is important that you understand the </w:t>
      </w:r>
      <w:hyperlink r:id="rId48" w:history="1">
        <w:r w:rsidR="004808DF" w:rsidRPr="001106F5">
          <w:rPr>
            <w:rStyle w:val="Hyperlink"/>
            <w:rFonts w:cs="Arial"/>
            <w:color w:val="002060"/>
          </w:rPr>
          <w:t>R</w:t>
        </w:r>
        <w:r w:rsidR="00A11786" w:rsidRPr="001106F5">
          <w:rPr>
            <w:rStyle w:val="Hyperlink"/>
            <w:rFonts w:cs="Arial"/>
            <w:color w:val="002060"/>
          </w:rPr>
          <w:t xml:space="preserve">egulations </w:t>
        </w:r>
        <w:r w:rsidR="00540F67" w:rsidRPr="001106F5">
          <w:rPr>
            <w:rStyle w:val="Hyperlink"/>
            <w:rFonts w:cs="Arial"/>
            <w:color w:val="002060"/>
          </w:rPr>
          <w:t>on</w:t>
        </w:r>
        <w:r w:rsidR="00A11786" w:rsidRPr="001106F5">
          <w:rPr>
            <w:rStyle w:val="Hyperlink"/>
            <w:rFonts w:cs="Arial"/>
            <w:color w:val="002060"/>
          </w:rPr>
          <w:t xml:space="preserve"> extensions and interruptions</w:t>
        </w:r>
      </w:hyperlink>
      <w:r w:rsidR="00906B19" w:rsidRPr="001106F5">
        <w:rPr>
          <w:rStyle w:val="Hyperlink"/>
          <w:rFonts w:cs="Arial"/>
          <w:color w:val="002060"/>
        </w:rPr>
        <w:t xml:space="preserve"> of study</w:t>
      </w:r>
      <w:r w:rsidR="00540F67" w:rsidRPr="001106F5">
        <w:rPr>
          <w:rStyle w:val="Hyperlink"/>
          <w:rFonts w:eastAsiaTheme="majorEastAsia" w:cs="Arial"/>
          <w:color w:val="002060"/>
        </w:rPr>
        <w:t>,</w:t>
      </w:r>
      <w:r w:rsidR="00A11786" w:rsidRPr="001106F5">
        <w:t xml:space="preserve"> </w:t>
      </w:r>
      <w:r w:rsidR="00540F67" w:rsidRPr="001106F5">
        <w:t>as</w:t>
      </w:r>
      <w:r w:rsidR="00A11786" w:rsidRPr="001106F5">
        <w:t xml:space="preserve"> these are the mechanisms we </w:t>
      </w:r>
      <w:r w:rsidR="00540F67" w:rsidRPr="001106F5">
        <w:t>use to</w:t>
      </w:r>
      <w:r w:rsidR="00A11786" w:rsidRPr="001106F5">
        <w:t xml:space="preserve"> </w:t>
      </w:r>
      <w:r w:rsidR="00540F67" w:rsidRPr="001106F5">
        <w:t>support</w:t>
      </w:r>
      <w:r w:rsidR="00A11786" w:rsidRPr="001106F5">
        <w:t xml:space="preserve"> students who are dealing with extenuating circumstances.</w:t>
      </w:r>
    </w:p>
    <w:p w14:paraId="672F193D" w14:textId="77777777" w:rsidR="00540F67" w:rsidRPr="001106F5" w:rsidRDefault="00540F67" w:rsidP="00480573">
      <w:pPr>
        <w:widowControl w:val="0"/>
        <w:tabs>
          <w:tab w:val="left" w:pos="9072"/>
        </w:tabs>
        <w:autoSpaceDE w:val="0"/>
        <w:autoSpaceDN w:val="0"/>
        <w:ind w:right="198"/>
        <w:rPr>
          <w:rFonts w:eastAsia="Arial" w:cs="Arial"/>
        </w:rPr>
      </w:pPr>
    </w:p>
    <w:p w14:paraId="6D345E6C" w14:textId="21D3E775" w:rsidR="00480573" w:rsidRPr="001106F5" w:rsidRDefault="00946B92" w:rsidP="00A12B35">
      <w:pPr>
        <w:pStyle w:val="Heading2"/>
      </w:pPr>
      <w:bookmarkStart w:id="89" w:name="_Toc497986153"/>
      <w:bookmarkStart w:id="90" w:name="_Toc204865365"/>
      <w:r w:rsidRPr="001106F5">
        <w:t>2.1</w:t>
      </w:r>
      <w:r w:rsidR="00351AB9">
        <w:t>3</w:t>
      </w:r>
      <w:r w:rsidRPr="001106F5">
        <w:t xml:space="preserve"> </w:t>
      </w:r>
      <w:r w:rsidR="00480573" w:rsidRPr="001106F5">
        <w:t>Authorised absence</w:t>
      </w:r>
      <w:bookmarkEnd w:id="89"/>
      <w:r w:rsidR="00480573" w:rsidRPr="001106F5">
        <w:t xml:space="preserve"> reporting and your visa</w:t>
      </w:r>
      <w:bookmarkEnd w:id="90"/>
    </w:p>
    <w:p w14:paraId="6DFF719D" w14:textId="77777777" w:rsidR="00F703F3" w:rsidRPr="001106F5" w:rsidRDefault="00F703F3" w:rsidP="00480573">
      <w:pPr>
        <w:rPr>
          <w:rFonts w:cs="Arial"/>
          <w:b/>
        </w:rPr>
      </w:pPr>
    </w:p>
    <w:p w14:paraId="0D173E10" w14:textId="7E765336" w:rsidR="00480573" w:rsidRPr="001106F5" w:rsidRDefault="00946B92" w:rsidP="00480573">
      <w:pPr>
        <w:rPr>
          <w:rFonts w:cs="Arial"/>
          <w:bCs/>
        </w:rPr>
      </w:pPr>
      <w:r w:rsidRPr="001106F5">
        <w:rPr>
          <w:rFonts w:cs="Arial"/>
          <w:bCs/>
        </w:rPr>
        <w:t>2.1</w:t>
      </w:r>
      <w:r w:rsidR="00C71E8C">
        <w:rPr>
          <w:rFonts w:cs="Arial"/>
          <w:bCs/>
        </w:rPr>
        <w:t>3</w:t>
      </w:r>
      <w:r w:rsidRPr="001106F5">
        <w:rPr>
          <w:rFonts w:cs="Arial"/>
          <w:bCs/>
        </w:rPr>
        <w:t xml:space="preserve">.1 </w:t>
      </w:r>
      <w:r w:rsidR="00480573" w:rsidRPr="001106F5">
        <w:rPr>
          <w:rFonts w:cs="Arial"/>
          <w:bCs/>
        </w:rPr>
        <w:t xml:space="preserve">In all cases, PGR students on </w:t>
      </w:r>
      <w:r w:rsidR="000F493F" w:rsidRPr="001106F5">
        <w:rPr>
          <w:rFonts w:cs="Arial"/>
          <w:bCs/>
        </w:rPr>
        <w:t>s</w:t>
      </w:r>
      <w:r w:rsidR="00480573" w:rsidRPr="001106F5">
        <w:rPr>
          <w:rFonts w:cs="Arial"/>
          <w:bCs/>
        </w:rPr>
        <w:t>tudent visas should seek advice from the International Office Immigration Team.</w:t>
      </w:r>
    </w:p>
    <w:p w14:paraId="4FB4A3C9" w14:textId="77777777" w:rsidR="00480573" w:rsidRPr="001106F5" w:rsidRDefault="00480573" w:rsidP="00480573">
      <w:pPr>
        <w:rPr>
          <w:rFonts w:cs="Arial"/>
        </w:rPr>
      </w:pPr>
    </w:p>
    <w:p w14:paraId="5FFC23CB" w14:textId="1C633BFA" w:rsidR="00480573" w:rsidRPr="001106F5" w:rsidRDefault="00946B92" w:rsidP="00480573">
      <w:pPr>
        <w:rPr>
          <w:rFonts w:cs="Arial"/>
        </w:rPr>
      </w:pPr>
      <w:r w:rsidRPr="001106F5">
        <w:rPr>
          <w:rFonts w:cs="Arial"/>
        </w:rPr>
        <w:t>2.1</w:t>
      </w:r>
      <w:r w:rsidR="00C71E8C">
        <w:rPr>
          <w:rFonts w:cs="Arial"/>
        </w:rPr>
        <w:t>3</w:t>
      </w:r>
      <w:r w:rsidRPr="001106F5">
        <w:rPr>
          <w:rFonts w:cs="Arial"/>
        </w:rPr>
        <w:t xml:space="preserve">.2 </w:t>
      </w:r>
      <w:r w:rsidR="00480573" w:rsidRPr="001106F5">
        <w:rPr>
          <w:rFonts w:cs="Arial"/>
        </w:rPr>
        <w:t xml:space="preserve">If you have a </w:t>
      </w:r>
      <w:r w:rsidR="000F493F" w:rsidRPr="001106F5">
        <w:rPr>
          <w:rFonts w:cs="Arial"/>
        </w:rPr>
        <w:t>s</w:t>
      </w:r>
      <w:r w:rsidR="00480573" w:rsidRPr="001106F5">
        <w:rPr>
          <w:rFonts w:cs="Arial"/>
        </w:rPr>
        <w:t>tudent visa, all absences (except for annual leave) must be approved by the International Office. Once the Immigration Team has approved your authorised absence, they will send you a confirmation letter by email. This does not replace the need for you to complete any extension or interruption forms and you must submit these to your School where appropriate.</w:t>
      </w:r>
    </w:p>
    <w:p w14:paraId="66F6116A" w14:textId="77777777" w:rsidR="00480573" w:rsidRPr="001106F5" w:rsidRDefault="00480573" w:rsidP="00480573">
      <w:pPr>
        <w:rPr>
          <w:rFonts w:cs="Arial"/>
        </w:rPr>
      </w:pPr>
    </w:p>
    <w:p w14:paraId="0906F437" w14:textId="260094F4" w:rsidR="00480573" w:rsidRPr="001106F5" w:rsidRDefault="00946B92" w:rsidP="00480573">
      <w:pPr>
        <w:rPr>
          <w:rFonts w:cs="Arial"/>
        </w:rPr>
      </w:pPr>
      <w:r w:rsidRPr="001106F5">
        <w:rPr>
          <w:rFonts w:cs="Arial"/>
        </w:rPr>
        <w:t>2.1</w:t>
      </w:r>
      <w:r w:rsidR="00C71E8C">
        <w:rPr>
          <w:rFonts w:cs="Arial"/>
        </w:rPr>
        <w:t>3</w:t>
      </w:r>
      <w:r w:rsidRPr="001106F5">
        <w:rPr>
          <w:rFonts w:cs="Arial"/>
        </w:rPr>
        <w:t xml:space="preserve">.3 </w:t>
      </w:r>
      <w:r w:rsidR="00480573" w:rsidRPr="001106F5">
        <w:rPr>
          <w:rFonts w:cs="Arial"/>
        </w:rPr>
        <w:t>Visa regulations do not allow students to officially extend a course end date as the result of an authorised absence. Absences will only be authorised if you are still able to complete your course of research within your standard enrolment period (</w:t>
      </w:r>
      <w:r w:rsidR="004808DF" w:rsidRPr="001106F5">
        <w:rPr>
          <w:rFonts w:cs="Arial"/>
        </w:rPr>
        <w:t>three years for Doctoral and one</w:t>
      </w:r>
      <w:r w:rsidR="00480573" w:rsidRPr="001106F5">
        <w:rPr>
          <w:rFonts w:cs="Arial"/>
        </w:rPr>
        <w:t xml:space="preserve"> year for a Master’s</w:t>
      </w:r>
      <w:r w:rsidR="004808DF" w:rsidRPr="001106F5">
        <w:rPr>
          <w:rFonts w:cs="Arial"/>
        </w:rPr>
        <w:t xml:space="preserve"> study</w:t>
      </w:r>
      <w:r w:rsidR="00480573" w:rsidRPr="001106F5">
        <w:rPr>
          <w:rFonts w:cs="Arial"/>
        </w:rPr>
        <w:t xml:space="preserve">). </w:t>
      </w:r>
    </w:p>
    <w:p w14:paraId="6AD39A40" w14:textId="77777777" w:rsidR="00480573" w:rsidRPr="001106F5" w:rsidRDefault="00480573" w:rsidP="00480573">
      <w:pPr>
        <w:rPr>
          <w:rFonts w:cs="Arial"/>
        </w:rPr>
      </w:pPr>
    </w:p>
    <w:p w14:paraId="52D172E6" w14:textId="7F5F11C7" w:rsidR="00480573" w:rsidRPr="001106F5" w:rsidRDefault="00946B92" w:rsidP="00480573">
      <w:pPr>
        <w:rPr>
          <w:rFonts w:cs="Arial"/>
        </w:rPr>
      </w:pPr>
      <w:r w:rsidRPr="001106F5">
        <w:rPr>
          <w:rFonts w:cs="Arial"/>
        </w:rPr>
        <w:t>2.1</w:t>
      </w:r>
      <w:r w:rsidR="00C71E8C">
        <w:rPr>
          <w:rFonts w:cs="Arial"/>
        </w:rPr>
        <w:t>3</w:t>
      </w:r>
      <w:r w:rsidRPr="001106F5">
        <w:rPr>
          <w:rFonts w:cs="Arial"/>
        </w:rPr>
        <w:t xml:space="preserve">.4 </w:t>
      </w:r>
      <w:r w:rsidR="00480573" w:rsidRPr="001106F5">
        <w:rPr>
          <w:rFonts w:cs="Arial"/>
        </w:rPr>
        <w:t>If you feel that your circumstances mean that you will not be able to finish your course on time, you should consider requesting an interruption of studies instead of an authorised absence. If you do interrupt your studies, you must leave the UK until you are ready to return to study.</w:t>
      </w:r>
    </w:p>
    <w:p w14:paraId="4831BFE4" w14:textId="77777777" w:rsidR="00480573" w:rsidRPr="001106F5" w:rsidRDefault="00480573" w:rsidP="00480573">
      <w:pPr>
        <w:rPr>
          <w:rFonts w:cs="Arial"/>
        </w:rPr>
      </w:pPr>
    </w:p>
    <w:p w14:paraId="379B5B9B" w14:textId="7D3A07E2" w:rsidR="00480573" w:rsidRPr="001106F5" w:rsidRDefault="00946B92" w:rsidP="00480573">
      <w:pPr>
        <w:rPr>
          <w:rFonts w:cs="Arial"/>
        </w:rPr>
      </w:pPr>
      <w:r w:rsidRPr="001106F5">
        <w:rPr>
          <w:rFonts w:cs="Arial"/>
        </w:rPr>
        <w:t>2.1</w:t>
      </w:r>
      <w:r w:rsidR="00C71E8C">
        <w:rPr>
          <w:rFonts w:cs="Arial"/>
        </w:rPr>
        <w:t>3</w:t>
      </w:r>
      <w:r w:rsidRPr="001106F5">
        <w:rPr>
          <w:rFonts w:cs="Arial"/>
        </w:rPr>
        <w:t xml:space="preserve">.5 </w:t>
      </w:r>
      <w:r w:rsidR="00480573" w:rsidRPr="001106F5">
        <w:rPr>
          <w:rFonts w:cs="Arial"/>
        </w:rPr>
        <w:t>The absolute maximum period of consecutive leave you can take is 60 days. As a PGR student, you can, however, use annual leave plus request up to 60 days for data collection.</w:t>
      </w:r>
    </w:p>
    <w:p w14:paraId="5E16119D" w14:textId="77777777" w:rsidR="00480573" w:rsidRPr="001106F5" w:rsidRDefault="00480573" w:rsidP="00480573">
      <w:pPr>
        <w:rPr>
          <w:rFonts w:cs="Arial"/>
          <w:b/>
        </w:rPr>
      </w:pPr>
      <w:bookmarkStart w:id="91" w:name="_Toc497986154"/>
    </w:p>
    <w:p w14:paraId="0FAE98BE" w14:textId="364D6E66" w:rsidR="00480573" w:rsidRPr="001106F5" w:rsidRDefault="00946B92" w:rsidP="00A12B35">
      <w:pPr>
        <w:pStyle w:val="Heading2"/>
      </w:pPr>
      <w:bookmarkStart w:id="92" w:name="_Toc204865366"/>
      <w:r w:rsidRPr="001106F5">
        <w:t>2.1</w:t>
      </w:r>
      <w:r w:rsidR="00C71E8C">
        <w:t>4</w:t>
      </w:r>
      <w:r w:rsidRPr="001106F5">
        <w:t xml:space="preserve"> </w:t>
      </w:r>
      <w:r w:rsidR="00480573" w:rsidRPr="001106F5">
        <w:t>Authorised absence categories</w:t>
      </w:r>
      <w:bookmarkEnd w:id="91"/>
      <w:bookmarkEnd w:id="92"/>
    </w:p>
    <w:p w14:paraId="64B8E09F" w14:textId="77777777" w:rsidR="00F703F3" w:rsidRPr="001106F5" w:rsidRDefault="00F703F3" w:rsidP="00480573">
      <w:pPr>
        <w:rPr>
          <w:rFonts w:cs="Arial"/>
        </w:rPr>
      </w:pPr>
    </w:p>
    <w:p w14:paraId="3826694C" w14:textId="20069875" w:rsidR="00480573" w:rsidRPr="001106F5" w:rsidRDefault="00946B92" w:rsidP="00480573">
      <w:pPr>
        <w:rPr>
          <w:rFonts w:cs="Arial"/>
        </w:rPr>
      </w:pPr>
      <w:r w:rsidRPr="001106F5">
        <w:rPr>
          <w:rFonts w:cs="Arial"/>
        </w:rPr>
        <w:t>2.1</w:t>
      </w:r>
      <w:r w:rsidR="00CD5EC1">
        <w:rPr>
          <w:rFonts w:cs="Arial"/>
        </w:rPr>
        <w:t>4</w:t>
      </w:r>
      <w:r w:rsidRPr="001106F5">
        <w:rPr>
          <w:rFonts w:cs="Arial"/>
        </w:rPr>
        <w:t xml:space="preserve">.1 </w:t>
      </w:r>
      <w:r w:rsidR="00480573" w:rsidRPr="001106F5">
        <w:rPr>
          <w:rFonts w:cs="Arial"/>
        </w:rPr>
        <w:t>The table below outlines the categories of leave which may be permitted as authorised absence. It is very unlikely that leave will be authorised if it d</w:t>
      </w:r>
      <w:r w:rsidR="004808DF" w:rsidRPr="001106F5">
        <w:rPr>
          <w:rFonts w:cs="Arial"/>
        </w:rPr>
        <w:t>oes not meet the criteria below:</w:t>
      </w:r>
      <w:r w:rsidR="00480573" w:rsidRPr="001106F5">
        <w:rPr>
          <w:rFonts w:cs="Arial"/>
        </w:rPr>
        <w:t xml:space="preserve"> </w:t>
      </w:r>
    </w:p>
    <w:p w14:paraId="34A24BE5" w14:textId="77777777" w:rsidR="00480573" w:rsidRDefault="00480573" w:rsidP="00480573">
      <w:pPr>
        <w:rPr>
          <w:rFonts w:cs="Arial"/>
        </w:rPr>
      </w:pPr>
    </w:p>
    <w:tbl>
      <w:tblPr>
        <w:tblStyle w:val="TableGrid1"/>
        <w:tblW w:w="9782" w:type="dxa"/>
        <w:tblInd w:w="-176" w:type="dxa"/>
        <w:tblLook w:val="04A0" w:firstRow="1" w:lastRow="0" w:firstColumn="1" w:lastColumn="0" w:noHBand="0" w:noVBand="1"/>
        <w:tblCaption w:val="Authorised absence categories"/>
        <w:tblDescription w:val="Table showing the categories of leave which may be permitted as an authorised absence."/>
      </w:tblPr>
      <w:tblGrid>
        <w:gridCol w:w="2978"/>
        <w:gridCol w:w="3543"/>
        <w:gridCol w:w="3261"/>
      </w:tblGrid>
      <w:tr w:rsidR="001955E2" w:rsidRPr="001106F5" w14:paraId="7345B984" w14:textId="77777777" w:rsidTr="00F5109B">
        <w:trPr>
          <w:tblHeader/>
        </w:trPr>
        <w:tc>
          <w:tcPr>
            <w:tcW w:w="2978" w:type="dxa"/>
            <w:shd w:val="clear" w:color="auto" w:fill="EDEDED" w:themeFill="accent3" w:themeFillTint="33"/>
          </w:tcPr>
          <w:p w14:paraId="51466E60" w14:textId="77777777" w:rsidR="00480573" w:rsidRPr="001106F5" w:rsidRDefault="00480573" w:rsidP="00480573">
            <w:pPr>
              <w:rPr>
                <w:rFonts w:cs="Arial"/>
                <w:b/>
              </w:rPr>
            </w:pPr>
            <w:r w:rsidRPr="001106F5">
              <w:rPr>
                <w:rFonts w:cs="Arial"/>
                <w:b/>
              </w:rPr>
              <w:t>Category</w:t>
            </w:r>
          </w:p>
        </w:tc>
        <w:tc>
          <w:tcPr>
            <w:tcW w:w="3543" w:type="dxa"/>
            <w:shd w:val="clear" w:color="auto" w:fill="EDEDED" w:themeFill="accent3" w:themeFillTint="33"/>
          </w:tcPr>
          <w:p w14:paraId="16053F14" w14:textId="77777777" w:rsidR="00480573" w:rsidRPr="001106F5" w:rsidRDefault="00480573" w:rsidP="00480573">
            <w:pPr>
              <w:rPr>
                <w:rFonts w:cs="Arial"/>
                <w:b/>
              </w:rPr>
            </w:pPr>
            <w:r w:rsidRPr="001106F5">
              <w:rPr>
                <w:rFonts w:cs="Arial"/>
                <w:b/>
              </w:rPr>
              <w:t>Allowable period</w:t>
            </w:r>
          </w:p>
        </w:tc>
        <w:tc>
          <w:tcPr>
            <w:tcW w:w="3261" w:type="dxa"/>
            <w:shd w:val="clear" w:color="auto" w:fill="EDEDED" w:themeFill="accent3" w:themeFillTint="33"/>
          </w:tcPr>
          <w:p w14:paraId="6251B2D0" w14:textId="77777777" w:rsidR="00480573" w:rsidRPr="001106F5" w:rsidRDefault="00480573" w:rsidP="00480573">
            <w:pPr>
              <w:rPr>
                <w:rFonts w:cs="Arial"/>
                <w:b/>
              </w:rPr>
            </w:pPr>
            <w:r w:rsidRPr="001106F5">
              <w:rPr>
                <w:rFonts w:cs="Arial"/>
                <w:b/>
              </w:rPr>
              <w:t>Evidence requirements</w:t>
            </w:r>
          </w:p>
        </w:tc>
      </w:tr>
      <w:tr w:rsidR="00A25F8C" w:rsidRPr="001106F5" w14:paraId="51EA93EE" w14:textId="77777777" w:rsidTr="00480573">
        <w:tc>
          <w:tcPr>
            <w:tcW w:w="2978" w:type="dxa"/>
          </w:tcPr>
          <w:p w14:paraId="54EAE2A1" w14:textId="77777777" w:rsidR="00480573" w:rsidRPr="001106F5" w:rsidRDefault="00480573" w:rsidP="00480573">
            <w:pPr>
              <w:rPr>
                <w:rFonts w:cs="Arial"/>
              </w:rPr>
            </w:pPr>
            <w:r w:rsidRPr="001106F5">
              <w:rPr>
                <w:rFonts w:cs="Arial"/>
              </w:rPr>
              <w:t xml:space="preserve">Annual leave </w:t>
            </w:r>
          </w:p>
        </w:tc>
        <w:tc>
          <w:tcPr>
            <w:tcW w:w="3543" w:type="dxa"/>
          </w:tcPr>
          <w:p w14:paraId="5205270F" w14:textId="796A1F36" w:rsidR="00480573" w:rsidRPr="001106F5" w:rsidRDefault="00480573" w:rsidP="00480573">
            <w:pPr>
              <w:rPr>
                <w:rFonts w:cs="Arial"/>
              </w:rPr>
            </w:pPr>
            <w:r w:rsidRPr="001106F5">
              <w:rPr>
                <w:rFonts w:cs="Arial"/>
              </w:rPr>
              <w:t xml:space="preserve">35 days (except where leave </w:t>
            </w:r>
            <w:r w:rsidR="004808DF" w:rsidRPr="001106F5">
              <w:rPr>
                <w:rFonts w:cs="Arial"/>
              </w:rPr>
              <w:t xml:space="preserve">is </w:t>
            </w:r>
            <w:r w:rsidRPr="001106F5">
              <w:rPr>
                <w:rFonts w:cs="Arial"/>
              </w:rPr>
              <w:t>likely to impact on progress of a research project or where there are funding implications)</w:t>
            </w:r>
          </w:p>
        </w:tc>
        <w:tc>
          <w:tcPr>
            <w:tcW w:w="3261" w:type="dxa"/>
          </w:tcPr>
          <w:p w14:paraId="2AB84BDC" w14:textId="77777777" w:rsidR="00480573" w:rsidRPr="001106F5" w:rsidRDefault="00480573" w:rsidP="00480573">
            <w:pPr>
              <w:rPr>
                <w:rFonts w:cs="Arial"/>
              </w:rPr>
            </w:pPr>
            <w:r w:rsidRPr="001106F5">
              <w:rPr>
                <w:rFonts w:cs="Arial"/>
              </w:rPr>
              <w:t>n/a</w:t>
            </w:r>
          </w:p>
          <w:p w14:paraId="7B42EF7D" w14:textId="77777777" w:rsidR="00480573" w:rsidRPr="001106F5" w:rsidRDefault="00480573" w:rsidP="00480573">
            <w:pPr>
              <w:rPr>
                <w:rFonts w:cs="Arial"/>
              </w:rPr>
            </w:pPr>
            <w:r w:rsidRPr="001106F5">
              <w:rPr>
                <w:rFonts w:cs="Arial"/>
              </w:rPr>
              <w:t>NB this is approved by your School on a leave card, not by the International Office</w:t>
            </w:r>
          </w:p>
        </w:tc>
      </w:tr>
      <w:tr w:rsidR="00A25F8C" w:rsidRPr="001106F5" w14:paraId="1788437B" w14:textId="77777777" w:rsidTr="00480573">
        <w:tc>
          <w:tcPr>
            <w:tcW w:w="2978" w:type="dxa"/>
          </w:tcPr>
          <w:p w14:paraId="2F3A05AD" w14:textId="77777777" w:rsidR="00480573" w:rsidRPr="001106F5" w:rsidRDefault="00480573" w:rsidP="00480573">
            <w:pPr>
              <w:rPr>
                <w:rFonts w:cs="Arial"/>
              </w:rPr>
            </w:pPr>
            <w:r w:rsidRPr="001106F5">
              <w:rPr>
                <w:rFonts w:cs="Arial"/>
              </w:rPr>
              <w:t>Study visit / data collection outside the UK</w:t>
            </w:r>
          </w:p>
        </w:tc>
        <w:tc>
          <w:tcPr>
            <w:tcW w:w="3543" w:type="dxa"/>
          </w:tcPr>
          <w:p w14:paraId="5FF88D1F" w14:textId="77777777" w:rsidR="00480573" w:rsidRPr="001106F5" w:rsidRDefault="00480573" w:rsidP="00480573">
            <w:pPr>
              <w:rPr>
                <w:rFonts w:cs="Arial"/>
              </w:rPr>
            </w:pPr>
            <w:r w:rsidRPr="001106F5">
              <w:rPr>
                <w:rFonts w:cs="Arial"/>
              </w:rPr>
              <w:t>Up to 60 days</w:t>
            </w:r>
          </w:p>
        </w:tc>
        <w:tc>
          <w:tcPr>
            <w:tcW w:w="3261" w:type="dxa"/>
          </w:tcPr>
          <w:p w14:paraId="5D4ABED8" w14:textId="77777777" w:rsidR="00480573" w:rsidRPr="001106F5" w:rsidRDefault="00480573" w:rsidP="00480573">
            <w:pPr>
              <w:rPr>
                <w:rFonts w:cs="Arial"/>
              </w:rPr>
            </w:pPr>
            <w:r w:rsidRPr="001106F5">
              <w:rPr>
                <w:rFonts w:cs="Arial"/>
              </w:rPr>
              <w:t>Supervisor confirmation</w:t>
            </w:r>
          </w:p>
        </w:tc>
      </w:tr>
      <w:tr w:rsidR="00A25F8C" w:rsidRPr="001106F5" w14:paraId="4A5B02A8" w14:textId="77777777" w:rsidTr="00480573">
        <w:tc>
          <w:tcPr>
            <w:tcW w:w="2978" w:type="dxa"/>
          </w:tcPr>
          <w:p w14:paraId="61918572" w14:textId="14490EA9" w:rsidR="00480573" w:rsidRPr="001106F5" w:rsidRDefault="004808DF" w:rsidP="00480573">
            <w:pPr>
              <w:rPr>
                <w:rFonts w:cs="Arial"/>
              </w:rPr>
            </w:pPr>
            <w:r w:rsidRPr="001106F5">
              <w:rPr>
                <w:rFonts w:cs="Arial"/>
              </w:rPr>
              <w:t xml:space="preserve">Pregnancy and </w:t>
            </w:r>
            <w:r w:rsidR="00480573" w:rsidRPr="001106F5">
              <w:rPr>
                <w:rFonts w:cs="Arial"/>
              </w:rPr>
              <w:t>birth (refer to the Policy on Support for Pregnant Students and New Parents)</w:t>
            </w:r>
          </w:p>
        </w:tc>
        <w:tc>
          <w:tcPr>
            <w:tcW w:w="3543" w:type="dxa"/>
          </w:tcPr>
          <w:p w14:paraId="26B9565C" w14:textId="77777777" w:rsidR="00480573" w:rsidRPr="001106F5" w:rsidRDefault="00480573" w:rsidP="00480573">
            <w:pPr>
              <w:rPr>
                <w:rFonts w:cs="Arial"/>
              </w:rPr>
            </w:pPr>
            <w:r w:rsidRPr="001106F5">
              <w:rPr>
                <w:rFonts w:cs="Arial"/>
              </w:rPr>
              <w:t>Up to 6 weeks</w:t>
            </w:r>
          </w:p>
        </w:tc>
        <w:tc>
          <w:tcPr>
            <w:tcW w:w="3261" w:type="dxa"/>
          </w:tcPr>
          <w:p w14:paraId="2F32C923" w14:textId="77777777" w:rsidR="00480573" w:rsidRPr="001106F5" w:rsidRDefault="00480573" w:rsidP="00480573">
            <w:pPr>
              <w:rPr>
                <w:rFonts w:cs="Arial"/>
              </w:rPr>
            </w:pPr>
            <w:r w:rsidRPr="001106F5">
              <w:rPr>
                <w:rFonts w:cs="Arial"/>
              </w:rPr>
              <w:t>Medical documentation</w:t>
            </w:r>
          </w:p>
        </w:tc>
      </w:tr>
      <w:tr w:rsidR="00A25F8C" w:rsidRPr="001106F5" w14:paraId="7ACD8C28" w14:textId="77777777" w:rsidTr="00480573">
        <w:tc>
          <w:tcPr>
            <w:tcW w:w="2978" w:type="dxa"/>
          </w:tcPr>
          <w:p w14:paraId="2081B0B0" w14:textId="77777777" w:rsidR="00480573" w:rsidRPr="001106F5" w:rsidRDefault="00480573" w:rsidP="00480573">
            <w:pPr>
              <w:rPr>
                <w:rFonts w:cs="Arial"/>
              </w:rPr>
            </w:pPr>
            <w:r w:rsidRPr="001106F5">
              <w:rPr>
                <w:rFonts w:cs="Arial"/>
              </w:rPr>
              <w:t>Paternity leave</w:t>
            </w:r>
          </w:p>
        </w:tc>
        <w:tc>
          <w:tcPr>
            <w:tcW w:w="3543" w:type="dxa"/>
          </w:tcPr>
          <w:p w14:paraId="2A64189F" w14:textId="77777777" w:rsidR="00480573" w:rsidRPr="001106F5" w:rsidRDefault="00480573" w:rsidP="00480573">
            <w:pPr>
              <w:rPr>
                <w:rFonts w:cs="Arial"/>
              </w:rPr>
            </w:pPr>
            <w:r w:rsidRPr="001106F5">
              <w:rPr>
                <w:rFonts w:cs="Arial"/>
              </w:rPr>
              <w:t xml:space="preserve">Up to 2 weeks </w:t>
            </w:r>
          </w:p>
        </w:tc>
        <w:tc>
          <w:tcPr>
            <w:tcW w:w="3261" w:type="dxa"/>
          </w:tcPr>
          <w:p w14:paraId="5D114694" w14:textId="77777777" w:rsidR="00480573" w:rsidRPr="001106F5" w:rsidRDefault="00480573" w:rsidP="00480573">
            <w:pPr>
              <w:rPr>
                <w:rFonts w:cs="Arial"/>
              </w:rPr>
            </w:pPr>
            <w:r w:rsidRPr="001106F5">
              <w:rPr>
                <w:rFonts w:cs="Arial"/>
              </w:rPr>
              <w:t>Medical documentation</w:t>
            </w:r>
          </w:p>
        </w:tc>
      </w:tr>
      <w:tr w:rsidR="00A25F8C" w:rsidRPr="001106F5" w14:paraId="4EA65333" w14:textId="77777777" w:rsidTr="00480573">
        <w:tc>
          <w:tcPr>
            <w:tcW w:w="2978" w:type="dxa"/>
          </w:tcPr>
          <w:p w14:paraId="3A86C60E" w14:textId="77777777" w:rsidR="00480573" w:rsidRPr="001106F5" w:rsidRDefault="00480573" w:rsidP="00480573">
            <w:pPr>
              <w:rPr>
                <w:rFonts w:cs="Arial"/>
              </w:rPr>
            </w:pPr>
            <w:r w:rsidRPr="001106F5">
              <w:rPr>
                <w:rFonts w:cs="Arial"/>
              </w:rPr>
              <w:t>Sickness or ill-health</w:t>
            </w:r>
          </w:p>
        </w:tc>
        <w:tc>
          <w:tcPr>
            <w:tcW w:w="3543" w:type="dxa"/>
          </w:tcPr>
          <w:p w14:paraId="5F68D3BC" w14:textId="77777777" w:rsidR="00480573" w:rsidRPr="001106F5" w:rsidRDefault="00480573" w:rsidP="00480573">
            <w:pPr>
              <w:rPr>
                <w:rFonts w:cs="Arial"/>
              </w:rPr>
            </w:pPr>
            <w:r w:rsidRPr="001106F5">
              <w:rPr>
                <w:rFonts w:cs="Arial"/>
              </w:rPr>
              <w:t>Up to 2 weeks. Longer periods may require students to interrupt their studies</w:t>
            </w:r>
          </w:p>
        </w:tc>
        <w:tc>
          <w:tcPr>
            <w:tcW w:w="3261" w:type="dxa"/>
          </w:tcPr>
          <w:p w14:paraId="538FCC88" w14:textId="77777777" w:rsidR="00480573" w:rsidRPr="001106F5" w:rsidRDefault="00480573" w:rsidP="00480573">
            <w:pPr>
              <w:rPr>
                <w:rFonts w:cs="Arial"/>
              </w:rPr>
            </w:pPr>
            <w:r w:rsidRPr="001106F5">
              <w:rPr>
                <w:rFonts w:cs="Arial"/>
              </w:rPr>
              <w:t>Sick note or other evidence from the student’s doctor / specialist</w:t>
            </w:r>
          </w:p>
        </w:tc>
      </w:tr>
      <w:tr w:rsidR="00A25F8C" w:rsidRPr="001106F5" w14:paraId="4CAE745B" w14:textId="77777777" w:rsidTr="00480573">
        <w:tc>
          <w:tcPr>
            <w:tcW w:w="2978" w:type="dxa"/>
          </w:tcPr>
          <w:p w14:paraId="5DD2A48A" w14:textId="046430E0" w:rsidR="00480573" w:rsidRPr="001106F5" w:rsidRDefault="00480573" w:rsidP="00480573">
            <w:pPr>
              <w:rPr>
                <w:rFonts w:cs="Arial"/>
              </w:rPr>
            </w:pPr>
            <w:r w:rsidRPr="001106F5">
              <w:rPr>
                <w:rFonts w:cs="Arial"/>
              </w:rPr>
              <w:t>Sick relative or dependant</w:t>
            </w:r>
            <w:r w:rsidR="006378CD">
              <w:rPr>
                <w:rFonts w:ascii="ZWAdobeF" w:hAnsi="ZWAdobeF" w:cs="ZWAdobeF"/>
                <w:color w:val="auto"/>
                <w:sz w:val="2"/>
                <w:szCs w:val="2"/>
              </w:rPr>
              <w:t>2F</w:t>
            </w:r>
            <w:r w:rsidRPr="001106F5">
              <w:rPr>
                <w:rFonts w:cs="Arial"/>
                <w:vertAlign w:val="superscript"/>
              </w:rPr>
              <w:footnoteReference w:id="4"/>
            </w:r>
          </w:p>
        </w:tc>
        <w:tc>
          <w:tcPr>
            <w:tcW w:w="3543" w:type="dxa"/>
          </w:tcPr>
          <w:p w14:paraId="74FF3A3D" w14:textId="77777777" w:rsidR="00480573" w:rsidRPr="001106F5" w:rsidRDefault="00480573" w:rsidP="00480573">
            <w:pPr>
              <w:rPr>
                <w:rFonts w:cs="Arial"/>
              </w:rPr>
            </w:pPr>
            <w:r w:rsidRPr="001106F5">
              <w:rPr>
                <w:rFonts w:cs="Arial"/>
              </w:rPr>
              <w:t>Up to 2 weeks</w:t>
            </w:r>
          </w:p>
        </w:tc>
        <w:tc>
          <w:tcPr>
            <w:tcW w:w="3261" w:type="dxa"/>
          </w:tcPr>
          <w:p w14:paraId="7E6A3CE1" w14:textId="77777777" w:rsidR="00480573" w:rsidRPr="001106F5" w:rsidRDefault="00480573" w:rsidP="00480573">
            <w:pPr>
              <w:rPr>
                <w:rFonts w:cs="Arial"/>
              </w:rPr>
            </w:pPr>
            <w:r w:rsidRPr="001106F5">
              <w:rPr>
                <w:rFonts w:cs="Arial"/>
              </w:rPr>
              <w:t>Reliable 3rd party evidence / medical certificate</w:t>
            </w:r>
          </w:p>
        </w:tc>
      </w:tr>
      <w:tr w:rsidR="00A25F8C" w:rsidRPr="001106F5" w14:paraId="212150FB" w14:textId="77777777" w:rsidTr="00480573">
        <w:tc>
          <w:tcPr>
            <w:tcW w:w="2978" w:type="dxa"/>
          </w:tcPr>
          <w:p w14:paraId="5BB2A132" w14:textId="12B3C44A" w:rsidR="00480573" w:rsidRPr="001106F5" w:rsidRDefault="00480573" w:rsidP="00480573">
            <w:pPr>
              <w:rPr>
                <w:rFonts w:cs="Arial"/>
              </w:rPr>
            </w:pPr>
            <w:r w:rsidRPr="001106F5">
              <w:rPr>
                <w:rFonts w:cs="Arial"/>
              </w:rPr>
              <w:t>Close family bereavement</w:t>
            </w:r>
            <w:r w:rsidR="006378CD">
              <w:rPr>
                <w:rFonts w:ascii="ZWAdobeF" w:hAnsi="ZWAdobeF" w:cs="ZWAdobeF"/>
                <w:color w:val="auto"/>
                <w:sz w:val="2"/>
                <w:szCs w:val="2"/>
              </w:rPr>
              <w:t>3F</w:t>
            </w:r>
            <w:r w:rsidRPr="001106F5">
              <w:rPr>
                <w:rFonts w:cs="Arial"/>
                <w:vertAlign w:val="superscript"/>
              </w:rPr>
              <w:footnoteReference w:id="5"/>
            </w:r>
          </w:p>
        </w:tc>
        <w:tc>
          <w:tcPr>
            <w:tcW w:w="3543" w:type="dxa"/>
          </w:tcPr>
          <w:p w14:paraId="6EDEE8B5" w14:textId="77777777" w:rsidR="00480573" w:rsidRPr="001106F5" w:rsidRDefault="00480573" w:rsidP="00480573">
            <w:pPr>
              <w:rPr>
                <w:rFonts w:cs="Arial"/>
              </w:rPr>
            </w:pPr>
            <w:r w:rsidRPr="001106F5">
              <w:rPr>
                <w:rFonts w:cs="Arial"/>
              </w:rPr>
              <w:t>Up to 2 weeks</w:t>
            </w:r>
          </w:p>
        </w:tc>
        <w:tc>
          <w:tcPr>
            <w:tcW w:w="3261" w:type="dxa"/>
          </w:tcPr>
          <w:p w14:paraId="78925705" w14:textId="77777777" w:rsidR="00480573" w:rsidRPr="001106F5" w:rsidRDefault="00480573" w:rsidP="00480573">
            <w:pPr>
              <w:rPr>
                <w:rFonts w:cs="Arial"/>
              </w:rPr>
            </w:pPr>
            <w:r w:rsidRPr="001106F5">
              <w:rPr>
                <w:rFonts w:cs="Arial"/>
              </w:rPr>
              <w:t>Reliable 3rd party evidence / death certificate</w:t>
            </w:r>
          </w:p>
        </w:tc>
      </w:tr>
      <w:tr w:rsidR="00A25F8C" w:rsidRPr="001106F5" w14:paraId="7E6A3589" w14:textId="77777777" w:rsidTr="00480573">
        <w:tc>
          <w:tcPr>
            <w:tcW w:w="2978" w:type="dxa"/>
          </w:tcPr>
          <w:p w14:paraId="162C71E5" w14:textId="77777777" w:rsidR="00480573" w:rsidRPr="001106F5" w:rsidRDefault="00480573" w:rsidP="00480573">
            <w:pPr>
              <w:rPr>
                <w:rFonts w:cs="Arial"/>
              </w:rPr>
            </w:pPr>
            <w:r w:rsidRPr="001106F5">
              <w:rPr>
                <w:rFonts w:cs="Arial"/>
              </w:rPr>
              <w:t>Involvement in competitive sports at national or international level</w:t>
            </w:r>
          </w:p>
        </w:tc>
        <w:tc>
          <w:tcPr>
            <w:tcW w:w="3543" w:type="dxa"/>
          </w:tcPr>
          <w:p w14:paraId="421A2752" w14:textId="77777777" w:rsidR="00480573" w:rsidRPr="001106F5" w:rsidRDefault="00480573" w:rsidP="00480573">
            <w:pPr>
              <w:rPr>
                <w:rFonts w:cs="Arial"/>
              </w:rPr>
            </w:pPr>
            <w:r w:rsidRPr="001106F5">
              <w:rPr>
                <w:rFonts w:cs="Arial"/>
              </w:rPr>
              <w:t>Up to 2 weeks</w:t>
            </w:r>
          </w:p>
        </w:tc>
        <w:tc>
          <w:tcPr>
            <w:tcW w:w="3261" w:type="dxa"/>
          </w:tcPr>
          <w:p w14:paraId="0063596C" w14:textId="77777777" w:rsidR="00480573" w:rsidRPr="001106F5" w:rsidRDefault="00480573" w:rsidP="00480573">
            <w:pPr>
              <w:rPr>
                <w:rFonts w:cs="Arial"/>
              </w:rPr>
            </w:pPr>
            <w:r w:rsidRPr="001106F5">
              <w:rPr>
                <w:rFonts w:cs="Arial"/>
              </w:rPr>
              <w:t>Reliable 3rd party evidence</w:t>
            </w:r>
          </w:p>
        </w:tc>
      </w:tr>
      <w:tr w:rsidR="00A25F8C" w:rsidRPr="001106F5" w14:paraId="5613737B" w14:textId="77777777" w:rsidTr="00480573">
        <w:tc>
          <w:tcPr>
            <w:tcW w:w="2978" w:type="dxa"/>
          </w:tcPr>
          <w:p w14:paraId="4B94B68A" w14:textId="77777777" w:rsidR="00480573" w:rsidRPr="001106F5" w:rsidRDefault="00480573" w:rsidP="00480573">
            <w:pPr>
              <w:rPr>
                <w:rFonts w:cs="Arial"/>
              </w:rPr>
            </w:pPr>
            <w:r w:rsidRPr="001106F5">
              <w:rPr>
                <w:rFonts w:cs="Arial"/>
              </w:rPr>
              <w:t>Victim of serious crime</w:t>
            </w:r>
          </w:p>
        </w:tc>
        <w:tc>
          <w:tcPr>
            <w:tcW w:w="3543" w:type="dxa"/>
          </w:tcPr>
          <w:p w14:paraId="232BB868" w14:textId="77777777" w:rsidR="00480573" w:rsidRPr="001106F5" w:rsidRDefault="00480573" w:rsidP="00480573">
            <w:pPr>
              <w:rPr>
                <w:rFonts w:cs="Arial"/>
              </w:rPr>
            </w:pPr>
            <w:r w:rsidRPr="001106F5">
              <w:rPr>
                <w:rFonts w:cs="Arial"/>
              </w:rPr>
              <w:t>Up to 2 weeks</w:t>
            </w:r>
          </w:p>
        </w:tc>
        <w:tc>
          <w:tcPr>
            <w:tcW w:w="3261" w:type="dxa"/>
          </w:tcPr>
          <w:p w14:paraId="5F4E3350" w14:textId="77777777" w:rsidR="00480573" w:rsidRPr="001106F5" w:rsidRDefault="00480573" w:rsidP="00480573">
            <w:pPr>
              <w:rPr>
                <w:rFonts w:cs="Arial"/>
              </w:rPr>
            </w:pPr>
            <w:r w:rsidRPr="001106F5">
              <w:rPr>
                <w:rFonts w:cs="Arial"/>
              </w:rPr>
              <w:t>Crime number / police report</w:t>
            </w:r>
          </w:p>
        </w:tc>
      </w:tr>
      <w:tr w:rsidR="00A25F8C" w:rsidRPr="001106F5" w14:paraId="7E3E338E" w14:textId="77777777" w:rsidTr="00480573">
        <w:tc>
          <w:tcPr>
            <w:tcW w:w="2978" w:type="dxa"/>
          </w:tcPr>
          <w:p w14:paraId="43421358" w14:textId="77777777" w:rsidR="00480573" w:rsidRPr="001106F5" w:rsidDel="00AB4B1A" w:rsidRDefault="00480573" w:rsidP="00480573">
            <w:pPr>
              <w:rPr>
                <w:rFonts w:cs="Arial"/>
              </w:rPr>
            </w:pPr>
            <w:r w:rsidRPr="001106F5">
              <w:rPr>
                <w:rFonts w:cs="Arial"/>
              </w:rPr>
              <w:t>Conference outside the UK</w:t>
            </w:r>
          </w:p>
        </w:tc>
        <w:tc>
          <w:tcPr>
            <w:tcW w:w="3543" w:type="dxa"/>
          </w:tcPr>
          <w:p w14:paraId="58ECF2C1" w14:textId="77777777" w:rsidR="00480573" w:rsidRPr="001106F5" w:rsidRDefault="00480573" w:rsidP="00480573">
            <w:pPr>
              <w:rPr>
                <w:rFonts w:cs="Arial"/>
              </w:rPr>
            </w:pPr>
            <w:r w:rsidRPr="001106F5">
              <w:rPr>
                <w:rFonts w:cs="Arial"/>
              </w:rPr>
              <w:t>Up to 1 week</w:t>
            </w:r>
          </w:p>
        </w:tc>
        <w:tc>
          <w:tcPr>
            <w:tcW w:w="3261" w:type="dxa"/>
          </w:tcPr>
          <w:p w14:paraId="1529C383" w14:textId="77777777" w:rsidR="00480573" w:rsidRPr="001106F5" w:rsidRDefault="00480573" w:rsidP="00480573">
            <w:pPr>
              <w:rPr>
                <w:rFonts w:cs="Arial"/>
              </w:rPr>
            </w:pPr>
            <w:r w:rsidRPr="001106F5">
              <w:rPr>
                <w:rFonts w:cs="Arial"/>
              </w:rPr>
              <w:t>Supervisor confirmation</w:t>
            </w:r>
          </w:p>
        </w:tc>
      </w:tr>
    </w:tbl>
    <w:p w14:paraId="334CCCEB" w14:textId="77777777" w:rsidR="00480573" w:rsidRPr="001106F5" w:rsidRDefault="00480573" w:rsidP="00480573">
      <w:pPr>
        <w:rPr>
          <w:rFonts w:cs="Arial"/>
        </w:rPr>
      </w:pPr>
    </w:p>
    <w:p w14:paraId="61B2514D" w14:textId="381387B0" w:rsidR="00A11786" w:rsidRPr="001106F5" w:rsidRDefault="00946B92" w:rsidP="00A12B35">
      <w:pPr>
        <w:pStyle w:val="Heading2"/>
      </w:pPr>
      <w:bookmarkStart w:id="93" w:name="_Toc204865367"/>
      <w:r w:rsidRPr="001106F5">
        <w:t>2.1</w:t>
      </w:r>
      <w:r w:rsidR="00CD5EC1">
        <w:t>5</w:t>
      </w:r>
      <w:r w:rsidRPr="001106F5">
        <w:t xml:space="preserve"> </w:t>
      </w:r>
      <w:r w:rsidR="00A11786" w:rsidRPr="001106F5">
        <w:t>Annual leave</w:t>
      </w:r>
      <w:bookmarkEnd w:id="93"/>
    </w:p>
    <w:p w14:paraId="1CEB956C" w14:textId="77777777" w:rsidR="00F703F3" w:rsidRPr="001106F5" w:rsidRDefault="00F703F3" w:rsidP="00A11786">
      <w:pPr>
        <w:rPr>
          <w:rFonts w:cs="Arial"/>
        </w:rPr>
      </w:pPr>
      <w:bookmarkStart w:id="94" w:name="_Toc497986155"/>
    </w:p>
    <w:p w14:paraId="10E5EFE9" w14:textId="4A725FFB" w:rsidR="00A11786" w:rsidRPr="001106F5" w:rsidRDefault="00946B92" w:rsidP="00A11786">
      <w:pPr>
        <w:rPr>
          <w:rFonts w:cs="Arial"/>
        </w:rPr>
      </w:pPr>
      <w:r w:rsidRPr="001106F5">
        <w:rPr>
          <w:rFonts w:cs="Arial"/>
        </w:rPr>
        <w:t>2.1</w:t>
      </w:r>
      <w:r w:rsidR="00CD5EC1">
        <w:rPr>
          <w:rFonts w:cs="Arial"/>
        </w:rPr>
        <w:t>5</w:t>
      </w:r>
      <w:r w:rsidRPr="001106F5">
        <w:rPr>
          <w:rFonts w:cs="Arial"/>
        </w:rPr>
        <w:t xml:space="preserve">.1 </w:t>
      </w:r>
      <w:r w:rsidR="00A11786" w:rsidRPr="001106F5">
        <w:rPr>
          <w:rFonts w:cs="Arial"/>
        </w:rPr>
        <w:t xml:space="preserve">As a postgraduate research student, you can request up to 35 days a year annual leave. Your School will issue you with an annual leave card and will approve and record your leave. You can use your leave card as proof of authorisation for absence from the University. </w:t>
      </w:r>
      <w:r w:rsidR="003E68B2">
        <w:rPr>
          <w:rFonts w:cs="Arial"/>
        </w:rPr>
        <w:t xml:space="preserve">You are not permitted to carry forward any annual leave into the next academic year. </w:t>
      </w:r>
    </w:p>
    <w:p w14:paraId="60317790" w14:textId="77777777" w:rsidR="00A11786" w:rsidRPr="001106F5" w:rsidRDefault="00A11786" w:rsidP="00A11786">
      <w:pPr>
        <w:rPr>
          <w:rFonts w:cs="Arial"/>
        </w:rPr>
      </w:pPr>
    </w:p>
    <w:p w14:paraId="0645F81B" w14:textId="6E37336F" w:rsidR="00540F67" w:rsidRPr="007A582E" w:rsidRDefault="00946B92" w:rsidP="00F1605C">
      <w:pPr>
        <w:rPr>
          <w:rFonts w:cs="Arial"/>
        </w:rPr>
      </w:pPr>
      <w:r w:rsidRPr="001106F5">
        <w:rPr>
          <w:rFonts w:cs="Arial"/>
        </w:rPr>
        <w:t>2.1</w:t>
      </w:r>
      <w:r w:rsidR="00CD5EC1">
        <w:rPr>
          <w:rFonts w:cs="Arial"/>
        </w:rPr>
        <w:t>5</w:t>
      </w:r>
      <w:r w:rsidRPr="001106F5">
        <w:rPr>
          <w:rFonts w:cs="Arial"/>
        </w:rPr>
        <w:t xml:space="preserve">.2 </w:t>
      </w:r>
      <w:r w:rsidR="00A11786" w:rsidRPr="001106F5">
        <w:rPr>
          <w:rFonts w:cs="Arial"/>
        </w:rPr>
        <w:t>You do not need International Office approval for annual leave.</w:t>
      </w:r>
    </w:p>
    <w:p w14:paraId="1C3A4096" w14:textId="77777777" w:rsidR="00E44ED5" w:rsidRPr="001106F5" w:rsidRDefault="00E44ED5" w:rsidP="00F1605C"/>
    <w:p w14:paraId="090F1C01" w14:textId="40DF7420" w:rsidR="00480573" w:rsidRPr="001106F5" w:rsidRDefault="00946B92" w:rsidP="00A12B35">
      <w:pPr>
        <w:pStyle w:val="Heading2"/>
      </w:pPr>
      <w:bookmarkStart w:id="95" w:name="_Toc204865368"/>
      <w:r w:rsidRPr="001106F5">
        <w:t>2.1</w:t>
      </w:r>
      <w:r w:rsidR="00CD5EC1">
        <w:t>6</w:t>
      </w:r>
      <w:r w:rsidRPr="001106F5">
        <w:t xml:space="preserve"> </w:t>
      </w:r>
      <w:r w:rsidR="00480573" w:rsidRPr="001106F5">
        <w:t>Data collection and fieldwork</w:t>
      </w:r>
      <w:bookmarkEnd w:id="94"/>
      <w:bookmarkEnd w:id="95"/>
    </w:p>
    <w:p w14:paraId="745DD1D3" w14:textId="77777777" w:rsidR="00F703F3" w:rsidRPr="001106F5" w:rsidRDefault="00F703F3" w:rsidP="00480573">
      <w:pPr>
        <w:rPr>
          <w:rFonts w:cs="Arial"/>
        </w:rPr>
      </w:pPr>
    </w:p>
    <w:p w14:paraId="23B1F715" w14:textId="11433670" w:rsidR="00480573" w:rsidRPr="001106F5" w:rsidRDefault="00946B92" w:rsidP="00480573">
      <w:pPr>
        <w:rPr>
          <w:rFonts w:cs="Arial"/>
        </w:rPr>
      </w:pPr>
      <w:r w:rsidRPr="001106F5">
        <w:rPr>
          <w:rFonts w:cs="Arial"/>
        </w:rPr>
        <w:t>2.1</w:t>
      </w:r>
      <w:r w:rsidR="00CD5EC1">
        <w:rPr>
          <w:rFonts w:cs="Arial"/>
        </w:rPr>
        <w:t>6</w:t>
      </w:r>
      <w:r w:rsidRPr="001106F5">
        <w:rPr>
          <w:rFonts w:cs="Arial"/>
        </w:rPr>
        <w:t xml:space="preserve">.1 </w:t>
      </w:r>
      <w:r w:rsidR="00480573" w:rsidRPr="001106F5">
        <w:rPr>
          <w:rFonts w:cs="Arial"/>
        </w:rPr>
        <w:t xml:space="preserve">UKVI requirements do permit PGR students to undertake periods of data collection or fieldwork in a different study location and this includes work overseas. However, the University is required to continue to monitor your engagement with your course when you are away for data collection and we are expected to know the whereabouts of all students whose visas we sponsor. </w:t>
      </w:r>
    </w:p>
    <w:p w14:paraId="7D609440" w14:textId="77777777" w:rsidR="00480573" w:rsidRPr="001106F5" w:rsidRDefault="00480573" w:rsidP="00480573">
      <w:pPr>
        <w:rPr>
          <w:rFonts w:cs="Arial"/>
        </w:rPr>
      </w:pPr>
    </w:p>
    <w:p w14:paraId="77B298DA" w14:textId="5A8C1BBC" w:rsidR="00480573" w:rsidRPr="001106F5" w:rsidRDefault="00946B92" w:rsidP="00480573">
      <w:pPr>
        <w:rPr>
          <w:rFonts w:cs="Arial"/>
        </w:rPr>
      </w:pPr>
      <w:r w:rsidRPr="001106F5">
        <w:rPr>
          <w:rFonts w:cs="Arial"/>
        </w:rPr>
        <w:t>2.1</w:t>
      </w:r>
      <w:r w:rsidR="00CD5EC1">
        <w:rPr>
          <w:rFonts w:cs="Arial"/>
        </w:rPr>
        <w:t>6</w:t>
      </w:r>
      <w:r w:rsidRPr="001106F5">
        <w:rPr>
          <w:rFonts w:cs="Arial"/>
        </w:rPr>
        <w:t xml:space="preserve">.2 </w:t>
      </w:r>
      <w:r w:rsidR="00480573" w:rsidRPr="001106F5">
        <w:rPr>
          <w:rFonts w:cs="Arial"/>
        </w:rPr>
        <w:t xml:space="preserve">If you are away from the University, you must maintain regular contact – for example, weekly email contact with your supervisor with a monthly </w:t>
      </w:r>
      <w:r w:rsidR="004808DF" w:rsidRPr="001106F5">
        <w:rPr>
          <w:rFonts w:cs="Arial"/>
        </w:rPr>
        <w:t>virtual</w:t>
      </w:r>
      <w:r w:rsidR="00480573" w:rsidRPr="001106F5">
        <w:rPr>
          <w:rFonts w:cs="Arial"/>
        </w:rPr>
        <w:t xml:space="preserve"> supervision meeting. You need to agree these contact arrangements in advance of the data collection and outline them in the comments box on the authorised absence form. You also need to agree what you hope to achieve and progress should be assessed during and after the period of data collection. </w:t>
      </w:r>
    </w:p>
    <w:p w14:paraId="199ED89C" w14:textId="77777777" w:rsidR="00480573" w:rsidRPr="001106F5" w:rsidRDefault="00480573" w:rsidP="00480573">
      <w:pPr>
        <w:rPr>
          <w:rFonts w:cs="Arial"/>
        </w:rPr>
      </w:pPr>
    </w:p>
    <w:p w14:paraId="7DE8A46C" w14:textId="4C10EC37" w:rsidR="00480573" w:rsidRPr="001106F5" w:rsidRDefault="00946B92" w:rsidP="00480573">
      <w:pPr>
        <w:rPr>
          <w:rFonts w:cs="Arial"/>
        </w:rPr>
      </w:pPr>
      <w:r w:rsidRPr="001106F5">
        <w:rPr>
          <w:rFonts w:cs="Arial"/>
        </w:rPr>
        <w:t>2.1</w:t>
      </w:r>
      <w:r w:rsidR="00CD5EC1">
        <w:rPr>
          <w:rFonts w:cs="Arial"/>
        </w:rPr>
        <w:t>6</w:t>
      </w:r>
      <w:r w:rsidRPr="001106F5">
        <w:rPr>
          <w:rFonts w:cs="Arial"/>
        </w:rPr>
        <w:t xml:space="preserve">.3 </w:t>
      </w:r>
      <w:r w:rsidR="00480573" w:rsidRPr="001106F5">
        <w:rPr>
          <w:rFonts w:cs="Arial"/>
        </w:rPr>
        <w:t xml:space="preserve">If you exceptionally wish to request a period of more than 60 days for data collection, please contact the immigration team to discuss this. You will need to be very clear about why you need to take a prolonged period of data collection and your request must be signed off by your supervisor. </w:t>
      </w:r>
    </w:p>
    <w:p w14:paraId="60F8B593" w14:textId="77777777" w:rsidR="00480573" w:rsidRPr="001106F5" w:rsidRDefault="00480573" w:rsidP="00480573">
      <w:pPr>
        <w:rPr>
          <w:rFonts w:cs="Arial"/>
        </w:rPr>
      </w:pPr>
    </w:p>
    <w:p w14:paraId="405AA96F" w14:textId="4042C98E" w:rsidR="00480573" w:rsidRPr="001106F5" w:rsidRDefault="00946B92" w:rsidP="00480573">
      <w:pPr>
        <w:rPr>
          <w:rFonts w:cs="Arial"/>
        </w:rPr>
      </w:pPr>
      <w:r w:rsidRPr="001106F5">
        <w:rPr>
          <w:rFonts w:cs="Arial"/>
        </w:rPr>
        <w:t>2.1</w:t>
      </w:r>
      <w:r w:rsidR="00CD5EC1">
        <w:rPr>
          <w:rFonts w:cs="Arial"/>
        </w:rPr>
        <w:t>6</w:t>
      </w:r>
      <w:r w:rsidRPr="001106F5">
        <w:rPr>
          <w:rFonts w:cs="Arial"/>
        </w:rPr>
        <w:t xml:space="preserve">.4 </w:t>
      </w:r>
      <w:r w:rsidR="00480573" w:rsidRPr="001106F5">
        <w:rPr>
          <w:rFonts w:cs="Arial"/>
        </w:rPr>
        <w:t xml:space="preserve">The immigration team is required to report periods of data collection of more than 60 days to the UKVI as a change of study location. </w:t>
      </w:r>
    </w:p>
    <w:p w14:paraId="7122E9C7" w14:textId="77777777" w:rsidR="00480573" w:rsidRPr="001106F5" w:rsidRDefault="00480573" w:rsidP="00480573">
      <w:pPr>
        <w:rPr>
          <w:rFonts w:cs="Arial"/>
          <w:b/>
        </w:rPr>
      </w:pPr>
    </w:p>
    <w:p w14:paraId="11C17865" w14:textId="5D3B22AD" w:rsidR="00480573" w:rsidRPr="001106F5" w:rsidRDefault="00946B92" w:rsidP="00A12B35">
      <w:pPr>
        <w:pStyle w:val="Heading2"/>
      </w:pPr>
      <w:bookmarkStart w:id="96" w:name="_Toc204865369"/>
      <w:r w:rsidRPr="001106F5">
        <w:t>2.1</w:t>
      </w:r>
      <w:r w:rsidR="00CD5EC1">
        <w:t>7</w:t>
      </w:r>
      <w:r w:rsidRPr="001106F5">
        <w:t xml:space="preserve"> </w:t>
      </w:r>
      <w:r w:rsidR="009967D3" w:rsidRPr="001106F5">
        <w:t>A</w:t>
      </w:r>
      <w:r w:rsidR="00480573" w:rsidRPr="001106F5">
        <w:t>dditional time</w:t>
      </w:r>
      <w:r w:rsidR="009967D3" w:rsidRPr="001106F5">
        <w:t xml:space="preserve"> and writing-up</w:t>
      </w:r>
      <w:bookmarkEnd w:id="96"/>
    </w:p>
    <w:p w14:paraId="2AAD7270" w14:textId="77777777" w:rsidR="00F703F3" w:rsidRPr="001106F5" w:rsidRDefault="00F703F3" w:rsidP="00480573">
      <w:pPr>
        <w:rPr>
          <w:rFonts w:cs="Arial"/>
        </w:rPr>
      </w:pPr>
    </w:p>
    <w:p w14:paraId="4438F10A" w14:textId="2F964D42" w:rsidR="0093786B" w:rsidRPr="001106F5" w:rsidRDefault="00946B92" w:rsidP="00480573">
      <w:pPr>
        <w:rPr>
          <w:rFonts w:cs="Arial"/>
        </w:rPr>
      </w:pPr>
      <w:r w:rsidRPr="001106F5">
        <w:rPr>
          <w:rFonts w:cs="Arial"/>
        </w:rPr>
        <w:t>2.1</w:t>
      </w:r>
      <w:r w:rsidR="00CD5EC1">
        <w:rPr>
          <w:rFonts w:cs="Arial"/>
        </w:rPr>
        <w:t>7</w:t>
      </w:r>
      <w:r w:rsidRPr="001106F5">
        <w:rPr>
          <w:rFonts w:cs="Arial"/>
        </w:rPr>
        <w:t xml:space="preserve">.1 </w:t>
      </w:r>
      <w:r w:rsidR="00480573" w:rsidRPr="001106F5">
        <w:rPr>
          <w:rFonts w:cs="Arial"/>
        </w:rPr>
        <w:t xml:space="preserve">Three </w:t>
      </w:r>
      <w:r w:rsidRPr="001106F5">
        <w:rPr>
          <w:rFonts w:cs="Arial"/>
        </w:rPr>
        <w:t>to</w:t>
      </w:r>
      <w:r w:rsidR="00480573" w:rsidRPr="001106F5">
        <w:rPr>
          <w:rFonts w:cs="Arial"/>
        </w:rPr>
        <w:t xml:space="preserve"> six months before the end of the active research period for your course of research, you will be required to notify your School of whether:</w:t>
      </w:r>
    </w:p>
    <w:p w14:paraId="663964DC" w14:textId="77777777" w:rsidR="00480573" w:rsidRPr="001106F5" w:rsidRDefault="00480573" w:rsidP="00480573">
      <w:pPr>
        <w:rPr>
          <w:rFonts w:cs="Arial"/>
        </w:rPr>
      </w:pPr>
    </w:p>
    <w:p w14:paraId="42DF265C" w14:textId="77777777" w:rsidR="00480573" w:rsidRPr="001106F5" w:rsidRDefault="00480573" w:rsidP="0097181B">
      <w:pPr>
        <w:pStyle w:val="ListParagraph"/>
        <w:numPr>
          <w:ilvl w:val="0"/>
          <w:numId w:val="12"/>
        </w:numPr>
        <w:spacing w:after="60"/>
        <w:ind w:left="714" w:hanging="357"/>
      </w:pPr>
      <w:r w:rsidRPr="001106F5">
        <w:t>You intend to submit your thesis on time.</w:t>
      </w:r>
    </w:p>
    <w:p w14:paraId="05CF7A7B" w14:textId="77777777" w:rsidR="00480573" w:rsidRPr="001106F5" w:rsidRDefault="00480573" w:rsidP="0097181B">
      <w:pPr>
        <w:pStyle w:val="ListParagraph"/>
        <w:numPr>
          <w:ilvl w:val="0"/>
          <w:numId w:val="12"/>
        </w:numPr>
        <w:spacing w:after="60"/>
        <w:ind w:left="714" w:hanging="357"/>
      </w:pPr>
      <w:r w:rsidRPr="001106F5">
        <w:t>You would like to request additional time to complete your research.</w:t>
      </w:r>
    </w:p>
    <w:p w14:paraId="039A791C" w14:textId="77777777" w:rsidR="00480573" w:rsidRPr="001106F5" w:rsidRDefault="00480573" w:rsidP="0097181B">
      <w:pPr>
        <w:pStyle w:val="ListParagraph"/>
        <w:numPr>
          <w:ilvl w:val="0"/>
          <w:numId w:val="12"/>
        </w:numPr>
        <w:spacing w:after="60"/>
        <w:ind w:left="714" w:hanging="357"/>
      </w:pPr>
      <w:r w:rsidRPr="001106F5">
        <w:t>You wish to request a writing-up period.</w:t>
      </w:r>
    </w:p>
    <w:p w14:paraId="5824D208" w14:textId="77777777" w:rsidR="00480573" w:rsidRPr="001106F5" w:rsidRDefault="00480573" w:rsidP="00480573">
      <w:pPr>
        <w:ind w:left="720"/>
        <w:contextualSpacing/>
        <w:rPr>
          <w:rFonts w:cs="Arial"/>
        </w:rPr>
      </w:pPr>
    </w:p>
    <w:p w14:paraId="179A52DA" w14:textId="341EA49C" w:rsidR="00480573" w:rsidRPr="001106F5" w:rsidRDefault="00946B92" w:rsidP="00480573">
      <w:pPr>
        <w:rPr>
          <w:rFonts w:cs="Arial"/>
        </w:rPr>
      </w:pPr>
      <w:r w:rsidRPr="001106F5">
        <w:rPr>
          <w:rFonts w:cs="Arial"/>
        </w:rPr>
        <w:t>2.1</w:t>
      </w:r>
      <w:r w:rsidR="00CD5EC1">
        <w:rPr>
          <w:rFonts w:cs="Arial"/>
        </w:rPr>
        <w:t>7</w:t>
      </w:r>
      <w:r w:rsidRPr="001106F5">
        <w:rPr>
          <w:rFonts w:cs="Arial"/>
        </w:rPr>
        <w:t xml:space="preserve">.2 </w:t>
      </w:r>
      <w:r w:rsidR="00480573" w:rsidRPr="001106F5">
        <w:rPr>
          <w:rFonts w:cs="Arial"/>
        </w:rPr>
        <w:t xml:space="preserve">If you wish to apply for either </w:t>
      </w:r>
      <w:r w:rsidRPr="001106F5">
        <w:rPr>
          <w:rFonts w:cs="Arial"/>
        </w:rPr>
        <w:t>of the latter options</w:t>
      </w:r>
      <w:r w:rsidR="00480573" w:rsidRPr="001106F5">
        <w:rPr>
          <w:rFonts w:cs="Arial"/>
        </w:rPr>
        <w:t>, you must discuss the implications of this for your visa with the International Office at the earliest opportunity.</w:t>
      </w:r>
      <w:r w:rsidR="009967D3" w:rsidRPr="001106F5">
        <w:rPr>
          <w:rFonts w:cs="Arial"/>
        </w:rPr>
        <w:t xml:space="preserve"> Please note that an extension of your visa is not guaranteed and the International Office reserve the right to refuse to issue a further Confirmation of Acceptance for Studies (CAS) if there are alternative study options.</w:t>
      </w:r>
    </w:p>
    <w:p w14:paraId="4EFEF0B1" w14:textId="6154ABA9" w:rsidR="00480573" w:rsidRPr="001106F5" w:rsidRDefault="00480573" w:rsidP="00480573">
      <w:pPr>
        <w:rPr>
          <w:rFonts w:cs="Arial"/>
        </w:rPr>
      </w:pPr>
      <w:r w:rsidRPr="001106F5">
        <w:rPr>
          <w:rFonts w:cs="Arial"/>
        </w:rPr>
        <w:br w:type="page"/>
      </w:r>
    </w:p>
    <w:p w14:paraId="2564A8DE" w14:textId="5044D940" w:rsidR="00480573" w:rsidRPr="001106F5" w:rsidRDefault="00480573" w:rsidP="00C30951">
      <w:pPr>
        <w:pStyle w:val="Heading1"/>
      </w:pPr>
      <w:bookmarkStart w:id="97" w:name="_Toc11839211"/>
      <w:bookmarkStart w:id="98" w:name="_Toc204865370"/>
      <w:r w:rsidRPr="001106F5">
        <w:t xml:space="preserve">Section 3: Student Finance </w:t>
      </w:r>
      <w:bookmarkEnd w:id="97"/>
      <w:r w:rsidR="00AF526E" w:rsidRPr="001106F5">
        <w:t>Regulation</w:t>
      </w:r>
      <w:bookmarkEnd w:id="98"/>
    </w:p>
    <w:p w14:paraId="7BEF0CDE" w14:textId="77777777" w:rsidR="00AE24BB" w:rsidRPr="001106F5" w:rsidRDefault="00AE24BB" w:rsidP="00480573"/>
    <w:p w14:paraId="1C5BDE09" w14:textId="6FBEAC6E" w:rsidR="00AF526E" w:rsidRPr="001106F5" w:rsidRDefault="00946B92" w:rsidP="00A12B35">
      <w:pPr>
        <w:pStyle w:val="Heading2"/>
      </w:pPr>
      <w:bookmarkStart w:id="99" w:name="_Toc204865371"/>
      <w:r w:rsidRPr="001106F5">
        <w:t xml:space="preserve">3.1 </w:t>
      </w:r>
      <w:r w:rsidR="00AF526E" w:rsidRPr="001106F5">
        <w:t>Introduction</w:t>
      </w:r>
      <w:bookmarkEnd w:id="99"/>
    </w:p>
    <w:p w14:paraId="061FF997" w14:textId="77777777" w:rsidR="00AF526E" w:rsidRPr="001106F5" w:rsidRDefault="00AF526E" w:rsidP="00480573">
      <w:pPr>
        <w:widowControl w:val="0"/>
        <w:tabs>
          <w:tab w:val="left" w:pos="9072"/>
        </w:tabs>
        <w:autoSpaceDE w:val="0"/>
        <w:autoSpaceDN w:val="0"/>
        <w:ind w:right="198"/>
        <w:rPr>
          <w:rFonts w:eastAsia="Arial" w:cs="Arial"/>
          <w:b/>
        </w:rPr>
      </w:pPr>
    </w:p>
    <w:p w14:paraId="55D4CD0F" w14:textId="7B1CDB88" w:rsidR="00480573" w:rsidRPr="001106F5" w:rsidRDefault="00946B92" w:rsidP="00480573">
      <w:pPr>
        <w:widowControl w:val="0"/>
        <w:tabs>
          <w:tab w:val="left" w:pos="9072"/>
        </w:tabs>
        <w:autoSpaceDE w:val="0"/>
        <w:autoSpaceDN w:val="0"/>
        <w:ind w:right="198"/>
        <w:rPr>
          <w:rFonts w:eastAsia="Arial" w:cs="Arial"/>
          <w:bCs/>
        </w:rPr>
      </w:pPr>
      <w:r w:rsidRPr="001106F5">
        <w:rPr>
          <w:rFonts w:eastAsia="Arial" w:cs="Arial"/>
          <w:bCs/>
        </w:rPr>
        <w:t xml:space="preserve">3.1.1 </w:t>
      </w:r>
      <w:r w:rsidR="00480573" w:rsidRPr="001106F5">
        <w:rPr>
          <w:rFonts w:eastAsia="Arial" w:cs="Arial"/>
          <w:bCs/>
        </w:rPr>
        <w:t>This section applies to all students whether you are full-time, part- time,</w:t>
      </w:r>
    </w:p>
    <w:p w14:paraId="5FCB8F37" w14:textId="12525993" w:rsidR="00480573" w:rsidRPr="001106F5" w:rsidRDefault="00480573" w:rsidP="00480573">
      <w:pPr>
        <w:widowControl w:val="0"/>
        <w:tabs>
          <w:tab w:val="left" w:pos="9072"/>
        </w:tabs>
        <w:autoSpaceDE w:val="0"/>
        <w:autoSpaceDN w:val="0"/>
        <w:spacing w:before="41"/>
        <w:ind w:right="198"/>
        <w:rPr>
          <w:rFonts w:eastAsia="Arial" w:cs="Arial"/>
          <w:bCs/>
        </w:rPr>
      </w:pPr>
      <w:r w:rsidRPr="001106F5">
        <w:rPr>
          <w:rFonts w:eastAsia="Arial" w:cs="Arial"/>
          <w:bCs/>
        </w:rPr>
        <w:t>undergraduate or postgraduate</w:t>
      </w:r>
      <w:r w:rsidR="00F82FE2" w:rsidRPr="001106F5">
        <w:rPr>
          <w:rFonts w:eastAsia="Arial" w:cs="Arial"/>
          <w:bCs/>
        </w:rPr>
        <w:t>.</w:t>
      </w:r>
    </w:p>
    <w:p w14:paraId="1F4217DC" w14:textId="77777777" w:rsidR="00480573" w:rsidRPr="001106F5" w:rsidRDefault="00480573" w:rsidP="00480573">
      <w:pPr>
        <w:widowControl w:val="0"/>
        <w:tabs>
          <w:tab w:val="left" w:pos="9072"/>
        </w:tabs>
        <w:autoSpaceDE w:val="0"/>
        <w:autoSpaceDN w:val="0"/>
        <w:spacing w:before="4"/>
        <w:ind w:right="198"/>
        <w:rPr>
          <w:rFonts w:eastAsia="Arial" w:cs="Arial"/>
        </w:rPr>
      </w:pPr>
    </w:p>
    <w:p w14:paraId="459A1575" w14:textId="76C588C5"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3.1.2 </w:t>
      </w:r>
      <w:r w:rsidR="00FF7842" w:rsidRPr="001106F5">
        <w:rPr>
          <w:rFonts w:eastAsia="Arial" w:cs="Arial"/>
        </w:rPr>
        <w:t>In this section, the term ‘home s</w:t>
      </w:r>
      <w:r w:rsidR="00480573" w:rsidRPr="001106F5">
        <w:rPr>
          <w:rFonts w:eastAsia="Arial" w:cs="Arial"/>
        </w:rPr>
        <w:t>tudents’ means UK students</w:t>
      </w:r>
      <w:r w:rsidR="00014DB7" w:rsidRPr="001106F5">
        <w:rPr>
          <w:rFonts w:eastAsia="Arial" w:cs="Arial"/>
        </w:rPr>
        <w:t xml:space="preserve"> only</w:t>
      </w:r>
      <w:r w:rsidR="00FF7842" w:rsidRPr="001106F5">
        <w:rPr>
          <w:rFonts w:eastAsia="Arial" w:cs="Arial"/>
        </w:rPr>
        <w:t>, including ‘i</w:t>
      </w:r>
      <w:r w:rsidR="00480573" w:rsidRPr="001106F5">
        <w:rPr>
          <w:rFonts w:eastAsia="Arial" w:cs="Arial"/>
        </w:rPr>
        <w:t>sland’ students, such as the Isle of Man. The term ‘</w:t>
      </w:r>
      <w:r w:rsidR="00014DB7" w:rsidRPr="001106F5">
        <w:rPr>
          <w:rFonts w:eastAsia="Arial" w:cs="Arial"/>
        </w:rPr>
        <w:t>o</w:t>
      </w:r>
      <w:r w:rsidR="00480573" w:rsidRPr="001106F5">
        <w:rPr>
          <w:rFonts w:eastAsia="Arial" w:cs="Arial"/>
        </w:rPr>
        <w:t xml:space="preserve">verseas </w:t>
      </w:r>
      <w:r w:rsidR="00014DB7" w:rsidRPr="001106F5">
        <w:rPr>
          <w:rFonts w:eastAsia="Arial" w:cs="Arial"/>
        </w:rPr>
        <w:t>s</w:t>
      </w:r>
      <w:r w:rsidR="00480573" w:rsidRPr="001106F5">
        <w:rPr>
          <w:rFonts w:eastAsia="Arial" w:cs="Arial"/>
        </w:rPr>
        <w:t>tudents’ refers to students from any other country</w:t>
      </w:r>
      <w:r w:rsidR="00014DB7" w:rsidRPr="001106F5">
        <w:rPr>
          <w:rFonts w:eastAsia="Arial" w:cs="Arial"/>
        </w:rPr>
        <w:t>, including the EU.</w:t>
      </w:r>
    </w:p>
    <w:p w14:paraId="43360EBB"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0BE004FD" w14:textId="404F9010"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3.1.3 </w:t>
      </w:r>
      <w:r w:rsidR="00480573" w:rsidRPr="001106F5">
        <w:rPr>
          <w:rFonts w:eastAsia="Arial" w:cs="Arial"/>
        </w:rPr>
        <w:t>You should read the whole of this section carefully as it contains important information.</w:t>
      </w:r>
    </w:p>
    <w:p w14:paraId="47567D98" w14:textId="77777777" w:rsidR="00946B92" w:rsidRPr="001106F5" w:rsidRDefault="00946B92" w:rsidP="00480573">
      <w:pPr>
        <w:widowControl w:val="0"/>
        <w:tabs>
          <w:tab w:val="left" w:pos="9072"/>
        </w:tabs>
        <w:autoSpaceDE w:val="0"/>
        <w:autoSpaceDN w:val="0"/>
        <w:ind w:right="198"/>
        <w:rPr>
          <w:rFonts w:eastAsia="Arial" w:cs="Arial"/>
        </w:rPr>
      </w:pPr>
    </w:p>
    <w:p w14:paraId="2C2C045A" w14:textId="6F5D424C" w:rsidR="00480573" w:rsidRPr="001106F5" w:rsidRDefault="00946B92" w:rsidP="00A12B35">
      <w:pPr>
        <w:pStyle w:val="Heading2"/>
      </w:pPr>
      <w:bookmarkStart w:id="100" w:name="Payment_of_Tuition_Fees"/>
      <w:bookmarkStart w:id="101" w:name="_Toc11839212"/>
      <w:bookmarkStart w:id="102" w:name="_Toc204865372"/>
      <w:bookmarkEnd w:id="100"/>
      <w:r w:rsidRPr="001106F5">
        <w:t xml:space="preserve">3.2 </w:t>
      </w:r>
      <w:r w:rsidR="00480573" w:rsidRPr="001106F5">
        <w:t>Payment of tuition fees</w:t>
      </w:r>
      <w:bookmarkEnd w:id="101"/>
      <w:bookmarkEnd w:id="102"/>
    </w:p>
    <w:p w14:paraId="68D5B6FE" w14:textId="77777777" w:rsidR="00F703F3" w:rsidRPr="001106F5" w:rsidRDefault="00F703F3" w:rsidP="00480573">
      <w:pPr>
        <w:widowControl w:val="0"/>
        <w:tabs>
          <w:tab w:val="left" w:pos="9072"/>
        </w:tabs>
        <w:autoSpaceDE w:val="0"/>
        <w:autoSpaceDN w:val="0"/>
        <w:ind w:right="198"/>
        <w:rPr>
          <w:rFonts w:eastAsia="Arial" w:cs="Arial"/>
        </w:rPr>
      </w:pPr>
    </w:p>
    <w:p w14:paraId="2FAFAB24" w14:textId="5ABFE7B0"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3.2.1 </w:t>
      </w:r>
      <w:r w:rsidR="00480573" w:rsidRPr="001106F5">
        <w:rPr>
          <w:rFonts w:eastAsia="Arial" w:cs="Arial"/>
        </w:rPr>
        <w:t>You should pay your tuition fees when you enrol.</w:t>
      </w:r>
      <w:r w:rsidR="009D53C9">
        <w:rPr>
          <w:rFonts w:eastAsia="Arial" w:cs="Arial"/>
        </w:rPr>
        <w:t xml:space="preserve"> </w:t>
      </w:r>
      <w:r w:rsidR="00480573" w:rsidRPr="001106F5">
        <w:rPr>
          <w:rFonts w:eastAsia="Arial" w:cs="Arial"/>
        </w:rPr>
        <w:t>You can either pay the fees yourself or provide us with evidence that your fees (in part or in full) will be paid by a sponsor. This sponsor must be one which we recognise as acceptable, for example, the Student Loan Company, your employer or your government embassy.</w:t>
      </w:r>
    </w:p>
    <w:p w14:paraId="014551A2"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5B596740" w14:textId="5460455F" w:rsidR="00480573" w:rsidRPr="001106F5" w:rsidRDefault="00946B92" w:rsidP="00480573">
      <w:pPr>
        <w:widowControl w:val="0"/>
        <w:tabs>
          <w:tab w:val="left" w:pos="9072"/>
        </w:tabs>
        <w:autoSpaceDE w:val="0"/>
        <w:autoSpaceDN w:val="0"/>
        <w:spacing w:before="1"/>
        <w:ind w:right="198"/>
        <w:jc w:val="both"/>
        <w:rPr>
          <w:rFonts w:eastAsia="Arial" w:cs="Arial"/>
        </w:rPr>
      </w:pPr>
      <w:r w:rsidRPr="001106F5">
        <w:rPr>
          <w:rFonts w:eastAsia="Arial" w:cs="Arial"/>
        </w:rPr>
        <w:t xml:space="preserve">3.2.2 </w:t>
      </w:r>
      <w:r w:rsidR="00480573" w:rsidRPr="001106F5">
        <w:rPr>
          <w:rFonts w:eastAsia="Arial" w:cs="Arial"/>
        </w:rPr>
        <w:t>If we do not consider your proposed sponsor acceptable, you will be required to pay your fees in the first instance. When we receive payment from your sponsor, we will reimburse you directly for the fees you have paid.</w:t>
      </w:r>
    </w:p>
    <w:p w14:paraId="0FDAF352"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5DB55366" w14:textId="36DA22A1"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 xml:space="preserve">3.2.3 </w:t>
      </w:r>
      <w:r w:rsidR="00480573" w:rsidRPr="001106F5">
        <w:rPr>
          <w:rFonts w:eastAsia="Arial" w:cs="Arial"/>
        </w:rPr>
        <w:t>If your bank refuses payment when we request your fees, we reserve the right to withdraw you from your course with immediate effect.</w:t>
      </w:r>
    </w:p>
    <w:p w14:paraId="104D5C41" w14:textId="77777777" w:rsidR="00480573" w:rsidRPr="001106F5" w:rsidRDefault="00480573" w:rsidP="00480573">
      <w:pPr>
        <w:widowControl w:val="0"/>
        <w:tabs>
          <w:tab w:val="left" w:pos="9072"/>
        </w:tabs>
        <w:autoSpaceDE w:val="0"/>
        <w:autoSpaceDN w:val="0"/>
        <w:spacing w:before="2"/>
        <w:ind w:right="198"/>
        <w:rPr>
          <w:rFonts w:eastAsia="Arial" w:cs="Arial"/>
        </w:rPr>
      </w:pPr>
    </w:p>
    <w:p w14:paraId="6F7F3CDF" w14:textId="2D999D34" w:rsidR="002B587C" w:rsidRDefault="00946B92" w:rsidP="002B587C">
      <w:pPr>
        <w:tabs>
          <w:tab w:val="left" w:pos="0"/>
          <w:tab w:val="left" w:pos="686"/>
          <w:tab w:val="left" w:pos="687"/>
        </w:tabs>
        <w:spacing w:line="276" w:lineRule="auto"/>
        <w:rPr>
          <w:rFonts w:eastAsia="Arial" w:cs="Arial"/>
        </w:rPr>
      </w:pPr>
      <w:r w:rsidRPr="001106F5">
        <w:rPr>
          <w:rFonts w:eastAsia="Arial" w:cs="Arial"/>
        </w:rPr>
        <w:t xml:space="preserve">3.2.4 </w:t>
      </w:r>
      <w:r w:rsidR="002B587C" w:rsidRPr="1603E7D9">
        <w:rPr>
          <w:rFonts w:eastAsia="Arial" w:cs="Arial"/>
        </w:rPr>
        <w:t xml:space="preserve">For home self paying students, instalments can only be paid via Recurring Card Payment (RCP) as set out below: </w:t>
      </w:r>
    </w:p>
    <w:p w14:paraId="1A506F37" w14:textId="77777777" w:rsidR="00B3585B" w:rsidRDefault="00B3585B" w:rsidP="002B587C">
      <w:pPr>
        <w:tabs>
          <w:tab w:val="left" w:pos="0"/>
          <w:tab w:val="left" w:pos="686"/>
          <w:tab w:val="left" w:pos="687"/>
        </w:tabs>
        <w:spacing w:line="276" w:lineRule="auto"/>
        <w:rPr>
          <w:rFonts w:eastAsia="Arial" w:cs="Arial"/>
        </w:rPr>
      </w:pPr>
    </w:p>
    <w:p w14:paraId="7F4F3629" w14:textId="77777777" w:rsidR="002B587C" w:rsidRDefault="002B587C" w:rsidP="0097181B">
      <w:pPr>
        <w:pStyle w:val="ListParagraph"/>
        <w:widowControl/>
        <w:numPr>
          <w:ilvl w:val="0"/>
          <w:numId w:val="167"/>
        </w:numPr>
        <w:autoSpaceDE/>
        <w:autoSpaceDN/>
        <w:spacing w:after="0" w:line="276" w:lineRule="auto"/>
        <w:contextualSpacing/>
      </w:pPr>
      <w:r w:rsidRPr="1603E7D9">
        <w:t xml:space="preserve">For courses starting in September: 25% or 50% prior to enrolment and subsequent payments of 25% in November, December, and January, or 50% in January. </w:t>
      </w:r>
    </w:p>
    <w:p w14:paraId="1CDDCC8A" w14:textId="77777777" w:rsidR="002B587C" w:rsidRDefault="002B587C" w:rsidP="0097181B">
      <w:pPr>
        <w:pStyle w:val="ListParagraph"/>
        <w:widowControl/>
        <w:numPr>
          <w:ilvl w:val="0"/>
          <w:numId w:val="167"/>
        </w:numPr>
        <w:autoSpaceDE/>
        <w:autoSpaceDN/>
        <w:spacing w:after="0" w:line="276" w:lineRule="auto"/>
        <w:contextualSpacing/>
      </w:pPr>
      <w:r w:rsidRPr="1603E7D9">
        <w:t>For courses funded by Master’s Loan/Doctoral Loan: payment of a third each term in line with SFE loan disbursement.</w:t>
      </w:r>
    </w:p>
    <w:p w14:paraId="564FF9E3" w14:textId="77777777" w:rsidR="00480573" w:rsidRPr="001106F5" w:rsidRDefault="00480573" w:rsidP="002B587C">
      <w:pPr>
        <w:widowControl w:val="0"/>
        <w:tabs>
          <w:tab w:val="left" w:pos="7120"/>
          <w:tab w:val="left" w:pos="9072"/>
        </w:tabs>
        <w:autoSpaceDE w:val="0"/>
        <w:autoSpaceDN w:val="0"/>
        <w:ind w:right="198"/>
        <w:rPr>
          <w:rFonts w:eastAsia="Arial" w:cs="Arial"/>
        </w:rPr>
      </w:pPr>
    </w:p>
    <w:p w14:paraId="0736FA11" w14:textId="719255A4"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3.2.5 </w:t>
      </w:r>
      <w:r w:rsidR="00480573" w:rsidRPr="001106F5">
        <w:rPr>
          <w:rFonts w:eastAsia="Arial" w:cs="Arial"/>
        </w:rPr>
        <w:t xml:space="preserve">For Overseas </w:t>
      </w:r>
      <w:r w:rsidR="002B587C">
        <w:rPr>
          <w:rFonts w:eastAsia="Arial" w:cs="Arial"/>
        </w:rPr>
        <w:t xml:space="preserve">self paying </w:t>
      </w:r>
      <w:r w:rsidR="00480573" w:rsidRPr="001106F5">
        <w:rPr>
          <w:rFonts w:eastAsia="Arial" w:cs="Arial"/>
        </w:rPr>
        <w:t>Students, instalments can only be paid as set out below:</w:t>
      </w:r>
    </w:p>
    <w:p w14:paraId="7DDBE9ED" w14:textId="77777777" w:rsidR="00F703F3" w:rsidRPr="001106F5" w:rsidRDefault="00F703F3" w:rsidP="00480573">
      <w:pPr>
        <w:widowControl w:val="0"/>
        <w:tabs>
          <w:tab w:val="left" w:pos="9072"/>
        </w:tabs>
        <w:autoSpaceDE w:val="0"/>
        <w:autoSpaceDN w:val="0"/>
        <w:ind w:right="198"/>
        <w:rPr>
          <w:rFonts w:eastAsia="Arial" w:cs="Arial"/>
        </w:rPr>
      </w:pPr>
    </w:p>
    <w:p w14:paraId="63240A62" w14:textId="07A48554" w:rsidR="00480573" w:rsidRPr="001106F5" w:rsidRDefault="00480573" w:rsidP="0097181B">
      <w:pPr>
        <w:widowControl w:val="0"/>
        <w:numPr>
          <w:ilvl w:val="0"/>
          <w:numId w:val="13"/>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For courses starting in September: 50% prior to enrolment and 50% by 31 January.</w:t>
      </w:r>
      <w:r w:rsidR="008E76A9">
        <w:rPr>
          <w:rFonts w:eastAsia="Arial" w:cs="Arial"/>
        </w:rPr>
        <w:t xml:space="preserve"> </w:t>
      </w:r>
      <w:r w:rsidR="008E76A9" w:rsidRPr="1603E7D9">
        <w:rPr>
          <w:rFonts w:eastAsia="Arial" w:cs="Arial"/>
        </w:rPr>
        <w:t>Payment of the second 50% of the fee can be made in one lump sum or in multiple ad-hoc instalments, ensuring that the fee is cleared in full by the January deadline date.</w:t>
      </w:r>
    </w:p>
    <w:p w14:paraId="78AF31E2" w14:textId="77777777" w:rsidR="00480573" w:rsidRPr="001106F5" w:rsidRDefault="00480573" w:rsidP="0097181B">
      <w:pPr>
        <w:widowControl w:val="0"/>
        <w:numPr>
          <w:ilvl w:val="0"/>
          <w:numId w:val="13"/>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For courses starting in January: 50% prior to enrolment and 50% by 31 May.</w:t>
      </w:r>
    </w:p>
    <w:p w14:paraId="41235692" w14:textId="77777777" w:rsidR="00EF238F" w:rsidRDefault="00EF238F" w:rsidP="0097181B">
      <w:pPr>
        <w:pStyle w:val="ListParagraph"/>
        <w:numPr>
          <w:ilvl w:val="0"/>
          <w:numId w:val="169"/>
        </w:numPr>
        <w:autoSpaceDE/>
        <w:autoSpaceDN/>
        <w:spacing w:after="0" w:line="276" w:lineRule="auto"/>
        <w:contextualSpacing/>
      </w:pPr>
      <w:r w:rsidRPr="1603E7D9">
        <w:t>Payment of the second 50% of the fee can be made in one lump sum or in multiple ad-hoc instalments, ensuring that the fee is cleared in full by the May deadline date.</w:t>
      </w:r>
    </w:p>
    <w:p w14:paraId="05930B2C" w14:textId="4C5BDB12" w:rsidR="00EF238F" w:rsidRPr="00B633BF" w:rsidRDefault="00EF238F" w:rsidP="0097181B">
      <w:pPr>
        <w:pStyle w:val="ListParagraph"/>
        <w:widowControl/>
        <w:numPr>
          <w:ilvl w:val="0"/>
          <w:numId w:val="169"/>
        </w:numPr>
        <w:autoSpaceDE/>
        <w:autoSpaceDN/>
        <w:spacing w:after="0" w:line="276" w:lineRule="auto"/>
        <w:contextualSpacing/>
      </w:pPr>
      <w:r w:rsidRPr="1603E7D9">
        <w:t>For all other start dates, instalments follow the same 5 month pattern as above.</w:t>
      </w:r>
    </w:p>
    <w:p w14:paraId="752037BA" w14:textId="77777777" w:rsidR="00EF238F" w:rsidRDefault="00EF238F" w:rsidP="0097181B">
      <w:pPr>
        <w:pStyle w:val="ListParagraph"/>
        <w:widowControl/>
        <w:numPr>
          <w:ilvl w:val="0"/>
          <w:numId w:val="168"/>
        </w:numPr>
        <w:autoSpaceDE/>
        <w:autoSpaceDN/>
        <w:spacing w:after="0" w:line="276" w:lineRule="auto"/>
        <w:contextualSpacing/>
      </w:pPr>
      <w:r w:rsidRPr="1603E7D9">
        <w:t xml:space="preserve">Overseas students who progress to a further year of study are required to make tuition fee payments as per standard instalment terms above; that is payment of 50% of the fee at re-registration, with further payments within 5 months. </w:t>
      </w:r>
    </w:p>
    <w:p w14:paraId="7006C2DE" w14:textId="77777777" w:rsidR="00EF238F" w:rsidRDefault="00EF238F" w:rsidP="0097181B">
      <w:pPr>
        <w:pStyle w:val="ListParagraph"/>
        <w:widowControl/>
        <w:numPr>
          <w:ilvl w:val="0"/>
          <w:numId w:val="168"/>
        </w:numPr>
        <w:autoSpaceDE/>
        <w:autoSpaceDN/>
        <w:spacing w:line="276" w:lineRule="auto"/>
        <w:ind w:left="714" w:hanging="357"/>
        <w:contextualSpacing/>
      </w:pPr>
      <w:r w:rsidRPr="1603E7D9">
        <w:t>If an overseas student has a UK bank account, the student can choose to set up Recurring Card Payments.</w:t>
      </w:r>
    </w:p>
    <w:p w14:paraId="7CCB2A98" w14:textId="213BC168" w:rsidR="00931D3D" w:rsidRDefault="00946B92" w:rsidP="00047106">
      <w:pPr>
        <w:spacing w:line="240" w:lineRule="auto"/>
        <w:rPr>
          <w:rFonts w:eastAsia="Arial" w:cs="Arial"/>
        </w:rPr>
      </w:pPr>
      <w:r w:rsidRPr="001106F5">
        <w:rPr>
          <w:rFonts w:eastAsia="Arial" w:cs="Arial"/>
        </w:rPr>
        <w:t xml:space="preserve">3.2.6 </w:t>
      </w:r>
      <w:r w:rsidR="00480573" w:rsidRPr="001106F5">
        <w:rPr>
          <w:rFonts w:eastAsia="Arial" w:cs="Arial"/>
        </w:rPr>
        <w:t xml:space="preserve">If you do not pay at least 25% of your full tuition fee or provide proof of acceptable sponsorship, you will not be permitted to enrol. </w:t>
      </w:r>
      <w:r w:rsidR="001F7862" w:rsidRPr="001106F5">
        <w:rPr>
          <w:rFonts w:cs="Arial"/>
        </w:rPr>
        <w:t xml:space="preserve">If you are exceptionally allowed to enrol without immediate payment and subsequently do not pay the minimum agreed payment the university has the right to withdraw you from your course of study for failing to meet enrolment requirements. </w:t>
      </w:r>
      <w:r w:rsidR="00480573" w:rsidRPr="001106F5">
        <w:rPr>
          <w:rFonts w:eastAsia="Arial" w:cs="Arial"/>
        </w:rPr>
        <w:t>If you do not comply with our payment terms</w:t>
      </w:r>
      <w:r w:rsidR="000673B8">
        <w:rPr>
          <w:rFonts w:eastAsia="Arial" w:cs="Arial"/>
        </w:rPr>
        <w:t xml:space="preserve"> as set out above,</w:t>
      </w:r>
      <w:r w:rsidR="00717E03">
        <w:rPr>
          <w:rFonts w:eastAsia="Arial" w:cs="Arial"/>
        </w:rPr>
        <w:t xml:space="preserve"> or do not attend a checkpoint</w:t>
      </w:r>
      <w:r w:rsidR="000673B8">
        <w:rPr>
          <w:rFonts w:eastAsia="Arial" w:cs="Arial"/>
        </w:rPr>
        <w:t>, send a visa or passport as requested by the immigration team</w:t>
      </w:r>
      <w:r w:rsidR="00480573" w:rsidRPr="001106F5">
        <w:rPr>
          <w:rFonts w:eastAsia="Arial" w:cs="Arial"/>
        </w:rPr>
        <w:t>, or with requests for payment reminders, you will not be permitted to access your account with Computing and Library Services. This means you will not have access to your University email account or other online facilities including the virtual learning environment</w:t>
      </w:r>
      <w:r w:rsidR="6449F22F" w:rsidRPr="31BBD8F7">
        <w:rPr>
          <w:rFonts w:eastAsia="Arial" w:cs="Arial"/>
        </w:rPr>
        <w:t>.</w:t>
      </w:r>
    </w:p>
    <w:p w14:paraId="072929E6" w14:textId="77777777" w:rsidR="00D92AE0" w:rsidRPr="00BE0F3D" w:rsidRDefault="00D92AE0" w:rsidP="00B26A63">
      <w:pPr>
        <w:spacing w:line="276" w:lineRule="auto"/>
        <w:rPr>
          <w:rFonts w:cs="Arial"/>
        </w:rPr>
      </w:pPr>
    </w:p>
    <w:p w14:paraId="592244BC" w14:textId="77777777" w:rsidR="00931D3D" w:rsidRDefault="00931D3D" w:rsidP="00931D3D">
      <w:pPr>
        <w:spacing w:line="276" w:lineRule="auto"/>
        <w:rPr>
          <w:rFonts w:cs="Arial"/>
        </w:rPr>
      </w:pPr>
      <w:r>
        <w:rPr>
          <w:rFonts w:cs="Arial"/>
        </w:rPr>
        <w:t xml:space="preserve">3.2.7 If your access to your account with Computing and Library Services (CLS) is blocked you should contact the Student Finance office immediately. Whilst your account access remains blocked you should: </w:t>
      </w:r>
    </w:p>
    <w:p w14:paraId="3745752B" w14:textId="77777777" w:rsidR="00F34803" w:rsidRDefault="00F34803" w:rsidP="00931D3D">
      <w:pPr>
        <w:spacing w:line="276" w:lineRule="auto"/>
        <w:rPr>
          <w:rFonts w:cs="Arial"/>
        </w:rPr>
      </w:pPr>
    </w:p>
    <w:p w14:paraId="4F7E1DDD" w14:textId="0EF72C15" w:rsidR="00D17D21" w:rsidRDefault="00D17D21" w:rsidP="0097181B">
      <w:pPr>
        <w:pStyle w:val="ListParagraph"/>
        <w:widowControl/>
        <w:numPr>
          <w:ilvl w:val="0"/>
          <w:numId w:val="159"/>
        </w:numPr>
        <w:autoSpaceDE/>
        <w:autoSpaceDN/>
        <w:spacing w:after="160" w:line="276" w:lineRule="auto"/>
        <w:contextualSpacing/>
      </w:pPr>
      <w:r w:rsidRPr="00DC066B">
        <w:t>continue to attend a</w:t>
      </w:r>
      <w:r w:rsidR="00067CD7">
        <w:t>ny</w:t>
      </w:r>
      <w:r w:rsidRPr="00DC066B">
        <w:t xml:space="preserve"> timetabled sessions </w:t>
      </w:r>
      <w:r w:rsidR="00067CD7">
        <w:t xml:space="preserve">you may have </w:t>
      </w:r>
      <w:r w:rsidRPr="00DC066B">
        <w:t xml:space="preserve">and swipe your </w:t>
      </w:r>
      <w:r>
        <w:t xml:space="preserve">student </w:t>
      </w:r>
      <w:r w:rsidRPr="00DC066B">
        <w:t xml:space="preserve">campus ID card to record your attendance. If you do not have access to your </w:t>
      </w:r>
      <w:r w:rsidRPr="00436C72">
        <w:t>timetable,</w:t>
      </w:r>
      <w:r w:rsidRPr="00DC066B">
        <w:t xml:space="preserve"> you should contact your </w:t>
      </w:r>
      <w:r w:rsidR="006D0CAC">
        <w:t>PGR Administration Team</w:t>
      </w:r>
      <w:r w:rsidRPr="00DC066B">
        <w:t xml:space="preserve"> who will provide you with a copy of your timetable.</w:t>
      </w:r>
    </w:p>
    <w:p w14:paraId="344C90C9" w14:textId="12B664C2" w:rsidR="00D17D21" w:rsidRDefault="00D17D21" w:rsidP="0097181B">
      <w:pPr>
        <w:pStyle w:val="ListParagraph"/>
        <w:widowControl/>
        <w:numPr>
          <w:ilvl w:val="0"/>
          <w:numId w:val="159"/>
        </w:numPr>
        <w:autoSpaceDE/>
        <w:autoSpaceDN/>
        <w:spacing w:after="160" w:line="276" w:lineRule="auto"/>
        <w:contextualSpacing/>
      </w:pPr>
      <w:r>
        <w:t xml:space="preserve">continue to work towards assessment submission deadlines, however, if you are unable to submit your work or you feel this has adversely impacted your ability to submit or prepare, you may consider submitting an extension </w:t>
      </w:r>
      <w:r w:rsidR="006F3C23">
        <w:t>request.</w:t>
      </w:r>
      <w:r>
        <w:t xml:space="preserve"> However, please note that you are required to provide supporting evidence as to why your circumstances led to non-fee payment for a claim to be accepted.  If you miss a submission due to non-payment of fees, you will receive a 0</w:t>
      </w:r>
      <w:r w:rsidR="000755AC">
        <w:t>;</w:t>
      </w:r>
    </w:p>
    <w:p w14:paraId="5985732A" w14:textId="0DD99268" w:rsidR="00931D3D" w:rsidRDefault="00931D3D" w:rsidP="0097181B">
      <w:pPr>
        <w:pStyle w:val="ListParagraph"/>
        <w:widowControl/>
        <w:numPr>
          <w:ilvl w:val="0"/>
          <w:numId w:val="159"/>
        </w:numPr>
        <w:autoSpaceDE/>
        <w:autoSpaceDN/>
        <w:spacing w:after="160" w:line="276" w:lineRule="auto"/>
        <w:contextualSpacing/>
      </w:pPr>
      <w:r>
        <w:t xml:space="preserve">sit any </w:t>
      </w:r>
      <w:r w:rsidR="007F5694">
        <w:t>scheduled exams</w:t>
      </w:r>
      <w:r>
        <w:t>. If you miss an exam due to non-payment of fees, you will receive a 0</w:t>
      </w:r>
      <w:r w:rsidR="007F5694">
        <w:t>.</w:t>
      </w:r>
    </w:p>
    <w:p w14:paraId="33DD0C77" w14:textId="22AB4DFC" w:rsidR="00480573" w:rsidRPr="001106F5" w:rsidRDefault="00946B92" w:rsidP="00A12B35">
      <w:pPr>
        <w:pStyle w:val="Heading2"/>
      </w:pPr>
      <w:bookmarkStart w:id="103" w:name="Settlement_of_Outstanding_Tuition_Fees_a"/>
      <w:bookmarkStart w:id="104" w:name="_Toc11839213"/>
      <w:bookmarkStart w:id="105" w:name="_Toc204865373"/>
      <w:bookmarkEnd w:id="103"/>
      <w:r w:rsidRPr="001106F5">
        <w:t xml:space="preserve">3.3 </w:t>
      </w:r>
      <w:r w:rsidR="00480573" w:rsidRPr="001106F5">
        <w:t>Settlement of outstanding tuition fees and consequences of non-payment</w:t>
      </w:r>
      <w:bookmarkEnd w:id="104"/>
      <w:bookmarkEnd w:id="105"/>
    </w:p>
    <w:p w14:paraId="37A02E83" w14:textId="77777777" w:rsidR="00F703F3" w:rsidRPr="001106F5" w:rsidRDefault="00F703F3" w:rsidP="00480573">
      <w:pPr>
        <w:widowControl w:val="0"/>
        <w:tabs>
          <w:tab w:val="left" w:pos="9072"/>
        </w:tabs>
        <w:autoSpaceDE w:val="0"/>
        <w:autoSpaceDN w:val="0"/>
        <w:ind w:right="198"/>
        <w:rPr>
          <w:rFonts w:eastAsia="Arial" w:cs="Arial"/>
        </w:rPr>
      </w:pPr>
    </w:p>
    <w:p w14:paraId="4233F3C4" w14:textId="48E5EC1F"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3.3.1 </w:t>
      </w:r>
      <w:r w:rsidR="00480573" w:rsidRPr="001106F5">
        <w:rPr>
          <w:rFonts w:eastAsia="Arial" w:cs="Arial"/>
        </w:rPr>
        <w:t>You are expected to pay your outstanding tuition fees promptly. If you are experiencing financial difficulties, you should discuss your circumstances with the Student Finance Office as soon as possible, as it may be possible to agree an instalment payment schedule.</w:t>
      </w:r>
    </w:p>
    <w:p w14:paraId="5E1B8B6E"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61C0E402" w14:textId="2762731E"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3.3.2 </w:t>
      </w:r>
      <w:r w:rsidR="00480573" w:rsidRPr="001106F5">
        <w:rPr>
          <w:rFonts w:eastAsia="Arial" w:cs="Arial"/>
        </w:rPr>
        <w:t>If your tuition fees remain outstanding six months after the end of the month in which you enrolled, we may withdraw you from your course. For example, for students enrolling in September, the deadline is 31 March.</w:t>
      </w:r>
    </w:p>
    <w:p w14:paraId="3FF813E4"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259CAE05" w14:textId="77777777" w:rsidR="00796F6D"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3.3.3 </w:t>
      </w:r>
      <w:r w:rsidR="00480573" w:rsidRPr="001106F5">
        <w:rPr>
          <w:rFonts w:eastAsia="Arial" w:cs="Arial"/>
        </w:rPr>
        <w:t>If we withdraw you, you have the right to appeal the decision.</w:t>
      </w:r>
    </w:p>
    <w:p w14:paraId="4BA8406C" w14:textId="77777777" w:rsidR="00796F6D" w:rsidRPr="001106F5" w:rsidRDefault="00796F6D" w:rsidP="00480573">
      <w:pPr>
        <w:widowControl w:val="0"/>
        <w:tabs>
          <w:tab w:val="left" w:pos="9072"/>
        </w:tabs>
        <w:autoSpaceDE w:val="0"/>
        <w:autoSpaceDN w:val="0"/>
        <w:ind w:right="198"/>
        <w:rPr>
          <w:rFonts w:eastAsia="Arial" w:cs="Arial"/>
        </w:rPr>
      </w:pPr>
    </w:p>
    <w:p w14:paraId="70B3CB37" w14:textId="1B8F84A0" w:rsidR="00014DB7" w:rsidRPr="001106F5" w:rsidRDefault="00796F6D" w:rsidP="00A12B35">
      <w:pPr>
        <w:pStyle w:val="Heading2"/>
      </w:pPr>
      <w:bookmarkStart w:id="106" w:name="_Toc204865374"/>
      <w:r w:rsidRPr="001106F5">
        <w:t>3.4 Withdr</w:t>
      </w:r>
      <w:r w:rsidR="00FF7842" w:rsidRPr="001106F5">
        <w:t>awal due to non-payment appeal p</w:t>
      </w:r>
      <w:r w:rsidRPr="001106F5">
        <w:t>rocedure</w:t>
      </w:r>
      <w:bookmarkEnd w:id="106"/>
    </w:p>
    <w:p w14:paraId="67F97467" w14:textId="77777777" w:rsidR="00F703F3" w:rsidRPr="001106F5" w:rsidRDefault="00F703F3" w:rsidP="00F1605C">
      <w:pPr>
        <w:rPr>
          <w:rFonts w:eastAsia="Arial"/>
        </w:rPr>
      </w:pPr>
    </w:p>
    <w:p w14:paraId="56211BAB" w14:textId="79CA311D" w:rsidR="00014DB7"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3.4.1 </w:t>
      </w:r>
      <w:r w:rsidR="00014DB7" w:rsidRPr="001106F5">
        <w:rPr>
          <w:rFonts w:eastAsia="Arial" w:cs="Arial"/>
        </w:rPr>
        <w:t>If you decide to appeal the withdrawal decision, y</w:t>
      </w:r>
      <w:r w:rsidR="00480573" w:rsidRPr="001106F5">
        <w:rPr>
          <w:rFonts w:eastAsia="Arial" w:cs="Arial"/>
        </w:rPr>
        <w:t xml:space="preserve">ou must submit your appeal in writing to </w:t>
      </w:r>
      <w:hyperlink r:id="rId49" w:history="1">
        <w:r w:rsidR="00014DB7" w:rsidRPr="001106F5">
          <w:rPr>
            <w:rStyle w:val="Hyperlink"/>
            <w:rFonts w:eastAsia="Arial" w:cs="Arial"/>
            <w:color w:val="002060"/>
          </w:rPr>
          <w:t>sfo@hud.ac.uk</w:t>
        </w:r>
      </w:hyperlink>
      <w:r w:rsidR="00014DB7" w:rsidRPr="001106F5">
        <w:rPr>
          <w:rFonts w:eastAsia="Arial" w:cs="Arial"/>
        </w:rPr>
        <w:t xml:space="preserve"> for </w:t>
      </w:r>
      <w:r w:rsidR="00480573" w:rsidRPr="001106F5">
        <w:rPr>
          <w:rFonts w:eastAsia="Arial" w:cs="Arial"/>
        </w:rPr>
        <w:t>the Pro Vice-Chancellor (Teaching and Learning) for taught students, or the Pro Vice-Chancellor (Research</w:t>
      </w:r>
      <w:r w:rsidR="00815CD1" w:rsidRPr="001106F5">
        <w:rPr>
          <w:rFonts w:eastAsia="Arial" w:cs="Arial"/>
        </w:rPr>
        <w:t xml:space="preserve">, Innovation </w:t>
      </w:r>
      <w:r w:rsidR="00480573" w:rsidRPr="001106F5">
        <w:rPr>
          <w:rFonts w:eastAsia="Arial" w:cs="Arial"/>
        </w:rPr>
        <w:t xml:space="preserve">&amp; </w:t>
      </w:r>
      <w:r w:rsidR="00815CD1" w:rsidRPr="001106F5">
        <w:rPr>
          <w:rFonts w:eastAsia="Arial" w:cs="Arial"/>
        </w:rPr>
        <w:t>Knowledge Exchange</w:t>
      </w:r>
      <w:r w:rsidR="00480573" w:rsidRPr="001106F5">
        <w:rPr>
          <w:rFonts w:eastAsia="Arial" w:cs="Arial"/>
        </w:rPr>
        <w:t xml:space="preserve">) for </w:t>
      </w:r>
      <w:r w:rsidR="00014DB7" w:rsidRPr="001106F5">
        <w:rPr>
          <w:rFonts w:eastAsia="Arial" w:cs="Arial"/>
        </w:rPr>
        <w:t xml:space="preserve">postgraduate </w:t>
      </w:r>
      <w:r w:rsidR="00480573" w:rsidRPr="001106F5">
        <w:rPr>
          <w:rFonts w:eastAsia="Arial" w:cs="Arial"/>
        </w:rPr>
        <w:t>research students</w:t>
      </w:r>
      <w:r w:rsidR="00014DB7" w:rsidRPr="001106F5">
        <w:rPr>
          <w:rFonts w:eastAsia="Arial" w:cs="Arial"/>
        </w:rPr>
        <w:t xml:space="preserve"> to review</w:t>
      </w:r>
      <w:r w:rsidR="00480573" w:rsidRPr="001106F5">
        <w:rPr>
          <w:rFonts w:eastAsia="Arial" w:cs="Arial"/>
        </w:rPr>
        <w:t xml:space="preserve">, within </w:t>
      </w:r>
      <w:r w:rsidR="00014DB7" w:rsidRPr="001106F5">
        <w:rPr>
          <w:rFonts w:eastAsia="Arial" w:cs="Arial"/>
        </w:rPr>
        <w:t>10 working days o</w:t>
      </w:r>
      <w:r w:rsidR="00480573" w:rsidRPr="001106F5">
        <w:rPr>
          <w:rFonts w:eastAsia="Arial" w:cs="Arial"/>
        </w:rPr>
        <w:t xml:space="preserve">f the date of the withdrawal letter. </w:t>
      </w:r>
    </w:p>
    <w:p w14:paraId="2215E52E" w14:textId="77777777" w:rsidR="00014DB7" w:rsidRPr="001106F5" w:rsidRDefault="00014DB7" w:rsidP="00480573">
      <w:pPr>
        <w:widowControl w:val="0"/>
        <w:tabs>
          <w:tab w:val="left" w:pos="9072"/>
        </w:tabs>
        <w:autoSpaceDE w:val="0"/>
        <w:autoSpaceDN w:val="0"/>
        <w:ind w:right="198"/>
        <w:rPr>
          <w:rFonts w:eastAsia="Arial" w:cs="Arial"/>
        </w:rPr>
      </w:pPr>
    </w:p>
    <w:p w14:paraId="03AD8D68" w14:textId="5543EE90" w:rsidR="00014DB7" w:rsidRPr="001106F5" w:rsidRDefault="00946B92" w:rsidP="00BF3993">
      <w:pPr>
        <w:widowControl w:val="0"/>
        <w:tabs>
          <w:tab w:val="left" w:pos="9072"/>
        </w:tabs>
        <w:autoSpaceDE w:val="0"/>
        <w:autoSpaceDN w:val="0"/>
        <w:ind w:right="198"/>
        <w:rPr>
          <w:rFonts w:eastAsia="Arial" w:cs="Arial"/>
        </w:rPr>
      </w:pPr>
      <w:r w:rsidRPr="001106F5">
        <w:rPr>
          <w:rFonts w:eastAsia="Arial" w:cs="Arial"/>
        </w:rPr>
        <w:t xml:space="preserve">3.4.2 </w:t>
      </w:r>
      <w:r w:rsidR="00014DB7" w:rsidRPr="001106F5">
        <w:rPr>
          <w:rFonts w:eastAsia="Arial" w:cs="Arial"/>
        </w:rPr>
        <w:t xml:space="preserve">You must submit </w:t>
      </w:r>
      <w:r w:rsidR="00C3291B" w:rsidRPr="001106F5">
        <w:rPr>
          <w:rFonts w:eastAsia="Arial" w:cs="Arial"/>
        </w:rPr>
        <w:t>independent</w:t>
      </w:r>
      <w:r w:rsidR="00014DB7" w:rsidRPr="001106F5">
        <w:rPr>
          <w:rFonts w:eastAsia="Arial" w:cs="Arial"/>
        </w:rPr>
        <w:t xml:space="preserve"> evidence to support your appeal. If there is a delay in obtaining the evidence, you should still submit the appeal no later than 10 working days from the date of the withdrawal letter and tell us what your evidence consists of and when you expect to provide it to us. </w:t>
      </w:r>
    </w:p>
    <w:p w14:paraId="341690DE" w14:textId="77777777" w:rsidR="00014DB7" w:rsidRPr="001106F5" w:rsidRDefault="00014DB7" w:rsidP="00014DB7">
      <w:pPr>
        <w:widowControl w:val="0"/>
        <w:tabs>
          <w:tab w:val="left" w:pos="9072"/>
        </w:tabs>
        <w:autoSpaceDE w:val="0"/>
        <w:autoSpaceDN w:val="0"/>
        <w:ind w:right="198"/>
        <w:rPr>
          <w:rFonts w:eastAsia="Arial" w:cs="Arial"/>
        </w:rPr>
      </w:pPr>
    </w:p>
    <w:p w14:paraId="626A6270" w14:textId="1F3554AD" w:rsidR="00014DB7" w:rsidRPr="001106F5" w:rsidRDefault="00946B92" w:rsidP="00014DB7">
      <w:pPr>
        <w:widowControl w:val="0"/>
        <w:tabs>
          <w:tab w:val="left" w:pos="9072"/>
        </w:tabs>
        <w:autoSpaceDE w:val="0"/>
        <w:autoSpaceDN w:val="0"/>
        <w:ind w:right="198"/>
        <w:rPr>
          <w:rFonts w:eastAsia="Arial" w:cs="Arial"/>
        </w:rPr>
      </w:pPr>
      <w:r w:rsidRPr="001106F5">
        <w:rPr>
          <w:rFonts w:eastAsia="Arial" w:cs="Arial"/>
        </w:rPr>
        <w:t xml:space="preserve">3.4.3 </w:t>
      </w:r>
      <w:r w:rsidR="00014DB7" w:rsidRPr="001106F5">
        <w:rPr>
          <w:rFonts w:eastAsia="Arial" w:cs="Arial"/>
        </w:rPr>
        <w:t>If you submit your appeal later than 10 working days after the date your withdrawal letter was sent to you, you will need to provide independent evidence to explain why you could not have submitted your appeal to us any sooner. This is in addition to the evidence required to support your appeal. If you do not send us appropriate independent evidence to allow your late appeal to be considered, your appeal will be rejected on the basis that it was submitted late. No further details of your appeal will be considered.</w:t>
      </w:r>
    </w:p>
    <w:p w14:paraId="31A9ACB4" w14:textId="77777777" w:rsidR="00014DB7" w:rsidRPr="001106F5" w:rsidRDefault="00014DB7" w:rsidP="00480573">
      <w:pPr>
        <w:widowControl w:val="0"/>
        <w:tabs>
          <w:tab w:val="left" w:pos="9072"/>
        </w:tabs>
        <w:autoSpaceDE w:val="0"/>
        <w:autoSpaceDN w:val="0"/>
        <w:ind w:right="198"/>
        <w:rPr>
          <w:rFonts w:eastAsia="Arial" w:cs="Arial"/>
        </w:rPr>
      </w:pPr>
    </w:p>
    <w:p w14:paraId="2CEA7529" w14:textId="2A23F589" w:rsidR="00C7008B"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3.4.4 </w:t>
      </w:r>
      <w:r w:rsidR="00480573" w:rsidRPr="001106F5">
        <w:rPr>
          <w:rFonts w:eastAsia="Arial" w:cs="Arial"/>
        </w:rPr>
        <w:t>You can only appeal on the following grounds:</w:t>
      </w:r>
    </w:p>
    <w:p w14:paraId="03AC24C5" w14:textId="77777777" w:rsidR="00480573" w:rsidRPr="001106F5" w:rsidRDefault="00480573" w:rsidP="00480573">
      <w:pPr>
        <w:widowControl w:val="0"/>
        <w:tabs>
          <w:tab w:val="left" w:pos="9072"/>
        </w:tabs>
        <w:autoSpaceDE w:val="0"/>
        <w:autoSpaceDN w:val="0"/>
        <w:ind w:right="198"/>
        <w:rPr>
          <w:rFonts w:eastAsia="Arial" w:cs="Arial"/>
        </w:rPr>
      </w:pPr>
    </w:p>
    <w:p w14:paraId="3D645996" w14:textId="77777777" w:rsidR="000B4B24" w:rsidRPr="00ED7FC5" w:rsidRDefault="00480573" w:rsidP="0097181B">
      <w:pPr>
        <w:pStyle w:val="ListParagraph"/>
        <w:numPr>
          <w:ilvl w:val="0"/>
          <w:numId w:val="153"/>
        </w:numPr>
      </w:pPr>
      <w:r w:rsidRPr="00ED7FC5">
        <w:t xml:space="preserve">There has been a procedural irregularity in the way we have processed your account; </w:t>
      </w:r>
      <w:r w:rsidR="00014DB7" w:rsidRPr="00ED7FC5">
        <w:t>or</w:t>
      </w:r>
      <w:r w:rsidR="000B4B24" w:rsidRPr="00ED7FC5">
        <w:t xml:space="preserve"> </w:t>
      </w:r>
    </w:p>
    <w:p w14:paraId="129490CD" w14:textId="5067E90C" w:rsidR="00480573" w:rsidRPr="00ED7FC5" w:rsidRDefault="00480573" w:rsidP="0097181B">
      <w:pPr>
        <w:pStyle w:val="ListParagraph"/>
        <w:numPr>
          <w:ilvl w:val="0"/>
          <w:numId w:val="153"/>
        </w:numPr>
      </w:pPr>
      <w:r w:rsidRPr="00ED7FC5">
        <w:t>You can demonstrate, with supporting evidence, that you had personal extenuating circumstances which meant you were unable to respond to requests for payment.</w:t>
      </w:r>
    </w:p>
    <w:p w14:paraId="6883BFB1" w14:textId="77777777" w:rsidR="00480573" w:rsidRPr="001106F5" w:rsidRDefault="00480573" w:rsidP="00480573">
      <w:pPr>
        <w:widowControl w:val="0"/>
        <w:tabs>
          <w:tab w:val="left" w:pos="9072"/>
        </w:tabs>
        <w:autoSpaceDE w:val="0"/>
        <w:autoSpaceDN w:val="0"/>
        <w:ind w:right="198"/>
        <w:rPr>
          <w:rFonts w:eastAsia="Arial" w:cs="Arial"/>
        </w:rPr>
      </w:pPr>
    </w:p>
    <w:p w14:paraId="4E6A63A2" w14:textId="6BDE9940" w:rsidR="00014DB7" w:rsidRPr="001106F5" w:rsidRDefault="00946B92" w:rsidP="00014DB7">
      <w:pPr>
        <w:widowControl w:val="0"/>
        <w:tabs>
          <w:tab w:val="left" w:pos="9072"/>
        </w:tabs>
        <w:autoSpaceDE w:val="0"/>
        <w:autoSpaceDN w:val="0"/>
        <w:ind w:right="198"/>
        <w:rPr>
          <w:rFonts w:eastAsia="Arial" w:cs="Arial"/>
        </w:rPr>
      </w:pPr>
      <w:r w:rsidRPr="001106F5">
        <w:rPr>
          <w:rFonts w:eastAsia="Arial" w:cs="Arial"/>
        </w:rPr>
        <w:t xml:space="preserve">3.4.5 </w:t>
      </w:r>
      <w:r w:rsidR="00480573" w:rsidRPr="001106F5">
        <w:rPr>
          <w:rFonts w:eastAsia="Arial" w:cs="Arial"/>
        </w:rPr>
        <w:t>The decision of the Pro Vice-Chancellor will be final</w:t>
      </w:r>
      <w:r w:rsidR="00014DB7" w:rsidRPr="001106F5">
        <w:rPr>
          <w:rFonts w:eastAsia="Arial" w:cs="Arial"/>
        </w:rPr>
        <w:t xml:space="preserve"> and you will be issu</w:t>
      </w:r>
      <w:r w:rsidR="00FF7842" w:rsidRPr="001106F5">
        <w:rPr>
          <w:rFonts w:eastAsia="Arial" w:cs="Arial"/>
        </w:rPr>
        <w:t>ed with a completion of p</w:t>
      </w:r>
      <w:r w:rsidR="00014DB7" w:rsidRPr="001106F5">
        <w:rPr>
          <w:rFonts w:eastAsia="Arial" w:cs="Arial"/>
        </w:rPr>
        <w:t>rocedures Letter within 20 working days from the date you submitted the appeal.</w:t>
      </w:r>
    </w:p>
    <w:p w14:paraId="627D1ECF" w14:textId="77777777" w:rsidR="00014DB7" w:rsidRPr="001106F5" w:rsidRDefault="00014DB7" w:rsidP="00014DB7">
      <w:pPr>
        <w:widowControl w:val="0"/>
        <w:tabs>
          <w:tab w:val="left" w:pos="9072"/>
        </w:tabs>
        <w:autoSpaceDE w:val="0"/>
        <w:autoSpaceDN w:val="0"/>
        <w:ind w:right="198"/>
        <w:rPr>
          <w:rFonts w:eastAsia="Arial" w:cs="Arial"/>
        </w:rPr>
      </w:pPr>
    </w:p>
    <w:p w14:paraId="7513C6AF" w14:textId="106CD768" w:rsidR="00014DB7" w:rsidRPr="001106F5" w:rsidRDefault="00946B92" w:rsidP="00014DB7">
      <w:pPr>
        <w:widowControl w:val="0"/>
        <w:tabs>
          <w:tab w:val="left" w:pos="9072"/>
        </w:tabs>
        <w:autoSpaceDE w:val="0"/>
        <w:autoSpaceDN w:val="0"/>
        <w:ind w:right="198"/>
        <w:rPr>
          <w:rFonts w:eastAsia="Arial" w:cs="Arial"/>
        </w:rPr>
      </w:pPr>
      <w:r w:rsidRPr="001106F5">
        <w:rPr>
          <w:rFonts w:eastAsia="Arial" w:cs="Arial"/>
        </w:rPr>
        <w:t xml:space="preserve">3.4.6 </w:t>
      </w:r>
      <w:r w:rsidR="00014DB7" w:rsidRPr="001106F5">
        <w:rPr>
          <w:rFonts w:eastAsia="Arial" w:cs="Arial"/>
        </w:rPr>
        <w:t xml:space="preserve">If your appeal is </w:t>
      </w:r>
      <w:r w:rsidR="00C3291B" w:rsidRPr="001106F5">
        <w:rPr>
          <w:rFonts w:eastAsia="Arial" w:cs="Arial"/>
          <w:b/>
        </w:rPr>
        <w:t>successful</w:t>
      </w:r>
      <w:r w:rsidR="00014DB7" w:rsidRPr="001106F5">
        <w:rPr>
          <w:rFonts w:eastAsia="Arial" w:cs="Arial"/>
        </w:rPr>
        <w:t>:</w:t>
      </w:r>
    </w:p>
    <w:p w14:paraId="24EA469E" w14:textId="19C523E4" w:rsidR="00AF526E" w:rsidRPr="001106F5" w:rsidRDefault="00014DB7" w:rsidP="0097181B">
      <w:pPr>
        <w:pStyle w:val="ListParagraph"/>
        <w:numPr>
          <w:ilvl w:val="0"/>
          <w:numId w:val="14"/>
        </w:numPr>
        <w:tabs>
          <w:tab w:val="left" w:pos="9072"/>
        </w:tabs>
        <w:spacing w:before="120" w:after="60"/>
        <w:ind w:left="714" w:right="198" w:hanging="357"/>
      </w:pPr>
      <w:r w:rsidRPr="001106F5">
        <w:t xml:space="preserve">You may be permitted to re-join your course. </w:t>
      </w:r>
    </w:p>
    <w:p w14:paraId="0955BD53" w14:textId="7F9B5944" w:rsidR="00014DB7" w:rsidRPr="001106F5" w:rsidRDefault="00014DB7" w:rsidP="0097181B">
      <w:pPr>
        <w:pStyle w:val="ListParagraph"/>
        <w:numPr>
          <w:ilvl w:val="0"/>
          <w:numId w:val="14"/>
        </w:numPr>
        <w:tabs>
          <w:tab w:val="left" w:pos="9072"/>
        </w:tabs>
        <w:ind w:left="714" w:right="198" w:hanging="357"/>
      </w:pPr>
      <w:r w:rsidRPr="001106F5">
        <w:t xml:space="preserve">You may be required to repeat a period of study, and if </w:t>
      </w:r>
      <w:r w:rsidR="00470AEE" w:rsidRPr="001106F5">
        <w:t>so,</w:t>
      </w:r>
      <w:r w:rsidRPr="001106F5">
        <w:t xml:space="preserve"> you may be subject to repeat charges. The University reserves the right to ask for payment of fees to be made upfront if you have previously been withdrawn as a debtor.</w:t>
      </w:r>
    </w:p>
    <w:p w14:paraId="74F27734" w14:textId="7CB06A56" w:rsidR="00014DB7" w:rsidRPr="001106F5" w:rsidRDefault="00014DB7" w:rsidP="00F1605C">
      <w:pPr>
        <w:widowControl w:val="0"/>
        <w:tabs>
          <w:tab w:val="left" w:pos="9072"/>
        </w:tabs>
        <w:autoSpaceDE w:val="0"/>
        <w:autoSpaceDN w:val="0"/>
        <w:ind w:right="198"/>
      </w:pPr>
      <w:r w:rsidRPr="001106F5">
        <w:rPr>
          <w:rFonts w:eastAsia="Arial" w:cs="Arial"/>
        </w:rPr>
        <w:t xml:space="preserve">3.4.7 If your appeal is </w:t>
      </w:r>
      <w:r w:rsidR="00FA1EE5" w:rsidRPr="001106F5">
        <w:rPr>
          <w:rFonts w:eastAsia="Arial" w:cs="Arial"/>
          <w:b/>
        </w:rPr>
        <w:t>not successful</w:t>
      </w:r>
      <w:r w:rsidRPr="001106F5">
        <w:rPr>
          <w:rFonts w:eastAsia="Arial" w:cs="Arial"/>
        </w:rPr>
        <w:t>:</w:t>
      </w:r>
      <w:r w:rsidR="00AE24BB" w:rsidRPr="001106F5">
        <w:rPr>
          <w:rFonts w:eastAsia="Arial" w:cs="Arial"/>
        </w:rPr>
        <w:t xml:space="preserve"> </w:t>
      </w:r>
      <w:r w:rsidRPr="001106F5">
        <w:rPr>
          <w:rFonts w:eastAsia="Arial"/>
        </w:rPr>
        <w:t>You may wish to discuss the outcome with the Students’ Union Advice Centre who can independently guide you through the decision</w:t>
      </w:r>
      <w:r w:rsidR="00AF526E" w:rsidRPr="001106F5">
        <w:t>.</w:t>
      </w:r>
    </w:p>
    <w:p w14:paraId="14D3E9A0" w14:textId="77777777" w:rsidR="00014DB7" w:rsidRPr="001106F5" w:rsidRDefault="00014DB7" w:rsidP="00014DB7">
      <w:pPr>
        <w:widowControl w:val="0"/>
        <w:tabs>
          <w:tab w:val="left" w:pos="9072"/>
        </w:tabs>
        <w:autoSpaceDE w:val="0"/>
        <w:autoSpaceDN w:val="0"/>
        <w:ind w:right="198"/>
        <w:rPr>
          <w:rFonts w:eastAsia="Arial" w:cs="Arial"/>
        </w:rPr>
      </w:pPr>
    </w:p>
    <w:p w14:paraId="20B6499D" w14:textId="4ECDE728" w:rsidR="00014DB7" w:rsidRPr="001106F5" w:rsidRDefault="00946B92" w:rsidP="00014DB7">
      <w:pPr>
        <w:widowControl w:val="0"/>
        <w:tabs>
          <w:tab w:val="left" w:pos="9072"/>
        </w:tabs>
        <w:autoSpaceDE w:val="0"/>
        <w:autoSpaceDN w:val="0"/>
        <w:ind w:right="198"/>
        <w:rPr>
          <w:rFonts w:eastAsia="Arial" w:cs="Arial"/>
        </w:rPr>
      </w:pPr>
      <w:r w:rsidRPr="001106F5">
        <w:rPr>
          <w:rFonts w:eastAsia="Arial" w:cs="Arial"/>
        </w:rPr>
        <w:t xml:space="preserve">3.4.8 </w:t>
      </w:r>
      <w:r w:rsidR="00014DB7" w:rsidRPr="001106F5">
        <w:rPr>
          <w:rFonts w:eastAsia="Arial" w:cs="Arial"/>
        </w:rPr>
        <w:t>You may request an independent review of the decision</w:t>
      </w:r>
      <w:r w:rsidR="00C3291B" w:rsidRPr="001106F5">
        <w:rPr>
          <w:rFonts w:eastAsia="Arial" w:cs="Arial"/>
        </w:rPr>
        <w:t xml:space="preserve">. </w:t>
      </w:r>
    </w:p>
    <w:p w14:paraId="0C32BF24" w14:textId="77777777" w:rsidR="00014DB7" w:rsidRPr="001106F5" w:rsidRDefault="00014DB7" w:rsidP="00014DB7">
      <w:pPr>
        <w:widowControl w:val="0"/>
        <w:tabs>
          <w:tab w:val="left" w:pos="9072"/>
        </w:tabs>
        <w:autoSpaceDE w:val="0"/>
        <w:autoSpaceDN w:val="0"/>
        <w:ind w:right="198"/>
        <w:rPr>
          <w:rFonts w:eastAsia="Arial" w:cs="Arial"/>
        </w:rPr>
      </w:pPr>
    </w:p>
    <w:p w14:paraId="043352AB" w14:textId="4D29BFD1" w:rsidR="005E2548" w:rsidRPr="001106F5" w:rsidRDefault="00946B92" w:rsidP="005E2548">
      <w:pPr>
        <w:rPr>
          <w:rFonts w:cs="Arial"/>
          <w:b/>
          <w:bCs/>
        </w:rPr>
      </w:pPr>
      <w:r w:rsidRPr="001106F5">
        <w:rPr>
          <w:rFonts w:eastAsia="Arial"/>
        </w:rPr>
        <w:t xml:space="preserve">3.4.9 </w:t>
      </w:r>
      <w:r w:rsidR="005E2548" w:rsidRPr="001106F5">
        <w:rPr>
          <w:rFonts w:cs="Arial"/>
          <w:b/>
          <w:bCs/>
        </w:rPr>
        <w:t xml:space="preserve">OIA: Independent review of the </w:t>
      </w:r>
      <w:r w:rsidR="00373E1E" w:rsidRPr="001106F5">
        <w:rPr>
          <w:rFonts w:cs="Arial"/>
          <w:b/>
          <w:bCs/>
        </w:rPr>
        <w:t>w</w:t>
      </w:r>
      <w:r w:rsidR="005E2548" w:rsidRPr="001106F5">
        <w:rPr>
          <w:rFonts w:cs="Arial"/>
          <w:b/>
          <w:bCs/>
        </w:rPr>
        <w:t xml:space="preserve">ithdrawal </w:t>
      </w:r>
      <w:r w:rsidR="00373E1E" w:rsidRPr="001106F5">
        <w:rPr>
          <w:rFonts w:cs="Arial"/>
          <w:b/>
          <w:bCs/>
        </w:rPr>
        <w:t>a</w:t>
      </w:r>
      <w:r w:rsidR="005E2548" w:rsidRPr="001106F5">
        <w:rPr>
          <w:rFonts w:cs="Arial"/>
          <w:b/>
          <w:bCs/>
        </w:rPr>
        <w:t>ppeal decision</w:t>
      </w:r>
    </w:p>
    <w:p w14:paraId="215DE47C" w14:textId="3FF70FCF" w:rsidR="00480573" w:rsidRPr="001106F5" w:rsidRDefault="00014DB7" w:rsidP="00014DB7">
      <w:pPr>
        <w:widowControl w:val="0"/>
        <w:tabs>
          <w:tab w:val="left" w:pos="9072"/>
        </w:tabs>
        <w:autoSpaceDE w:val="0"/>
        <w:autoSpaceDN w:val="0"/>
        <w:ind w:right="198"/>
        <w:rPr>
          <w:rFonts w:eastAsia="Arial" w:cs="Arial"/>
        </w:rPr>
      </w:pPr>
      <w:r w:rsidRPr="001106F5">
        <w:rPr>
          <w:rFonts w:eastAsia="Arial" w:cs="Arial"/>
        </w:rPr>
        <w:t xml:space="preserve">Our appeal decision is final and there are no further appeal stages within the University. If you wish to request an independent review of our final decision, you should contact the </w:t>
      </w:r>
      <w:hyperlink r:id="rId50" w:history="1">
        <w:r w:rsidRPr="001106F5">
          <w:rPr>
            <w:rStyle w:val="Hyperlink"/>
            <w:rFonts w:eastAsia="Arial" w:cs="Arial"/>
            <w:color w:val="002060"/>
          </w:rPr>
          <w:t>Office of the Independent Adjudicator</w:t>
        </w:r>
      </w:hyperlink>
      <w:r w:rsidRPr="001106F5">
        <w:rPr>
          <w:rFonts w:eastAsia="Arial" w:cs="Arial"/>
        </w:rPr>
        <w:t xml:space="preserve"> (O</w:t>
      </w:r>
      <w:r w:rsidR="00906B19" w:rsidRPr="001106F5">
        <w:rPr>
          <w:rFonts w:eastAsia="Arial" w:cs="Arial"/>
        </w:rPr>
        <w:t>i</w:t>
      </w:r>
      <w:r w:rsidRPr="001106F5">
        <w:rPr>
          <w:rFonts w:eastAsia="Arial" w:cs="Arial"/>
        </w:rPr>
        <w:t>A) within 12 months of the date of the completion of procedures letter.</w:t>
      </w:r>
    </w:p>
    <w:p w14:paraId="2A133434" w14:textId="57E32A02" w:rsidR="00480573" w:rsidRPr="001106F5" w:rsidRDefault="00480573" w:rsidP="00480573">
      <w:pPr>
        <w:widowControl w:val="0"/>
        <w:tabs>
          <w:tab w:val="left" w:pos="9072"/>
        </w:tabs>
        <w:autoSpaceDE w:val="0"/>
        <w:autoSpaceDN w:val="0"/>
        <w:ind w:right="198"/>
        <w:rPr>
          <w:rFonts w:eastAsia="Arial" w:cs="Arial"/>
        </w:rPr>
      </w:pPr>
    </w:p>
    <w:p w14:paraId="40CF862A" w14:textId="034B6DAA" w:rsidR="00796F6D" w:rsidRPr="001106F5" w:rsidRDefault="00906B19" w:rsidP="00A12B35">
      <w:pPr>
        <w:pStyle w:val="Heading2"/>
      </w:pPr>
      <w:bookmarkStart w:id="107" w:name="_Toc204865375"/>
      <w:r w:rsidRPr="001106F5">
        <w:t>3.5 Outstanding t</w:t>
      </w:r>
      <w:r w:rsidR="00796F6D" w:rsidRPr="001106F5">
        <w:t xml:space="preserve">uition </w:t>
      </w:r>
      <w:r w:rsidRPr="001106F5">
        <w:t>f</w:t>
      </w:r>
      <w:r w:rsidR="00796F6D" w:rsidRPr="001106F5">
        <w:t>ees</w:t>
      </w:r>
      <w:bookmarkEnd w:id="107"/>
    </w:p>
    <w:p w14:paraId="2BFE5482" w14:textId="77777777" w:rsidR="00F703F3" w:rsidRPr="001106F5" w:rsidRDefault="00F703F3" w:rsidP="00480573">
      <w:pPr>
        <w:widowControl w:val="0"/>
        <w:tabs>
          <w:tab w:val="left" w:pos="9072"/>
        </w:tabs>
        <w:autoSpaceDE w:val="0"/>
        <w:autoSpaceDN w:val="0"/>
        <w:ind w:right="198"/>
        <w:rPr>
          <w:rFonts w:eastAsia="Arial" w:cs="Arial"/>
        </w:rPr>
      </w:pPr>
    </w:p>
    <w:p w14:paraId="3DC6697C" w14:textId="39B81BE1"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3.5.1 </w:t>
      </w:r>
      <w:r w:rsidR="00480573" w:rsidRPr="001106F5">
        <w:rPr>
          <w:rFonts w:eastAsia="Arial" w:cs="Arial"/>
        </w:rPr>
        <w:t>If your tuition fees remain outstanding, we may also:</w:t>
      </w:r>
    </w:p>
    <w:p w14:paraId="671252A3" w14:textId="77777777" w:rsidR="00F703F3" w:rsidRPr="001106F5" w:rsidRDefault="00F703F3" w:rsidP="00480573">
      <w:pPr>
        <w:widowControl w:val="0"/>
        <w:tabs>
          <w:tab w:val="left" w:pos="9072"/>
        </w:tabs>
        <w:autoSpaceDE w:val="0"/>
        <w:autoSpaceDN w:val="0"/>
        <w:ind w:right="198"/>
        <w:rPr>
          <w:rFonts w:eastAsia="Arial" w:cs="Arial"/>
        </w:rPr>
      </w:pPr>
    </w:p>
    <w:p w14:paraId="7FC99588" w14:textId="3598C267" w:rsidR="00480573" w:rsidRPr="001106F5" w:rsidRDefault="00480573" w:rsidP="0097181B">
      <w:pPr>
        <w:widowControl w:val="0"/>
        <w:numPr>
          <w:ilvl w:val="0"/>
          <w:numId w:val="15"/>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Refuse to re-enrol you in a subsequent academic</w:t>
      </w:r>
      <w:r w:rsidRPr="001106F5">
        <w:rPr>
          <w:rFonts w:eastAsia="Arial" w:cs="Arial"/>
          <w:spacing w:val="-3"/>
        </w:rPr>
        <w:t xml:space="preserve"> </w:t>
      </w:r>
      <w:r w:rsidRPr="001106F5">
        <w:rPr>
          <w:rFonts w:eastAsia="Arial" w:cs="Arial"/>
        </w:rPr>
        <w:t>year</w:t>
      </w:r>
      <w:r w:rsidR="00470AEE" w:rsidRPr="001106F5">
        <w:rPr>
          <w:rFonts w:eastAsia="Arial" w:cs="Arial"/>
        </w:rPr>
        <w:t>;</w:t>
      </w:r>
    </w:p>
    <w:p w14:paraId="737A7A4A" w14:textId="0D565FBA" w:rsidR="00480573" w:rsidRPr="001106F5" w:rsidRDefault="00480573" w:rsidP="0097181B">
      <w:pPr>
        <w:widowControl w:val="0"/>
        <w:numPr>
          <w:ilvl w:val="0"/>
          <w:numId w:val="15"/>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Withhold your</w:t>
      </w:r>
      <w:r w:rsidRPr="001106F5">
        <w:rPr>
          <w:rFonts w:eastAsia="Arial" w:cs="Arial"/>
          <w:spacing w:val="-1"/>
        </w:rPr>
        <w:t xml:space="preserve"> </w:t>
      </w:r>
      <w:r w:rsidRPr="001106F5">
        <w:rPr>
          <w:rFonts w:eastAsia="Arial" w:cs="Arial"/>
        </w:rPr>
        <w:t>certificate</w:t>
      </w:r>
      <w:r w:rsidR="00906B19" w:rsidRPr="001106F5">
        <w:rPr>
          <w:rFonts w:eastAsia="Arial" w:cs="Arial"/>
        </w:rPr>
        <w:t>;</w:t>
      </w:r>
    </w:p>
    <w:p w14:paraId="3BCC5D93" w14:textId="448EA68D" w:rsidR="00AF526E" w:rsidRPr="001106F5" w:rsidRDefault="00480573" w:rsidP="0097181B">
      <w:pPr>
        <w:widowControl w:val="0"/>
        <w:numPr>
          <w:ilvl w:val="0"/>
          <w:numId w:val="15"/>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Not allow you to attend your graduation ceremony;</w:t>
      </w:r>
      <w:r w:rsidRPr="001106F5">
        <w:rPr>
          <w:rFonts w:eastAsia="Arial" w:cs="Arial"/>
          <w:spacing w:val="-6"/>
        </w:rPr>
        <w:t xml:space="preserve"> </w:t>
      </w:r>
      <w:r w:rsidRPr="001106F5">
        <w:rPr>
          <w:rFonts w:eastAsia="Arial" w:cs="Arial"/>
        </w:rPr>
        <w:t>and</w:t>
      </w:r>
      <w:r w:rsidR="00B32A17" w:rsidRPr="001106F5">
        <w:rPr>
          <w:rFonts w:eastAsia="Arial" w:cs="Arial"/>
        </w:rPr>
        <w:t xml:space="preserve"> </w:t>
      </w:r>
      <w:r w:rsidRPr="001106F5">
        <w:rPr>
          <w:rFonts w:eastAsia="Arial" w:cs="Arial"/>
        </w:rPr>
        <w:t>/</w:t>
      </w:r>
      <w:r w:rsidR="00B32A17" w:rsidRPr="001106F5">
        <w:rPr>
          <w:rFonts w:eastAsia="Arial" w:cs="Arial"/>
        </w:rPr>
        <w:t xml:space="preserve"> </w:t>
      </w:r>
      <w:r w:rsidRPr="001106F5">
        <w:rPr>
          <w:rFonts w:eastAsia="Arial" w:cs="Arial"/>
        </w:rPr>
        <w:t xml:space="preserve">or </w:t>
      </w:r>
    </w:p>
    <w:p w14:paraId="3CB25AB3" w14:textId="4EF48777" w:rsidR="00480573" w:rsidRPr="001106F5" w:rsidRDefault="00AF526E" w:rsidP="0097181B">
      <w:pPr>
        <w:widowControl w:val="0"/>
        <w:numPr>
          <w:ilvl w:val="0"/>
          <w:numId w:val="15"/>
        </w:numPr>
        <w:tabs>
          <w:tab w:val="left" w:pos="686"/>
          <w:tab w:val="left" w:pos="687"/>
          <w:tab w:val="left" w:pos="9072"/>
        </w:tabs>
        <w:autoSpaceDE w:val="0"/>
        <w:autoSpaceDN w:val="0"/>
        <w:spacing w:after="60"/>
        <w:ind w:left="641" w:right="198" w:hanging="357"/>
        <w:rPr>
          <w:rFonts w:eastAsia="Arial" w:cs="Arial"/>
        </w:rPr>
      </w:pPr>
      <w:r w:rsidRPr="001106F5">
        <w:rPr>
          <w:rFonts w:eastAsia="Arial" w:cs="Arial"/>
        </w:rPr>
        <w:t>R</w:t>
      </w:r>
      <w:r w:rsidR="00480573" w:rsidRPr="001106F5">
        <w:rPr>
          <w:rFonts w:eastAsia="Arial" w:cs="Arial"/>
        </w:rPr>
        <w:t>efer your debt to an external debt collection agency, which may result in additional interest and collection charges being applied to your</w:t>
      </w:r>
      <w:r w:rsidR="00480573" w:rsidRPr="001106F5">
        <w:rPr>
          <w:rFonts w:eastAsia="Arial" w:cs="Arial"/>
          <w:spacing w:val="-31"/>
        </w:rPr>
        <w:t xml:space="preserve"> </w:t>
      </w:r>
      <w:r w:rsidR="00480573" w:rsidRPr="001106F5">
        <w:rPr>
          <w:rFonts w:eastAsia="Arial" w:cs="Arial"/>
        </w:rPr>
        <w:t>account.</w:t>
      </w:r>
    </w:p>
    <w:p w14:paraId="214E5B92" w14:textId="77777777" w:rsidR="00480573" w:rsidRPr="001106F5" w:rsidRDefault="00480573" w:rsidP="00480573">
      <w:pPr>
        <w:widowControl w:val="0"/>
        <w:tabs>
          <w:tab w:val="left" w:pos="9072"/>
        </w:tabs>
        <w:autoSpaceDE w:val="0"/>
        <w:autoSpaceDN w:val="0"/>
        <w:spacing w:before="3"/>
        <w:ind w:right="198"/>
        <w:rPr>
          <w:rFonts w:eastAsia="Arial" w:cs="Arial"/>
        </w:rPr>
      </w:pPr>
    </w:p>
    <w:p w14:paraId="561BC202" w14:textId="171206D0"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3.5.2 </w:t>
      </w:r>
      <w:r w:rsidR="00480573" w:rsidRPr="001106F5">
        <w:rPr>
          <w:rFonts w:eastAsia="Arial" w:cs="Arial"/>
        </w:rPr>
        <w:t xml:space="preserve">If you are an overseas student with a </w:t>
      </w:r>
      <w:r w:rsidR="00BD4061" w:rsidRPr="001106F5">
        <w:rPr>
          <w:rFonts w:eastAsia="Arial" w:cs="Arial"/>
        </w:rPr>
        <w:t>s</w:t>
      </w:r>
      <w:r w:rsidR="00480573" w:rsidRPr="001106F5">
        <w:rPr>
          <w:rFonts w:eastAsia="Arial" w:cs="Arial"/>
        </w:rPr>
        <w:t>tudent visa and your tuition fees remain outstanding six months after the end of the month in which you enrolled, we will report this to the Home Office. It is a breach of your visa conditions and you may be deported from the UK.</w:t>
      </w:r>
    </w:p>
    <w:p w14:paraId="01EEBBFE" w14:textId="77777777" w:rsidR="00480573" w:rsidRPr="001106F5" w:rsidRDefault="00480573" w:rsidP="00480573">
      <w:pPr>
        <w:widowControl w:val="0"/>
        <w:tabs>
          <w:tab w:val="left" w:pos="9072"/>
        </w:tabs>
        <w:autoSpaceDE w:val="0"/>
        <w:autoSpaceDN w:val="0"/>
        <w:spacing w:before="9"/>
        <w:ind w:right="198"/>
        <w:rPr>
          <w:rFonts w:eastAsia="Arial" w:cs="Arial"/>
        </w:rPr>
      </w:pPr>
    </w:p>
    <w:p w14:paraId="3EAEBD04" w14:textId="5F64C8CF"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3.5.3 </w:t>
      </w:r>
      <w:r w:rsidR="00480573" w:rsidRPr="001106F5">
        <w:rPr>
          <w:rFonts w:eastAsia="Arial" w:cs="Arial"/>
        </w:rPr>
        <w:t>The above sanctions will apply if you are personally liable for your tuition fee or if your sponsor has initially agreed to pay and then reneges on the agreement. This includes cases where the sponsor informs us that they are not responsible for settling your account.</w:t>
      </w:r>
    </w:p>
    <w:p w14:paraId="50960FB5" w14:textId="77777777" w:rsidR="00480573" w:rsidRPr="001106F5" w:rsidRDefault="00480573" w:rsidP="00480573">
      <w:pPr>
        <w:widowControl w:val="0"/>
        <w:tabs>
          <w:tab w:val="left" w:pos="9072"/>
        </w:tabs>
        <w:autoSpaceDE w:val="0"/>
        <w:autoSpaceDN w:val="0"/>
        <w:spacing w:before="8"/>
        <w:ind w:right="198"/>
        <w:rPr>
          <w:rFonts w:eastAsia="Arial" w:cs="Arial"/>
        </w:rPr>
      </w:pPr>
    </w:p>
    <w:p w14:paraId="27E567A6" w14:textId="619B6006"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 xml:space="preserve">3.5.4 </w:t>
      </w:r>
      <w:r w:rsidR="00480573" w:rsidRPr="001106F5">
        <w:rPr>
          <w:rFonts w:eastAsia="Arial" w:cs="Arial"/>
        </w:rPr>
        <w:t xml:space="preserve">We will not apply these sanctions where an organisation such as the Student Loan Company, government embassy or other recognised sponsor is clearly responsible for settling your account. </w:t>
      </w:r>
    </w:p>
    <w:p w14:paraId="26C61D6E" w14:textId="77777777" w:rsidR="00480573" w:rsidRPr="001106F5" w:rsidRDefault="00480573" w:rsidP="00480573">
      <w:pPr>
        <w:rPr>
          <w:rFonts w:cs="Arial"/>
          <w:b/>
        </w:rPr>
      </w:pPr>
      <w:bookmarkStart w:id="108" w:name="Award_of_Credit_for_Students_Withdrawn_t"/>
      <w:bookmarkStart w:id="109" w:name="_Toc11839214"/>
      <w:bookmarkEnd w:id="108"/>
    </w:p>
    <w:p w14:paraId="1963BB70" w14:textId="7CDADD67" w:rsidR="00480573" w:rsidRPr="001106F5" w:rsidRDefault="00946B92" w:rsidP="00A12B35">
      <w:pPr>
        <w:pStyle w:val="Heading2"/>
      </w:pPr>
      <w:bookmarkStart w:id="110" w:name="_Toc204865376"/>
      <w:r w:rsidRPr="001106F5">
        <w:t xml:space="preserve">3.6 </w:t>
      </w:r>
      <w:r w:rsidR="00480573" w:rsidRPr="001106F5">
        <w:t>Award of credit for students withdrawn through non-payment of fees</w:t>
      </w:r>
      <w:bookmarkEnd w:id="109"/>
      <w:bookmarkEnd w:id="110"/>
    </w:p>
    <w:p w14:paraId="45AD30CF" w14:textId="77777777" w:rsidR="00F703F3" w:rsidRPr="001106F5" w:rsidRDefault="00F703F3" w:rsidP="00480573">
      <w:pPr>
        <w:widowControl w:val="0"/>
        <w:tabs>
          <w:tab w:val="left" w:pos="9072"/>
        </w:tabs>
        <w:autoSpaceDE w:val="0"/>
        <w:autoSpaceDN w:val="0"/>
        <w:spacing w:before="1"/>
        <w:ind w:right="198"/>
        <w:rPr>
          <w:rFonts w:eastAsia="Arial" w:cs="Arial"/>
        </w:rPr>
      </w:pPr>
    </w:p>
    <w:p w14:paraId="221A6D30" w14:textId="6430F829"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 xml:space="preserve">3.6.1 </w:t>
      </w:r>
      <w:r w:rsidR="00480573" w:rsidRPr="001106F5">
        <w:rPr>
          <w:rFonts w:eastAsia="Arial" w:cs="Arial"/>
        </w:rPr>
        <w:t>If you are withdrawn because of an outstanding debt, we will not consider you for the award of any credit you may normally have been entitled to. This applies to the credit that you would have achieved in the current academic session affected by the debt. We will normally award any credit you have achieved prior to the year in which you were withdrawn, if applicable.</w:t>
      </w:r>
    </w:p>
    <w:p w14:paraId="6ADB9870" w14:textId="77777777" w:rsidR="00480573" w:rsidRPr="001106F5" w:rsidRDefault="00480573" w:rsidP="00480573">
      <w:pPr>
        <w:widowControl w:val="0"/>
        <w:tabs>
          <w:tab w:val="left" w:pos="9072"/>
        </w:tabs>
        <w:autoSpaceDE w:val="0"/>
        <w:autoSpaceDN w:val="0"/>
        <w:ind w:right="198"/>
        <w:rPr>
          <w:rFonts w:eastAsia="Arial" w:cs="Arial"/>
        </w:rPr>
      </w:pPr>
    </w:p>
    <w:p w14:paraId="0573DDE7" w14:textId="6D69CD18" w:rsidR="00480573" w:rsidRPr="001106F5" w:rsidRDefault="00946B92" w:rsidP="00A12B35">
      <w:pPr>
        <w:pStyle w:val="Heading2"/>
      </w:pPr>
      <w:bookmarkStart w:id="111" w:name="Re-sit_Tuition_Fee_Charges"/>
      <w:bookmarkStart w:id="112" w:name="_Toc11839215"/>
      <w:bookmarkStart w:id="113" w:name="_Toc204865377"/>
      <w:bookmarkEnd w:id="111"/>
      <w:r w:rsidRPr="001106F5">
        <w:t xml:space="preserve">3.7 </w:t>
      </w:r>
      <w:r w:rsidR="00480573" w:rsidRPr="001106F5">
        <w:t>Re-sit tuition fee charges</w:t>
      </w:r>
      <w:bookmarkEnd w:id="112"/>
      <w:bookmarkEnd w:id="113"/>
    </w:p>
    <w:p w14:paraId="2DE45FF6" w14:textId="77777777" w:rsidR="00F703F3" w:rsidRPr="001106F5" w:rsidRDefault="00F703F3" w:rsidP="00480573">
      <w:pPr>
        <w:widowControl w:val="0"/>
        <w:tabs>
          <w:tab w:val="left" w:pos="9072"/>
        </w:tabs>
        <w:autoSpaceDE w:val="0"/>
        <w:autoSpaceDN w:val="0"/>
        <w:ind w:right="198"/>
        <w:rPr>
          <w:rFonts w:eastAsia="Arial" w:cs="Arial"/>
        </w:rPr>
      </w:pPr>
    </w:p>
    <w:p w14:paraId="491498E5" w14:textId="2309112B" w:rsidR="0048057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3.7.1 </w:t>
      </w:r>
      <w:r w:rsidR="00480573" w:rsidRPr="001106F5">
        <w:rPr>
          <w:rFonts w:eastAsia="Arial" w:cs="Arial"/>
        </w:rPr>
        <w:t>If you are required to repeat a module because you have not passed it, you will be charged the appropriate module fee. If you are required to re-sit previously failed modules on an assessment only basis, you will be charged 50% of the module fee.</w:t>
      </w:r>
    </w:p>
    <w:p w14:paraId="363A68F3" w14:textId="77777777" w:rsidR="00480573" w:rsidRPr="001106F5" w:rsidRDefault="00480573" w:rsidP="00480573">
      <w:pPr>
        <w:widowControl w:val="0"/>
        <w:tabs>
          <w:tab w:val="left" w:pos="9072"/>
        </w:tabs>
        <w:autoSpaceDE w:val="0"/>
        <w:autoSpaceDN w:val="0"/>
        <w:spacing w:before="4"/>
        <w:ind w:right="198"/>
        <w:rPr>
          <w:rFonts w:eastAsia="Arial" w:cs="Arial"/>
        </w:rPr>
      </w:pPr>
    </w:p>
    <w:p w14:paraId="79D9115C" w14:textId="7C6A7B89" w:rsidR="00480573" w:rsidRPr="001106F5" w:rsidRDefault="00946B92" w:rsidP="00480573">
      <w:pPr>
        <w:widowControl w:val="0"/>
        <w:tabs>
          <w:tab w:val="left" w:pos="9072"/>
        </w:tabs>
        <w:autoSpaceDE w:val="0"/>
        <w:autoSpaceDN w:val="0"/>
        <w:spacing w:before="1"/>
        <w:ind w:right="198"/>
        <w:rPr>
          <w:rFonts w:eastAsia="Arial" w:cs="Arial"/>
        </w:rPr>
      </w:pPr>
      <w:r w:rsidRPr="001106F5">
        <w:rPr>
          <w:rFonts w:eastAsia="Arial" w:cs="Arial"/>
        </w:rPr>
        <w:t xml:space="preserve">3.7.2 </w:t>
      </w:r>
      <w:r w:rsidR="00480573" w:rsidRPr="001106F5">
        <w:rPr>
          <w:rFonts w:eastAsia="Arial" w:cs="Arial"/>
        </w:rPr>
        <w:t xml:space="preserve">If you are an overseas student with a </w:t>
      </w:r>
      <w:r w:rsidR="00BD4061" w:rsidRPr="001106F5">
        <w:rPr>
          <w:rFonts w:eastAsia="Arial" w:cs="Arial"/>
        </w:rPr>
        <w:t>s</w:t>
      </w:r>
      <w:r w:rsidR="00480573" w:rsidRPr="001106F5">
        <w:rPr>
          <w:rFonts w:eastAsia="Arial" w:cs="Arial"/>
        </w:rPr>
        <w:t>tudent visa, you may need to resit the module(s) from outside the UK. If you are a full-time student who needs to re-sit the full academic year with attendance, we will charge the full-time tuition fee.</w:t>
      </w:r>
    </w:p>
    <w:p w14:paraId="177BE385" w14:textId="77777777" w:rsidR="00480573" w:rsidRPr="001106F5" w:rsidRDefault="00480573" w:rsidP="00480573">
      <w:pPr>
        <w:widowControl w:val="0"/>
        <w:tabs>
          <w:tab w:val="left" w:pos="9072"/>
        </w:tabs>
        <w:autoSpaceDE w:val="0"/>
        <w:autoSpaceDN w:val="0"/>
        <w:spacing w:before="1"/>
        <w:ind w:right="198"/>
        <w:rPr>
          <w:rFonts w:eastAsia="Arial" w:cs="Arial"/>
        </w:rPr>
      </w:pPr>
    </w:p>
    <w:p w14:paraId="06D42AC7" w14:textId="6C9CCC51" w:rsidR="00480573" w:rsidRPr="001106F5" w:rsidRDefault="00946B92" w:rsidP="00A12B35">
      <w:pPr>
        <w:pStyle w:val="Heading2"/>
      </w:pPr>
      <w:bookmarkStart w:id="114" w:name="Tuition_Fee_Refunds"/>
      <w:bookmarkStart w:id="115" w:name="_Toc11839216"/>
      <w:bookmarkStart w:id="116" w:name="_Toc204865378"/>
      <w:bookmarkEnd w:id="114"/>
      <w:r w:rsidRPr="001106F5">
        <w:t xml:space="preserve">3.8 </w:t>
      </w:r>
      <w:r w:rsidR="00480573" w:rsidRPr="001106F5">
        <w:t>Tuition fee refunds</w:t>
      </w:r>
      <w:bookmarkEnd w:id="115"/>
      <w:bookmarkEnd w:id="116"/>
    </w:p>
    <w:p w14:paraId="3A4C0829" w14:textId="77777777" w:rsidR="00F703F3" w:rsidRPr="001106F5" w:rsidRDefault="00F703F3" w:rsidP="00480573">
      <w:pPr>
        <w:widowControl w:val="0"/>
        <w:tabs>
          <w:tab w:val="left" w:pos="9072"/>
        </w:tabs>
        <w:autoSpaceDE w:val="0"/>
        <w:autoSpaceDN w:val="0"/>
        <w:ind w:right="198"/>
        <w:rPr>
          <w:rFonts w:eastAsia="Arial" w:cs="Arial"/>
        </w:rPr>
      </w:pPr>
    </w:p>
    <w:p w14:paraId="7CF5E622" w14:textId="015C7676" w:rsidR="00DC7CD3" w:rsidRPr="001106F5" w:rsidRDefault="00946B92" w:rsidP="00480573">
      <w:pPr>
        <w:widowControl w:val="0"/>
        <w:tabs>
          <w:tab w:val="left" w:pos="9072"/>
        </w:tabs>
        <w:autoSpaceDE w:val="0"/>
        <w:autoSpaceDN w:val="0"/>
        <w:ind w:right="198"/>
        <w:rPr>
          <w:rFonts w:eastAsia="Arial" w:cs="Arial"/>
        </w:rPr>
      </w:pPr>
      <w:r w:rsidRPr="001106F5">
        <w:rPr>
          <w:rFonts w:eastAsia="Arial" w:cs="Arial"/>
        </w:rPr>
        <w:t xml:space="preserve">3.8.1 </w:t>
      </w:r>
      <w:r w:rsidR="00480573" w:rsidRPr="001106F5">
        <w:rPr>
          <w:rFonts w:eastAsia="Arial" w:cs="Arial"/>
        </w:rPr>
        <w:t>If you are required to pay tuition fees and you withdraw or interrupt your studies</w:t>
      </w:r>
      <w:r w:rsidR="009967D3" w:rsidRPr="001106F5">
        <w:rPr>
          <w:rFonts w:eastAsia="Arial" w:cs="Arial"/>
        </w:rPr>
        <w:t>, for the remainder of your academic year</w:t>
      </w:r>
      <w:r w:rsidR="00480573" w:rsidRPr="001106F5">
        <w:rPr>
          <w:rFonts w:eastAsia="Arial" w:cs="Arial"/>
        </w:rPr>
        <w:t xml:space="preserve">, we will charge a proportion of the tuition fee for your course. The amount charged will depend on when you originally enrolled and when you withdraw or </w:t>
      </w:r>
      <w:r w:rsidR="00480573" w:rsidRPr="001106F5">
        <w:rPr>
          <w:rFonts w:cs="Arial"/>
        </w:rPr>
        <w:t>interrupt your studies</w:t>
      </w:r>
      <w:r w:rsidR="00480573" w:rsidRPr="001106F5">
        <w:rPr>
          <w:rFonts w:eastAsia="Arial" w:cs="Arial"/>
        </w:rPr>
        <w:t xml:space="preserve">. </w:t>
      </w:r>
    </w:p>
    <w:p w14:paraId="21222906" w14:textId="77777777" w:rsidR="00480573" w:rsidRPr="001106F5" w:rsidRDefault="00480573" w:rsidP="00480573">
      <w:pPr>
        <w:widowControl w:val="0"/>
        <w:tabs>
          <w:tab w:val="left" w:pos="9072"/>
        </w:tabs>
        <w:autoSpaceDE w:val="0"/>
        <w:autoSpaceDN w:val="0"/>
        <w:ind w:right="198"/>
        <w:rPr>
          <w:rFonts w:eastAsia="Arial" w:cs="Arial"/>
        </w:rPr>
      </w:pPr>
    </w:p>
    <w:p w14:paraId="0C938E2F" w14:textId="77777777" w:rsidR="00CB4805" w:rsidRPr="001106F5" w:rsidRDefault="00CB4805" w:rsidP="00CB4805">
      <w:pPr>
        <w:shd w:val="clear" w:color="auto" w:fill="FFFFFF"/>
        <w:spacing w:after="100" w:afterAutospacing="1" w:line="240" w:lineRule="auto"/>
        <w:rPr>
          <w:rFonts w:cs="Arial"/>
        </w:rPr>
      </w:pPr>
      <w:r w:rsidRPr="001106F5">
        <w:rPr>
          <w:rFonts w:cstheme="minorHAnsi"/>
        </w:rPr>
        <w:t>For Postgraduate taught students, Postgraduate research/Doctoral students leaving in</w:t>
      </w:r>
      <w:r w:rsidRPr="001106F5">
        <w:rPr>
          <w:rFonts w:cs="Arial"/>
        </w:rPr>
        <w:t xml:space="preserve">: </w:t>
      </w:r>
    </w:p>
    <w:p w14:paraId="13C252AE" w14:textId="77777777" w:rsidR="00CB4805" w:rsidRPr="001106F5" w:rsidRDefault="00CB4805" w:rsidP="0097181B">
      <w:pPr>
        <w:pStyle w:val="BodyText"/>
        <w:widowControl/>
        <w:numPr>
          <w:ilvl w:val="0"/>
          <w:numId w:val="16"/>
        </w:numPr>
        <w:autoSpaceDE/>
        <w:autoSpaceDN/>
        <w:spacing w:line="276" w:lineRule="auto"/>
        <w:jc w:val="both"/>
      </w:pPr>
      <w:r w:rsidRPr="001106F5">
        <w:t>First month – no charge</w:t>
      </w:r>
    </w:p>
    <w:p w14:paraId="20EA9A21" w14:textId="77777777" w:rsidR="00CB4805" w:rsidRPr="001106F5" w:rsidRDefault="00CB4805" w:rsidP="0097181B">
      <w:pPr>
        <w:pStyle w:val="BodyText"/>
        <w:widowControl/>
        <w:numPr>
          <w:ilvl w:val="0"/>
          <w:numId w:val="16"/>
        </w:numPr>
        <w:autoSpaceDE/>
        <w:autoSpaceDN/>
        <w:spacing w:line="276" w:lineRule="auto"/>
        <w:jc w:val="both"/>
      </w:pPr>
      <w:r w:rsidRPr="001106F5">
        <w:t>Term 1 – 33.3% of fees*</w:t>
      </w:r>
    </w:p>
    <w:p w14:paraId="6327B150" w14:textId="77777777" w:rsidR="00CB4805" w:rsidRPr="001106F5" w:rsidRDefault="00CB4805" w:rsidP="0097181B">
      <w:pPr>
        <w:pStyle w:val="BodyText"/>
        <w:widowControl/>
        <w:numPr>
          <w:ilvl w:val="0"/>
          <w:numId w:val="16"/>
        </w:numPr>
        <w:autoSpaceDE/>
        <w:autoSpaceDN/>
        <w:spacing w:line="276" w:lineRule="auto"/>
        <w:jc w:val="both"/>
      </w:pPr>
      <w:r w:rsidRPr="001106F5">
        <w:t>Term 2 – 66.6% of fees</w:t>
      </w:r>
    </w:p>
    <w:p w14:paraId="04CA354A" w14:textId="77777777" w:rsidR="00CB4805" w:rsidRPr="001106F5" w:rsidRDefault="00CB4805" w:rsidP="0097181B">
      <w:pPr>
        <w:pStyle w:val="BodyText"/>
        <w:widowControl/>
        <w:numPr>
          <w:ilvl w:val="0"/>
          <w:numId w:val="16"/>
        </w:numPr>
        <w:autoSpaceDE/>
        <w:autoSpaceDN/>
        <w:spacing w:line="276" w:lineRule="auto"/>
        <w:jc w:val="both"/>
      </w:pPr>
      <w:r w:rsidRPr="001106F5">
        <w:t>Term 3 – 100% of fees</w:t>
      </w:r>
    </w:p>
    <w:p w14:paraId="242EF89B" w14:textId="77777777" w:rsidR="00480573" w:rsidRPr="001106F5" w:rsidRDefault="00480573" w:rsidP="00480573">
      <w:pPr>
        <w:widowControl w:val="0"/>
        <w:tabs>
          <w:tab w:val="left" w:pos="9072"/>
        </w:tabs>
        <w:autoSpaceDE w:val="0"/>
        <w:autoSpaceDN w:val="0"/>
        <w:spacing w:before="2"/>
        <w:ind w:right="198"/>
        <w:rPr>
          <w:rFonts w:eastAsia="Arial" w:cs="Arial"/>
        </w:rPr>
      </w:pPr>
    </w:p>
    <w:p w14:paraId="39041392" w14:textId="4216C6AD" w:rsidR="00480573" w:rsidRPr="001106F5" w:rsidRDefault="00480573" w:rsidP="00480573">
      <w:pPr>
        <w:widowControl w:val="0"/>
        <w:tabs>
          <w:tab w:val="left" w:pos="9072"/>
        </w:tabs>
        <w:autoSpaceDE w:val="0"/>
        <w:autoSpaceDN w:val="0"/>
        <w:ind w:right="198"/>
        <w:rPr>
          <w:rFonts w:eastAsia="Arial" w:cs="Arial"/>
        </w:rPr>
      </w:pPr>
      <w:r w:rsidRPr="001106F5">
        <w:rPr>
          <w:rFonts w:eastAsia="Arial" w:cs="Arial"/>
        </w:rPr>
        <w:t xml:space="preserve">* If you are an overseas student who has paid a non-refundable deposit and you leave </w:t>
      </w:r>
      <w:r w:rsidR="009A7F9D" w:rsidRPr="001106F5">
        <w:rPr>
          <w:rFonts w:eastAsia="Arial" w:cs="Arial"/>
        </w:rPr>
        <w:t>within an academic year, any</w:t>
      </w:r>
      <w:r w:rsidRPr="001106F5">
        <w:rPr>
          <w:rFonts w:eastAsia="Arial" w:cs="Arial"/>
        </w:rPr>
        <w:t xml:space="preserve"> non-refundable deposit will be lost. </w:t>
      </w:r>
    </w:p>
    <w:p w14:paraId="6C6FA9E5" w14:textId="77777777" w:rsidR="00480573" w:rsidRPr="001106F5" w:rsidRDefault="00480573" w:rsidP="00480573">
      <w:pPr>
        <w:widowControl w:val="0"/>
        <w:tabs>
          <w:tab w:val="left" w:pos="9072"/>
        </w:tabs>
        <w:autoSpaceDE w:val="0"/>
        <w:autoSpaceDN w:val="0"/>
        <w:ind w:right="198"/>
        <w:rPr>
          <w:rFonts w:eastAsia="Arial" w:cs="Arial"/>
        </w:rPr>
      </w:pPr>
    </w:p>
    <w:p w14:paraId="1D628273" w14:textId="3D2EFF9E" w:rsidR="00AF526E" w:rsidRPr="001106F5" w:rsidRDefault="00946B92" w:rsidP="00A12B35">
      <w:pPr>
        <w:pStyle w:val="Heading2"/>
      </w:pPr>
      <w:bookmarkStart w:id="117" w:name="_Toc204865379"/>
      <w:r w:rsidRPr="001106F5">
        <w:t xml:space="preserve">3.9 </w:t>
      </w:r>
      <w:r w:rsidR="00AF526E" w:rsidRPr="001106F5">
        <w:t>Ancillary charges</w:t>
      </w:r>
      <w:bookmarkEnd w:id="117"/>
    </w:p>
    <w:p w14:paraId="58611E86" w14:textId="77777777" w:rsidR="00F703F3" w:rsidRPr="001106F5" w:rsidRDefault="00F703F3" w:rsidP="00AF526E">
      <w:pPr>
        <w:rPr>
          <w:rFonts w:cs="Arial"/>
        </w:rPr>
      </w:pPr>
    </w:p>
    <w:p w14:paraId="44AEACC8" w14:textId="51CD77B9" w:rsidR="002E0324" w:rsidRPr="001106F5" w:rsidRDefault="00946B92" w:rsidP="00AF526E">
      <w:pPr>
        <w:rPr>
          <w:rFonts w:cs="Arial"/>
        </w:rPr>
      </w:pPr>
      <w:r w:rsidRPr="001106F5">
        <w:rPr>
          <w:rFonts w:cs="Arial"/>
        </w:rPr>
        <w:t xml:space="preserve">3.9.1 </w:t>
      </w:r>
      <w:r w:rsidR="00AF526E" w:rsidRPr="001106F5">
        <w:rPr>
          <w:rFonts w:cs="Arial"/>
        </w:rPr>
        <w:t>We may charge you for ancillary costs and services that are provided, in addition to your tuition fees. These services may include:</w:t>
      </w:r>
    </w:p>
    <w:p w14:paraId="3015FC0C" w14:textId="77777777" w:rsidR="00AF526E" w:rsidRPr="001106F5" w:rsidRDefault="00AF526E" w:rsidP="00AF526E">
      <w:pPr>
        <w:rPr>
          <w:rFonts w:cs="Arial"/>
        </w:rPr>
      </w:pPr>
    </w:p>
    <w:p w14:paraId="56731C78" w14:textId="77777777" w:rsidR="00AF526E" w:rsidRPr="001106F5" w:rsidRDefault="00AF526E" w:rsidP="0097181B">
      <w:pPr>
        <w:pStyle w:val="ListParagraph"/>
        <w:numPr>
          <w:ilvl w:val="0"/>
          <w:numId w:val="17"/>
        </w:numPr>
        <w:spacing w:after="60"/>
        <w:ind w:left="714" w:hanging="357"/>
      </w:pPr>
      <w:r w:rsidRPr="001106F5">
        <w:t>Field trips.</w:t>
      </w:r>
    </w:p>
    <w:p w14:paraId="191805B5" w14:textId="77777777" w:rsidR="00AF526E" w:rsidRPr="001106F5" w:rsidRDefault="00AF526E" w:rsidP="0097181B">
      <w:pPr>
        <w:pStyle w:val="ListParagraph"/>
        <w:numPr>
          <w:ilvl w:val="0"/>
          <w:numId w:val="17"/>
        </w:numPr>
        <w:spacing w:after="60"/>
        <w:ind w:left="714" w:hanging="357"/>
      </w:pPr>
      <w:r w:rsidRPr="001106F5">
        <w:t>Library fines.</w:t>
      </w:r>
    </w:p>
    <w:p w14:paraId="499FA9A0" w14:textId="77777777" w:rsidR="00AF526E" w:rsidRPr="001106F5" w:rsidRDefault="00AF526E" w:rsidP="0097181B">
      <w:pPr>
        <w:pStyle w:val="ListParagraph"/>
        <w:numPr>
          <w:ilvl w:val="0"/>
          <w:numId w:val="17"/>
        </w:numPr>
        <w:spacing w:after="60"/>
        <w:ind w:left="714" w:hanging="357"/>
      </w:pPr>
      <w:r w:rsidRPr="001106F5">
        <w:t>Equipment lease and hire.</w:t>
      </w:r>
    </w:p>
    <w:p w14:paraId="0D3B33CC" w14:textId="77777777" w:rsidR="00AF526E" w:rsidRDefault="00AF526E" w:rsidP="0097181B">
      <w:pPr>
        <w:pStyle w:val="ListParagraph"/>
        <w:numPr>
          <w:ilvl w:val="0"/>
          <w:numId w:val="17"/>
        </w:numPr>
        <w:spacing w:after="60"/>
        <w:ind w:left="714" w:hanging="357"/>
      </w:pPr>
      <w:r w:rsidRPr="001106F5">
        <w:t>Consumables (including but not limited to printing and photocopying charges).</w:t>
      </w:r>
    </w:p>
    <w:p w14:paraId="156D0DBB" w14:textId="0F299AF8" w:rsidR="00D45742" w:rsidRPr="001106F5" w:rsidRDefault="00D45742" w:rsidP="0097181B">
      <w:pPr>
        <w:pStyle w:val="ListParagraph"/>
        <w:numPr>
          <w:ilvl w:val="0"/>
          <w:numId w:val="17"/>
        </w:numPr>
        <w:spacing w:after="60"/>
        <w:ind w:left="714" w:hanging="357"/>
      </w:pPr>
      <w:r>
        <w:t>Bench Fees (for research students only)</w:t>
      </w:r>
      <w:r w:rsidR="007B492A">
        <w:t xml:space="preserve">. Any bench fees must be paid in full </w:t>
      </w:r>
      <w:r w:rsidR="00EE14D4">
        <w:t>ahead of starting any study for the year</w:t>
      </w:r>
      <w:r w:rsidR="00941886">
        <w:t xml:space="preserve"> concerned. Exceptions to this can only be made by the Graduate School.</w:t>
      </w:r>
    </w:p>
    <w:p w14:paraId="0CB1175B" w14:textId="77777777" w:rsidR="00AF526E" w:rsidRPr="001106F5" w:rsidRDefault="00AF526E" w:rsidP="00AF526E">
      <w:pPr>
        <w:rPr>
          <w:rFonts w:cs="Arial"/>
        </w:rPr>
      </w:pPr>
    </w:p>
    <w:p w14:paraId="4F48E9F8" w14:textId="6E6EB85D" w:rsidR="002E0324" w:rsidRPr="001106F5" w:rsidRDefault="00946B92" w:rsidP="00AF526E">
      <w:pPr>
        <w:rPr>
          <w:rFonts w:cs="Arial"/>
        </w:rPr>
      </w:pPr>
      <w:r w:rsidRPr="001106F5">
        <w:rPr>
          <w:rFonts w:cs="Arial"/>
        </w:rPr>
        <w:t xml:space="preserve">3.9.2 </w:t>
      </w:r>
      <w:r w:rsidR="00AF526E" w:rsidRPr="001106F5">
        <w:rPr>
          <w:rFonts w:cs="Arial"/>
        </w:rPr>
        <w:t xml:space="preserve">If you do not pay these ancillary charges, we will consider this a debt to the University. As a result, we </w:t>
      </w:r>
      <w:r w:rsidR="000338ED">
        <w:rPr>
          <w:rFonts w:cs="Arial"/>
        </w:rPr>
        <w:t>will</w:t>
      </w:r>
      <w:r w:rsidR="00AF526E" w:rsidRPr="001106F5">
        <w:rPr>
          <w:rFonts w:cs="Arial"/>
        </w:rPr>
        <w:t>:</w:t>
      </w:r>
    </w:p>
    <w:p w14:paraId="3A9F24E4" w14:textId="77777777" w:rsidR="00AF526E" w:rsidRPr="001106F5" w:rsidRDefault="00AF526E" w:rsidP="00AF526E">
      <w:pPr>
        <w:rPr>
          <w:rFonts w:cs="Arial"/>
        </w:rPr>
      </w:pPr>
    </w:p>
    <w:p w14:paraId="06570D22" w14:textId="77777777" w:rsidR="00AF526E" w:rsidRPr="001106F5" w:rsidRDefault="00AF526E" w:rsidP="0097181B">
      <w:pPr>
        <w:pStyle w:val="ListParagraph"/>
        <w:numPr>
          <w:ilvl w:val="0"/>
          <w:numId w:val="18"/>
        </w:numPr>
        <w:spacing w:after="60"/>
        <w:ind w:left="714" w:hanging="357"/>
      </w:pPr>
      <w:r w:rsidRPr="001106F5">
        <w:t>Refuse you access to the library (in the case of unpaid library fines).</w:t>
      </w:r>
    </w:p>
    <w:p w14:paraId="549F892C" w14:textId="77777777" w:rsidR="00AF526E" w:rsidRPr="001106F5" w:rsidRDefault="00AF526E" w:rsidP="0097181B">
      <w:pPr>
        <w:pStyle w:val="ListParagraph"/>
        <w:numPr>
          <w:ilvl w:val="0"/>
          <w:numId w:val="18"/>
        </w:numPr>
        <w:spacing w:after="60"/>
        <w:ind w:left="714" w:hanging="357"/>
      </w:pPr>
      <w:r w:rsidRPr="001106F5">
        <w:t>Not invite you to your graduation ceremony.</w:t>
      </w:r>
    </w:p>
    <w:p w14:paraId="075E4331" w14:textId="77777777" w:rsidR="00AF526E" w:rsidRPr="001106F5" w:rsidRDefault="00AF526E" w:rsidP="0097181B">
      <w:pPr>
        <w:pStyle w:val="ListParagraph"/>
        <w:numPr>
          <w:ilvl w:val="0"/>
          <w:numId w:val="18"/>
        </w:numPr>
        <w:spacing w:after="60"/>
        <w:ind w:left="714" w:hanging="357"/>
      </w:pPr>
      <w:r w:rsidRPr="001106F5">
        <w:t>Refer your account to an external debt collection agency until the debt has been paid in full.</w:t>
      </w:r>
    </w:p>
    <w:p w14:paraId="268B72C7" w14:textId="77777777" w:rsidR="00AF526E" w:rsidRPr="001106F5" w:rsidRDefault="00AF526E" w:rsidP="00480573">
      <w:pPr>
        <w:rPr>
          <w:rFonts w:cs="Arial"/>
          <w:b/>
        </w:rPr>
      </w:pPr>
    </w:p>
    <w:p w14:paraId="12D59893" w14:textId="77F2419C" w:rsidR="00480573" w:rsidRPr="001106F5" w:rsidRDefault="00946B92" w:rsidP="00A12B35">
      <w:pPr>
        <w:pStyle w:val="Heading2"/>
      </w:pPr>
      <w:bookmarkStart w:id="118" w:name="_Toc204865380"/>
      <w:r w:rsidRPr="001106F5">
        <w:t xml:space="preserve">3.10 </w:t>
      </w:r>
      <w:r w:rsidR="00480573" w:rsidRPr="001106F5">
        <w:t>PGR interruption of studies</w:t>
      </w:r>
      <w:bookmarkEnd w:id="118"/>
    </w:p>
    <w:p w14:paraId="247A08D6" w14:textId="77777777" w:rsidR="00F703F3" w:rsidRPr="001106F5" w:rsidRDefault="00F703F3" w:rsidP="00480573">
      <w:pPr>
        <w:rPr>
          <w:rFonts w:cs="Arial"/>
        </w:rPr>
      </w:pPr>
    </w:p>
    <w:p w14:paraId="274B05E9" w14:textId="15219A0E" w:rsidR="00480573" w:rsidRPr="001106F5" w:rsidRDefault="00946B92" w:rsidP="00480573">
      <w:pPr>
        <w:rPr>
          <w:rFonts w:cs="Arial"/>
        </w:rPr>
      </w:pPr>
      <w:r w:rsidRPr="001106F5">
        <w:rPr>
          <w:rFonts w:cs="Arial"/>
        </w:rPr>
        <w:t xml:space="preserve">3.10.1 </w:t>
      </w:r>
      <w:r w:rsidR="00480573" w:rsidRPr="001106F5">
        <w:rPr>
          <w:rFonts w:cs="Arial"/>
        </w:rPr>
        <w:t xml:space="preserve">If you are a PGR student and you interrupt your studies, </w:t>
      </w:r>
      <w:r w:rsidR="009967D3" w:rsidRPr="001106F5">
        <w:rPr>
          <w:rFonts w:cs="Arial"/>
        </w:rPr>
        <w:t>please note that short term ‘in year’ interruptions will not attract a reduction in your fee liability for the relevant academic year. Any extension to end date directly linked to a short term interruption will not incur any further charge as long as the extension period directly correlates to the interruption. (Any additional research time will be charged as below).</w:t>
      </w:r>
    </w:p>
    <w:p w14:paraId="042E9291" w14:textId="77777777" w:rsidR="00480573" w:rsidRPr="001106F5" w:rsidRDefault="00480573" w:rsidP="00480573">
      <w:pPr>
        <w:rPr>
          <w:rFonts w:cs="Arial"/>
        </w:rPr>
      </w:pPr>
    </w:p>
    <w:p w14:paraId="09B96CC4" w14:textId="57BE83CD" w:rsidR="00480573" w:rsidRPr="001106F5" w:rsidRDefault="00946B92" w:rsidP="00A12B35">
      <w:pPr>
        <w:pStyle w:val="Heading2"/>
      </w:pPr>
      <w:bookmarkStart w:id="119" w:name="_Toc204865381"/>
      <w:r w:rsidRPr="001106F5">
        <w:t xml:space="preserve">3.11 </w:t>
      </w:r>
      <w:r w:rsidR="00480573" w:rsidRPr="001106F5">
        <w:t>Additional research time for PGRs</w:t>
      </w:r>
      <w:bookmarkEnd w:id="119"/>
    </w:p>
    <w:p w14:paraId="42D33141" w14:textId="77777777" w:rsidR="00F703F3" w:rsidRPr="001106F5" w:rsidRDefault="00F703F3" w:rsidP="00F1605C"/>
    <w:p w14:paraId="0D2C33F8" w14:textId="75C89F29" w:rsidR="00E836E9" w:rsidRPr="001106F5" w:rsidRDefault="00946B92" w:rsidP="00480573">
      <w:pPr>
        <w:rPr>
          <w:rFonts w:cs="Arial"/>
        </w:rPr>
      </w:pPr>
      <w:r w:rsidRPr="001106F5">
        <w:rPr>
          <w:rFonts w:cs="Arial"/>
        </w:rPr>
        <w:t xml:space="preserve">3.11.1 </w:t>
      </w:r>
      <w:r w:rsidR="00480573" w:rsidRPr="001106F5">
        <w:rPr>
          <w:rFonts w:cs="Arial"/>
        </w:rPr>
        <w:t>If you reach the end of your course and request additional time, you will be charged a pro-rata tuition fee based on the length of extension required as follows:</w:t>
      </w:r>
    </w:p>
    <w:p w14:paraId="5472CF1D" w14:textId="77777777" w:rsidR="00480573" w:rsidRPr="001106F5" w:rsidRDefault="00480573" w:rsidP="00480573">
      <w:pPr>
        <w:rPr>
          <w:rFonts w:cs="Arial"/>
        </w:rPr>
      </w:pPr>
    </w:p>
    <w:p w14:paraId="53806D8A" w14:textId="3B62DED9" w:rsidR="00480573" w:rsidRPr="001106F5" w:rsidRDefault="00480573" w:rsidP="0097181B">
      <w:pPr>
        <w:pStyle w:val="ListParagraph"/>
        <w:numPr>
          <w:ilvl w:val="0"/>
          <w:numId w:val="19"/>
        </w:numPr>
        <w:spacing w:after="60"/>
        <w:ind w:left="714" w:hanging="357"/>
      </w:pPr>
      <w:r w:rsidRPr="001106F5">
        <w:t xml:space="preserve">Up to 4 months – </w:t>
      </w:r>
      <w:r w:rsidR="00D81184">
        <w:t>33.33</w:t>
      </w:r>
      <w:r w:rsidRPr="001106F5">
        <w:t>% of fee.</w:t>
      </w:r>
    </w:p>
    <w:p w14:paraId="00F73774" w14:textId="5B0BEDAB" w:rsidR="00480573" w:rsidRPr="001106F5" w:rsidRDefault="00480573" w:rsidP="0097181B">
      <w:pPr>
        <w:pStyle w:val="ListParagraph"/>
        <w:numPr>
          <w:ilvl w:val="0"/>
          <w:numId w:val="19"/>
        </w:numPr>
        <w:spacing w:after="60"/>
        <w:ind w:left="714" w:hanging="357"/>
      </w:pPr>
      <w:r w:rsidRPr="001106F5">
        <w:t xml:space="preserve">Up to 8 Months – </w:t>
      </w:r>
      <w:r w:rsidR="00D81184">
        <w:t>66.66</w:t>
      </w:r>
      <w:r w:rsidRPr="001106F5">
        <w:t>% of fee.</w:t>
      </w:r>
    </w:p>
    <w:p w14:paraId="27171B55" w14:textId="77777777" w:rsidR="00480573" w:rsidRPr="001106F5" w:rsidRDefault="00480573" w:rsidP="0097181B">
      <w:pPr>
        <w:pStyle w:val="ListParagraph"/>
        <w:numPr>
          <w:ilvl w:val="0"/>
          <w:numId w:val="19"/>
        </w:numPr>
        <w:spacing w:after="60"/>
        <w:ind w:left="714" w:hanging="357"/>
      </w:pPr>
      <w:r w:rsidRPr="001106F5">
        <w:t>Up to 12 months – 100% of fee.</w:t>
      </w:r>
    </w:p>
    <w:p w14:paraId="3C805C94" w14:textId="77777777" w:rsidR="00480573" w:rsidRPr="001106F5" w:rsidRDefault="00480573" w:rsidP="00480573"/>
    <w:p w14:paraId="236C70CC" w14:textId="1956A76E" w:rsidR="00480573" w:rsidRPr="001106F5" w:rsidRDefault="000D2DB2" w:rsidP="00A12B35">
      <w:pPr>
        <w:pStyle w:val="Heading2"/>
      </w:pPr>
      <w:bookmarkStart w:id="120" w:name="_Toc204865382"/>
      <w:r w:rsidRPr="001106F5">
        <w:t xml:space="preserve">3.12 </w:t>
      </w:r>
      <w:r w:rsidR="00480573" w:rsidRPr="001106F5">
        <w:t>PGR writing-up period</w:t>
      </w:r>
      <w:bookmarkEnd w:id="120"/>
    </w:p>
    <w:p w14:paraId="62FF3D3F" w14:textId="77777777" w:rsidR="00F703F3" w:rsidRPr="001106F5" w:rsidRDefault="00F703F3" w:rsidP="00480573">
      <w:pPr>
        <w:rPr>
          <w:rFonts w:cs="Arial"/>
        </w:rPr>
      </w:pPr>
    </w:p>
    <w:p w14:paraId="123007CC" w14:textId="451FC049" w:rsidR="00480573" w:rsidRPr="001106F5" w:rsidRDefault="000D2DB2" w:rsidP="00480573">
      <w:pPr>
        <w:rPr>
          <w:rFonts w:cs="Arial"/>
        </w:rPr>
      </w:pPr>
      <w:r w:rsidRPr="001106F5">
        <w:rPr>
          <w:rFonts w:cs="Arial"/>
        </w:rPr>
        <w:t>3.12.1 I</w:t>
      </w:r>
      <w:r w:rsidR="00480573" w:rsidRPr="001106F5">
        <w:rPr>
          <w:rFonts w:cs="Arial"/>
        </w:rPr>
        <w:t xml:space="preserve">f you reach the end of your course and request a writing-up period </w:t>
      </w:r>
      <w:r w:rsidR="00906B19" w:rsidRPr="001106F5">
        <w:rPr>
          <w:rFonts w:cs="Arial"/>
        </w:rPr>
        <w:t>D</w:t>
      </w:r>
      <w:r w:rsidR="00AF526E" w:rsidRPr="001106F5">
        <w:rPr>
          <w:rFonts w:cs="Arial"/>
        </w:rPr>
        <w:t>octoral</w:t>
      </w:r>
      <w:r w:rsidR="00480573" w:rsidRPr="001106F5">
        <w:rPr>
          <w:rFonts w:cs="Arial"/>
        </w:rPr>
        <w:t xml:space="preserve"> students will be charged £450, Master’s students will be charged £100. </w:t>
      </w:r>
    </w:p>
    <w:p w14:paraId="57A7CDBD" w14:textId="77777777" w:rsidR="00480573" w:rsidRPr="001106F5" w:rsidRDefault="00480573" w:rsidP="00480573">
      <w:pPr>
        <w:rPr>
          <w:rFonts w:cs="Arial"/>
        </w:rPr>
      </w:pPr>
    </w:p>
    <w:p w14:paraId="5B8CA114" w14:textId="1334DA59" w:rsidR="00480573" w:rsidRPr="001106F5" w:rsidRDefault="000D2DB2" w:rsidP="00A12B35">
      <w:pPr>
        <w:pStyle w:val="Heading2"/>
      </w:pPr>
      <w:bookmarkStart w:id="121" w:name="_Toc204865383"/>
      <w:r w:rsidRPr="001106F5">
        <w:t xml:space="preserve">3.13 </w:t>
      </w:r>
      <w:r w:rsidR="00480573" w:rsidRPr="001106F5">
        <w:t>PGR final examination phase</w:t>
      </w:r>
      <w:bookmarkEnd w:id="121"/>
    </w:p>
    <w:p w14:paraId="4DE0D8AF" w14:textId="77777777" w:rsidR="00F703F3" w:rsidRPr="001106F5" w:rsidRDefault="00F703F3" w:rsidP="00480573">
      <w:pPr>
        <w:rPr>
          <w:rFonts w:cs="Arial"/>
        </w:rPr>
      </w:pPr>
    </w:p>
    <w:p w14:paraId="3D0C58CD" w14:textId="7062C19B" w:rsidR="00480573" w:rsidRPr="001106F5" w:rsidRDefault="000D2DB2" w:rsidP="00480573">
      <w:pPr>
        <w:rPr>
          <w:rFonts w:cs="Arial"/>
        </w:rPr>
      </w:pPr>
      <w:r w:rsidRPr="001106F5">
        <w:rPr>
          <w:rFonts w:cs="Arial"/>
        </w:rPr>
        <w:t xml:space="preserve">3.13.1 </w:t>
      </w:r>
      <w:r w:rsidR="00480573" w:rsidRPr="001106F5">
        <w:rPr>
          <w:rFonts w:cs="Arial"/>
        </w:rPr>
        <w:t>You must remain registered with us once you have submitted your final thesis so that we can examine you and award your degree.</w:t>
      </w:r>
      <w:r w:rsidR="00AF526E" w:rsidRPr="001106F5">
        <w:rPr>
          <w:rFonts w:cs="Arial"/>
        </w:rPr>
        <w:t xml:space="preserve"> W</w:t>
      </w:r>
      <w:r w:rsidR="00480573" w:rsidRPr="001106F5">
        <w:rPr>
          <w:rFonts w:cs="Arial"/>
        </w:rPr>
        <w:t>e do not charge any fees during this phase of your registration.</w:t>
      </w:r>
    </w:p>
    <w:p w14:paraId="1DB796D4" w14:textId="77777777" w:rsidR="00480573" w:rsidRPr="001106F5" w:rsidRDefault="00480573" w:rsidP="00480573">
      <w:pPr>
        <w:rPr>
          <w:rFonts w:cs="Arial"/>
        </w:rPr>
      </w:pPr>
    </w:p>
    <w:p w14:paraId="536EFED6" w14:textId="77777777" w:rsidR="00480573" w:rsidRPr="001106F5" w:rsidRDefault="00480573" w:rsidP="00480573">
      <w:pPr>
        <w:rPr>
          <w:rFonts w:cs="Arial"/>
        </w:rPr>
      </w:pPr>
    </w:p>
    <w:p w14:paraId="643337CC" w14:textId="77777777" w:rsidR="00480573" w:rsidRPr="001106F5" w:rsidRDefault="00480573" w:rsidP="00480573">
      <w:pPr>
        <w:rPr>
          <w:rFonts w:cs="Arial"/>
        </w:rPr>
      </w:pPr>
      <w:r w:rsidRPr="001106F5">
        <w:rPr>
          <w:rFonts w:cs="Arial"/>
        </w:rPr>
        <w:br w:type="page"/>
      </w:r>
    </w:p>
    <w:p w14:paraId="1BF08812" w14:textId="3E8B23F4" w:rsidR="00480573" w:rsidRPr="001106F5" w:rsidRDefault="00480573" w:rsidP="00C30951">
      <w:pPr>
        <w:pStyle w:val="Heading1"/>
      </w:pPr>
      <w:bookmarkStart w:id="122" w:name="_Toc204865384"/>
      <w:r w:rsidRPr="001106F5">
        <w:t>Section 4: PGR Engagement and Attendance Regulation</w:t>
      </w:r>
      <w:bookmarkEnd w:id="122"/>
    </w:p>
    <w:p w14:paraId="7C49FED1" w14:textId="7000E8E2" w:rsidR="005600A1" w:rsidRPr="001106F5" w:rsidRDefault="005600A1" w:rsidP="00B1278D"/>
    <w:p w14:paraId="6DF31EF5" w14:textId="29FD778B" w:rsidR="005600A1" w:rsidRPr="001106F5" w:rsidRDefault="005600A1" w:rsidP="00B1278D">
      <w:pPr>
        <w:rPr>
          <w:rFonts w:cs="Arial"/>
        </w:rPr>
      </w:pPr>
      <w:r w:rsidRPr="001106F5">
        <w:rPr>
          <w:rFonts w:cs="Arial"/>
        </w:rPr>
        <w:t xml:space="preserve">You should seek impartial advice and support from the </w:t>
      </w:r>
      <w:hyperlink r:id="rId51" w:history="1">
        <w:r w:rsidRPr="001106F5">
          <w:rPr>
            <w:rStyle w:val="Hyperlink"/>
            <w:rFonts w:cs="Arial"/>
            <w:color w:val="002060"/>
          </w:rPr>
          <w:t>Students’ Union Advice Centre</w:t>
        </w:r>
      </w:hyperlink>
      <w:r w:rsidRPr="001106F5">
        <w:rPr>
          <w:rFonts w:cs="Arial"/>
        </w:rPr>
        <w:t xml:space="preserve">, </w:t>
      </w:r>
      <w:r w:rsidR="002775DC">
        <w:rPr>
          <w:rFonts w:cs="Arial"/>
        </w:rPr>
        <w:t xml:space="preserve">the </w:t>
      </w:r>
      <w:r w:rsidRPr="001106F5">
        <w:rPr>
          <w:rFonts w:cs="Arial"/>
        </w:rPr>
        <w:t>student support systems or the University Wellbeing Services if you are struggling to engage with your research study and</w:t>
      </w:r>
      <w:r w:rsidR="00B32A17" w:rsidRPr="001106F5">
        <w:rPr>
          <w:rFonts w:cs="Arial"/>
        </w:rPr>
        <w:t xml:space="preserve"> </w:t>
      </w:r>
      <w:r w:rsidRPr="001106F5">
        <w:rPr>
          <w:rFonts w:cs="Arial"/>
        </w:rPr>
        <w:t>/</w:t>
      </w:r>
      <w:r w:rsidR="00B32A17" w:rsidRPr="001106F5">
        <w:rPr>
          <w:rFonts w:cs="Arial"/>
        </w:rPr>
        <w:t xml:space="preserve"> </w:t>
      </w:r>
      <w:r w:rsidRPr="001106F5">
        <w:rPr>
          <w:rFonts w:cs="Arial"/>
        </w:rPr>
        <w:t>or attend supervision meetings.</w:t>
      </w:r>
    </w:p>
    <w:p w14:paraId="3673DF47" w14:textId="77777777" w:rsidR="000D2DB2" w:rsidRPr="001106F5" w:rsidRDefault="000D2DB2" w:rsidP="00B1278D">
      <w:pPr>
        <w:rPr>
          <w:rFonts w:cs="Arial"/>
          <w:b/>
        </w:rPr>
      </w:pPr>
    </w:p>
    <w:p w14:paraId="75A0D0C9" w14:textId="7BCA7D47" w:rsidR="00480573" w:rsidRPr="001106F5" w:rsidRDefault="000D2DB2" w:rsidP="00A12B35">
      <w:pPr>
        <w:pStyle w:val="Heading2"/>
      </w:pPr>
      <w:bookmarkStart w:id="123" w:name="_Toc204865385"/>
      <w:r w:rsidRPr="001106F5">
        <w:t xml:space="preserve">4.1 </w:t>
      </w:r>
      <w:r w:rsidR="00480573" w:rsidRPr="001106F5">
        <w:t>Introduction</w:t>
      </w:r>
      <w:bookmarkEnd w:id="123"/>
    </w:p>
    <w:p w14:paraId="25DBF7CF" w14:textId="77777777" w:rsidR="00F703F3" w:rsidRPr="001106F5" w:rsidRDefault="00F703F3" w:rsidP="00480573">
      <w:pPr>
        <w:rPr>
          <w:rFonts w:cs="Arial"/>
        </w:rPr>
      </w:pPr>
    </w:p>
    <w:p w14:paraId="2A94DC1B" w14:textId="153A2DC1" w:rsidR="00B05A00" w:rsidRPr="001106F5" w:rsidRDefault="000D2DB2" w:rsidP="00480573">
      <w:pPr>
        <w:rPr>
          <w:rFonts w:cs="Arial"/>
        </w:rPr>
      </w:pPr>
      <w:r w:rsidRPr="001106F5">
        <w:rPr>
          <w:rFonts w:cs="Arial"/>
        </w:rPr>
        <w:t xml:space="preserve">4.1.1 </w:t>
      </w:r>
      <w:r w:rsidR="00480573" w:rsidRPr="001106F5">
        <w:rPr>
          <w:rFonts w:cs="Arial"/>
        </w:rPr>
        <w:t xml:space="preserve">As a PGR student, you are expected to demonstrate regular engagement with your programme by: </w:t>
      </w:r>
    </w:p>
    <w:p w14:paraId="2258900C" w14:textId="77777777" w:rsidR="00480573" w:rsidRPr="001106F5" w:rsidRDefault="00480573" w:rsidP="00480573">
      <w:pPr>
        <w:rPr>
          <w:rFonts w:cs="Arial"/>
        </w:rPr>
      </w:pPr>
    </w:p>
    <w:p w14:paraId="3A9AD90D" w14:textId="56DC94DF" w:rsidR="00480573" w:rsidRPr="001106F5" w:rsidRDefault="00480573" w:rsidP="0097181B">
      <w:pPr>
        <w:pStyle w:val="ListParagraph"/>
        <w:numPr>
          <w:ilvl w:val="0"/>
          <w:numId w:val="20"/>
        </w:numPr>
        <w:spacing w:after="60"/>
        <w:ind w:left="714" w:hanging="357"/>
      </w:pPr>
      <w:r w:rsidRPr="001106F5">
        <w:t>Attend</w:t>
      </w:r>
      <w:r w:rsidR="00ED4F00" w:rsidRPr="001106F5">
        <w:t>ing</w:t>
      </w:r>
      <w:r w:rsidRPr="001106F5">
        <w:t xml:space="preserve"> induction sessions when you first join your course.</w:t>
      </w:r>
    </w:p>
    <w:p w14:paraId="6185A681" w14:textId="77777777" w:rsidR="00480573" w:rsidRPr="001106F5" w:rsidRDefault="00480573" w:rsidP="0097181B">
      <w:pPr>
        <w:pStyle w:val="ListParagraph"/>
        <w:numPr>
          <w:ilvl w:val="0"/>
          <w:numId w:val="20"/>
        </w:numPr>
        <w:spacing w:after="60"/>
        <w:ind w:left="714" w:hanging="357"/>
      </w:pPr>
      <w:r w:rsidRPr="001106F5">
        <w:t>Enrolling and re-registering for your programme annually.</w:t>
      </w:r>
    </w:p>
    <w:p w14:paraId="5F519A72" w14:textId="4EF5631E" w:rsidR="00480573" w:rsidRPr="001106F5" w:rsidRDefault="00480573" w:rsidP="0097181B">
      <w:pPr>
        <w:pStyle w:val="ListParagraph"/>
        <w:numPr>
          <w:ilvl w:val="0"/>
          <w:numId w:val="20"/>
        </w:numPr>
        <w:spacing w:after="60"/>
        <w:ind w:left="714" w:hanging="357"/>
      </w:pPr>
      <w:r w:rsidRPr="001106F5">
        <w:t>Attending regular meetings with your supervisors, either online and</w:t>
      </w:r>
      <w:r w:rsidR="00730DE3" w:rsidRPr="001106F5">
        <w:t xml:space="preserve"> </w:t>
      </w:r>
      <w:r w:rsidRPr="001106F5">
        <w:t>/</w:t>
      </w:r>
      <w:r w:rsidR="00730DE3" w:rsidRPr="001106F5">
        <w:t xml:space="preserve"> </w:t>
      </w:r>
      <w:r w:rsidRPr="001106F5">
        <w:t>or on campus.</w:t>
      </w:r>
    </w:p>
    <w:p w14:paraId="589F03B8" w14:textId="1F00295D" w:rsidR="00480573" w:rsidRPr="001106F5" w:rsidRDefault="00480573" w:rsidP="0097181B">
      <w:pPr>
        <w:pStyle w:val="ListParagraph"/>
        <w:numPr>
          <w:ilvl w:val="0"/>
          <w:numId w:val="20"/>
        </w:numPr>
        <w:spacing w:after="60"/>
        <w:ind w:left="714" w:hanging="357"/>
      </w:pPr>
      <w:r w:rsidRPr="001106F5">
        <w:t>Keeping records of discussions and actions coming out of your supervisor meetings, using the University’s online supervision log</w:t>
      </w:r>
      <w:r w:rsidR="007873E7" w:rsidRPr="001106F5">
        <w:t xml:space="preserve"> (currently SkillsForge)</w:t>
      </w:r>
      <w:r w:rsidRPr="001106F5">
        <w:t>.</w:t>
      </w:r>
    </w:p>
    <w:p w14:paraId="675E90CB" w14:textId="77777777" w:rsidR="00480573" w:rsidRPr="001106F5" w:rsidRDefault="00480573" w:rsidP="0097181B">
      <w:pPr>
        <w:pStyle w:val="ListParagraph"/>
        <w:numPr>
          <w:ilvl w:val="0"/>
          <w:numId w:val="20"/>
        </w:numPr>
        <w:spacing w:after="60"/>
        <w:ind w:left="714" w:hanging="357"/>
      </w:pPr>
      <w:r w:rsidRPr="001106F5">
        <w:t>Submitting work for assessment and attending examinations according to your programme timeline.</w:t>
      </w:r>
    </w:p>
    <w:p w14:paraId="31E5AB9D" w14:textId="77777777" w:rsidR="00480573" w:rsidRPr="001106F5" w:rsidRDefault="00480573" w:rsidP="0097181B">
      <w:pPr>
        <w:pStyle w:val="ListParagraph"/>
        <w:numPr>
          <w:ilvl w:val="0"/>
          <w:numId w:val="20"/>
        </w:numPr>
        <w:spacing w:after="60"/>
        <w:ind w:left="714" w:hanging="357"/>
      </w:pPr>
      <w:r w:rsidRPr="001106F5">
        <w:t>Attending appropriate training (including English language assessment) and participating in conferences.</w:t>
      </w:r>
    </w:p>
    <w:p w14:paraId="52F58724" w14:textId="33C82A77" w:rsidR="00480573" w:rsidRPr="001106F5" w:rsidRDefault="00480573" w:rsidP="0097181B">
      <w:pPr>
        <w:pStyle w:val="ListParagraph"/>
        <w:numPr>
          <w:ilvl w:val="0"/>
          <w:numId w:val="20"/>
        </w:numPr>
        <w:spacing w:after="60"/>
        <w:ind w:left="714" w:hanging="357"/>
      </w:pPr>
      <w:r w:rsidRPr="001106F5">
        <w:t>Swiping your student ID card</w:t>
      </w:r>
      <w:r w:rsidR="006D2F7A" w:rsidRPr="001106F5">
        <w:t xml:space="preserve"> if you are studying on a </w:t>
      </w:r>
      <w:r w:rsidR="00A96C30" w:rsidRPr="001106F5">
        <w:t>s</w:t>
      </w:r>
      <w:r w:rsidR="006D2F7A" w:rsidRPr="001106F5">
        <w:t>tudent visa</w:t>
      </w:r>
      <w:r w:rsidRPr="001106F5">
        <w:t>.</w:t>
      </w:r>
    </w:p>
    <w:p w14:paraId="304E5981" w14:textId="77777777" w:rsidR="00480573" w:rsidRPr="001106F5" w:rsidRDefault="00480573" w:rsidP="00480573">
      <w:pPr>
        <w:rPr>
          <w:rFonts w:cs="Arial"/>
        </w:rPr>
      </w:pPr>
    </w:p>
    <w:p w14:paraId="48CC7325" w14:textId="5C3B938B" w:rsidR="00480573" w:rsidRPr="001106F5" w:rsidRDefault="000D2DB2" w:rsidP="00480573">
      <w:pPr>
        <w:rPr>
          <w:rFonts w:cs="Arial"/>
        </w:rPr>
      </w:pPr>
      <w:r w:rsidRPr="001106F5">
        <w:rPr>
          <w:rFonts w:cs="Arial"/>
        </w:rPr>
        <w:t xml:space="preserve">4.1.2 </w:t>
      </w:r>
      <w:r w:rsidR="00480573" w:rsidRPr="001106F5">
        <w:rPr>
          <w:rFonts w:cs="Arial"/>
        </w:rPr>
        <w:t>You must re-register on your course each academic year, including during the writing-up period and the final examination phase:</w:t>
      </w:r>
    </w:p>
    <w:p w14:paraId="666A1EA4" w14:textId="77777777" w:rsidR="00480573" w:rsidRPr="001106F5" w:rsidRDefault="00480573" w:rsidP="00480573">
      <w:pPr>
        <w:rPr>
          <w:rFonts w:cs="Arial"/>
        </w:rPr>
      </w:pPr>
    </w:p>
    <w:p w14:paraId="10266F5E" w14:textId="77777777" w:rsidR="00480573" w:rsidRPr="001106F5" w:rsidRDefault="00480573" w:rsidP="0097181B">
      <w:pPr>
        <w:pStyle w:val="ListParagraph"/>
        <w:numPr>
          <w:ilvl w:val="0"/>
          <w:numId w:val="21"/>
        </w:numPr>
        <w:spacing w:after="60"/>
        <w:ind w:left="714" w:hanging="357"/>
      </w:pPr>
      <w:r w:rsidRPr="001106F5">
        <w:t>To gain access to supervision, training and academic facilities.</w:t>
      </w:r>
    </w:p>
    <w:p w14:paraId="2D8B314E" w14:textId="77777777" w:rsidR="00480573" w:rsidRPr="001106F5" w:rsidRDefault="00480573" w:rsidP="0097181B">
      <w:pPr>
        <w:pStyle w:val="ListParagraph"/>
        <w:numPr>
          <w:ilvl w:val="0"/>
          <w:numId w:val="21"/>
        </w:numPr>
        <w:spacing w:after="60"/>
        <w:ind w:left="714" w:hanging="357"/>
      </w:pPr>
      <w:r w:rsidRPr="001106F5">
        <w:t>To be allowed to undergo written and viva assessments.</w:t>
      </w:r>
    </w:p>
    <w:p w14:paraId="4FEF541A" w14:textId="77777777" w:rsidR="00480573" w:rsidRPr="001106F5" w:rsidRDefault="00480573" w:rsidP="0097181B">
      <w:pPr>
        <w:pStyle w:val="ListParagraph"/>
        <w:numPr>
          <w:ilvl w:val="0"/>
          <w:numId w:val="21"/>
        </w:numPr>
        <w:spacing w:after="60"/>
        <w:ind w:left="714" w:hanging="357"/>
      </w:pPr>
      <w:r w:rsidRPr="001106F5">
        <w:t>For insurance purposes and to meet health and safety requirements.</w:t>
      </w:r>
    </w:p>
    <w:p w14:paraId="2B7A5053" w14:textId="77777777" w:rsidR="00480573" w:rsidRPr="001106F5" w:rsidRDefault="00480573" w:rsidP="0097181B">
      <w:pPr>
        <w:pStyle w:val="ListParagraph"/>
        <w:numPr>
          <w:ilvl w:val="0"/>
          <w:numId w:val="21"/>
        </w:numPr>
        <w:spacing w:after="60"/>
        <w:ind w:left="714" w:hanging="357"/>
      </w:pPr>
      <w:r w:rsidRPr="001106F5">
        <w:t>So that we can award you your degree.</w:t>
      </w:r>
    </w:p>
    <w:p w14:paraId="0E6842B1" w14:textId="5D5562D2" w:rsidR="00480573" w:rsidRPr="001106F5" w:rsidRDefault="00480573" w:rsidP="0097181B">
      <w:pPr>
        <w:pStyle w:val="ListParagraph"/>
        <w:numPr>
          <w:ilvl w:val="0"/>
          <w:numId w:val="21"/>
        </w:numPr>
        <w:spacing w:after="60"/>
        <w:ind w:left="714" w:hanging="357"/>
      </w:pPr>
      <w:r w:rsidRPr="001106F5">
        <w:t>To comply with immigration law</w:t>
      </w:r>
      <w:r w:rsidR="00DA54FF" w:rsidRPr="001106F5">
        <w:t xml:space="preserve">, if you are studying on a </w:t>
      </w:r>
      <w:r w:rsidR="00A96C30" w:rsidRPr="001106F5">
        <w:t>s</w:t>
      </w:r>
      <w:r w:rsidR="00DA54FF" w:rsidRPr="001106F5">
        <w:t xml:space="preserve">tudent </w:t>
      </w:r>
      <w:r w:rsidR="00A96C30" w:rsidRPr="001106F5">
        <w:t>v</w:t>
      </w:r>
      <w:r w:rsidR="00DA54FF" w:rsidRPr="001106F5">
        <w:t>isa</w:t>
      </w:r>
      <w:r w:rsidRPr="001106F5">
        <w:t>.</w:t>
      </w:r>
    </w:p>
    <w:p w14:paraId="50D33F2A" w14:textId="1B1C0091" w:rsidR="00480573" w:rsidRPr="001106F5" w:rsidRDefault="00480573" w:rsidP="00480573">
      <w:pPr>
        <w:rPr>
          <w:rFonts w:cs="Arial"/>
        </w:rPr>
      </w:pPr>
    </w:p>
    <w:p w14:paraId="4CF62235" w14:textId="790E0397" w:rsidR="0082113F" w:rsidRPr="001106F5" w:rsidRDefault="000D2DB2" w:rsidP="00480573">
      <w:pPr>
        <w:rPr>
          <w:rFonts w:cs="Arial"/>
        </w:rPr>
      </w:pPr>
      <w:r w:rsidRPr="001106F5">
        <w:rPr>
          <w:rFonts w:cs="Arial"/>
        </w:rPr>
        <w:t xml:space="preserve">4.1.3 </w:t>
      </w:r>
      <w:r w:rsidR="00F4251E" w:rsidRPr="001106F5">
        <w:rPr>
          <w:rFonts w:cs="Arial"/>
        </w:rPr>
        <w:t>You must also re-register when you resume your studies after a period of interruption</w:t>
      </w:r>
      <w:r w:rsidR="0082113F" w:rsidRPr="001106F5">
        <w:rPr>
          <w:rFonts w:cs="Arial"/>
        </w:rPr>
        <w:t>, if you missed re-registration due to the break in study</w:t>
      </w:r>
      <w:r w:rsidR="00F4251E" w:rsidRPr="001106F5">
        <w:rPr>
          <w:rFonts w:cs="Arial"/>
        </w:rPr>
        <w:t xml:space="preserve">. </w:t>
      </w:r>
    </w:p>
    <w:p w14:paraId="63683174" w14:textId="77777777" w:rsidR="0082113F" w:rsidRPr="001106F5" w:rsidRDefault="0082113F" w:rsidP="00480573">
      <w:pPr>
        <w:rPr>
          <w:rFonts w:cs="Arial"/>
        </w:rPr>
      </w:pPr>
    </w:p>
    <w:p w14:paraId="1C4E7426" w14:textId="1AEF5B60" w:rsidR="00F4251E" w:rsidRPr="001106F5" w:rsidRDefault="00095AB7" w:rsidP="00480573">
      <w:pPr>
        <w:rPr>
          <w:rFonts w:cs="Arial"/>
        </w:rPr>
      </w:pPr>
      <w:r w:rsidRPr="001106F5">
        <w:rPr>
          <w:rFonts w:cs="Arial"/>
        </w:rPr>
        <w:t>4.1.</w:t>
      </w:r>
      <w:r w:rsidR="000D2DB2" w:rsidRPr="001106F5">
        <w:rPr>
          <w:rFonts w:cs="Arial"/>
        </w:rPr>
        <w:t xml:space="preserve">4 </w:t>
      </w:r>
      <w:r w:rsidR="00F4251E" w:rsidRPr="001106F5">
        <w:rPr>
          <w:rFonts w:cs="Arial"/>
        </w:rPr>
        <w:t xml:space="preserve">PGRs are required to complete re-registration within </w:t>
      </w:r>
      <w:r w:rsidR="00F73A3B" w:rsidRPr="001106F5">
        <w:rPr>
          <w:rFonts w:cs="Arial"/>
        </w:rPr>
        <w:t xml:space="preserve">three </w:t>
      </w:r>
      <w:r w:rsidR="00F4251E" w:rsidRPr="001106F5">
        <w:rPr>
          <w:rFonts w:cs="Arial"/>
        </w:rPr>
        <w:t>weeks</w:t>
      </w:r>
      <w:r w:rsidR="0082113F" w:rsidRPr="001106F5">
        <w:rPr>
          <w:rFonts w:cs="Arial"/>
        </w:rPr>
        <w:t xml:space="preserve">, </w:t>
      </w:r>
      <w:r w:rsidR="00F4251E" w:rsidRPr="001106F5">
        <w:rPr>
          <w:rFonts w:cs="Arial"/>
        </w:rPr>
        <w:t xml:space="preserve">otherwise you will be administratively withdrawn from your studies. </w:t>
      </w:r>
    </w:p>
    <w:p w14:paraId="2B5EC343" w14:textId="77777777" w:rsidR="000D2DB2" w:rsidRPr="001106F5" w:rsidRDefault="000D2DB2" w:rsidP="00480573">
      <w:pPr>
        <w:rPr>
          <w:rFonts w:cs="Arial"/>
        </w:rPr>
      </w:pPr>
    </w:p>
    <w:p w14:paraId="532B174E" w14:textId="030D0083" w:rsidR="00480573" w:rsidRPr="001106F5" w:rsidRDefault="000D2DB2" w:rsidP="00A12B35">
      <w:pPr>
        <w:pStyle w:val="Heading2"/>
      </w:pPr>
      <w:bookmarkStart w:id="124" w:name="_Toc204865386"/>
      <w:r w:rsidRPr="001106F5">
        <w:t xml:space="preserve">4.2 </w:t>
      </w:r>
      <w:r w:rsidR="00480573" w:rsidRPr="001106F5">
        <w:t>Annual leave and other absence reporting</w:t>
      </w:r>
      <w:bookmarkEnd w:id="124"/>
    </w:p>
    <w:p w14:paraId="1BF1CDC8" w14:textId="77777777" w:rsidR="00F703F3" w:rsidRPr="001106F5" w:rsidRDefault="00F703F3" w:rsidP="00480573">
      <w:pPr>
        <w:rPr>
          <w:rFonts w:cs="Arial"/>
        </w:rPr>
      </w:pPr>
    </w:p>
    <w:p w14:paraId="3729FE80" w14:textId="764F84DB" w:rsidR="00480573" w:rsidRPr="001106F5" w:rsidRDefault="000D2DB2" w:rsidP="00480573">
      <w:pPr>
        <w:rPr>
          <w:rFonts w:cs="Arial"/>
        </w:rPr>
      </w:pPr>
      <w:r w:rsidRPr="001106F5">
        <w:rPr>
          <w:rFonts w:cs="Arial"/>
        </w:rPr>
        <w:t xml:space="preserve">4.2.1 </w:t>
      </w:r>
      <w:r w:rsidR="00B87DBD" w:rsidRPr="001106F5">
        <w:rPr>
          <w:rFonts w:cs="Arial"/>
        </w:rPr>
        <w:t xml:space="preserve">You need to request any annual leave that you are entitled to </w:t>
      </w:r>
      <w:r w:rsidR="00B87DBD" w:rsidRPr="001106F5" w:rsidDel="00871AE8">
        <w:rPr>
          <w:rFonts w:cs="Arial"/>
        </w:rPr>
        <w:t xml:space="preserve">by </w:t>
      </w:r>
      <w:r w:rsidR="00871AE8">
        <w:rPr>
          <w:rFonts w:cs="Arial"/>
        </w:rPr>
        <w:t>submitting</w:t>
      </w:r>
      <w:r w:rsidR="009E7787">
        <w:rPr>
          <w:rFonts w:cs="Arial"/>
        </w:rPr>
        <w:t xml:space="preserve"> an email request to your </w:t>
      </w:r>
      <w:r w:rsidR="006D0CAC">
        <w:rPr>
          <w:rFonts w:cs="Arial"/>
        </w:rPr>
        <w:t>PGR Administration Team</w:t>
      </w:r>
      <w:r w:rsidR="009E7787">
        <w:rPr>
          <w:rFonts w:cs="Arial"/>
        </w:rPr>
        <w:t xml:space="preserve"> for approval</w:t>
      </w:r>
      <w:r w:rsidR="00331905">
        <w:rPr>
          <w:rFonts w:cs="Arial"/>
        </w:rPr>
        <w:t>,</w:t>
      </w:r>
      <w:r w:rsidR="009E7787">
        <w:rPr>
          <w:rFonts w:cs="Arial"/>
        </w:rPr>
        <w:t xml:space="preserve"> copying in your supervisor</w:t>
      </w:r>
      <w:r w:rsidR="00331905">
        <w:rPr>
          <w:rFonts w:cs="Arial"/>
        </w:rPr>
        <w:t>.</w:t>
      </w:r>
    </w:p>
    <w:p w14:paraId="6115554E" w14:textId="77777777" w:rsidR="00480573" w:rsidRPr="001106F5" w:rsidRDefault="00480573" w:rsidP="00480573">
      <w:pPr>
        <w:rPr>
          <w:rFonts w:cs="Arial"/>
        </w:rPr>
      </w:pPr>
    </w:p>
    <w:p w14:paraId="0A768541" w14:textId="77777777" w:rsidR="00480573" w:rsidRPr="001106F5" w:rsidRDefault="00480573" w:rsidP="0097181B">
      <w:pPr>
        <w:pStyle w:val="ListParagraph"/>
        <w:numPr>
          <w:ilvl w:val="0"/>
          <w:numId w:val="22"/>
        </w:numPr>
      </w:pPr>
      <w:r w:rsidRPr="001106F5">
        <w:t>Full-time PGRs are normally entitled to 35 days’ annual leave.</w:t>
      </w:r>
    </w:p>
    <w:p w14:paraId="67C8D26E" w14:textId="77777777" w:rsidR="00566C9B" w:rsidRDefault="00480573" w:rsidP="0097181B">
      <w:pPr>
        <w:pStyle w:val="ListParagraph"/>
        <w:numPr>
          <w:ilvl w:val="0"/>
          <w:numId w:val="22"/>
        </w:numPr>
      </w:pPr>
      <w:r w:rsidRPr="001106F5">
        <w:t>Part-time PGRs (excluding staff) are normally entitled to 17.5 days’ leave.</w:t>
      </w:r>
    </w:p>
    <w:p w14:paraId="355151EE" w14:textId="2C957DB0" w:rsidR="004F3A92" w:rsidRPr="001106F5" w:rsidRDefault="004F3A92" w:rsidP="0097181B">
      <w:pPr>
        <w:pStyle w:val="ListParagraph"/>
        <w:numPr>
          <w:ilvl w:val="0"/>
          <w:numId w:val="22"/>
        </w:numPr>
      </w:pPr>
      <w:r>
        <w:t xml:space="preserve">Normally, any </w:t>
      </w:r>
      <w:r w:rsidR="00566C9B">
        <w:t>unused</w:t>
      </w:r>
      <w:r>
        <w:t xml:space="preserve"> annual leave cannot be carried forward to the following</w:t>
      </w:r>
      <w:r w:rsidR="00566C9B">
        <w:t xml:space="preserve"> </w:t>
      </w:r>
      <w:r>
        <w:t>year.</w:t>
      </w:r>
    </w:p>
    <w:p w14:paraId="3939DE28" w14:textId="77777777" w:rsidR="00480573" w:rsidRPr="001106F5" w:rsidRDefault="00480573" w:rsidP="00480573">
      <w:pPr>
        <w:rPr>
          <w:rFonts w:cs="Arial"/>
        </w:rPr>
      </w:pPr>
    </w:p>
    <w:p w14:paraId="7C0C821D" w14:textId="7134FF6B" w:rsidR="00480573" w:rsidRPr="001106F5" w:rsidRDefault="000D2DB2" w:rsidP="00480573">
      <w:pPr>
        <w:rPr>
          <w:rFonts w:cs="Arial"/>
        </w:rPr>
      </w:pPr>
      <w:r w:rsidRPr="001106F5">
        <w:rPr>
          <w:rFonts w:cs="Arial"/>
        </w:rPr>
        <w:t xml:space="preserve">4.2.2 </w:t>
      </w:r>
      <w:r w:rsidR="00480573" w:rsidRPr="001106F5">
        <w:rPr>
          <w:rFonts w:cs="Arial"/>
        </w:rPr>
        <w:t xml:space="preserve">Bank holidays, days when the University is </w:t>
      </w:r>
      <w:r w:rsidR="006B27B0" w:rsidRPr="001106F5">
        <w:rPr>
          <w:rFonts w:cs="Arial"/>
        </w:rPr>
        <w:t>closed,</w:t>
      </w:r>
      <w:r w:rsidR="00480573" w:rsidRPr="001106F5">
        <w:rPr>
          <w:rFonts w:cs="Arial"/>
        </w:rPr>
        <w:t xml:space="preserve"> and weekends do not need to be taken as annual leave. It is your decision whether you work at these times. </w:t>
      </w:r>
    </w:p>
    <w:p w14:paraId="06E88DB9" w14:textId="77777777" w:rsidR="00480573" w:rsidRPr="001106F5" w:rsidRDefault="00480573" w:rsidP="00480573">
      <w:pPr>
        <w:rPr>
          <w:rFonts w:cs="Arial"/>
        </w:rPr>
      </w:pPr>
    </w:p>
    <w:p w14:paraId="33625792" w14:textId="751982E7" w:rsidR="005600A1" w:rsidRPr="001106F5" w:rsidRDefault="000D2DB2" w:rsidP="00DA54FF">
      <w:pPr>
        <w:spacing w:line="276" w:lineRule="auto"/>
        <w:rPr>
          <w:rFonts w:cs="Arial"/>
        </w:rPr>
      </w:pPr>
      <w:r w:rsidRPr="001106F5">
        <w:rPr>
          <w:rFonts w:cs="Arial"/>
        </w:rPr>
        <w:t xml:space="preserve">4.2.3 </w:t>
      </w:r>
      <w:r w:rsidR="00480573" w:rsidRPr="001106F5">
        <w:rPr>
          <w:rFonts w:cs="Arial"/>
        </w:rPr>
        <w:t>You must also let us know if you are going to be absent for any other reason, such as illness</w:t>
      </w:r>
      <w:r w:rsidR="00DA54FF" w:rsidRPr="001106F5">
        <w:rPr>
          <w:rFonts w:cs="Arial"/>
        </w:rPr>
        <w:t>,</w:t>
      </w:r>
      <w:r w:rsidR="005600A1" w:rsidRPr="001106F5">
        <w:rPr>
          <w:rFonts w:cs="Arial"/>
        </w:rPr>
        <w:t xml:space="preserve"> shielding, isolation or quarantine. This replicates expectations in the workplace and we expect you to behave in a professional manner when you are managing your absence. Your school may ask for independent evidence to support why you need to be or have been absent.</w:t>
      </w:r>
    </w:p>
    <w:p w14:paraId="5C5F6CBD" w14:textId="53DB70E4" w:rsidR="00900626" w:rsidRPr="001106F5" w:rsidRDefault="00900626" w:rsidP="00F1605C">
      <w:pPr>
        <w:spacing w:line="276" w:lineRule="auto"/>
        <w:rPr>
          <w:rFonts w:cs="Arial"/>
        </w:rPr>
      </w:pPr>
    </w:p>
    <w:p w14:paraId="5F8E6D20" w14:textId="55443F6F" w:rsidR="00900626" w:rsidRPr="001106F5" w:rsidRDefault="00900626" w:rsidP="00A12B35">
      <w:pPr>
        <w:pStyle w:val="Heading2"/>
      </w:pPr>
      <w:bookmarkStart w:id="125" w:name="_Toc204865387"/>
      <w:r w:rsidRPr="001106F5">
        <w:t xml:space="preserve">4.3 Recording your </w:t>
      </w:r>
      <w:r w:rsidR="00686C01" w:rsidRPr="001106F5">
        <w:t>e</w:t>
      </w:r>
      <w:r w:rsidRPr="001106F5">
        <w:t>ngagement</w:t>
      </w:r>
      <w:r w:rsidR="00686C01" w:rsidRPr="001106F5">
        <w:t xml:space="preserve"> and attendance</w:t>
      </w:r>
      <w:bookmarkEnd w:id="125"/>
    </w:p>
    <w:p w14:paraId="26852D23" w14:textId="5E21632B" w:rsidR="00900626" w:rsidRPr="001106F5" w:rsidRDefault="00900626" w:rsidP="00900626"/>
    <w:p w14:paraId="41E63F17" w14:textId="3E430EB0" w:rsidR="00900626" w:rsidRPr="001106F5" w:rsidRDefault="00900626" w:rsidP="00900626">
      <w:r w:rsidRPr="001106F5">
        <w:t>4.3.1 You are expected to record your attendance and engagement with your research by completing the online supervision record (currently SkillsForge) each time you meet with your supervisor. For full-time candidates this should be a minimum of once per month and for part-time candidates this should be a minimum of once every second month.</w:t>
      </w:r>
    </w:p>
    <w:p w14:paraId="4E733226" w14:textId="3457BEDC" w:rsidR="00900626" w:rsidRPr="001106F5" w:rsidRDefault="00900626" w:rsidP="00900626"/>
    <w:p w14:paraId="2541DCB5" w14:textId="73721C0C" w:rsidR="00900626" w:rsidRPr="001106F5" w:rsidRDefault="00900626" w:rsidP="00900626">
      <w:r w:rsidRPr="001106F5">
        <w:t xml:space="preserve">4.3.2 For candidates who are either in writing-up or the examination phase of their degree, you must complete the online supervision record each time you meet with your </w:t>
      </w:r>
      <w:r w:rsidR="00AC35DC" w:rsidRPr="001106F5">
        <w:t>supervisor</w:t>
      </w:r>
      <w:r w:rsidRPr="001106F5">
        <w:t>. At this stage of your programme</w:t>
      </w:r>
      <w:r w:rsidR="00AC35DC" w:rsidRPr="001106F5">
        <w:t>,</w:t>
      </w:r>
      <w:r w:rsidRPr="001106F5">
        <w:t xml:space="preserve"> you are expected to be in contact with your supervisor once every second month.</w:t>
      </w:r>
    </w:p>
    <w:p w14:paraId="38AC2E45" w14:textId="4077D539" w:rsidR="00900626" w:rsidRPr="001106F5" w:rsidRDefault="00900626" w:rsidP="00900626"/>
    <w:p w14:paraId="503BC279" w14:textId="3015D10B" w:rsidR="00900626" w:rsidRPr="001106F5" w:rsidRDefault="00900626" w:rsidP="00872143">
      <w:r w:rsidRPr="001106F5">
        <w:t>4.3.3 If you fail to regularly complete the online supervision record, this will be considered a breach of the attendance and engagement regulation</w:t>
      </w:r>
      <w:r w:rsidR="00AC35DC" w:rsidRPr="001106F5">
        <w:t xml:space="preserve"> and the </w:t>
      </w:r>
      <w:hyperlink r:id="rId52" w:history="1">
        <w:r w:rsidR="00082F0A" w:rsidRPr="001106F5">
          <w:rPr>
            <w:rStyle w:val="Hyperlink"/>
            <w:color w:val="002060"/>
          </w:rPr>
          <w:t>p</w:t>
        </w:r>
        <w:r w:rsidR="00AC35DC" w:rsidRPr="001106F5">
          <w:rPr>
            <w:rStyle w:val="Hyperlink"/>
            <w:color w:val="002060"/>
          </w:rPr>
          <w:t>rocedure for non-engagement</w:t>
        </w:r>
      </w:hyperlink>
      <w:r w:rsidR="00AC35DC" w:rsidRPr="001106F5">
        <w:t xml:space="preserve"> will be followed.</w:t>
      </w:r>
    </w:p>
    <w:p w14:paraId="541D3873" w14:textId="77777777" w:rsidR="00B05A00" w:rsidRPr="001106F5" w:rsidRDefault="00B05A00" w:rsidP="00480573">
      <w:pPr>
        <w:rPr>
          <w:rFonts w:cs="Arial"/>
        </w:rPr>
      </w:pPr>
    </w:p>
    <w:p w14:paraId="2EB24810" w14:textId="4C4368CB" w:rsidR="00480573" w:rsidRPr="001106F5" w:rsidRDefault="000D2DB2" w:rsidP="00A12B35">
      <w:pPr>
        <w:pStyle w:val="Heading2"/>
      </w:pPr>
      <w:bookmarkStart w:id="126" w:name="_Toc204865388"/>
      <w:r w:rsidRPr="001106F5">
        <w:t>4.</w:t>
      </w:r>
      <w:r w:rsidR="00AC35DC" w:rsidRPr="001106F5">
        <w:t>4</w:t>
      </w:r>
      <w:r w:rsidRPr="001106F5">
        <w:t xml:space="preserve"> </w:t>
      </w:r>
      <w:r w:rsidR="00480573" w:rsidRPr="001106F5">
        <w:t xml:space="preserve">Student ID card </w:t>
      </w:r>
      <w:r w:rsidR="006D2F7A" w:rsidRPr="001106F5">
        <w:t xml:space="preserve">and </w:t>
      </w:r>
      <w:r w:rsidR="00480573" w:rsidRPr="001106F5">
        <w:t>swiping requirements</w:t>
      </w:r>
      <w:bookmarkEnd w:id="126"/>
    </w:p>
    <w:p w14:paraId="09629ACF" w14:textId="77777777" w:rsidR="00F703F3" w:rsidRPr="001106F5" w:rsidRDefault="00F703F3" w:rsidP="000D2DB2">
      <w:pPr>
        <w:pStyle w:val="BodyText"/>
        <w:spacing w:line="276" w:lineRule="auto"/>
      </w:pPr>
    </w:p>
    <w:p w14:paraId="607689FE" w14:textId="7963AFF0" w:rsidR="000D2DB2" w:rsidRPr="001106F5" w:rsidRDefault="000D2DB2" w:rsidP="000D2DB2">
      <w:pPr>
        <w:pStyle w:val="BodyText"/>
        <w:spacing w:line="276" w:lineRule="auto"/>
      </w:pPr>
      <w:r>
        <w:t>4.</w:t>
      </w:r>
      <w:r w:rsidR="00AC35DC">
        <w:t>4</w:t>
      </w:r>
      <w:r>
        <w:t>.1 You must carry your student ID card with you at all times and make your card available to any member of University staff that asks to see it. If you refuse to allow a member of staff to see your student ID card this will be co</w:t>
      </w:r>
      <w:r w:rsidR="00095AB7">
        <w:t xml:space="preserve">nsidered to be a breach of the </w:t>
      </w:r>
      <w:hyperlink r:id="rId53">
        <w:r w:rsidR="00095AB7" w:rsidRPr="327D0293">
          <w:rPr>
            <w:rStyle w:val="Hyperlink"/>
            <w:color w:val="002060"/>
          </w:rPr>
          <w:t>S</w:t>
        </w:r>
        <w:r w:rsidRPr="327D0293">
          <w:rPr>
            <w:rStyle w:val="Hyperlink"/>
            <w:color w:val="002060"/>
          </w:rPr>
          <w:t xml:space="preserve">tudent </w:t>
        </w:r>
        <w:r w:rsidR="00095AB7" w:rsidRPr="327D0293">
          <w:rPr>
            <w:rStyle w:val="Hyperlink"/>
            <w:color w:val="002060"/>
          </w:rPr>
          <w:t>d</w:t>
        </w:r>
        <w:r w:rsidRPr="327D0293">
          <w:rPr>
            <w:rStyle w:val="Hyperlink"/>
            <w:color w:val="002060"/>
          </w:rPr>
          <w:t xml:space="preserve">isciplinary </w:t>
        </w:r>
        <w:r w:rsidR="00095AB7" w:rsidRPr="327D0293">
          <w:rPr>
            <w:rStyle w:val="Hyperlink"/>
            <w:color w:val="002060"/>
          </w:rPr>
          <w:t>r</w:t>
        </w:r>
        <w:r w:rsidRPr="327D0293">
          <w:rPr>
            <w:rStyle w:val="Hyperlink"/>
            <w:color w:val="002060"/>
          </w:rPr>
          <w:t>egulation</w:t>
        </w:r>
      </w:hyperlink>
      <w:r w:rsidR="00146F4B">
        <w:rPr>
          <w:rStyle w:val="Hyperlink"/>
          <w:color w:val="002060"/>
        </w:rPr>
        <w:t xml:space="preserve">. </w:t>
      </w:r>
      <w:r w:rsidR="00183EA3" w:rsidRPr="25C5CA9F">
        <w:t>For online</w:t>
      </w:r>
      <w:r w:rsidR="00B004E6">
        <w:t xml:space="preserve"> taught</w:t>
      </w:r>
      <w:r w:rsidR="00183EA3" w:rsidRPr="25C5CA9F">
        <w:t xml:space="preserve"> timetabled sessions and if you are a distance learning student, your attendance will be automatically recorded and monitored.</w:t>
      </w:r>
    </w:p>
    <w:p w14:paraId="3E98C96A" w14:textId="77777777" w:rsidR="000D2DB2" w:rsidRPr="001106F5" w:rsidRDefault="000D2DB2" w:rsidP="000D2DB2">
      <w:pPr>
        <w:pStyle w:val="NoSpacing"/>
        <w:rPr>
          <w:color w:val="002060"/>
          <w:sz w:val="24"/>
          <w:szCs w:val="24"/>
        </w:rPr>
      </w:pPr>
    </w:p>
    <w:p w14:paraId="0673AFD1" w14:textId="6B913622" w:rsidR="000D2DB2" w:rsidRPr="001106F5" w:rsidRDefault="000D2DB2" w:rsidP="000D2DB2">
      <w:pPr>
        <w:pStyle w:val="BodyText"/>
        <w:spacing w:line="276" w:lineRule="auto"/>
      </w:pPr>
      <w:r w:rsidRPr="001106F5">
        <w:t>4.</w:t>
      </w:r>
      <w:r w:rsidR="00AC35DC" w:rsidRPr="001106F5">
        <w:t>4</w:t>
      </w:r>
      <w:r w:rsidRPr="001106F5">
        <w:t>.2 If you lose your student ID card, you must report this to your school</w:t>
      </w:r>
      <w:r w:rsidR="00FF6765" w:rsidRPr="001106F5">
        <w:t xml:space="preserve"> </w:t>
      </w:r>
      <w:r w:rsidRPr="001106F5">
        <w:t>immediately and you must buy a new student ID card from iPoint.</w:t>
      </w:r>
    </w:p>
    <w:p w14:paraId="1F2CA345" w14:textId="77777777" w:rsidR="000D2DB2" w:rsidRPr="001106F5" w:rsidRDefault="000D2DB2" w:rsidP="000D2DB2">
      <w:pPr>
        <w:pStyle w:val="NoSpacing"/>
        <w:rPr>
          <w:color w:val="002060"/>
          <w:sz w:val="24"/>
          <w:szCs w:val="24"/>
        </w:rPr>
      </w:pPr>
    </w:p>
    <w:p w14:paraId="0E804657" w14:textId="6F2BD87A" w:rsidR="000D2DB2" w:rsidRPr="001106F5" w:rsidRDefault="000D2DB2" w:rsidP="000D2DB2">
      <w:pPr>
        <w:pStyle w:val="BodyText"/>
        <w:spacing w:line="276" w:lineRule="auto"/>
      </w:pPr>
      <w:r w:rsidRPr="001106F5">
        <w:t>4.</w:t>
      </w:r>
      <w:r w:rsidR="00AC35DC" w:rsidRPr="001106F5">
        <w:t>4</w:t>
      </w:r>
      <w:r w:rsidRPr="001106F5">
        <w:t xml:space="preserve">.3 You must only have one student ID card. If you have more than one student ID card this will be considered to be a breach of the </w:t>
      </w:r>
      <w:hyperlink r:id="rId54" w:history="1">
        <w:r w:rsidR="00095AB7" w:rsidRPr="001106F5">
          <w:rPr>
            <w:rStyle w:val="Hyperlink"/>
            <w:color w:val="002060"/>
          </w:rPr>
          <w:t>Student disciplinary regulation</w:t>
        </w:r>
      </w:hyperlink>
      <w:r w:rsidR="006B27B0" w:rsidRPr="001106F5">
        <w:rPr>
          <w:rStyle w:val="Hyperlink"/>
          <w:color w:val="002060"/>
        </w:rPr>
        <w:t>.</w:t>
      </w:r>
    </w:p>
    <w:p w14:paraId="6105EB10" w14:textId="59552D44" w:rsidR="000D2DB2" w:rsidRPr="001106F5" w:rsidRDefault="000D2DB2" w:rsidP="00480573">
      <w:pPr>
        <w:rPr>
          <w:rFonts w:cs="Arial"/>
        </w:rPr>
      </w:pPr>
    </w:p>
    <w:p w14:paraId="088360E9" w14:textId="1FEF67A8" w:rsidR="00480573" w:rsidRPr="001106F5" w:rsidRDefault="000D2DB2" w:rsidP="00480573">
      <w:pPr>
        <w:rPr>
          <w:rFonts w:cs="Arial"/>
        </w:rPr>
      </w:pPr>
      <w:r w:rsidRPr="001106F5">
        <w:rPr>
          <w:rFonts w:cs="Arial"/>
        </w:rPr>
        <w:t>4.</w:t>
      </w:r>
      <w:r w:rsidR="00AC35DC" w:rsidRPr="001106F5">
        <w:rPr>
          <w:rFonts w:cs="Arial"/>
        </w:rPr>
        <w:t>4</w:t>
      </w:r>
      <w:r w:rsidRPr="001106F5">
        <w:rPr>
          <w:rFonts w:cs="Arial"/>
        </w:rPr>
        <w:t xml:space="preserve">.4 </w:t>
      </w:r>
      <w:r w:rsidR="00480573" w:rsidRPr="001106F5">
        <w:rPr>
          <w:rFonts w:cs="Arial"/>
        </w:rPr>
        <w:t>Your card allows you door access to specific areas of the University; functions as your library card and identification card; and is required for you to swipe and register your attendance</w:t>
      </w:r>
      <w:r w:rsidR="006D2F7A" w:rsidRPr="001106F5">
        <w:rPr>
          <w:rFonts w:cs="Arial"/>
        </w:rPr>
        <w:t xml:space="preserve"> if you are studying with us on </w:t>
      </w:r>
      <w:r w:rsidR="00A96C30" w:rsidRPr="001106F5">
        <w:rPr>
          <w:rFonts w:cs="Arial"/>
        </w:rPr>
        <w:t>s</w:t>
      </w:r>
      <w:r w:rsidR="006D2F7A" w:rsidRPr="001106F5">
        <w:rPr>
          <w:rFonts w:cs="Arial"/>
        </w:rPr>
        <w:t>tudent visa</w:t>
      </w:r>
      <w:r w:rsidR="00480573" w:rsidRPr="001106F5">
        <w:rPr>
          <w:rFonts w:cs="Arial"/>
        </w:rPr>
        <w:t>.</w:t>
      </w:r>
    </w:p>
    <w:p w14:paraId="4389879D" w14:textId="77777777" w:rsidR="00480573" w:rsidRPr="001106F5" w:rsidRDefault="00480573" w:rsidP="00480573">
      <w:pPr>
        <w:rPr>
          <w:rFonts w:cs="Arial"/>
        </w:rPr>
      </w:pPr>
    </w:p>
    <w:p w14:paraId="7431A642" w14:textId="4672F455" w:rsidR="001A6E31" w:rsidRPr="001106F5" w:rsidRDefault="000D2DB2" w:rsidP="00480573">
      <w:pPr>
        <w:rPr>
          <w:rFonts w:cs="Arial"/>
        </w:rPr>
      </w:pPr>
      <w:r w:rsidRPr="001106F5">
        <w:rPr>
          <w:rFonts w:cs="Arial"/>
        </w:rPr>
        <w:t>4.</w:t>
      </w:r>
      <w:r w:rsidR="00AC35DC" w:rsidRPr="001106F5">
        <w:rPr>
          <w:rFonts w:cs="Arial"/>
        </w:rPr>
        <w:t>4</w:t>
      </w:r>
      <w:r w:rsidRPr="001106F5">
        <w:rPr>
          <w:rFonts w:cs="Arial"/>
        </w:rPr>
        <w:t xml:space="preserve">.5 </w:t>
      </w:r>
      <w:r w:rsidR="006D2F7A" w:rsidRPr="001106F5">
        <w:rPr>
          <w:rFonts w:cs="Arial"/>
        </w:rPr>
        <w:t xml:space="preserve">If you are studying on a </w:t>
      </w:r>
      <w:r w:rsidR="00B00991" w:rsidRPr="001106F5">
        <w:rPr>
          <w:rFonts w:cs="Arial"/>
        </w:rPr>
        <w:t>s</w:t>
      </w:r>
      <w:r w:rsidR="006D2F7A" w:rsidRPr="001106F5">
        <w:rPr>
          <w:rFonts w:cs="Arial"/>
        </w:rPr>
        <w:t>tudent visa, y</w:t>
      </w:r>
      <w:r w:rsidR="00480573" w:rsidRPr="001106F5">
        <w:rPr>
          <w:rFonts w:cs="Arial"/>
        </w:rPr>
        <w:t xml:space="preserve">ou are required to register your attendance </w:t>
      </w:r>
      <w:r w:rsidR="006D2F7A" w:rsidRPr="001106F5">
        <w:rPr>
          <w:rFonts w:cs="Arial"/>
        </w:rPr>
        <w:t xml:space="preserve">weekly, </w:t>
      </w:r>
      <w:r w:rsidR="00480573" w:rsidRPr="001106F5">
        <w:rPr>
          <w:rFonts w:cs="Arial"/>
        </w:rPr>
        <w:t>on campus</w:t>
      </w:r>
      <w:r w:rsidR="006D2F7A" w:rsidRPr="001106F5">
        <w:rPr>
          <w:rFonts w:cs="Arial"/>
        </w:rPr>
        <w:t>,</w:t>
      </w:r>
      <w:r w:rsidR="00480573" w:rsidRPr="001106F5">
        <w:rPr>
          <w:rFonts w:cs="Arial"/>
        </w:rPr>
        <w:t xml:space="preserve"> by swiping your student card at the designated point in your School</w:t>
      </w:r>
      <w:r w:rsidR="006D2F7A" w:rsidRPr="001106F5">
        <w:rPr>
          <w:rFonts w:cs="Arial"/>
        </w:rPr>
        <w:t xml:space="preserve">. You must continue to swipe in weekly during any writing-up or examination period. </w:t>
      </w:r>
      <w:r w:rsidR="00900626" w:rsidRPr="001106F5">
        <w:rPr>
          <w:rFonts w:cs="Arial"/>
        </w:rPr>
        <w:t xml:space="preserve">This is to comply with your visa terms. </w:t>
      </w:r>
    </w:p>
    <w:p w14:paraId="3562179E" w14:textId="0F30C82A" w:rsidR="006D2F7A" w:rsidRPr="001106F5" w:rsidRDefault="006D2F7A" w:rsidP="00480573">
      <w:pPr>
        <w:rPr>
          <w:rFonts w:cs="Arial"/>
        </w:rPr>
      </w:pPr>
    </w:p>
    <w:p w14:paraId="6F0845D1" w14:textId="6ED45260" w:rsidR="006D2F7A" w:rsidRPr="001106F5" w:rsidRDefault="006D2F7A" w:rsidP="006D2F7A">
      <w:pPr>
        <w:rPr>
          <w:rFonts w:cs="Arial"/>
          <w:i/>
        </w:rPr>
      </w:pPr>
      <w:r w:rsidRPr="001106F5">
        <w:rPr>
          <w:rFonts w:cs="Arial"/>
        </w:rPr>
        <w:t>4.</w:t>
      </w:r>
      <w:r w:rsidR="00AC35DC" w:rsidRPr="001106F5">
        <w:rPr>
          <w:rFonts w:cs="Arial"/>
        </w:rPr>
        <w:t>4</w:t>
      </w:r>
      <w:r w:rsidRPr="001106F5">
        <w:rPr>
          <w:rFonts w:cs="Arial"/>
        </w:rPr>
        <w:t>.</w:t>
      </w:r>
      <w:r w:rsidR="00BB4FE8" w:rsidRPr="001106F5">
        <w:rPr>
          <w:rFonts w:cs="Arial"/>
        </w:rPr>
        <w:t>6</w:t>
      </w:r>
      <w:r w:rsidRPr="001106F5">
        <w:rPr>
          <w:rFonts w:cs="Arial"/>
        </w:rPr>
        <w:t xml:space="preserve"> International students must read this together with the </w:t>
      </w:r>
      <w:hyperlink r:id="rId55" w:history="1">
        <w:r w:rsidRPr="001106F5">
          <w:rPr>
            <w:rStyle w:val="Hyperlink"/>
            <w:rFonts w:cs="Arial"/>
            <w:color w:val="002060"/>
          </w:rPr>
          <w:t>International student information</w:t>
        </w:r>
      </w:hyperlink>
      <w:r w:rsidRPr="001106F5">
        <w:rPr>
          <w:rFonts w:cs="Arial"/>
          <w:i/>
        </w:rPr>
        <w:t xml:space="preserve"> </w:t>
      </w:r>
      <w:r w:rsidRPr="001106F5">
        <w:rPr>
          <w:rFonts w:cs="Arial"/>
        </w:rPr>
        <w:t>section of the regulations</w:t>
      </w:r>
      <w:r w:rsidRPr="001106F5">
        <w:rPr>
          <w:rFonts w:cs="Arial"/>
          <w:i/>
        </w:rPr>
        <w:t>.</w:t>
      </w:r>
    </w:p>
    <w:p w14:paraId="00984AE1" w14:textId="77777777" w:rsidR="006D2F7A" w:rsidRPr="001106F5" w:rsidRDefault="006D2F7A" w:rsidP="00480573">
      <w:pPr>
        <w:rPr>
          <w:rFonts w:cs="Arial"/>
        </w:rPr>
      </w:pPr>
    </w:p>
    <w:p w14:paraId="1693DC90" w14:textId="76C557AA" w:rsidR="00480573" w:rsidRPr="001106F5" w:rsidRDefault="006D2F7A" w:rsidP="00480573">
      <w:pPr>
        <w:rPr>
          <w:rFonts w:cs="Arial"/>
        </w:rPr>
      </w:pPr>
      <w:r w:rsidRPr="001106F5">
        <w:rPr>
          <w:rFonts w:cs="Arial"/>
        </w:rPr>
        <w:t>4.</w:t>
      </w:r>
      <w:r w:rsidR="00AC35DC" w:rsidRPr="001106F5">
        <w:rPr>
          <w:rFonts w:cs="Arial"/>
        </w:rPr>
        <w:t>4</w:t>
      </w:r>
      <w:r w:rsidRPr="001106F5">
        <w:rPr>
          <w:rFonts w:cs="Arial"/>
        </w:rPr>
        <w:t>.</w:t>
      </w:r>
      <w:r w:rsidR="00BB4FE8" w:rsidRPr="001106F5">
        <w:rPr>
          <w:rFonts w:cs="Arial"/>
        </w:rPr>
        <w:t>7</w:t>
      </w:r>
      <w:r w:rsidRPr="001106F5">
        <w:rPr>
          <w:rFonts w:cs="Arial"/>
        </w:rPr>
        <w:t xml:space="preserve"> For all other PGRs who are not studying on a </w:t>
      </w:r>
      <w:r w:rsidR="00B00991" w:rsidRPr="001106F5">
        <w:rPr>
          <w:rFonts w:cs="Arial"/>
        </w:rPr>
        <w:t>s</w:t>
      </w:r>
      <w:r w:rsidRPr="001106F5">
        <w:rPr>
          <w:rFonts w:cs="Arial"/>
        </w:rPr>
        <w:t>tudent visa you do not need to swipe your student card for attendance purposes.</w:t>
      </w:r>
    </w:p>
    <w:p w14:paraId="40DA8B3E" w14:textId="77777777" w:rsidR="006D2F7A" w:rsidRPr="001106F5" w:rsidRDefault="006D2F7A" w:rsidP="00480573">
      <w:pPr>
        <w:rPr>
          <w:rFonts w:cs="Arial"/>
        </w:rPr>
      </w:pPr>
    </w:p>
    <w:p w14:paraId="650E7E26" w14:textId="19D949DC" w:rsidR="005C483B" w:rsidRPr="001106F5" w:rsidRDefault="005C483B" w:rsidP="00A12B35">
      <w:pPr>
        <w:pStyle w:val="Heading2"/>
      </w:pPr>
      <w:bookmarkStart w:id="127" w:name="_Toc204865389"/>
      <w:r w:rsidRPr="001106F5">
        <w:t>4.</w:t>
      </w:r>
      <w:r w:rsidR="00AC35DC" w:rsidRPr="001106F5">
        <w:t>5</w:t>
      </w:r>
      <w:r w:rsidRPr="001106F5">
        <w:t xml:space="preserve"> Fraudulent Swipes</w:t>
      </w:r>
      <w:bookmarkEnd w:id="127"/>
    </w:p>
    <w:p w14:paraId="06B3CCD3" w14:textId="0FFEEBDC" w:rsidR="00F703F3" w:rsidRPr="001106F5" w:rsidRDefault="00F703F3">
      <w:pPr>
        <w:rPr>
          <w:rFonts w:eastAsiaTheme="majorEastAsia" w:cstheme="majorBidi"/>
          <w:b/>
        </w:rPr>
      </w:pPr>
    </w:p>
    <w:p w14:paraId="7F9783C9" w14:textId="506264F2" w:rsidR="003931F9" w:rsidRPr="001106F5" w:rsidRDefault="000D2DB2" w:rsidP="003931F9">
      <w:pPr>
        <w:rPr>
          <w:rFonts w:cs="Arial"/>
        </w:rPr>
      </w:pPr>
      <w:r w:rsidRPr="001106F5">
        <w:rPr>
          <w:rFonts w:cs="Arial"/>
        </w:rPr>
        <w:t>4.</w:t>
      </w:r>
      <w:r w:rsidR="00AC35DC" w:rsidRPr="001106F5">
        <w:rPr>
          <w:rFonts w:cs="Arial"/>
        </w:rPr>
        <w:t>5.</w:t>
      </w:r>
      <w:r w:rsidRPr="001106F5">
        <w:rPr>
          <w:rFonts w:cs="Arial"/>
        </w:rPr>
        <w:t xml:space="preserve">1 </w:t>
      </w:r>
      <w:r w:rsidR="003931F9" w:rsidRPr="001106F5">
        <w:rPr>
          <w:rFonts w:cs="Arial"/>
        </w:rPr>
        <w:t>You should not give your student ID card to another student and ask or allow them to swipe in for you.</w:t>
      </w:r>
    </w:p>
    <w:p w14:paraId="72A7C488" w14:textId="129958C0" w:rsidR="003931F9" w:rsidRPr="001106F5" w:rsidRDefault="003931F9" w:rsidP="003931F9">
      <w:pPr>
        <w:rPr>
          <w:rFonts w:cs="Arial"/>
        </w:rPr>
      </w:pPr>
    </w:p>
    <w:p w14:paraId="3C1FD5C8" w14:textId="2E3B6903" w:rsidR="00480573" w:rsidRPr="001106F5" w:rsidRDefault="000D2DB2" w:rsidP="00C732E7">
      <w:r w:rsidRPr="001106F5">
        <w:rPr>
          <w:rFonts w:cs="Arial"/>
        </w:rPr>
        <w:t>4.</w:t>
      </w:r>
      <w:r w:rsidR="00AC35DC" w:rsidRPr="001106F5">
        <w:rPr>
          <w:rFonts w:cs="Arial"/>
        </w:rPr>
        <w:t>5.</w:t>
      </w:r>
      <w:r w:rsidRPr="001106F5">
        <w:rPr>
          <w:rFonts w:cs="Arial"/>
        </w:rPr>
        <w:t xml:space="preserve">2 </w:t>
      </w:r>
      <w:r w:rsidR="003931F9" w:rsidRPr="001106F5">
        <w:rPr>
          <w:rFonts w:cs="Arial"/>
        </w:rPr>
        <w:t>We consider this activity to be fraudulent and if you do this,</w:t>
      </w:r>
      <w:r w:rsidR="00095AB7" w:rsidRPr="001106F5">
        <w:rPr>
          <w:rFonts w:cs="Arial"/>
        </w:rPr>
        <w:t xml:space="preserve"> you will have breached the s</w:t>
      </w:r>
      <w:r w:rsidR="003931F9" w:rsidRPr="001106F5">
        <w:rPr>
          <w:rFonts w:cs="Arial"/>
        </w:rPr>
        <w:t xml:space="preserve">tudent </w:t>
      </w:r>
      <w:r w:rsidR="00095AB7" w:rsidRPr="001106F5">
        <w:rPr>
          <w:rFonts w:cs="Arial"/>
        </w:rPr>
        <w:t>d</w:t>
      </w:r>
      <w:r w:rsidR="003931F9" w:rsidRPr="001106F5">
        <w:rPr>
          <w:rFonts w:cs="Arial"/>
        </w:rPr>
        <w:t xml:space="preserve">isciplinary </w:t>
      </w:r>
      <w:r w:rsidR="00095AB7" w:rsidRPr="001106F5">
        <w:rPr>
          <w:rFonts w:cs="Arial"/>
        </w:rPr>
        <w:t>r</w:t>
      </w:r>
      <w:r w:rsidR="003931F9" w:rsidRPr="001106F5">
        <w:rPr>
          <w:rFonts w:cs="Arial"/>
        </w:rPr>
        <w:t>egulation and an investigation under that procedure will take place</w:t>
      </w:r>
      <w:r w:rsidR="00095AB7" w:rsidRPr="001106F5">
        <w:rPr>
          <w:rFonts w:cs="Arial"/>
        </w:rPr>
        <w:t>.</w:t>
      </w:r>
    </w:p>
    <w:p w14:paraId="3BD76698" w14:textId="6FE8297D" w:rsidR="00F4251E" w:rsidRPr="001106F5" w:rsidRDefault="00F4251E" w:rsidP="000B4B24">
      <w:pPr>
        <w:pStyle w:val="ListParagraph"/>
      </w:pPr>
    </w:p>
    <w:p w14:paraId="22493366" w14:textId="1E181F17" w:rsidR="00F4251E" w:rsidRPr="001106F5" w:rsidRDefault="000D2DB2" w:rsidP="00A12B35">
      <w:pPr>
        <w:pStyle w:val="Heading2"/>
      </w:pPr>
      <w:bookmarkStart w:id="128" w:name="_Toc204865390"/>
      <w:r w:rsidRPr="001106F5">
        <w:t>4.</w:t>
      </w:r>
      <w:r w:rsidR="00AC35DC" w:rsidRPr="001106F5">
        <w:t>6</w:t>
      </w:r>
      <w:r w:rsidRPr="001106F5">
        <w:t xml:space="preserve"> </w:t>
      </w:r>
      <w:r w:rsidR="00F4251E" w:rsidRPr="001106F5">
        <w:t>Withdrawal for non-engagement</w:t>
      </w:r>
      <w:bookmarkEnd w:id="128"/>
    </w:p>
    <w:p w14:paraId="3553E712" w14:textId="77777777" w:rsidR="00A66453" w:rsidRPr="001106F5" w:rsidRDefault="00A66453" w:rsidP="005862F3"/>
    <w:p w14:paraId="6839A8F7" w14:textId="46A39BC3" w:rsidR="00F4251E" w:rsidRPr="001106F5" w:rsidRDefault="000D2DB2" w:rsidP="5DED7A99">
      <w:r w:rsidRPr="001106F5">
        <w:t xml:space="preserve">4.6.1 </w:t>
      </w:r>
      <w:r w:rsidR="00F4251E" w:rsidRPr="001106F5">
        <w:t>If you fail to comply with engagement and re-registration as expected, you may b</w:t>
      </w:r>
      <w:r w:rsidR="00725036">
        <w:t>e</w:t>
      </w:r>
      <w:r w:rsidR="00F4251E" w:rsidRPr="001106F5">
        <w:t xml:space="preserve"> withdrawn from your studies.</w:t>
      </w:r>
      <w:r w:rsidR="0D76E2FB">
        <w:t xml:space="preserve"> If you are a student visa holder, we will report your </w:t>
      </w:r>
      <w:r w:rsidR="2412D5AA">
        <w:t>withdrawal</w:t>
      </w:r>
      <w:r w:rsidR="0D76E2FB">
        <w:t xml:space="preserve"> and your visa will be cut short.</w:t>
      </w:r>
      <w:r w:rsidR="2412D5AA">
        <w:t xml:space="preserve"> </w:t>
      </w:r>
    </w:p>
    <w:p w14:paraId="35784643" w14:textId="77777777" w:rsidR="00F4251E" w:rsidRPr="001106F5" w:rsidRDefault="00F4251E" w:rsidP="005862F3"/>
    <w:p w14:paraId="5BB1ACD5" w14:textId="7B053336" w:rsidR="003931F9" w:rsidRPr="001106F5" w:rsidRDefault="000D2DB2" w:rsidP="00EF534D">
      <w:pPr>
        <w:pStyle w:val="NormalWeb"/>
        <w:shd w:val="clear" w:color="auto" w:fill="FFFFFF"/>
        <w:spacing w:before="0" w:beforeAutospacing="0" w:after="150" w:afterAutospacing="0"/>
        <w:rPr>
          <w:rFonts w:cs="Arial"/>
        </w:rPr>
      </w:pPr>
      <w:r w:rsidRPr="001106F5">
        <w:t xml:space="preserve">4.6.2 </w:t>
      </w:r>
      <w:r w:rsidR="00F4251E" w:rsidRPr="001106F5">
        <w:t>If you are withdrawn, you can appeal.</w:t>
      </w:r>
      <w:r w:rsidR="003931F9" w:rsidRPr="001106F5">
        <w:rPr>
          <w:rFonts w:cs="Arial"/>
        </w:rPr>
        <w:br w:type="page"/>
      </w:r>
    </w:p>
    <w:p w14:paraId="1261E850" w14:textId="77777777" w:rsidR="00D04A47" w:rsidRPr="001106F5" w:rsidRDefault="00BB406E" w:rsidP="00C30951">
      <w:pPr>
        <w:pStyle w:val="Heading1"/>
      </w:pPr>
      <w:bookmarkStart w:id="129" w:name="_Toc81822453"/>
      <w:bookmarkStart w:id="130" w:name="_Toc204865391"/>
      <w:r w:rsidRPr="001106F5">
        <w:t xml:space="preserve">Section 4: </w:t>
      </w:r>
      <w:bookmarkEnd w:id="129"/>
      <w:r w:rsidR="00D04A47" w:rsidRPr="001106F5">
        <w:t>PGR Engagement and Attendance Procedure</w:t>
      </w:r>
      <w:bookmarkEnd w:id="130"/>
    </w:p>
    <w:p w14:paraId="56D379B4" w14:textId="77777777" w:rsidR="007671E6" w:rsidRPr="007671E6" w:rsidRDefault="007671E6" w:rsidP="007671E6">
      <w:pPr>
        <w:rPr>
          <w:lang w:val="en-US"/>
        </w:rPr>
      </w:pPr>
    </w:p>
    <w:p w14:paraId="71798475" w14:textId="7CEB70BF" w:rsidR="0041115F" w:rsidRPr="001106F5" w:rsidRDefault="00D04A47" w:rsidP="006A1917">
      <w:pPr>
        <w:pStyle w:val="NormalWeb"/>
        <w:shd w:val="clear" w:color="auto" w:fill="FFFFFF"/>
        <w:spacing w:before="0" w:beforeAutospacing="0" w:after="150" w:afterAutospacing="0"/>
        <w:rPr>
          <w:rFonts w:cs="Arial"/>
        </w:rPr>
      </w:pPr>
      <w:r w:rsidRPr="001106F5">
        <w:rPr>
          <w:rFonts w:cs="Arial"/>
        </w:rPr>
        <w:t>Please make sure you are familiar with the </w:t>
      </w:r>
      <w:hyperlink r:id="rId56" w:tooltip="PGR Engagement and Attendance Regulations" w:history="1">
        <w:r w:rsidRPr="001106F5">
          <w:rPr>
            <w:rStyle w:val="Hyperlink"/>
            <w:rFonts w:cs="Arial"/>
            <w:b/>
            <w:bCs/>
            <w:color w:val="002060"/>
          </w:rPr>
          <w:t>PGR Engagement and Attendance Regulations</w:t>
        </w:r>
      </w:hyperlink>
      <w:r w:rsidRPr="001106F5">
        <w:rPr>
          <w:rFonts w:cs="Arial"/>
        </w:rPr>
        <w:t> - these include information on annual leave and reporting absences.</w:t>
      </w:r>
    </w:p>
    <w:p w14:paraId="39EC893B" w14:textId="77777777" w:rsidR="006A1917" w:rsidRPr="001106F5" w:rsidRDefault="006A1917" w:rsidP="006A1917">
      <w:pPr>
        <w:pStyle w:val="NoSpacing"/>
        <w:rPr>
          <w:color w:val="002060"/>
        </w:rPr>
      </w:pPr>
    </w:p>
    <w:p w14:paraId="7090A32B" w14:textId="4B390DB6" w:rsidR="004E4F68" w:rsidRPr="001106F5" w:rsidRDefault="004E4F68" w:rsidP="00A12B35">
      <w:pPr>
        <w:pStyle w:val="Heading2"/>
      </w:pPr>
      <w:bookmarkStart w:id="131" w:name="_Toc204865392"/>
      <w:r w:rsidRPr="001106F5">
        <w:t>4.</w:t>
      </w:r>
      <w:r w:rsidR="00DB1725">
        <w:t>7</w:t>
      </w:r>
      <w:r w:rsidRPr="001106F5">
        <w:t xml:space="preserve"> </w:t>
      </w:r>
      <w:r w:rsidR="0041115F" w:rsidRPr="001106F5">
        <w:t>Procedural i</w:t>
      </w:r>
      <w:r w:rsidRPr="001106F5">
        <w:t>ntroduction</w:t>
      </w:r>
      <w:bookmarkEnd w:id="131"/>
      <w:r w:rsidRPr="001106F5">
        <w:t> </w:t>
      </w:r>
    </w:p>
    <w:p w14:paraId="78632CE4" w14:textId="77777777" w:rsidR="007671E6" w:rsidRPr="007671E6" w:rsidRDefault="007671E6" w:rsidP="007671E6">
      <w:pPr>
        <w:pStyle w:val="NoSpacing"/>
      </w:pPr>
    </w:p>
    <w:p w14:paraId="77D08F32" w14:textId="018B1AE3" w:rsidR="004E4F68" w:rsidRPr="001106F5" w:rsidRDefault="004E4F68" w:rsidP="004E4F68">
      <w:pPr>
        <w:shd w:val="clear" w:color="auto" w:fill="FFFFFF"/>
        <w:spacing w:after="150" w:line="240" w:lineRule="auto"/>
        <w:rPr>
          <w:rFonts w:cs="Arial"/>
        </w:rPr>
      </w:pPr>
      <w:r w:rsidRPr="001106F5">
        <w:rPr>
          <w:rFonts w:cs="Arial"/>
        </w:rPr>
        <w:t>4..1 You must demonstrate regular engagement</w:t>
      </w:r>
      <w:r w:rsidR="00876150" w:rsidRPr="001106F5">
        <w:rPr>
          <w:rFonts w:cs="Arial"/>
        </w:rPr>
        <w:t xml:space="preserve"> and attendance</w:t>
      </w:r>
      <w:r w:rsidRPr="001106F5">
        <w:rPr>
          <w:rFonts w:cs="Arial"/>
        </w:rPr>
        <w:t xml:space="preserve"> with your programme to avoid being withdrawn.</w:t>
      </w:r>
    </w:p>
    <w:p w14:paraId="26AD6579" w14:textId="77777777" w:rsidR="00924DFC" w:rsidRPr="001106F5" w:rsidRDefault="00924DFC" w:rsidP="008E71CD">
      <w:pPr>
        <w:pStyle w:val="NoSpacing"/>
        <w:rPr>
          <w:color w:val="002060"/>
        </w:rPr>
      </w:pPr>
    </w:p>
    <w:p w14:paraId="171264A2" w14:textId="50932A2A"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7</w:t>
      </w:r>
      <w:r w:rsidRPr="001106F5">
        <w:rPr>
          <w:rFonts w:cs="Arial"/>
        </w:rPr>
        <w:t>.2 You must also re-register for your programme every year, including when you are in the writing-up period and the final thesis examination phase of your programme.</w:t>
      </w:r>
    </w:p>
    <w:p w14:paraId="74148819" w14:textId="77777777" w:rsidR="00924DFC" w:rsidRPr="001106F5" w:rsidRDefault="00924DFC" w:rsidP="008E71CD">
      <w:pPr>
        <w:pStyle w:val="NoSpacing"/>
        <w:rPr>
          <w:color w:val="002060"/>
        </w:rPr>
      </w:pPr>
    </w:p>
    <w:p w14:paraId="37AB4AE2" w14:textId="38C573D6"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7</w:t>
      </w:r>
      <w:r w:rsidRPr="001106F5">
        <w:rPr>
          <w:rFonts w:cs="Arial"/>
        </w:rPr>
        <w:t>.3 If you are studying with us on a Student Visa you must register your attendance weekly (please see points 4.9 and 4.10 below).</w:t>
      </w:r>
    </w:p>
    <w:p w14:paraId="31BEB13D" w14:textId="77777777" w:rsidR="00924DFC" w:rsidRPr="001106F5" w:rsidRDefault="00924DFC" w:rsidP="008E71CD">
      <w:pPr>
        <w:pStyle w:val="NoSpacing"/>
        <w:rPr>
          <w:color w:val="002060"/>
        </w:rPr>
      </w:pPr>
    </w:p>
    <w:p w14:paraId="41648423" w14:textId="09F9B13C"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7</w:t>
      </w:r>
      <w:r w:rsidRPr="001106F5">
        <w:rPr>
          <w:rFonts w:cs="Arial"/>
        </w:rPr>
        <w:t>.4 For all other PGRs who are not studying with us on a Student Visa, there will be no requirement for you swipe-in with your student ID card.</w:t>
      </w:r>
    </w:p>
    <w:p w14:paraId="030936F9" w14:textId="77777777" w:rsidR="00924DFC" w:rsidRPr="001106F5" w:rsidRDefault="00924DFC" w:rsidP="008E71CD">
      <w:pPr>
        <w:pStyle w:val="NoSpacing"/>
        <w:rPr>
          <w:color w:val="002060"/>
        </w:rPr>
      </w:pPr>
    </w:p>
    <w:p w14:paraId="293CF9EA" w14:textId="4B111221"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7</w:t>
      </w:r>
      <w:r w:rsidRPr="001106F5">
        <w:rPr>
          <w:rFonts w:cs="Arial"/>
        </w:rPr>
        <w:t>.5 All PGRs must record discussion and actions coming out of your supervisor meetings, using the University’s online supervision log (currently </w:t>
      </w:r>
      <w:hyperlink r:id="rId57" w:anchor="common/main/welcome" w:history="1">
        <w:r w:rsidRPr="001106F5">
          <w:rPr>
            <w:rFonts w:cs="Arial"/>
            <w:b/>
            <w:bCs/>
            <w:u w:val="single"/>
          </w:rPr>
          <w:t>SkillsForge</w:t>
        </w:r>
      </w:hyperlink>
      <w:r w:rsidRPr="001106F5">
        <w:rPr>
          <w:rFonts w:cs="Arial"/>
        </w:rPr>
        <w:t>). </w:t>
      </w:r>
    </w:p>
    <w:p w14:paraId="6DCBE163" w14:textId="77777777" w:rsidR="007671E6" w:rsidRPr="001106F5" w:rsidRDefault="007671E6" w:rsidP="007671E6">
      <w:pPr>
        <w:pStyle w:val="NoSpacing"/>
      </w:pPr>
    </w:p>
    <w:p w14:paraId="234C5A4E" w14:textId="68F152D4" w:rsidR="004E4F68" w:rsidRPr="001106F5" w:rsidRDefault="004E4F68" w:rsidP="00A12B35">
      <w:pPr>
        <w:pStyle w:val="Heading2"/>
      </w:pPr>
      <w:bookmarkStart w:id="132" w:name="_Toc204865393"/>
      <w:r w:rsidRPr="001106F5">
        <w:t>4.</w:t>
      </w:r>
      <w:r w:rsidR="00DB1725">
        <w:t>8</w:t>
      </w:r>
      <w:r w:rsidRPr="001106F5">
        <w:t> Recording your engagement and attendance</w:t>
      </w:r>
      <w:bookmarkEnd w:id="132"/>
    </w:p>
    <w:p w14:paraId="54E7A72E" w14:textId="77777777" w:rsidR="00924DFC" w:rsidRPr="001106F5" w:rsidRDefault="00924DFC" w:rsidP="008E71CD">
      <w:pPr>
        <w:pStyle w:val="NoSpacing"/>
        <w:rPr>
          <w:color w:val="002060"/>
        </w:rPr>
      </w:pPr>
    </w:p>
    <w:p w14:paraId="43312313" w14:textId="42FB9DDE"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8</w:t>
      </w:r>
      <w:r w:rsidRPr="001106F5">
        <w:rPr>
          <w:rFonts w:cs="Arial"/>
        </w:rPr>
        <w:t>.1 You are expected to record your attendance and engagement with your research by completing the online supervision record (currently </w:t>
      </w:r>
      <w:hyperlink r:id="rId58" w:anchor="common/main/welcome" w:history="1">
        <w:r w:rsidRPr="001106F5">
          <w:rPr>
            <w:rFonts w:cs="Arial"/>
            <w:b/>
            <w:bCs/>
            <w:u w:val="single"/>
          </w:rPr>
          <w:t>SkillsForge</w:t>
        </w:r>
      </w:hyperlink>
      <w:r w:rsidRPr="001106F5">
        <w:rPr>
          <w:rFonts w:cs="Arial"/>
        </w:rPr>
        <w:t>) each time you meet with your supervisor. For full-time candidates this should be a minimum of once per month and for part-time candidates this should be a minimum of once every second month.</w:t>
      </w:r>
    </w:p>
    <w:p w14:paraId="22ED581B" w14:textId="77777777" w:rsidR="00924DFC" w:rsidRPr="001106F5" w:rsidRDefault="00924DFC" w:rsidP="008E71CD">
      <w:pPr>
        <w:pStyle w:val="NoSpacing"/>
        <w:rPr>
          <w:color w:val="002060"/>
        </w:rPr>
      </w:pPr>
    </w:p>
    <w:p w14:paraId="4F1B6758" w14:textId="49E41CB3"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8</w:t>
      </w:r>
      <w:r w:rsidRPr="001106F5">
        <w:rPr>
          <w:rFonts w:cs="Arial"/>
        </w:rPr>
        <w:t>.2 For candidates who are either in writing-up or the examination phase of their degree, you must complete the online supervision record each time you meet with your supervisor. At this stage of your programme, you are expected to be in contact with your supervisor once every second month.</w:t>
      </w:r>
    </w:p>
    <w:p w14:paraId="160CE211" w14:textId="77777777" w:rsidR="00924DFC" w:rsidRPr="001106F5" w:rsidRDefault="00924DFC" w:rsidP="008E71CD">
      <w:pPr>
        <w:pStyle w:val="NoSpacing"/>
        <w:rPr>
          <w:color w:val="002060"/>
        </w:rPr>
      </w:pPr>
    </w:p>
    <w:p w14:paraId="01609C8E" w14:textId="4F2DCAB4"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8</w:t>
      </w:r>
      <w:r w:rsidRPr="001106F5">
        <w:rPr>
          <w:rFonts w:cs="Arial"/>
        </w:rPr>
        <w:t>.3 If you fail to regularly complete the online supervision record, this will be considered a breach of the attendance and engagement regulation and the procedure for non-engagement will be followed.</w:t>
      </w:r>
      <w:r w:rsidR="00095C03">
        <w:rPr>
          <w:rFonts w:cs="Arial"/>
        </w:rPr>
        <w:t xml:space="preserve"> </w:t>
      </w:r>
    </w:p>
    <w:p w14:paraId="25489B72" w14:textId="77777777" w:rsidR="007671E6" w:rsidRPr="001106F5" w:rsidRDefault="007671E6" w:rsidP="007671E6">
      <w:pPr>
        <w:pStyle w:val="NoSpacing"/>
      </w:pPr>
    </w:p>
    <w:p w14:paraId="2BAFD906" w14:textId="77777777" w:rsidR="00924DFC" w:rsidRPr="001106F5" w:rsidRDefault="00924DFC" w:rsidP="008E71CD">
      <w:pPr>
        <w:pStyle w:val="NoSpacing"/>
        <w:rPr>
          <w:color w:val="002060"/>
          <w:sz w:val="2"/>
          <w:szCs w:val="2"/>
        </w:rPr>
      </w:pPr>
    </w:p>
    <w:p w14:paraId="7262B5D2" w14:textId="2AC646C4" w:rsidR="004E4F68" w:rsidRPr="001106F5" w:rsidRDefault="004E4F68" w:rsidP="00A12B35">
      <w:pPr>
        <w:pStyle w:val="Heading2"/>
      </w:pPr>
      <w:bookmarkStart w:id="133" w:name="_Toc204865394"/>
      <w:r w:rsidRPr="001106F5">
        <w:t>4.</w:t>
      </w:r>
      <w:r w:rsidR="00DB1725">
        <w:t>9</w:t>
      </w:r>
      <w:r w:rsidRPr="001106F5">
        <w:t xml:space="preserve"> Additional obligations for students studying on a Student Visa</w:t>
      </w:r>
      <w:bookmarkEnd w:id="133"/>
    </w:p>
    <w:p w14:paraId="348A0047" w14:textId="77777777" w:rsidR="00924DFC" w:rsidRPr="001106F5" w:rsidRDefault="00924DFC" w:rsidP="008E71CD">
      <w:pPr>
        <w:pStyle w:val="NoSpacing"/>
        <w:rPr>
          <w:color w:val="002060"/>
        </w:rPr>
      </w:pPr>
    </w:p>
    <w:p w14:paraId="4FE62902" w14:textId="55796BE8" w:rsidR="004E4F68" w:rsidRPr="001106F5" w:rsidRDefault="004E4F68" w:rsidP="20D18782">
      <w:pPr>
        <w:shd w:val="clear" w:color="auto" w:fill="FFFFFF" w:themeFill="background1"/>
        <w:spacing w:after="150" w:line="240" w:lineRule="auto"/>
        <w:rPr>
          <w:rFonts w:cs="Arial"/>
        </w:rPr>
      </w:pPr>
      <w:r w:rsidRPr="001106F5">
        <w:rPr>
          <w:rFonts w:cs="Arial"/>
        </w:rPr>
        <w:t>4.</w:t>
      </w:r>
      <w:r w:rsidR="00DB1725">
        <w:rPr>
          <w:rFonts w:cs="Arial"/>
        </w:rPr>
        <w:t>9</w:t>
      </w:r>
      <w:r w:rsidRPr="001106F5">
        <w:rPr>
          <w:rFonts w:cs="Arial"/>
        </w:rPr>
        <w:t>.1 You are required to register your regular attendance on campus by swiping your student card at the designated poin</w:t>
      </w:r>
      <w:r w:rsidR="00E2235B">
        <w:rPr>
          <w:rFonts w:cs="Arial"/>
        </w:rPr>
        <w:t>t.</w:t>
      </w:r>
    </w:p>
    <w:p w14:paraId="1478670B" w14:textId="77777777" w:rsidR="00924DFC" w:rsidRPr="001106F5" w:rsidRDefault="00924DFC" w:rsidP="008E71CD">
      <w:pPr>
        <w:pStyle w:val="NoSpacing"/>
        <w:rPr>
          <w:color w:val="002060"/>
        </w:rPr>
      </w:pPr>
    </w:p>
    <w:p w14:paraId="4BC01083" w14:textId="2E2D965F"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9</w:t>
      </w:r>
      <w:r w:rsidRPr="001106F5">
        <w:rPr>
          <w:rFonts w:cs="Arial"/>
        </w:rPr>
        <w:t>.2 You must swipe every week to comply with the terms of your visa.</w:t>
      </w:r>
    </w:p>
    <w:p w14:paraId="266440BA" w14:textId="77777777" w:rsidR="00924DFC" w:rsidRPr="001106F5" w:rsidRDefault="00924DFC" w:rsidP="008E71CD">
      <w:pPr>
        <w:pStyle w:val="NoSpacing"/>
        <w:rPr>
          <w:color w:val="002060"/>
        </w:rPr>
      </w:pPr>
    </w:p>
    <w:p w14:paraId="7C7DFB80" w14:textId="25EE945A" w:rsidR="004E4F68" w:rsidRPr="001106F5" w:rsidRDefault="004E4F68" w:rsidP="004E4F68">
      <w:pPr>
        <w:shd w:val="clear" w:color="auto" w:fill="FFFFFF"/>
        <w:spacing w:after="150" w:line="240" w:lineRule="auto"/>
        <w:rPr>
          <w:rFonts w:cs="Arial"/>
        </w:rPr>
      </w:pPr>
      <w:r w:rsidRPr="001106F5">
        <w:rPr>
          <w:rFonts w:cs="Arial"/>
        </w:rPr>
        <w:t>4</w:t>
      </w:r>
      <w:r w:rsidR="00DB1725">
        <w:rPr>
          <w:rFonts w:cs="Arial"/>
        </w:rPr>
        <w:t>.9</w:t>
      </w:r>
      <w:r w:rsidRPr="001106F5">
        <w:rPr>
          <w:rFonts w:cs="Arial"/>
        </w:rPr>
        <w:t>.3 When you submit your thesis you will not have to swipe for the following six weeks. </w:t>
      </w:r>
    </w:p>
    <w:p w14:paraId="71F2FCD6" w14:textId="77777777" w:rsidR="007671E6" w:rsidRPr="001106F5" w:rsidRDefault="007671E6" w:rsidP="007671E6">
      <w:pPr>
        <w:pStyle w:val="NoSpacing"/>
      </w:pPr>
    </w:p>
    <w:p w14:paraId="08266AD2" w14:textId="4CBE125E" w:rsidR="004E4F68" w:rsidRPr="001106F5" w:rsidRDefault="004E4F68" w:rsidP="00A12B35">
      <w:pPr>
        <w:pStyle w:val="Heading2"/>
      </w:pPr>
      <w:bookmarkStart w:id="134" w:name="_Toc204865395"/>
      <w:r w:rsidRPr="001106F5">
        <w:t>4.1</w:t>
      </w:r>
      <w:r w:rsidR="00DB1725">
        <w:t>0</w:t>
      </w:r>
      <w:r w:rsidRPr="001106F5">
        <w:t xml:space="preserve"> Annual leave</w:t>
      </w:r>
      <w:bookmarkEnd w:id="134"/>
    </w:p>
    <w:p w14:paraId="55D985F2" w14:textId="77777777" w:rsidR="00924DFC" w:rsidRPr="001106F5" w:rsidRDefault="00924DFC" w:rsidP="008E71CD">
      <w:pPr>
        <w:pStyle w:val="NoSpacing"/>
        <w:rPr>
          <w:color w:val="002060"/>
        </w:rPr>
      </w:pPr>
    </w:p>
    <w:p w14:paraId="5E9625CF" w14:textId="3ABECC23" w:rsidR="004E4F68" w:rsidRDefault="004E4F68" w:rsidP="004E4F68">
      <w:pPr>
        <w:shd w:val="clear" w:color="auto" w:fill="FFFFFF"/>
        <w:spacing w:after="150" w:line="240" w:lineRule="auto"/>
        <w:rPr>
          <w:rFonts w:cs="Arial"/>
        </w:rPr>
      </w:pPr>
      <w:r w:rsidRPr="001106F5">
        <w:rPr>
          <w:rFonts w:cs="Arial"/>
        </w:rPr>
        <w:t>4.1</w:t>
      </w:r>
      <w:r w:rsidR="00DB1725">
        <w:rPr>
          <w:rFonts w:cs="Arial"/>
        </w:rPr>
        <w:t>0</w:t>
      </w:r>
      <w:r w:rsidRPr="001106F5">
        <w:rPr>
          <w:rFonts w:cs="Arial"/>
        </w:rPr>
        <w:t xml:space="preserve">.1 You need to request any annual leave that you are entitled to by </w:t>
      </w:r>
      <w:r w:rsidR="001D2323">
        <w:rPr>
          <w:rFonts w:cs="Arial"/>
        </w:rPr>
        <w:t xml:space="preserve">emailing </w:t>
      </w:r>
      <w:r w:rsidR="0008328A">
        <w:rPr>
          <w:rFonts w:cs="Arial"/>
        </w:rPr>
        <w:t xml:space="preserve">your PGR </w:t>
      </w:r>
      <w:r w:rsidRPr="001106F5">
        <w:rPr>
          <w:rFonts w:cs="Arial"/>
        </w:rPr>
        <w:t xml:space="preserve">Admin Support team </w:t>
      </w:r>
      <w:r w:rsidR="00C94A21">
        <w:rPr>
          <w:rFonts w:cs="Arial"/>
        </w:rPr>
        <w:t xml:space="preserve">and copying in your supervisor </w:t>
      </w:r>
      <w:r w:rsidRPr="001106F5">
        <w:rPr>
          <w:rFonts w:cs="Arial"/>
        </w:rPr>
        <w:t>for approval. </w:t>
      </w:r>
      <w:r w:rsidR="00D65FCC" w:rsidRPr="001106F5">
        <w:rPr>
          <w:rFonts w:cs="Arial"/>
        </w:rPr>
        <w:t xml:space="preserve">As a </w:t>
      </w:r>
      <w:r w:rsidR="00C94A21">
        <w:rPr>
          <w:rFonts w:cs="Arial"/>
        </w:rPr>
        <w:t xml:space="preserve">full-time </w:t>
      </w:r>
      <w:r w:rsidR="00D65FCC" w:rsidRPr="001106F5">
        <w:rPr>
          <w:rFonts w:cs="Arial"/>
        </w:rPr>
        <w:t>postgraduate research student, you can request up to 35 days a year annual leav</w:t>
      </w:r>
      <w:r w:rsidR="00AE1966">
        <w:rPr>
          <w:rFonts w:cs="Arial"/>
        </w:rPr>
        <w:t xml:space="preserve">e. </w:t>
      </w:r>
      <w:r w:rsidR="0014670B">
        <w:rPr>
          <w:rFonts w:cs="Arial"/>
        </w:rPr>
        <w:t>As a part-time postgraduate research student (excluding staff), you can request up to 17.5 days a year</w:t>
      </w:r>
      <w:r w:rsidR="00DA4841">
        <w:rPr>
          <w:rFonts w:cs="Arial"/>
        </w:rPr>
        <w:t xml:space="preserve"> annual leave</w:t>
      </w:r>
      <w:r w:rsidR="0014670B">
        <w:rPr>
          <w:rFonts w:cs="Arial"/>
        </w:rPr>
        <w:t xml:space="preserve">. </w:t>
      </w:r>
      <w:r w:rsidR="00AE1966">
        <w:rPr>
          <w:rFonts w:cs="Arial"/>
        </w:rPr>
        <w:t>T</w:t>
      </w:r>
      <w:r w:rsidR="00070887">
        <w:rPr>
          <w:rFonts w:cs="Arial"/>
        </w:rPr>
        <w:t xml:space="preserve">he PGR </w:t>
      </w:r>
      <w:r w:rsidR="007B1A4F">
        <w:rPr>
          <w:rFonts w:cs="Arial"/>
        </w:rPr>
        <w:t>Administration</w:t>
      </w:r>
      <w:r w:rsidR="00070887" w:rsidDel="004E55E2">
        <w:rPr>
          <w:rFonts w:cs="Arial"/>
        </w:rPr>
        <w:t xml:space="preserve"> </w:t>
      </w:r>
      <w:r w:rsidR="004E55E2">
        <w:rPr>
          <w:rFonts w:cs="Arial"/>
        </w:rPr>
        <w:t>T</w:t>
      </w:r>
      <w:r w:rsidR="00070887">
        <w:rPr>
          <w:rFonts w:cs="Arial"/>
        </w:rPr>
        <w:t>eam</w:t>
      </w:r>
      <w:r w:rsidR="00E2235B">
        <w:rPr>
          <w:rFonts w:cs="Arial"/>
        </w:rPr>
        <w:t xml:space="preserve"> </w:t>
      </w:r>
      <w:r w:rsidR="00D65FCC" w:rsidRPr="001106F5">
        <w:rPr>
          <w:rFonts w:cs="Arial"/>
        </w:rPr>
        <w:t xml:space="preserve">will approve and record your leave. </w:t>
      </w:r>
    </w:p>
    <w:p w14:paraId="768AECA5" w14:textId="44AA22B9" w:rsidR="00924DFC" w:rsidRPr="001106F5" w:rsidRDefault="006854F9" w:rsidP="00522160">
      <w:pPr>
        <w:shd w:val="clear" w:color="auto" w:fill="FFFFFF"/>
        <w:spacing w:after="150" w:line="240" w:lineRule="auto"/>
      </w:pPr>
      <w:r>
        <w:rPr>
          <w:rFonts w:cs="Arial"/>
        </w:rPr>
        <w:t>4.1</w:t>
      </w:r>
      <w:r w:rsidR="00DB1725">
        <w:rPr>
          <w:rFonts w:cs="Arial"/>
        </w:rPr>
        <w:t>0</w:t>
      </w:r>
      <w:r>
        <w:rPr>
          <w:rFonts w:cs="Arial"/>
        </w:rPr>
        <w:t xml:space="preserve">.2 </w:t>
      </w:r>
      <w:r w:rsidR="00DA4841">
        <w:rPr>
          <w:rFonts w:cs="Arial"/>
        </w:rPr>
        <w:t xml:space="preserve">Any unused periods of annual leave at the end of a year </w:t>
      </w:r>
      <w:r w:rsidR="002D4599">
        <w:rPr>
          <w:rFonts w:cs="Arial"/>
        </w:rPr>
        <w:t>normally</w:t>
      </w:r>
      <w:r w:rsidR="00DA4841">
        <w:rPr>
          <w:rFonts w:cs="Arial"/>
        </w:rPr>
        <w:t xml:space="preserve"> cannot be carried forward</w:t>
      </w:r>
      <w:r w:rsidR="000B0A2B">
        <w:rPr>
          <w:rFonts w:cs="Arial"/>
        </w:rPr>
        <w:t>.</w:t>
      </w:r>
    </w:p>
    <w:p w14:paraId="41355762" w14:textId="4E02DC09" w:rsidR="004E4F68" w:rsidRPr="001106F5" w:rsidRDefault="004E4F68" w:rsidP="00A12B35">
      <w:pPr>
        <w:pStyle w:val="Heading2"/>
      </w:pPr>
      <w:bookmarkStart w:id="135" w:name="_Toc204865396"/>
      <w:r w:rsidRPr="001106F5">
        <w:t>4.1</w:t>
      </w:r>
      <w:r w:rsidR="00DB1725">
        <w:t>1</w:t>
      </w:r>
      <w:r w:rsidRPr="001106F5">
        <w:t xml:space="preserve"> Other absence reporting</w:t>
      </w:r>
      <w:bookmarkEnd w:id="135"/>
    </w:p>
    <w:p w14:paraId="18F8380C" w14:textId="77777777" w:rsidR="00924DFC" w:rsidRPr="001106F5" w:rsidRDefault="00924DFC" w:rsidP="008E71CD">
      <w:pPr>
        <w:pStyle w:val="NoSpacing"/>
        <w:rPr>
          <w:color w:val="002060"/>
        </w:rPr>
      </w:pPr>
    </w:p>
    <w:p w14:paraId="5510668D" w14:textId="6DCD8E53" w:rsidR="00924DFC" w:rsidRPr="001106F5" w:rsidRDefault="004E4F68" w:rsidP="004E4F68">
      <w:pPr>
        <w:shd w:val="clear" w:color="auto" w:fill="FFFFFF"/>
        <w:spacing w:after="150" w:line="240" w:lineRule="auto"/>
        <w:rPr>
          <w:rFonts w:cs="Arial"/>
        </w:rPr>
      </w:pPr>
      <w:r w:rsidRPr="001106F5">
        <w:rPr>
          <w:rFonts w:cs="Arial"/>
        </w:rPr>
        <w:t>4.1</w:t>
      </w:r>
      <w:r w:rsidR="00DB1725">
        <w:rPr>
          <w:rFonts w:cs="Arial"/>
        </w:rPr>
        <w:t>1</w:t>
      </w:r>
      <w:r w:rsidRPr="001106F5">
        <w:rPr>
          <w:rFonts w:cs="Arial"/>
        </w:rPr>
        <w:t>.1 You must let us know if you are going to be absent for any other reason, such as illness.</w:t>
      </w:r>
    </w:p>
    <w:p w14:paraId="366614A2" w14:textId="69CC1361" w:rsidR="004E4F68" w:rsidRPr="001106F5" w:rsidRDefault="004E4F68" w:rsidP="008E71CD">
      <w:pPr>
        <w:pStyle w:val="NoSpacing"/>
        <w:rPr>
          <w:color w:val="002060"/>
        </w:rPr>
      </w:pPr>
      <w:r w:rsidRPr="001106F5">
        <w:rPr>
          <w:color w:val="002060"/>
        </w:rPr>
        <w:t> </w:t>
      </w:r>
    </w:p>
    <w:p w14:paraId="05325004" w14:textId="01D9EE28"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1</w:t>
      </w:r>
      <w:r w:rsidRPr="001106F5">
        <w:rPr>
          <w:rFonts w:cs="Arial"/>
        </w:rPr>
        <w:t>.2 You should complete an authorised absence form, which you can request from, and must submit to, your</w:t>
      </w:r>
      <w:r w:rsidR="00ED54DD">
        <w:rPr>
          <w:rFonts w:cs="Arial"/>
        </w:rPr>
        <w:t xml:space="preserve"> </w:t>
      </w:r>
      <w:r w:rsidRPr="001106F5">
        <w:rPr>
          <w:rFonts w:cs="Arial"/>
        </w:rPr>
        <w:t>School PGR Admin Team.</w:t>
      </w:r>
    </w:p>
    <w:p w14:paraId="0271A89D" w14:textId="77777777" w:rsidR="00924DFC" w:rsidRPr="001106F5" w:rsidRDefault="00924DFC" w:rsidP="008E71CD">
      <w:pPr>
        <w:pStyle w:val="NoSpacing"/>
        <w:rPr>
          <w:color w:val="002060"/>
        </w:rPr>
      </w:pPr>
    </w:p>
    <w:p w14:paraId="76344FAA" w14:textId="20922C81"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1</w:t>
      </w:r>
      <w:r w:rsidRPr="001106F5">
        <w:rPr>
          <w:rFonts w:cs="Arial"/>
        </w:rPr>
        <w:t>.3 If you are a student with a Visa, all absence must also be approved by the International Office. Ensure you carefully read the Authorised Absence Reporting and Your Visa part of </w:t>
      </w:r>
      <w:hyperlink r:id="rId59" w:history="1">
        <w:r w:rsidRPr="001106F5">
          <w:rPr>
            <w:rFonts w:cs="Arial"/>
            <w:b/>
            <w:bCs/>
            <w:u w:val="single"/>
          </w:rPr>
          <w:t>Section 2: International Student Information</w:t>
        </w:r>
      </w:hyperlink>
      <w:r w:rsidRPr="001106F5">
        <w:rPr>
          <w:rFonts w:cs="Arial"/>
        </w:rPr>
        <w:t>.</w:t>
      </w:r>
    </w:p>
    <w:p w14:paraId="75580C97" w14:textId="77777777" w:rsidR="00924DFC" w:rsidRPr="001106F5" w:rsidRDefault="00924DFC" w:rsidP="008E71CD">
      <w:pPr>
        <w:pStyle w:val="NoSpacing"/>
        <w:rPr>
          <w:color w:val="002060"/>
        </w:rPr>
      </w:pPr>
    </w:p>
    <w:p w14:paraId="4D40B32C" w14:textId="22C21EA5" w:rsidR="006A1917" w:rsidRPr="001106F5" w:rsidRDefault="004E4F68" w:rsidP="006A1917">
      <w:pPr>
        <w:shd w:val="clear" w:color="auto" w:fill="FFFFFF"/>
        <w:spacing w:after="150" w:line="240" w:lineRule="auto"/>
        <w:rPr>
          <w:rFonts w:cs="Arial"/>
        </w:rPr>
      </w:pPr>
      <w:r w:rsidRPr="001106F5">
        <w:rPr>
          <w:rFonts w:cs="Arial"/>
        </w:rPr>
        <w:t>4.1</w:t>
      </w:r>
      <w:r w:rsidR="00DB1725">
        <w:rPr>
          <w:rFonts w:cs="Arial"/>
        </w:rPr>
        <w:t>1</w:t>
      </w:r>
      <w:r w:rsidRPr="001106F5">
        <w:rPr>
          <w:rFonts w:cs="Arial"/>
        </w:rPr>
        <w:t>.4 If you are going to be absent for a prolonged period, you may wish to consider an </w:t>
      </w:r>
      <w:hyperlink r:id="rId60" w:history="1">
        <w:r w:rsidRPr="001106F5">
          <w:rPr>
            <w:rFonts w:cs="Arial"/>
            <w:b/>
            <w:bCs/>
            <w:u w:val="single"/>
          </w:rPr>
          <w:t>interruption of study</w:t>
        </w:r>
      </w:hyperlink>
      <w:r w:rsidRPr="001106F5">
        <w:rPr>
          <w:rFonts w:cs="Arial"/>
        </w:rPr>
        <w:t>. </w:t>
      </w:r>
    </w:p>
    <w:p w14:paraId="76C2DF3E" w14:textId="77777777" w:rsidR="00352D8B" w:rsidRPr="001106F5" w:rsidRDefault="00352D8B" w:rsidP="00352D8B">
      <w:pPr>
        <w:rPr>
          <w:rFonts w:cs="Arial"/>
        </w:rPr>
      </w:pPr>
    </w:p>
    <w:p w14:paraId="4A0B1A76" w14:textId="0C1E58E4" w:rsidR="00352D8B" w:rsidRPr="001106F5" w:rsidRDefault="00F37DE4" w:rsidP="00352D8B">
      <w:pPr>
        <w:rPr>
          <w:rFonts w:cs="Arial"/>
        </w:rPr>
      </w:pPr>
      <w:r w:rsidRPr="001106F5">
        <w:rPr>
          <w:rFonts w:cs="Arial"/>
        </w:rPr>
        <w:t>4.1</w:t>
      </w:r>
      <w:r w:rsidR="00DB1725">
        <w:rPr>
          <w:rFonts w:cs="Arial"/>
        </w:rPr>
        <w:t>1</w:t>
      </w:r>
      <w:r w:rsidRPr="001106F5">
        <w:rPr>
          <w:rFonts w:cs="Arial"/>
        </w:rPr>
        <w:t xml:space="preserve">.5 </w:t>
      </w:r>
      <w:r w:rsidR="00352D8B" w:rsidRPr="001106F5">
        <w:rPr>
          <w:rFonts w:cs="Arial"/>
        </w:rPr>
        <w:t xml:space="preserve">The table below outlines the categories of leave which may be permitted as authorised absence. It is very unlikely that leave will be authorised if it does not meet the criteria below: </w:t>
      </w:r>
    </w:p>
    <w:p w14:paraId="270305A6" w14:textId="77777777" w:rsidR="00352D8B" w:rsidRPr="001106F5" w:rsidRDefault="00352D8B" w:rsidP="00352D8B">
      <w:pPr>
        <w:rPr>
          <w:rFonts w:cs="Arial"/>
        </w:rPr>
      </w:pPr>
    </w:p>
    <w:tbl>
      <w:tblPr>
        <w:tblStyle w:val="TableGrid1"/>
        <w:tblW w:w="9782" w:type="dxa"/>
        <w:tblInd w:w="-176" w:type="dxa"/>
        <w:tblLook w:val="04A0" w:firstRow="1" w:lastRow="0" w:firstColumn="1" w:lastColumn="0" w:noHBand="0" w:noVBand="1"/>
        <w:tblCaption w:val="Authorised absence categories"/>
        <w:tblDescription w:val="Table showing the categories of leave which may be permitted as an authorised absence."/>
      </w:tblPr>
      <w:tblGrid>
        <w:gridCol w:w="2978"/>
        <w:gridCol w:w="3543"/>
        <w:gridCol w:w="3261"/>
      </w:tblGrid>
      <w:tr w:rsidR="00B571BF" w:rsidRPr="001106F5" w14:paraId="1D7CA358" w14:textId="77777777">
        <w:trPr>
          <w:tblHeader/>
        </w:trPr>
        <w:tc>
          <w:tcPr>
            <w:tcW w:w="2978" w:type="dxa"/>
          </w:tcPr>
          <w:p w14:paraId="39FC708B" w14:textId="77777777" w:rsidR="00352D8B" w:rsidRPr="001106F5" w:rsidRDefault="00352D8B">
            <w:pPr>
              <w:rPr>
                <w:rFonts w:cs="Arial"/>
                <w:b/>
              </w:rPr>
            </w:pPr>
            <w:r w:rsidRPr="001106F5">
              <w:rPr>
                <w:rFonts w:cs="Arial"/>
                <w:b/>
              </w:rPr>
              <w:t>Category</w:t>
            </w:r>
          </w:p>
        </w:tc>
        <w:tc>
          <w:tcPr>
            <w:tcW w:w="3543" w:type="dxa"/>
          </w:tcPr>
          <w:p w14:paraId="24766A07" w14:textId="77777777" w:rsidR="00352D8B" w:rsidRPr="001106F5" w:rsidRDefault="00352D8B">
            <w:pPr>
              <w:rPr>
                <w:rFonts w:cs="Arial"/>
                <w:b/>
              </w:rPr>
            </w:pPr>
            <w:r w:rsidRPr="001106F5">
              <w:rPr>
                <w:rFonts w:cs="Arial"/>
                <w:b/>
              </w:rPr>
              <w:t>Allowable period</w:t>
            </w:r>
          </w:p>
        </w:tc>
        <w:tc>
          <w:tcPr>
            <w:tcW w:w="3261" w:type="dxa"/>
          </w:tcPr>
          <w:p w14:paraId="6DCE46BD" w14:textId="77777777" w:rsidR="00352D8B" w:rsidRPr="001106F5" w:rsidRDefault="00352D8B">
            <w:pPr>
              <w:rPr>
                <w:rFonts w:cs="Arial"/>
                <w:b/>
              </w:rPr>
            </w:pPr>
            <w:r w:rsidRPr="001106F5">
              <w:rPr>
                <w:rFonts w:cs="Arial"/>
                <w:b/>
              </w:rPr>
              <w:t>Evidence requirements</w:t>
            </w:r>
          </w:p>
        </w:tc>
      </w:tr>
      <w:tr w:rsidR="00A25F8C" w:rsidRPr="001106F5" w14:paraId="13F0ABD6" w14:textId="77777777">
        <w:tc>
          <w:tcPr>
            <w:tcW w:w="2978" w:type="dxa"/>
          </w:tcPr>
          <w:p w14:paraId="519322FC" w14:textId="77777777" w:rsidR="00352D8B" w:rsidRPr="001106F5" w:rsidRDefault="00352D8B">
            <w:pPr>
              <w:rPr>
                <w:rFonts w:cs="Arial"/>
              </w:rPr>
            </w:pPr>
            <w:r w:rsidRPr="001106F5">
              <w:rPr>
                <w:rFonts w:cs="Arial"/>
              </w:rPr>
              <w:t xml:space="preserve">Annual leave </w:t>
            </w:r>
          </w:p>
        </w:tc>
        <w:tc>
          <w:tcPr>
            <w:tcW w:w="3543" w:type="dxa"/>
          </w:tcPr>
          <w:p w14:paraId="042F22A4" w14:textId="77777777" w:rsidR="00352D8B" w:rsidRDefault="002D4599">
            <w:pPr>
              <w:rPr>
                <w:rFonts w:cs="Arial"/>
              </w:rPr>
            </w:pPr>
            <w:r>
              <w:rPr>
                <w:rFonts w:cs="Arial"/>
              </w:rPr>
              <w:t xml:space="preserve">Full-time: </w:t>
            </w:r>
            <w:r w:rsidR="00352D8B" w:rsidRPr="001106F5">
              <w:rPr>
                <w:rFonts w:cs="Arial"/>
              </w:rPr>
              <w:t>35 days (except where leave is likely to impact on progress of a research project or where there are funding implications)</w:t>
            </w:r>
          </w:p>
          <w:p w14:paraId="38A62D41" w14:textId="77777777" w:rsidR="002D4599" w:rsidRDefault="002D4599">
            <w:pPr>
              <w:rPr>
                <w:rFonts w:cs="Arial"/>
              </w:rPr>
            </w:pPr>
          </w:p>
          <w:p w14:paraId="14B20A59" w14:textId="22D7FAB7" w:rsidR="002D4599" w:rsidRPr="001106F5" w:rsidRDefault="002D4599">
            <w:pPr>
              <w:rPr>
                <w:rFonts w:cs="Arial"/>
              </w:rPr>
            </w:pPr>
            <w:r>
              <w:rPr>
                <w:rFonts w:cs="Arial"/>
              </w:rPr>
              <w:t xml:space="preserve">Part-time (excluding staff): 17.5 days </w:t>
            </w:r>
            <w:r w:rsidRPr="001106F5">
              <w:rPr>
                <w:rFonts w:cs="Arial"/>
              </w:rPr>
              <w:t>(except where leave is likely to impact on progress of a research project or where there are funding implications)</w:t>
            </w:r>
          </w:p>
        </w:tc>
        <w:tc>
          <w:tcPr>
            <w:tcW w:w="3261" w:type="dxa"/>
          </w:tcPr>
          <w:p w14:paraId="0D43A1EC" w14:textId="77777777" w:rsidR="00352D8B" w:rsidRPr="001106F5" w:rsidRDefault="00352D8B">
            <w:pPr>
              <w:rPr>
                <w:rFonts w:cs="Arial"/>
              </w:rPr>
            </w:pPr>
            <w:r w:rsidRPr="001106F5">
              <w:rPr>
                <w:rFonts w:cs="Arial"/>
              </w:rPr>
              <w:t>n/a</w:t>
            </w:r>
          </w:p>
          <w:p w14:paraId="76A786F0" w14:textId="77777777" w:rsidR="00352D8B" w:rsidRPr="001106F5" w:rsidRDefault="00352D8B">
            <w:pPr>
              <w:rPr>
                <w:rFonts w:cs="Arial"/>
              </w:rPr>
            </w:pPr>
            <w:r w:rsidRPr="001106F5">
              <w:rPr>
                <w:rFonts w:cs="Arial"/>
              </w:rPr>
              <w:t>NB this is approved by your School on a leave card, not by the International Office</w:t>
            </w:r>
          </w:p>
        </w:tc>
      </w:tr>
      <w:tr w:rsidR="00A25F8C" w:rsidRPr="001106F5" w14:paraId="362B3B47" w14:textId="77777777">
        <w:tc>
          <w:tcPr>
            <w:tcW w:w="2978" w:type="dxa"/>
          </w:tcPr>
          <w:p w14:paraId="12FCF3F5" w14:textId="77777777" w:rsidR="00352D8B" w:rsidRPr="001106F5" w:rsidRDefault="00352D8B">
            <w:pPr>
              <w:rPr>
                <w:rFonts w:cs="Arial"/>
              </w:rPr>
            </w:pPr>
            <w:r w:rsidRPr="001106F5">
              <w:rPr>
                <w:rFonts w:cs="Arial"/>
              </w:rPr>
              <w:t>Study visit / data collection outside the UK</w:t>
            </w:r>
          </w:p>
        </w:tc>
        <w:tc>
          <w:tcPr>
            <w:tcW w:w="3543" w:type="dxa"/>
          </w:tcPr>
          <w:p w14:paraId="0D27AEDC" w14:textId="77777777" w:rsidR="00352D8B" w:rsidRPr="001106F5" w:rsidRDefault="00352D8B">
            <w:pPr>
              <w:rPr>
                <w:rFonts w:cs="Arial"/>
              </w:rPr>
            </w:pPr>
            <w:r w:rsidRPr="001106F5">
              <w:rPr>
                <w:rFonts w:cs="Arial"/>
              </w:rPr>
              <w:t>Up to 60 days</w:t>
            </w:r>
          </w:p>
        </w:tc>
        <w:tc>
          <w:tcPr>
            <w:tcW w:w="3261" w:type="dxa"/>
          </w:tcPr>
          <w:p w14:paraId="466BF1E2" w14:textId="77777777" w:rsidR="00352D8B" w:rsidRPr="001106F5" w:rsidRDefault="00352D8B">
            <w:pPr>
              <w:rPr>
                <w:rFonts w:cs="Arial"/>
              </w:rPr>
            </w:pPr>
            <w:r w:rsidRPr="001106F5">
              <w:rPr>
                <w:rFonts w:cs="Arial"/>
              </w:rPr>
              <w:t>Supervisor confirmation</w:t>
            </w:r>
          </w:p>
        </w:tc>
      </w:tr>
      <w:tr w:rsidR="00A25F8C" w:rsidRPr="001106F5" w14:paraId="19F807DB" w14:textId="77777777">
        <w:tc>
          <w:tcPr>
            <w:tcW w:w="2978" w:type="dxa"/>
          </w:tcPr>
          <w:p w14:paraId="338DD3E8" w14:textId="77777777" w:rsidR="00352D8B" w:rsidRPr="001106F5" w:rsidRDefault="00352D8B">
            <w:pPr>
              <w:rPr>
                <w:rFonts w:cs="Arial"/>
              </w:rPr>
            </w:pPr>
            <w:r w:rsidRPr="001106F5">
              <w:rPr>
                <w:rFonts w:cs="Arial"/>
              </w:rPr>
              <w:t>Pregnancy and birth (refer to the Policy on Support for Pregnant Students and New Parents)</w:t>
            </w:r>
          </w:p>
        </w:tc>
        <w:tc>
          <w:tcPr>
            <w:tcW w:w="3543" w:type="dxa"/>
          </w:tcPr>
          <w:p w14:paraId="63073F33" w14:textId="77777777" w:rsidR="00352D8B" w:rsidRPr="001106F5" w:rsidRDefault="00352D8B">
            <w:pPr>
              <w:rPr>
                <w:rFonts w:cs="Arial"/>
              </w:rPr>
            </w:pPr>
            <w:r w:rsidRPr="001106F5">
              <w:rPr>
                <w:rFonts w:cs="Arial"/>
              </w:rPr>
              <w:t>Up to 6 weeks</w:t>
            </w:r>
          </w:p>
        </w:tc>
        <w:tc>
          <w:tcPr>
            <w:tcW w:w="3261" w:type="dxa"/>
          </w:tcPr>
          <w:p w14:paraId="28107227" w14:textId="77777777" w:rsidR="00352D8B" w:rsidRPr="001106F5" w:rsidRDefault="00352D8B">
            <w:pPr>
              <w:rPr>
                <w:rFonts w:cs="Arial"/>
              </w:rPr>
            </w:pPr>
            <w:r w:rsidRPr="001106F5">
              <w:rPr>
                <w:rFonts w:cs="Arial"/>
              </w:rPr>
              <w:t>Medical documentation</w:t>
            </w:r>
          </w:p>
        </w:tc>
      </w:tr>
      <w:tr w:rsidR="00A25F8C" w:rsidRPr="001106F5" w14:paraId="6165AC25" w14:textId="77777777">
        <w:tc>
          <w:tcPr>
            <w:tcW w:w="2978" w:type="dxa"/>
          </w:tcPr>
          <w:p w14:paraId="5B520D30" w14:textId="77777777" w:rsidR="00352D8B" w:rsidRPr="001106F5" w:rsidRDefault="00352D8B">
            <w:pPr>
              <w:rPr>
                <w:rFonts w:cs="Arial"/>
              </w:rPr>
            </w:pPr>
            <w:r w:rsidRPr="001106F5">
              <w:rPr>
                <w:rFonts w:cs="Arial"/>
              </w:rPr>
              <w:t>Paternity leave</w:t>
            </w:r>
          </w:p>
        </w:tc>
        <w:tc>
          <w:tcPr>
            <w:tcW w:w="3543" w:type="dxa"/>
          </w:tcPr>
          <w:p w14:paraId="75D0BFDA" w14:textId="77777777" w:rsidR="00352D8B" w:rsidRPr="001106F5" w:rsidRDefault="00352D8B">
            <w:pPr>
              <w:rPr>
                <w:rFonts w:cs="Arial"/>
              </w:rPr>
            </w:pPr>
            <w:r w:rsidRPr="001106F5">
              <w:rPr>
                <w:rFonts w:cs="Arial"/>
              </w:rPr>
              <w:t xml:space="preserve">Up to 2 weeks </w:t>
            </w:r>
          </w:p>
        </w:tc>
        <w:tc>
          <w:tcPr>
            <w:tcW w:w="3261" w:type="dxa"/>
          </w:tcPr>
          <w:p w14:paraId="645D1118" w14:textId="77777777" w:rsidR="00352D8B" w:rsidRPr="001106F5" w:rsidRDefault="00352D8B">
            <w:pPr>
              <w:rPr>
                <w:rFonts w:cs="Arial"/>
              </w:rPr>
            </w:pPr>
            <w:r w:rsidRPr="001106F5">
              <w:rPr>
                <w:rFonts w:cs="Arial"/>
              </w:rPr>
              <w:t>Medical documentation</w:t>
            </w:r>
          </w:p>
        </w:tc>
      </w:tr>
      <w:tr w:rsidR="00A25F8C" w:rsidRPr="001106F5" w14:paraId="026B7170" w14:textId="77777777">
        <w:tc>
          <w:tcPr>
            <w:tcW w:w="2978" w:type="dxa"/>
          </w:tcPr>
          <w:p w14:paraId="1489ECE6" w14:textId="77777777" w:rsidR="00352D8B" w:rsidRPr="001106F5" w:rsidRDefault="00352D8B">
            <w:pPr>
              <w:rPr>
                <w:rFonts w:cs="Arial"/>
              </w:rPr>
            </w:pPr>
            <w:r w:rsidRPr="001106F5">
              <w:rPr>
                <w:rFonts w:cs="Arial"/>
              </w:rPr>
              <w:t>Sickness or ill-health</w:t>
            </w:r>
          </w:p>
        </w:tc>
        <w:tc>
          <w:tcPr>
            <w:tcW w:w="3543" w:type="dxa"/>
          </w:tcPr>
          <w:p w14:paraId="0A51E4C9" w14:textId="77777777" w:rsidR="00352D8B" w:rsidRPr="001106F5" w:rsidRDefault="00352D8B">
            <w:pPr>
              <w:rPr>
                <w:rFonts w:cs="Arial"/>
              </w:rPr>
            </w:pPr>
            <w:r w:rsidRPr="001106F5">
              <w:rPr>
                <w:rFonts w:cs="Arial"/>
              </w:rPr>
              <w:t>Up to 2 weeks. Longer periods may require students to interrupt their studies</w:t>
            </w:r>
          </w:p>
        </w:tc>
        <w:tc>
          <w:tcPr>
            <w:tcW w:w="3261" w:type="dxa"/>
          </w:tcPr>
          <w:p w14:paraId="02C2B376" w14:textId="77777777" w:rsidR="00352D8B" w:rsidRPr="001106F5" w:rsidRDefault="00352D8B">
            <w:pPr>
              <w:rPr>
                <w:rFonts w:cs="Arial"/>
              </w:rPr>
            </w:pPr>
            <w:r w:rsidRPr="001106F5">
              <w:rPr>
                <w:rFonts w:cs="Arial"/>
              </w:rPr>
              <w:t>Sick note or other evidence from the student’s doctor / specialist</w:t>
            </w:r>
          </w:p>
        </w:tc>
      </w:tr>
      <w:tr w:rsidR="00A25F8C" w:rsidRPr="001106F5" w14:paraId="6BD45EF9" w14:textId="77777777">
        <w:tc>
          <w:tcPr>
            <w:tcW w:w="2978" w:type="dxa"/>
          </w:tcPr>
          <w:p w14:paraId="6EEB98AC" w14:textId="157E063B" w:rsidR="00352D8B" w:rsidRPr="001106F5" w:rsidRDefault="00352D8B">
            <w:pPr>
              <w:rPr>
                <w:rFonts w:cs="Arial"/>
              </w:rPr>
            </w:pPr>
            <w:r w:rsidRPr="001106F5">
              <w:rPr>
                <w:rFonts w:cs="Arial"/>
              </w:rPr>
              <w:t>Sick relative or dependant</w:t>
            </w:r>
            <w:r w:rsidR="006378CD">
              <w:rPr>
                <w:rFonts w:ascii="ZWAdobeF" w:hAnsi="ZWAdobeF" w:cs="ZWAdobeF"/>
                <w:color w:val="auto"/>
                <w:sz w:val="2"/>
                <w:szCs w:val="2"/>
              </w:rPr>
              <w:t>4F</w:t>
            </w:r>
            <w:r w:rsidRPr="001106F5">
              <w:rPr>
                <w:rFonts w:cs="Arial"/>
                <w:vertAlign w:val="superscript"/>
              </w:rPr>
              <w:footnoteReference w:id="6"/>
            </w:r>
          </w:p>
        </w:tc>
        <w:tc>
          <w:tcPr>
            <w:tcW w:w="3543" w:type="dxa"/>
          </w:tcPr>
          <w:p w14:paraId="5F4CFE28" w14:textId="77777777" w:rsidR="00352D8B" w:rsidRPr="001106F5" w:rsidRDefault="00352D8B">
            <w:pPr>
              <w:rPr>
                <w:rFonts w:cs="Arial"/>
              </w:rPr>
            </w:pPr>
            <w:r w:rsidRPr="001106F5">
              <w:rPr>
                <w:rFonts w:cs="Arial"/>
              </w:rPr>
              <w:t>Up to 2 weeks</w:t>
            </w:r>
          </w:p>
        </w:tc>
        <w:tc>
          <w:tcPr>
            <w:tcW w:w="3261" w:type="dxa"/>
          </w:tcPr>
          <w:p w14:paraId="27BF2AA9" w14:textId="77777777" w:rsidR="00352D8B" w:rsidRPr="001106F5" w:rsidRDefault="00352D8B">
            <w:pPr>
              <w:rPr>
                <w:rFonts w:cs="Arial"/>
              </w:rPr>
            </w:pPr>
            <w:r w:rsidRPr="001106F5">
              <w:rPr>
                <w:rFonts w:cs="Arial"/>
              </w:rPr>
              <w:t>Reliable 3rd party evidence / medical certificate</w:t>
            </w:r>
          </w:p>
        </w:tc>
      </w:tr>
      <w:tr w:rsidR="00A25F8C" w:rsidRPr="001106F5" w14:paraId="16F41D81" w14:textId="77777777">
        <w:tc>
          <w:tcPr>
            <w:tcW w:w="2978" w:type="dxa"/>
          </w:tcPr>
          <w:p w14:paraId="4D4C5E88" w14:textId="1EC1B384" w:rsidR="00352D8B" w:rsidRPr="001106F5" w:rsidRDefault="00352D8B">
            <w:pPr>
              <w:rPr>
                <w:rFonts w:cs="Arial"/>
              </w:rPr>
            </w:pPr>
            <w:r w:rsidRPr="001106F5">
              <w:rPr>
                <w:rFonts w:cs="Arial"/>
              </w:rPr>
              <w:t>Close family bereavement</w:t>
            </w:r>
            <w:r w:rsidR="006378CD">
              <w:rPr>
                <w:rFonts w:ascii="ZWAdobeF" w:hAnsi="ZWAdobeF" w:cs="ZWAdobeF"/>
                <w:color w:val="auto"/>
                <w:sz w:val="2"/>
                <w:szCs w:val="2"/>
              </w:rPr>
              <w:t>5F</w:t>
            </w:r>
            <w:r w:rsidRPr="001106F5">
              <w:rPr>
                <w:rFonts w:cs="Arial"/>
                <w:vertAlign w:val="superscript"/>
              </w:rPr>
              <w:footnoteReference w:id="7"/>
            </w:r>
          </w:p>
        </w:tc>
        <w:tc>
          <w:tcPr>
            <w:tcW w:w="3543" w:type="dxa"/>
          </w:tcPr>
          <w:p w14:paraId="05D36CCA" w14:textId="77777777" w:rsidR="00352D8B" w:rsidRPr="001106F5" w:rsidRDefault="00352D8B">
            <w:pPr>
              <w:rPr>
                <w:rFonts w:cs="Arial"/>
              </w:rPr>
            </w:pPr>
            <w:r w:rsidRPr="001106F5">
              <w:rPr>
                <w:rFonts w:cs="Arial"/>
              </w:rPr>
              <w:t>Up to 2 weeks</w:t>
            </w:r>
          </w:p>
        </w:tc>
        <w:tc>
          <w:tcPr>
            <w:tcW w:w="3261" w:type="dxa"/>
          </w:tcPr>
          <w:p w14:paraId="1B012BA5" w14:textId="77777777" w:rsidR="00352D8B" w:rsidRPr="001106F5" w:rsidRDefault="00352D8B">
            <w:pPr>
              <w:rPr>
                <w:rFonts w:cs="Arial"/>
              </w:rPr>
            </w:pPr>
            <w:r w:rsidRPr="001106F5">
              <w:rPr>
                <w:rFonts w:cs="Arial"/>
              </w:rPr>
              <w:t>Reliable 3rd party evidence / death certificate</w:t>
            </w:r>
          </w:p>
        </w:tc>
      </w:tr>
      <w:tr w:rsidR="00A25F8C" w:rsidRPr="001106F5" w14:paraId="40B14F2F" w14:textId="77777777">
        <w:tc>
          <w:tcPr>
            <w:tcW w:w="2978" w:type="dxa"/>
          </w:tcPr>
          <w:p w14:paraId="2E1C990F" w14:textId="77777777" w:rsidR="00352D8B" w:rsidRPr="001106F5" w:rsidRDefault="00352D8B">
            <w:pPr>
              <w:rPr>
                <w:rFonts w:cs="Arial"/>
              </w:rPr>
            </w:pPr>
            <w:r w:rsidRPr="001106F5">
              <w:rPr>
                <w:rFonts w:cs="Arial"/>
              </w:rPr>
              <w:t>Involvement in competitive sports at national or international level</w:t>
            </w:r>
          </w:p>
        </w:tc>
        <w:tc>
          <w:tcPr>
            <w:tcW w:w="3543" w:type="dxa"/>
          </w:tcPr>
          <w:p w14:paraId="1A289AF6" w14:textId="77777777" w:rsidR="00352D8B" w:rsidRPr="001106F5" w:rsidRDefault="00352D8B">
            <w:pPr>
              <w:rPr>
                <w:rFonts w:cs="Arial"/>
              </w:rPr>
            </w:pPr>
            <w:r w:rsidRPr="001106F5">
              <w:rPr>
                <w:rFonts w:cs="Arial"/>
              </w:rPr>
              <w:t>Up to 2 weeks</w:t>
            </w:r>
          </w:p>
        </w:tc>
        <w:tc>
          <w:tcPr>
            <w:tcW w:w="3261" w:type="dxa"/>
          </w:tcPr>
          <w:p w14:paraId="22CD7FEC" w14:textId="77777777" w:rsidR="00352D8B" w:rsidRPr="001106F5" w:rsidRDefault="00352D8B">
            <w:pPr>
              <w:rPr>
                <w:rFonts w:cs="Arial"/>
              </w:rPr>
            </w:pPr>
            <w:r w:rsidRPr="001106F5">
              <w:rPr>
                <w:rFonts w:cs="Arial"/>
              </w:rPr>
              <w:t>Reliable 3rd party evidence</w:t>
            </w:r>
          </w:p>
        </w:tc>
      </w:tr>
      <w:tr w:rsidR="00A25F8C" w:rsidRPr="001106F5" w14:paraId="40F3657E" w14:textId="77777777">
        <w:tc>
          <w:tcPr>
            <w:tcW w:w="2978" w:type="dxa"/>
          </w:tcPr>
          <w:p w14:paraId="6D379EBB" w14:textId="77777777" w:rsidR="00352D8B" w:rsidRPr="001106F5" w:rsidRDefault="00352D8B">
            <w:pPr>
              <w:rPr>
                <w:rFonts w:cs="Arial"/>
              </w:rPr>
            </w:pPr>
            <w:r w:rsidRPr="001106F5">
              <w:rPr>
                <w:rFonts w:cs="Arial"/>
              </w:rPr>
              <w:t>Victim of serious crime</w:t>
            </w:r>
          </w:p>
        </w:tc>
        <w:tc>
          <w:tcPr>
            <w:tcW w:w="3543" w:type="dxa"/>
          </w:tcPr>
          <w:p w14:paraId="09D151EA" w14:textId="77777777" w:rsidR="00352D8B" w:rsidRPr="001106F5" w:rsidRDefault="00352D8B">
            <w:pPr>
              <w:rPr>
                <w:rFonts w:cs="Arial"/>
              </w:rPr>
            </w:pPr>
            <w:r w:rsidRPr="001106F5">
              <w:rPr>
                <w:rFonts w:cs="Arial"/>
              </w:rPr>
              <w:t>Up to 2 weeks</w:t>
            </w:r>
          </w:p>
        </w:tc>
        <w:tc>
          <w:tcPr>
            <w:tcW w:w="3261" w:type="dxa"/>
          </w:tcPr>
          <w:p w14:paraId="3E4039BA" w14:textId="77777777" w:rsidR="00352D8B" w:rsidRPr="001106F5" w:rsidRDefault="00352D8B">
            <w:pPr>
              <w:rPr>
                <w:rFonts w:cs="Arial"/>
              </w:rPr>
            </w:pPr>
            <w:r w:rsidRPr="001106F5">
              <w:rPr>
                <w:rFonts w:cs="Arial"/>
              </w:rPr>
              <w:t>Crime number / police report</w:t>
            </w:r>
          </w:p>
        </w:tc>
      </w:tr>
      <w:tr w:rsidR="00A25F8C" w:rsidRPr="001106F5" w14:paraId="5D599482" w14:textId="77777777">
        <w:tc>
          <w:tcPr>
            <w:tcW w:w="2978" w:type="dxa"/>
          </w:tcPr>
          <w:p w14:paraId="54897335" w14:textId="77777777" w:rsidR="00352D8B" w:rsidRPr="001106F5" w:rsidDel="00AB4B1A" w:rsidRDefault="00352D8B">
            <w:pPr>
              <w:rPr>
                <w:rFonts w:cs="Arial"/>
              </w:rPr>
            </w:pPr>
            <w:r w:rsidRPr="001106F5">
              <w:rPr>
                <w:rFonts w:cs="Arial"/>
              </w:rPr>
              <w:t>Conference outside the UK</w:t>
            </w:r>
          </w:p>
        </w:tc>
        <w:tc>
          <w:tcPr>
            <w:tcW w:w="3543" w:type="dxa"/>
          </w:tcPr>
          <w:p w14:paraId="38158954" w14:textId="77777777" w:rsidR="00352D8B" w:rsidRPr="001106F5" w:rsidRDefault="00352D8B">
            <w:pPr>
              <w:rPr>
                <w:rFonts w:cs="Arial"/>
              </w:rPr>
            </w:pPr>
            <w:r w:rsidRPr="001106F5">
              <w:rPr>
                <w:rFonts w:cs="Arial"/>
              </w:rPr>
              <w:t>Up to 1 week</w:t>
            </w:r>
          </w:p>
        </w:tc>
        <w:tc>
          <w:tcPr>
            <w:tcW w:w="3261" w:type="dxa"/>
          </w:tcPr>
          <w:p w14:paraId="2D422386" w14:textId="77777777" w:rsidR="00352D8B" w:rsidRPr="001106F5" w:rsidRDefault="00352D8B">
            <w:pPr>
              <w:rPr>
                <w:rFonts w:cs="Arial"/>
              </w:rPr>
            </w:pPr>
            <w:r w:rsidRPr="001106F5">
              <w:rPr>
                <w:rFonts w:cs="Arial"/>
              </w:rPr>
              <w:t>Supervisor confirmation</w:t>
            </w:r>
          </w:p>
        </w:tc>
      </w:tr>
    </w:tbl>
    <w:p w14:paraId="569A3C86" w14:textId="77777777" w:rsidR="006A1917" w:rsidRPr="001106F5" w:rsidRDefault="006A1917" w:rsidP="006A1917">
      <w:pPr>
        <w:shd w:val="clear" w:color="auto" w:fill="FFFFFF"/>
        <w:spacing w:after="150" w:line="240" w:lineRule="auto"/>
        <w:rPr>
          <w:rFonts w:cs="Arial"/>
        </w:rPr>
      </w:pPr>
    </w:p>
    <w:p w14:paraId="0636683C" w14:textId="0344D81B" w:rsidR="004E4F68" w:rsidRPr="001106F5" w:rsidRDefault="004E4F68" w:rsidP="00A12B35">
      <w:pPr>
        <w:pStyle w:val="Heading2"/>
      </w:pPr>
      <w:bookmarkStart w:id="136" w:name="_Toc204865397"/>
      <w:r w:rsidRPr="001106F5">
        <w:t>4.1</w:t>
      </w:r>
      <w:r w:rsidR="00DB1725">
        <w:t>2</w:t>
      </w:r>
      <w:r w:rsidRPr="001106F5">
        <w:t xml:space="preserve"> PGR employment</w:t>
      </w:r>
      <w:bookmarkEnd w:id="136"/>
    </w:p>
    <w:p w14:paraId="1B2A1F4C" w14:textId="77777777" w:rsidR="00924DFC" w:rsidRPr="001106F5" w:rsidRDefault="00924DFC" w:rsidP="008E71CD">
      <w:pPr>
        <w:pStyle w:val="NoSpacing"/>
        <w:rPr>
          <w:color w:val="002060"/>
        </w:rPr>
      </w:pPr>
    </w:p>
    <w:p w14:paraId="70497094" w14:textId="14C6FF93"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2</w:t>
      </w:r>
      <w:r w:rsidRPr="001106F5">
        <w:rPr>
          <w:rFonts w:cs="Arial"/>
        </w:rPr>
        <w:t>.1 Completing a research degree can be demanding on your time and we understand that many of our PGRs work to support themselves whilst studying. We have provided some guidance below as to what we believe is an acceptable level of employment to allow you to be able to balance your work and study commitments.</w:t>
      </w:r>
    </w:p>
    <w:p w14:paraId="4C70D31A" w14:textId="6585A71E" w:rsidR="004E4F68" w:rsidRPr="001106F5" w:rsidRDefault="004E4F68" w:rsidP="0097181B">
      <w:pPr>
        <w:numPr>
          <w:ilvl w:val="0"/>
          <w:numId w:val="56"/>
        </w:numPr>
        <w:shd w:val="clear" w:color="auto" w:fill="FFFFFF"/>
        <w:spacing w:before="225" w:after="225" w:line="240" w:lineRule="auto"/>
        <w:rPr>
          <w:rFonts w:ascii="Helvetica" w:hAnsi="Helvetica" w:cs="Helvetica"/>
        </w:rPr>
      </w:pPr>
      <w:r w:rsidRPr="001106F5">
        <w:rPr>
          <w:rFonts w:ascii="Helvetica" w:hAnsi="Helvetica" w:cs="Helvetica"/>
          <w:b/>
          <w:bCs/>
        </w:rPr>
        <w:t>Full-time research postgraduate students </w:t>
      </w:r>
      <w:r w:rsidRPr="001106F5">
        <w:rPr>
          <w:rFonts w:ascii="Helvetica" w:hAnsi="Helvetica" w:cs="Helvetica"/>
        </w:rPr>
        <w:t>are expected to work no more than 1</w:t>
      </w:r>
      <w:r w:rsidR="00AF08FE" w:rsidRPr="001106F5">
        <w:rPr>
          <w:rFonts w:ascii="Helvetica" w:hAnsi="Helvetica" w:cs="Helvetica"/>
        </w:rPr>
        <w:t>6</w:t>
      </w:r>
      <w:r w:rsidRPr="001106F5">
        <w:rPr>
          <w:rFonts w:ascii="Helvetica" w:hAnsi="Helvetica" w:cs="Helvetica"/>
        </w:rPr>
        <w:t xml:space="preserve"> hours per week and </w:t>
      </w:r>
      <w:r w:rsidRPr="001106F5">
        <w:rPr>
          <w:rFonts w:ascii="Helvetica" w:hAnsi="Helvetica" w:cs="Helvetica"/>
          <w:b/>
          <w:bCs/>
        </w:rPr>
        <w:t>must not</w:t>
      </w:r>
      <w:r w:rsidRPr="001106F5">
        <w:rPr>
          <w:rFonts w:ascii="Helvetica" w:hAnsi="Helvetica" w:cs="Helvetica"/>
        </w:rPr>
        <w:t> be in full-time employment.</w:t>
      </w:r>
    </w:p>
    <w:p w14:paraId="1F5F77AC" w14:textId="77777777" w:rsidR="004E4F68" w:rsidRPr="001106F5" w:rsidRDefault="004E4F68" w:rsidP="0097181B">
      <w:pPr>
        <w:numPr>
          <w:ilvl w:val="0"/>
          <w:numId w:val="56"/>
        </w:numPr>
        <w:shd w:val="clear" w:color="auto" w:fill="FFFFFF"/>
        <w:spacing w:before="225" w:after="225" w:line="240" w:lineRule="auto"/>
        <w:rPr>
          <w:rFonts w:ascii="Helvetica" w:hAnsi="Helvetica" w:cs="Helvetica"/>
        </w:rPr>
      </w:pPr>
      <w:r w:rsidRPr="001106F5">
        <w:rPr>
          <w:rFonts w:ascii="Helvetica" w:hAnsi="Helvetica" w:cs="Helvetica"/>
          <w:b/>
          <w:bCs/>
        </w:rPr>
        <w:t>Part-time research postgraduate students </w:t>
      </w:r>
      <w:r w:rsidRPr="001106F5">
        <w:rPr>
          <w:rFonts w:ascii="Helvetica" w:hAnsi="Helvetica" w:cs="Helvetica"/>
        </w:rPr>
        <w:t>are expected to work no more than 37 hours per week.</w:t>
      </w:r>
    </w:p>
    <w:p w14:paraId="2C7EB230" w14:textId="314771BC"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2</w:t>
      </w:r>
      <w:r w:rsidRPr="001106F5">
        <w:rPr>
          <w:rFonts w:cs="Arial"/>
        </w:rPr>
        <w:t>.2 If you are a studying with us on a Visa and wish to find employment, please read our advice about </w:t>
      </w:r>
      <w:hyperlink r:id="rId61" w:tooltip="Working whilst studying" w:history="1">
        <w:r w:rsidRPr="001106F5">
          <w:rPr>
            <w:rFonts w:cs="Arial"/>
            <w:b/>
            <w:bCs/>
            <w:u w:val="single"/>
          </w:rPr>
          <w:t>Working whilst studying</w:t>
        </w:r>
      </w:hyperlink>
      <w:r w:rsidRPr="001106F5">
        <w:rPr>
          <w:rFonts w:cs="Arial"/>
        </w:rPr>
        <w:t>. It is very important that you check your employment status prior to starting work, you can do this by contacting the </w:t>
      </w:r>
      <w:hyperlink r:id="rId62" w:tooltip="Immigration and Compliance team" w:history="1">
        <w:r w:rsidRPr="001106F5">
          <w:rPr>
            <w:rFonts w:cs="Arial"/>
            <w:b/>
            <w:bCs/>
            <w:u w:val="single"/>
          </w:rPr>
          <w:t>Immigration and Compliance team</w:t>
        </w:r>
      </w:hyperlink>
      <w:r w:rsidRPr="001106F5">
        <w:rPr>
          <w:rFonts w:cs="Arial"/>
        </w:rPr>
        <w:t> or attending one of the </w:t>
      </w:r>
      <w:hyperlink r:id="rId63" w:tooltip="Immigration Drop-in Sessions" w:history="1">
        <w:r w:rsidRPr="001106F5">
          <w:rPr>
            <w:rFonts w:cs="Arial"/>
            <w:b/>
            <w:bCs/>
            <w:u w:val="single"/>
          </w:rPr>
          <w:t>Immigration Drop-in Sessions</w:t>
        </w:r>
      </w:hyperlink>
      <w:r w:rsidRPr="001106F5">
        <w:rPr>
          <w:rFonts w:cs="Arial"/>
        </w:rPr>
        <w:t>.</w:t>
      </w:r>
    </w:p>
    <w:p w14:paraId="5810C692" w14:textId="77777777" w:rsidR="00924DFC" w:rsidRPr="001106F5" w:rsidRDefault="00924DFC" w:rsidP="008E71CD">
      <w:pPr>
        <w:pStyle w:val="NoSpacing"/>
        <w:rPr>
          <w:color w:val="002060"/>
        </w:rPr>
      </w:pPr>
    </w:p>
    <w:p w14:paraId="3246F212" w14:textId="1CE31024"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2</w:t>
      </w:r>
      <w:r w:rsidRPr="001106F5">
        <w:rPr>
          <w:rFonts w:cs="Arial"/>
        </w:rPr>
        <w:t>.3 If you are looking at employment within the University, additional rules apply. Please see our </w:t>
      </w:r>
      <w:hyperlink r:id="rId64" w:history="1">
        <w:r w:rsidRPr="001106F5">
          <w:rPr>
            <w:rFonts w:cs="Arial"/>
            <w:b/>
            <w:bCs/>
            <w:u w:val="single"/>
          </w:rPr>
          <w:t>Work Experience, Placements and Employment of Students Policy</w:t>
        </w:r>
      </w:hyperlink>
      <w:r w:rsidRPr="001106F5">
        <w:rPr>
          <w:rFonts w:cs="Arial"/>
        </w:rPr>
        <w:t>. </w:t>
      </w:r>
    </w:p>
    <w:p w14:paraId="5B9942A8" w14:textId="77777777" w:rsidR="00924DFC" w:rsidRPr="001106F5" w:rsidRDefault="00924DFC" w:rsidP="008E71CD">
      <w:pPr>
        <w:pStyle w:val="NoSpacing"/>
        <w:rPr>
          <w:color w:val="002060"/>
        </w:rPr>
      </w:pPr>
    </w:p>
    <w:p w14:paraId="66C15CE7" w14:textId="4DEEFC8F" w:rsidR="004E4F68" w:rsidRPr="001106F5" w:rsidRDefault="004E4F68" w:rsidP="00A12B35">
      <w:pPr>
        <w:pStyle w:val="Heading2"/>
      </w:pPr>
      <w:bookmarkStart w:id="137" w:name="_Toc204865398"/>
      <w:r w:rsidRPr="001106F5">
        <w:t>4.1</w:t>
      </w:r>
      <w:r w:rsidR="00DB1725">
        <w:t>3</w:t>
      </w:r>
      <w:r w:rsidRPr="001106F5">
        <w:t xml:space="preserve"> Procedure for non-engagement</w:t>
      </w:r>
      <w:bookmarkEnd w:id="137"/>
    </w:p>
    <w:p w14:paraId="0CFAA26B" w14:textId="77777777" w:rsidR="00924DFC" w:rsidRPr="001106F5" w:rsidRDefault="00924DFC" w:rsidP="008E71CD">
      <w:pPr>
        <w:pStyle w:val="NoSpacing"/>
        <w:rPr>
          <w:color w:val="002060"/>
        </w:rPr>
      </w:pPr>
    </w:p>
    <w:p w14:paraId="2315E4E2" w14:textId="5B2E4626" w:rsidR="004E4F68" w:rsidRPr="001106F5" w:rsidRDefault="004E4F68" w:rsidP="410C4861">
      <w:pPr>
        <w:shd w:val="clear" w:color="auto" w:fill="FFFFFF" w:themeFill="background1"/>
        <w:spacing w:after="150" w:line="240" w:lineRule="auto"/>
        <w:rPr>
          <w:rFonts w:cs="Arial"/>
        </w:rPr>
      </w:pPr>
      <w:r w:rsidRPr="001106F5">
        <w:rPr>
          <w:rFonts w:cs="Arial"/>
        </w:rPr>
        <w:t>4.1</w:t>
      </w:r>
      <w:r w:rsidR="00DB1725">
        <w:rPr>
          <w:rFonts w:cs="Arial"/>
        </w:rPr>
        <w:t>3</w:t>
      </w:r>
      <w:r w:rsidRPr="001106F5">
        <w:rPr>
          <w:rFonts w:cs="Arial"/>
        </w:rPr>
        <w:t xml:space="preserve">.1 If you continuously fail to attend or record supervision meetings and / or engage with your supervisors and studies, </w:t>
      </w:r>
      <w:r w:rsidR="00E87D47">
        <w:rPr>
          <w:rFonts w:cs="Arial"/>
        </w:rPr>
        <w:t>a member of the administrative team</w:t>
      </w:r>
      <w:r w:rsidRPr="001106F5">
        <w:rPr>
          <w:rFonts w:cs="Arial"/>
        </w:rPr>
        <w:t xml:space="preserve"> will use an informal approach to encourage you to re-engage.</w:t>
      </w:r>
      <w:r w:rsidR="0024707C" w:rsidRPr="001106F5">
        <w:rPr>
          <w:rFonts w:cs="Arial"/>
        </w:rPr>
        <w:t xml:space="preserve"> This may also apply if your School have concerns regarding unsatisfactory progress.</w:t>
      </w:r>
      <w:r w:rsidRPr="001106F5">
        <w:rPr>
          <w:rFonts w:cs="Arial"/>
        </w:rPr>
        <w:t xml:space="preserve"> If you do not respond to this informal approach, you will be invited to a formal meeting to discuss your engagement with your programme. The meeting provides an opportunity to identify whether you have had valid reasons for disengaging (such as any barriers to participation that you are facing and may not have disclosed), identify whether there is a mutually agreeable way for you to continue your studies with us and to offer you with support. </w:t>
      </w:r>
    </w:p>
    <w:p w14:paraId="6375FA79" w14:textId="77777777" w:rsidR="00924DFC" w:rsidRPr="001106F5" w:rsidRDefault="00924DFC" w:rsidP="008E71CD">
      <w:pPr>
        <w:pStyle w:val="NoSpacing"/>
        <w:rPr>
          <w:color w:val="002060"/>
        </w:rPr>
      </w:pPr>
    </w:p>
    <w:p w14:paraId="19FA7936" w14:textId="19460D34"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3</w:t>
      </w:r>
      <w:r w:rsidRPr="001106F5">
        <w:rPr>
          <w:rFonts w:cs="Arial"/>
        </w:rPr>
        <w:t>.2 You will be given 5 working days’ notice of the date, time and location of the meeting. You will also be informed of who will be in attendance, which, in addition to you, should be:</w:t>
      </w:r>
    </w:p>
    <w:p w14:paraId="3908CE8E" w14:textId="77777777" w:rsidR="004E4F68" w:rsidRPr="001106F5" w:rsidRDefault="004E4F68" w:rsidP="0097181B">
      <w:pPr>
        <w:numPr>
          <w:ilvl w:val="0"/>
          <w:numId w:val="57"/>
        </w:numPr>
        <w:shd w:val="clear" w:color="auto" w:fill="FFFFFF"/>
        <w:spacing w:before="225" w:after="225" w:line="240" w:lineRule="auto"/>
        <w:rPr>
          <w:rFonts w:cs="Arial"/>
        </w:rPr>
      </w:pPr>
      <w:r w:rsidRPr="001106F5">
        <w:rPr>
          <w:rFonts w:cs="Arial"/>
        </w:rPr>
        <w:t>Your main supervisor (both supervisors may attend, but the main supervisor is a minimum requirement)</w:t>
      </w:r>
    </w:p>
    <w:p w14:paraId="21E8F16F" w14:textId="77777777" w:rsidR="004E4F68" w:rsidRPr="001106F5" w:rsidRDefault="004E4F68" w:rsidP="0097181B">
      <w:pPr>
        <w:numPr>
          <w:ilvl w:val="0"/>
          <w:numId w:val="57"/>
        </w:numPr>
        <w:shd w:val="clear" w:color="auto" w:fill="FFFFFF"/>
        <w:spacing w:before="225" w:after="225" w:line="240" w:lineRule="auto"/>
        <w:rPr>
          <w:rFonts w:cs="Arial"/>
        </w:rPr>
      </w:pPr>
      <w:r w:rsidRPr="001106F5">
        <w:rPr>
          <w:rFonts w:cs="Arial"/>
        </w:rPr>
        <w:t>The Director of Graduate Education</w:t>
      </w:r>
    </w:p>
    <w:p w14:paraId="0082EC9F" w14:textId="11A4FB37" w:rsidR="004E4F68" w:rsidRPr="001106F5" w:rsidRDefault="004E4F68" w:rsidP="0097181B">
      <w:pPr>
        <w:numPr>
          <w:ilvl w:val="0"/>
          <w:numId w:val="57"/>
        </w:numPr>
        <w:shd w:val="clear" w:color="auto" w:fill="FFFFFF"/>
        <w:spacing w:before="225" w:after="225" w:line="240" w:lineRule="auto"/>
        <w:rPr>
          <w:rFonts w:cs="Arial"/>
        </w:rPr>
      </w:pPr>
      <w:r w:rsidRPr="001106F5">
        <w:rPr>
          <w:rFonts w:cs="Arial"/>
        </w:rPr>
        <w:t xml:space="preserve">A member of the </w:t>
      </w:r>
      <w:r w:rsidRPr="001106F5" w:rsidDel="007A3CA4">
        <w:rPr>
          <w:rFonts w:cs="Arial"/>
        </w:rPr>
        <w:t xml:space="preserve">School PGR Admin Team </w:t>
      </w:r>
      <w:r w:rsidRPr="001106F5">
        <w:rPr>
          <w:rFonts w:cs="Arial"/>
        </w:rPr>
        <w:t>to take notes that will act as a formal record of the meeting</w:t>
      </w:r>
    </w:p>
    <w:p w14:paraId="39BC3334" w14:textId="77777777" w:rsidR="004E4F68" w:rsidRPr="001106F5" w:rsidRDefault="004E4F68" w:rsidP="0097181B">
      <w:pPr>
        <w:numPr>
          <w:ilvl w:val="0"/>
          <w:numId w:val="57"/>
        </w:numPr>
        <w:shd w:val="clear" w:color="auto" w:fill="FFFFFF"/>
        <w:spacing w:before="225" w:after="225" w:line="240" w:lineRule="auto"/>
        <w:rPr>
          <w:rFonts w:cs="Arial"/>
        </w:rPr>
      </w:pPr>
      <w:r w:rsidRPr="001106F5">
        <w:rPr>
          <w:rFonts w:cs="Arial"/>
        </w:rPr>
        <w:t>You are also able to bring a supporter with you (usually an adviser from the </w:t>
      </w:r>
      <w:hyperlink r:id="rId65" w:history="1">
        <w:r w:rsidRPr="001106F5">
          <w:rPr>
            <w:rFonts w:cs="Arial"/>
            <w:b/>
            <w:bCs/>
            <w:u w:val="single"/>
          </w:rPr>
          <w:t>Students’ Union Advice Centre</w:t>
        </w:r>
      </w:hyperlink>
      <w:r w:rsidRPr="001106F5">
        <w:rPr>
          <w:rFonts w:cs="Arial"/>
        </w:rPr>
        <w:t>).</w:t>
      </w:r>
    </w:p>
    <w:p w14:paraId="5D5D2D9E" w14:textId="77777777" w:rsidR="00924DFC" w:rsidRPr="001106F5" w:rsidRDefault="00924DFC" w:rsidP="008E71CD">
      <w:pPr>
        <w:pStyle w:val="NoSpacing"/>
        <w:rPr>
          <w:color w:val="002060"/>
        </w:rPr>
      </w:pPr>
    </w:p>
    <w:p w14:paraId="04052883" w14:textId="2F753EDC"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3</w:t>
      </w:r>
      <w:r w:rsidRPr="001106F5">
        <w:rPr>
          <w:rFonts w:cs="Arial"/>
        </w:rPr>
        <w:t xml:space="preserve">.3 We expect you to attend the meeting but, if you are unable to attend for a good reason, we may be able to hold the meeting at a later date. You must, however, notify your </w:t>
      </w:r>
      <w:r w:rsidRPr="001106F5" w:rsidDel="005E1FCE">
        <w:rPr>
          <w:rFonts w:cs="Arial"/>
        </w:rPr>
        <w:t>School PGR</w:t>
      </w:r>
      <w:r w:rsidRPr="001106F5">
        <w:rPr>
          <w:rFonts w:cs="Arial"/>
        </w:rPr>
        <w:t xml:space="preserve"> Admin Team of this in advance and you will be required to provide evidence to explain why you are unable to attend. Please be aware that we are unable to indefinitely postpone the meeting and we will not usually postpone the meeting more than once. If you do not tell us in advance that you are unable to attend the meeting and you do not attend, it will go ahead in your absence and a decision will be made based on all of the information available on the day.</w:t>
      </w:r>
    </w:p>
    <w:p w14:paraId="0A428109" w14:textId="77777777" w:rsidR="00E1689B" w:rsidRPr="001106F5" w:rsidRDefault="00E1689B" w:rsidP="008E71CD">
      <w:pPr>
        <w:pStyle w:val="NoSpacing"/>
        <w:rPr>
          <w:color w:val="002060"/>
        </w:rPr>
      </w:pPr>
    </w:p>
    <w:p w14:paraId="54EFE7A1" w14:textId="3FF955E3" w:rsidR="004E4F68" w:rsidRDefault="004E4F68" w:rsidP="004E4F68">
      <w:pPr>
        <w:shd w:val="clear" w:color="auto" w:fill="FFFFFF"/>
        <w:spacing w:after="150" w:line="240" w:lineRule="auto"/>
        <w:rPr>
          <w:rFonts w:cs="Arial"/>
        </w:rPr>
      </w:pPr>
      <w:r w:rsidRPr="001106F5">
        <w:rPr>
          <w:rFonts w:cs="Arial"/>
        </w:rPr>
        <w:t>4.1</w:t>
      </w:r>
      <w:r w:rsidR="00DB1725">
        <w:rPr>
          <w:rFonts w:cs="Arial"/>
        </w:rPr>
        <w:t>3</w:t>
      </w:r>
      <w:r w:rsidRPr="001106F5">
        <w:rPr>
          <w:rFonts w:cs="Arial"/>
        </w:rPr>
        <w:t xml:space="preserve">.4 We will send you an email no later than </w:t>
      </w:r>
      <w:r w:rsidR="004E55E2">
        <w:rPr>
          <w:rFonts w:cs="Arial"/>
        </w:rPr>
        <w:t>five</w:t>
      </w:r>
      <w:r w:rsidRPr="001106F5">
        <w:rPr>
          <w:rFonts w:cs="Arial"/>
        </w:rPr>
        <w:t xml:space="preserve"> working days after the date of your meeting to confirm the outcome.</w:t>
      </w:r>
    </w:p>
    <w:p w14:paraId="5CED49B5" w14:textId="77777777" w:rsidR="003667D6" w:rsidRPr="001106F5" w:rsidRDefault="003667D6" w:rsidP="004E4F68">
      <w:pPr>
        <w:shd w:val="clear" w:color="auto" w:fill="FFFFFF"/>
        <w:spacing w:after="150" w:line="240" w:lineRule="auto"/>
        <w:rPr>
          <w:rFonts w:cs="Arial"/>
        </w:rPr>
      </w:pPr>
    </w:p>
    <w:p w14:paraId="1295F49E" w14:textId="5B60C8BE"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3</w:t>
      </w:r>
      <w:r w:rsidRPr="001106F5">
        <w:rPr>
          <w:rFonts w:cs="Arial"/>
        </w:rPr>
        <w:t xml:space="preserve">.5 There are </w:t>
      </w:r>
      <w:r w:rsidR="000A70D4" w:rsidRPr="001106F5">
        <w:rPr>
          <w:rFonts w:cs="Arial"/>
        </w:rPr>
        <w:t xml:space="preserve">three </w:t>
      </w:r>
      <w:r w:rsidRPr="001106F5">
        <w:rPr>
          <w:rFonts w:cs="Arial"/>
        </w:rPr>
        <w:t>possible outcomes to a formal meeting:</w:t>
      </w:r>
    </w:p>
    <w:p w14:paraId="1DD5FECF" w14:textId="150D2A07" w:rsidR="004E4F68" w:rsidRPr="001106F5" w:rsidRDefault="000256CC" w:rsidP="0097181B">
      <w:pPr>
        <w:numPr>
          <w:ilvl w:val="0"/>
          <w:numId w:val="58"/>
        </w:numPr>
        <w:shd w:val="clear" w:color="auto" w:fill="FFFFFF"/>
        <w:spacing w:before="225" w:after="225" w:line="240" w:lineRule="auto"/>
        <w:rPr>
          <w:rFonts w:cs="Arial"/>
        </w:rPr>
      </w:pPr>
      <w:r>
        <w:rPr>
          <w:rFonts w:cs="Arial"/>
        </w:rPr>
        <w:t>Y</w:t>
      </w:r>
      <w:r w:rsidR="004E4F68" w:rsidRPr="001106F5">
        <w:rPr>
          <w:rFonts w:cs="Arial"/>
        </w:rPr>
        <w:t>ou are able to continue with your studies. They may specify some conditions that you need to meet in order for your registration to continue, to prevent any further problems with non-engagement or to support you with any difficulties you are experiencing;</w:t>
      </w:r>
    </w:p>
    <w:p w14:paraId="11812E72" w14:textId="6912D3F4" w:rsidR="000A70D4" w:rsidRPr="001106F5" w:rsidRDefault="000256CC" w:rsidP="0097181B">
      <w:pPr>
        <w:numPr>
          <w:ilvl w:val="0"/>
          <w:numId w:val="58"/>
        </w:numPr>
        <w:shd w:val="clear" w:color="auto" w:fill="FFFFFF"/>
        <w:spacing w:before="225" w:after="225" w:line="240" w:lineRule="auto"/>
        <w:rPr>
          <w:rFonts w:cs="Arial"/>
        </w:rPr>
      </w:pPr>
      <w:r>
        <w:rPr>
          <w:rFonts w:cs="Arial"/>
        </w:rPr>
        <w:t>There may be</w:t>
      </w:r>
      <w:r w:rsidR="00B55DBA" w:rsidRPr="001106F5">
        <w:rPr>
          <w:rFonts w:cs="Arial"/>
        </w:rPr>
        <w:t xml:space="preserve"> concerns about your ability to engage with your studies and </w:t>
      </w:r>
      <w:r w:rsidR="00846F2D">
        <w:rPr>
          <w:rFonts w:cs="Arial"/>
        </w:rPr>
        <w:t xml:space="preserve">you may be </w:t>
      </w:r>
      <w:r w:rsidR="00793B32" w:rsidRPr="001106F5" w:rsidDel="000544D6">
        <w:rPr>
          <w:rFonts w:cs="Arial"/>
        </w:rPr>
        <w:t>refer</w:t>
      </w:r>
      <w:r w:rsidR="00846F2D" w:rsidDel="000544D6">
        <w:rPr>
          <w:rFonts w:cs="Arial"/>
        </w:rPr>
        <w:t>red</w:t>
      </w:r>
      <w:r w:rsidR="00B304E6" w:rsidRPr="001106F5" w:rsidDel="000544D6">
        <w:rPr>
          <w:rFonts w:cs="Arial"/>
        </w:rPr>
        <w:t xml:space="preserve"> </w:t>
      </w:r>
      <w:r w:rsidR="000544D6" w:rsidRPr="001106F5">
        <w:rPr>
          <w:rFonts w:cs="Arial"/>
        </w:rPr>
        <w:t>to</w:t>
      </w:r>
      <w:r w:rsidR="00793B32" w:rsidRPr="001106F5">
        <w:rPr>
          <w:rFonts w:cs="Arial"/>
        </w:rPr>
        <w:t xml:space="preserve"> the </w:t>
      </w:r>
      <w:r w:rsidR="008E1497">
        <w:rPr>
          <w:rFonts w:cs="Arial"/>
        </w:rPr>
        <w:t>Support</w:t>
      </w:r>
      <w:r w:rsidR="008E1497" w:rsidRPr="001106F5">
        <w:rPr>
          <w:rFonts w:cs="Arial"/>
        </w:rPr>
        <w:t xml:space="preserve"> </w:t>
      </w:r>
      <w:r w:rsidR="00793B32" w:rsidRPr="001106F5">
        <w:rPr>
          <w:rFonts w:cs="Arial"/>
        </w:rPr>
        <w:t>to Study procedure (section 10)</w:t>
      </w:r>
    </w:p>
    <w:p w14:paraId="359D0186" w14:textId="53183833" w:rsidR="004E4F68" w:rsidRPr="001106F5" w:rsidRDefault="00717574" w:rsidP="0097181B">
      <w:pPr>
        <w:numPr>
          <w:ilvl w:val="0"/>
          <w:numId w:val="58"/>
        </w:numPr>
        <w:shd w:val="clear" w:color="auto" w:fill="FFFFFF"/>
        <w:spacing w:before="225" w:after="225" w:line="240" w:lineRule="auto"/>
        <w:rPr>
          <w:rFonts w:cs="Arial"/>
        </w:rPr>
      </w:pPr>
      <w:r>
        <w:rPr>
          <w:rFonts w:cs="Arial"/>
        </w:rPr>
        <w:t>Y</w:t>
      </w:r>
      <w:r w:rsidR="004E4F68" w:rsidRPr="001106F5">
        <w:rPr>
          <w:rFonts w:cs="Arial"/>
        </w:rPr>
        <w:t xml:space="preserve">ou are no longer able to continue with your studies and you will be withdrawn from your course. </w:t>
      </w:r>
    </w:p>
    <w:p w14:paraId="3EBAA1C6" w14:textId="77777777" w:rsidR="00E1689B" w:rsidRPr="001106F5" w:rsidRDefault="00E1689B" w:rsidP="008E71CD">
      <w:pPr>
        <w:pStyle w:val="NoSpacing"/>
        <w:rPr>
          <w:color w:val="002060"/>
        </w:rPr>
      </w:pPr>
    </w:p>
    <w:p w14:paraId="18A4F38E" w14:textId="2B0214B7"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3</w:t>
      </w:r>
      <w:r w:rsidRPr="001106F5">
        <w:rPr>
          <w:rFonts w:cs="Arial"/>
        </w:rPr>
        <w:t xml:space="preserve">.6 Students that are withdrawn will lose access to their University accounts within </w:t>
      </w:r>
      <w:r w:rsidR="00B30E66">
        <w:rPr>
          <w:rFonts w:cs="Arial"/>
        </w:rPr>
        <w:t>10 working days</w:t>
      </w:r>
      <w:r w:rsidRPr="001106F5">
        <w:rPr>
          <w:rFonts w:cs="Arial"/>
        </w:rPr>
        <w:t xml:space="preserve"> of the withdrawal being processed. If your School notifies you that you are being withdrawn, and you intend to appeal, please let us know as soon as possible, otherwise you will lose access to your University accounts. To download your training records from SkillsForge, please log in, go to "My Training, Development &amp; Skills", then select "Development Summary" for a complete list by date of Training and Courses which you have attended. Alternatively, select "My Completed Activities" for an overview of the last couple of years divided by Researcher Development Framework skill areas and from where you can print off the details of the sessions if required. </w:t>
      </w:r>
    </w:p>
    <w:p w14:paraId="03473B8E" w14:textId="77777777" w:rsidR="00331C67" w:rsidRPr="001106F5" w:rsidRDefault="00331C67" w:rsidP="004D3B17">
      <w:pPr>
        <w:pStyle w:val="NoSpacing"/>
      </w:pPr>
    </w:p>
    <w:p w14:paraId="0B2044B0" w14:textId="09E17558" w:rsidR="004E4F68" w:rsidRPr="001106F5" w:rsidRDefault="004E4F68" w:rsidP="00A12B35">
      <w:pPr>
        <w:pStyle w:val="Heading2"/>
      </w:pPr>
      <w:bookmarkStart w:id="138" w:name="_Toc204865399"/>
      <w:r w:rsidRPr="001106F5">
        <w:t>4.1</w:t>
      </w:r>
      <w:r w:rsidR="00DB1725">
        <w:t>4</w:t>
      </w:r>
      <w:r w:rsidRPr="001106F5">
        <w:t xml:space="preserve"> Withdrawal for non-submission</w:t>
      </w:r>
      <w:bookmarkEnd w:id="138"/>
    </w:p>
    <w:p w14:paraId="7C493467" w14:textId="77777777" w:rsidR="00331C67" w:rsidRPr="001106F5" w:rsidRDefault="00331C67" w:rsidP="00331C67"/>
    <w:p w14:paraId="6FF7CCF5" w14:textId="0B22583C"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4</w:t>
      </w:r>
      <w:r w:rsidRPr="001106F5">
        <w:rPr>
          <w:rFonts w:cs="Arial"/>
        </w:rPr>
        <w:t>.1 You must submit all work by agreed deadlines and it is your responsibility to ensure that you know your submission deadlines. Your school will withdraw you if you fail to submit:</w:t>
      </w:r>
    </w:p>
    <w:p w14:paraId="107EB59D" w14:textId="77777777" w:rsidR="004E4F68" w:rsidRPr="001106F5" w:rsidRDefault="004E4F68" w:rsidP="0097181B">
      <w:pPr>
        <w:pStyle w:val="ListParagraph"/>
        <w:numPr>
          <w:ilvl w:val="0"/>
          <w:numId w:val="145"/>
        </w:numPr>
        <w:shd w:val="clear" w:color="auto" w:fill="FFFFFF"/>
        <w:spacing w:before="225" w:after="225"/>
      </w:pPr>
      <w:r w:rsidRPr="001106F5">
        <w:t>Your research support plan and skills audit</w:t>
      </w:r>
    </w:p>
    <w:p w14:paraId="6809FD02" w14:textId="77777777" w:rsidR="004E4F68" w:rsidRPr="001106F5" w:rsidRDefault="004E4F68" w:rsidP="0097181B">
      <w:pPr>
        <w:pStyle w:val="ListParagraph"/>
        <w:numPr>
          <w:ilvl w:val="0"/>
          <w:numId w:val="145"/>
        </w:numPr>
        <w:shd w:val="clear" w:color="auto" w:fill="FFFFFF"/>
        <w:spacing w:before="225" w:after="225"/>
      </w:pPr>
      <w:r w:rsidRPr="001106F5">
        <w:t>Progression monitoring reports</w:t>
      </w:r>
    </w:p>
    <w:p w14:paraId="623C1FAC" w14:textId="77777777" w:rsidR="004E4F68" w:rsidRPr="001106F5" w:rsidRDefault="004E4F68" w:rsidP="0097181B">
      <w:pPr>
        <w:pStyle w:val="ListParagraph"/>
        <w:numPr>
          <w:ilvl w:val="0"/>
          <w:numId w:val="145"/>
        </w:numPr>
        <w:shd w:val="clear" w:color="auto" w:fill="FFFFFF"/>
        <w:spacing w:before="225" w:after="225"/>
      </w:pPr>
      <w:r w:rsidRPr="001106F5">
        <w:t>Your thesis</w:t>
      </w:r>
    </w:p>
    <w:p w14:paraId="5DCCC136" w14:textId="3F9FB6AF"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4</w:t>
      </w:r>
      <w:r w:rsidRPr="001106F5">
        <w:rPr>
          <w:rFonts w:cs="Arial"/>
        </w:rPr>
        <w:t xml:space="preserve">.2 Students that are withdrawn will lose access to their University accounts within </w:t>
      </w:r>
      <w:r w:rsidR="009A2DEA">
        <w:rPr>
          <w:rFonts w:cs="Arial"/>
        </w:rPr>
        <w:t>10 working days</w:t>
      </w:r>
      <w:r w:rsidRPr="001106F5">
        <w:rPr>
          <w:rFonts w:cs="Arial"/>
        </w:rPr>
        <w:t xml:space="preserve"> of the withdrawal being processed. If your School notifies you that you are being withdrawn, and you intend to appeal, please let us know as soon as possible, otherwise you will lose access to your University accounts. To download your training records from SkillsForge, please log in, go to "My Training, Development &amp; Skills", then select "Development Summary" for a complete list by date of Training and Courses which you have attended. Alternatively, select "My Completed Activities" for an overview of the last couple of years divided by Researcher Development Framework skill areas and from where you can print off the details of the sessions if required. </w:t>
      </w:r>
    </w:p>
    <w:p w14:paraId="6DE11434" w14:textId="77777777" w:rsidR="00331C67" w:rsidRPr="001106F5" w:rsidRDefault="00331C67" w:rsidP="004D3B17">
      <w:pPr>
        <w:pStyle w:val="NoSpacing"/>
      </w:pPr>
    </w:p>
    <w:p w14:paraId="131D2D08" w14:textId="6D303CF3" w:rsidR="004E4F68" w:rsidRPr="001106F5" w:rsidRDefault="004E4F68" w:rsidP="00A12B35">
      <w:pPr>
        <w:pStyle w:val="Heading2"/>
      </w:pPr>
      <w:bookmarkStart w:id="139" w:name="_Toc204865400"/>
      <w:r w:rsidRPr="001106F5">
        <w:t>4.1</w:t>
      </w:r>
      <w:r w:rsidR="00DB1725">
        <w:t>5</w:t>
      </w:r>
      <w:r w:rsidRPr="001106F5">
        <w:t xml:space="preserve"> Appealing against a withdrawal</w:t>
      </w:r>
      <w:bookmarkEnd w:id="139"/>
    </w:p>
    <w:p w14:paraId="61E44401" w14:textId="77777777" w:rsidR="00331C67" w:rsidRPr="001106F5" w:rsidRDefault="00331C67" w:rsidP="00331C67"/>
    <w:p w14:paraId="61553B69" w14:textId="10CDFF65"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.1 You can appeal a withdrawal decision if you can demonstrate:</w:t>
      </w:r>
    </w:p>
    <w:p w14:paraId="1DD50B21" w14:textId="6330D41E" w:rsidR="004E4F68" w:rsidRPr="001106F5" w:rsidRDefault="004E4F68" w:rsidP="0097181B">
      <w:pPr>
        <w:numPr>
          <w:ilvl w:val="0"/>
          <w:numId w:val="59"/>
        </w:numPr>
        <w:shd w:val="clear" w:color="auto" w:fill="FFFFFF"/>
        <w:spacing w:before="225" w:after="225" w:line="240" w:lineRule="auto"/>
        <w:rPr>
          <w:rFonts w:cs="Arial"/>
        </w:rPr>
      </w:pPr>
      <w:r w:rsidRPr="001106F5">
        <w:rPr>
          <w:rFonts w:cs="Arial"/>
        </w:rPr>
        <w:t xml:space="preserve">That a </w:t>
      </w:r>
      <w:r w:rsidR="0046468B">
        <w:rPr>
          <w:rFonts w:cs="Arial"/>
        </w:rPr>
        <w:t xml:space="preserve">procedural </w:t>
      </w:r>
      <w:r w:rsidRPr="001106F5">
        <w:rPr>
          <w:rFonts w:cs="Arial"/>
        </w:rPr>
        <w:t>irregularity has occurred during the process that led to your withdrawal; </w:t>
      </w:r>
      <w:r w:rsidRPr="001106F5">
        <w:rPr>
          <w:rFonts w:cs="Arial"/>
          <w:b/>
          <w:bCs/>
        </w:rPr>
        <w:t>and / or</w:t>
      </w:r>
    </w:p>
    <w:p w14:paraId="1118BE9E" w14:textId="409CF7B0" w:rsidR="004E4F68" w:rsidRDefault="00B106D8" w:rsidP="0097181B">
      <w:pPr>
        <w:numPr>
          <w:ilvl w:val="0"/>
          <w:numId w:val="59"/>
        </w:numPr>
        <w:shd w:val="clear" w:color="auto" w:fill="FFFFFF"/>
        <w:spacing w:before="225" w:after="225" w:line="240" w:lineRule="auto"/>
        <w:rPr>
          <w:rFonts w:cs="Arial"/>
        </w:rPr>
      </w:pPr>
      <w:r w:rsidRPr="00B106D8">
        <w:rPr>
          <w:rFonts w:cs="Arial"/>
        </w:rPr>
        <w:t>You have experienced significant disruption, which can be independently supported, which for good reason you could not tell us about before the decision was made</w:t>
      </w:r>
      <w:r w:rsidR="00B113C9" w:rsidRPr="00B113C9">
        <w:rPr>
          <w:rFonts w:cs="Arial"/>
        </w:rPr>
        <w:t>.</w:t>
      </w:r>
      <w:r w:rsidR="004E4F68" w:rsidRPr="001106F5">
        <w:rPr>
          <w:rFonts w:cs="Arial"/>
        </w:rPr>
        <w:t xml:space="preserve"> Please see our </w:t>
      </w:r>
      <w:hyperlink r:id="rId66" w:history="1">
        <w:r w:rsidR="00554451" w:rsidRPr="00554451">
          <w:rPr>
            <w:rStyle w:val="Hyperlink"/>
          </w:rPr>
          <w:t>Supporting Information Guide for Students</w:t>
        </w:r>
      </w:hyperlink>
      <w:r w:rsidR="00554451">
        <w:t xml:space="preserve"> </w:t>
      </w:r>
      <w:r w:rsidR="004E4F68" w:rsidRPr="001106F5">
        <w:rPr>
          <w:rFonts w:cs="Arial"/>
        </w:rPr>
        <w:t>for information about appropriate standards of</w:t>
      </w:r>
      <w:r w:rsidR="004E4F68" w:rsidRPr="001106F5" w:rsidDel="00B113C9">
        <w:rPr>
          <w:rFonts w:cs="Arial"/>
        </w:rPr>
        <w:t xml:space="preserve"> </w:t>
      </w:r>
      <w:r w:rsidR="00B113C9">
        <w:rPr>
          <w:rFonts w:cs="Arial"/>
        </w:rPr>
        <w:t>information or documentation</w:t>
      </w:r>
      <w:r w:rsidR="004E4F68" w:rsidRPr="001106F5">
        <w:rPr>
          <w:rFonts w:cs="Arial"/>
        </w:rPr>
        <w:t>. </w:t>
      </w:r>
    </w:p>
    <w:p w14:paraId="40895CEA" w14:textId="77777777" w:rsidR="004D3B17" w:rsidRPr="001106F5" w:rsidRDefault="004D3B17" w:rsidP="004D3B17">
      <w:pPr>
        <w:pStyle w:val="NoSpacing"/>
      </w:pPr>
    </w:p>
    <w:p w14:paraId="7D556DC4" w14:textId="2976CC9B"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.2 The burden of proof in substantiating your appeal arguments rests with you.</w:t>
      </w:r>
      <w:r w:rsidR="00095C03">
        <w:rPr>
          <w:rFonts w:cs="Arial"/>
        </w:rPr>
        <w:t xml:space="preserve"> </w:t>
      </w:r>
    </w:p>
    <w:p w14:paraId="3319F7E7" w14:textId="77777777" w:rsidR="00C47ED7" w:rsidRPr="001106F5" w:rsidRDefault="00C47ED7" w:rsidP="008E71CD">
      <w:pPr>
        <w:pStyle w:val="NoSpacing"/>
        <w:rPr>
          <w:color w:val="002060"/>
        </w:rPr>
      </w:pPr>
    </w:p>
    <w:p w14:paraId="5160E526" w14:textId="4D942775"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.3 To appeal, you should complete the </w:t>
      </w:r>
      <w:hyperlink r:id="rId67" w:history="1">
        <w:r w:rsidRPr="001106F5">
          <w:rPr>
            <w:rFonts w:cs="Arial"/>
            <w:b/>
            <w:bCs/>
            <w:u w:val="single"/>
          </w:rPr>
          <w:t>PGR With</w:t>
        </w:r>
        <w:bookmarkStart w:id="140" w:name="_Hlt204782905"/>
        <w:bookmarkStart w:id="141" w:name="_Hlt204782906"/>
        <w:r w:rsidRPr="001106F5">
          <w:rPr>
            <w:rFonts w:cs="Arial"/>
            <w:b/>
            <w:bCs/>
            <w:u w:val="single"/>
          </w:rPr>
          <w:t>d</w:t>
        </w:r>
        <w:bookmarkEnd w:id="140"/>
        <w:bookmarkEnd w:id="141"/>
        <w:r w:rsidRPr="001106F5">
          <w:rPr>
            <w:rFonts w:cs="Arial"/>
            <w:b/>
            <w:bCs/>
            <w:u w:val="single"/>
          </w:rPr>
          <w:t>rawal Appeal Form</w:t>
        </w:r>
      </w:hyperlink>
      <w:r w:rsidRPr="001106F5">
        <w:rPr>
          <w:rFonts w:cs="Arial"/>
        </w:rPr>
        <w:t> in full</w:t>
      </w:r>
      <w:r w:rsidR="00450B08">
        <w:rPr>
          <w:rFonts w:cs="Arial"/>
        </w:rPr>
        <w:t>.</w:t>
      </w:r>
      <w:r w:rsidRPr="001106F5">
        <w:rPr>
          <w:rFonts w:cs="Arial"/>
        </w:rPr>
        <w:t xml:space="preserve"> </w:t>
      </w:r>
    </w:p>
    <w:p w14:paraId="439835D1" w14:textId="77777777" w:rsidR="00C47ED7" w:rsidRPr="001106F5" w:rsidRDefault="00C47ED7" w:rsidP="008E71CD">
      <w:pPr>
        <w:pStyle w:val="NoSpacing"/>
        <w:rPr>
          <w:color w:val="002060"/>
        </w:rPr>
      </w:pPr>
    </w:p>
    <w:p w14:paraId="0D43C0D8" w14:textId="47BA827A"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 xml:space="preserve">.4 You must submit your appeal no later than 10 working days after the date of the email confirming that you have been withdrawn from your studies. If your appeal is submitted later than this and without a good reason, we will reject it. If you have a good reason for submitting your appeal late, you must provide independent </w:t>
      </w:r>
      <w:r w:rsidR="00B113C9">
        <w:rPr>
          <w:rFonts w:cs="Arial"/>
        </w:rPr>
        <w:t>information or documentation</w:t>
      </w:r>
      <w:r w:rsidRPr="001106F5">
        <w:rPr>
          <w:rFonts w:cs="Arial"/>
        </w:rPr>
        <w:t xml:space="preserve"> to support this.</w:t>
      </w:r>
    </w:p>
    <w:p w14:paraId="6C8D1C55" w14:textId="77777777" w:rsidR="00C47ED7" w:rsidRPr="001106F5" w:rsidRDefault="00C47ED7" w:rsidP="008E71CD">
      <w:pPr>
        <w:pStyle w:val="NoSpacing"/>
        <w:rPr>
          <w:color w:val="002060"/>
        </w:rPr>
      </w:pPr>
    </w:p>
    <w:p w14:paraId="7B49D05E" w14:textId="592C6D64"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 xml:space="preserve">.5 We will consider your appeal and will normally deliver the outcome via a Completion of Procedures Letter no later than 20 working days from the date of receiving your completed appeal form and associated </w:t>
      </w:r>
      <w:r w:rsidR="0046186A">
        <w:rPr>
          <w:rFonts w:cs="Arial"/>
        </w:rPr>
        <w:t>documentation</w:t>
      </w:r>
      <w:r w:rsidRPr="001106F5">
        <w:rPr>
          <w:rFonts w:cs="Arial"/>
        </w:rPr>
        <w:t>. We will send you the outcome by email and we will explain the reasons for our decision.</w:t>
      </w:r>
    </w:p>
    <w:p w14:paraId="5270064F" w14:textId="77777777" w:rsidR="00C47ED7" w:rsidRPr="001106F5" w:rsidRDefault="00C47ED7" w:rsidP="008E71CD">
      <w:pPr>
        <w:pStyle w:val="NoSpacing"/>
        <w:rPr>
          <w:color w:val="002060"/>
        </w:rPr>
      </w:pPr>
    </w:p>
    <w:p w14:paraId="59CBA54D" w14:textId="186D84D3" w:rsidR="004E4F68" w:rsidRPr="001106F5" w:rsidRDefault="004E4F68" w:rsidP="004E4F68">
      <w:pPr>
        <w:shd w:val="clear" w:color="auto" w:fill="FFFFFF"/>
        <w:spacing w:after="150" w:line="240" w:lineRule="auto"/>
        <w:rPr>
          <w:rFonts w:cs="Arial"/>
        </w:rPr>
      </w:pPr>
      <w:r w:rsidRPr="001106F5">
        <w:rPr>
          <w:rFonts w:cs="Arial"/>
        </w:rPr>
        <w:t>4.1</w:t>
      </w:r>
      <w:r w:rsidR="00DB1725">
        <w:rPr>
          <w:rFonts w:cs="Arial"/>
        </w:rPr>
        <w:t>5</w:t>
      </w:r>
      <w:r w:rsidRPr="001106F5">
        <w:rPr>
          <w:rFonts w:cs="Arial"/>
        </w:rPr>
        <w:t>.6 </w:t>
      </w:r>
      <w:r w:rsidRPr="001106F5">
        <w:rPr>
          <w:rFonts w:cs="Arial"/>
          <w:b/>
          <w:bCs/>
        </w:rPr>
        <w:t xml:space="preserve">If your appeal is </w:t>
      </w:r>
      <w:r w:rsidR="0046186A">
        <w:rPr>
          <w:rFonts w:cs="Arial"/>
          <w:b/>
          <w:bCs/>
        </w:rPr>
        <w:t>upheld</w:t>
      </w:r>
      <w:r w:rsidRPr="001106F5">
        <w:rPr>
          <w:rFonts w:cs="Arial"/>
        </w:rPr>
        <w:t>, we will notify you and your School of the outcome. When we notify you of this decision, we may provide you with a deadline by which you are required to confirm that you accept the outcome. If you fail to accept the offer by the specified deadline, we will write to you and confirm that the offer has been withdrawn. </w:t>
      </w:r>
    </w:p>
    <w:p w14:paraId="55FDD5BB" w14:textId="77777777" w:rsidR="00C47ED7" w:rsidRPr="001106F5" w:rsidRDefault="00C47ED7" w:rsidP="008E71CD">
      <w:pPr>
        <w:pStyle w:val="NoSpacing"/>
        <w:rPr>
          <w:color w:val="002060"/>
        </w:rPr>
      </w:pPr>
    </w:p>
    <w:p w14:paraId="59DD5AC3" w14:textId="3C8D50EB" w:rsidR="00C47ED7" w:rsidRPr="001106F5" w:rsidRDefault="004E4F68" w:rsidP="006A1917">
      <w:pPr>
        <w:shd w:val="clear" w:color="auto" w:fill="FFFFFF"/>
        <w:spacing w:after="150" w:line="240" w:lineRule="auto"/>
        <w:rPr>
          <w:rFonts w:cs="Arial"/>
        </w:rPr>
      </w:pPr>
      <w:r w:rsidRPr="001106F5">
        <w:rPr>
          <w:rFonts w:cs="Arial"/>
        </w:rPr>
        <w:t>4.1</w:t>
      </w:r>
      <w:r w:rsidR="00DB1725">
        <w:rPr>
          <w:rFonts w:cs="Arial"/>
        </w:rPr>
        <w:t>5</w:t>
      </w:r>
      <w:r w:rsidRPr="001106F5">
        <w:rPr>
          <w:rFonts w:cs="Arial"/>
        </w:rPr>
        <w:t>.7 </w:t>
      </w:r>
      <w:r w:rsidRPr="001106F5">
        <w:rPr>
          <w:rFonts w:cs="Arial"/>
          <w:b/>
          <w:bCs/>
        </w:rPr>
        <w:t xml:space="preserve">If your appeal is </w:t>
      </w:r>
      <w:r w:rsidR="0046186A">
        <w:rPr>
          <w:rFonts w:cs="Arial"/>
          <w:b/>
          <w:bCs/>
        </w:rPr>
        <w:t>not upheld</w:t>
      </w:r>
      <w:r w:rsidRPr="001106F5">
        <w:rPr>
          <w:rFonts w:cs="Arial"/>
        </w:rPr>
        <w:t>, the original decision made by your School will remain. This decision will be final and will bring to an end the University’s internal procedure. </w:t>
      </w:r>
    </w:p>
    <w:p w14:paraId="1EE8A617" w14:textId="77777777" w:rsidR="00331C67" w:rsidRPr="001106F5" w:rsidRDefault="00331C67" w:rsidP="00331C67">
      <w:pPr>
        <w:pStyle w:val="NoSpacing"/>
        <w:rPr>
          <w:color w:val="002060"/>
        </w:rPr>
      </w:pPr>
    </w:p>
    <w:p w14:paraId="77845981" w14:textId="77777777" w:rsidR="006A1917" w:rsidRPr="001106F5" w:rsidRDefault="006A1917" w:rsidP="006A1917">
      <w:pPr>
        <w:pStyle w:val="NoSpacing"/>
        <w:rPr>
          <w:color w:val="002060"/>
          <w:sz w:val="2"/>
          <w:szCs w:val="2"/>
        </w:rPr>
      </w:pPr>
    </w:p>
    <w:p w14:paraId="4565D269" w14:textId="14661F0A" w:rsidR="004E4F68" w:rsidRPr="001106F5" w:rsidRDefault="004E4F68" w:rsidP="00A12B35">
      <w:pPr>
        <w:pStyle w:val="Heading2"/>
      </w:pPr>
      <w:bookmarkStart w:id="142" w:name="_Toc204865401"/>
      <w:r w:rsidRPr="001106F5">
        <w:t>4.1</w:t>
      </w:r>
      <w:r w:rsidR="00DB1725">
        <w:t>6</w:t>
      </w:r>
      <w:r w:rsidRPr="001106F5">
        <w:t xml:space="preserve"> </w:t>
      </w:r>
      <w:r w:rsidR="00C47ED7" w:rsidRPr="001106F5">
        <w:t xml:space="preserve">OIA </w:t>
      </w:r>
      <w:r w:rsidR="00732695" w:rsidRPr="001106F5">
        <w:t>i</w:t>
      </w:r>
      <w:r w:rsidR="00C47ED7" w:rsidRPr="001106F5">
        <w:t>ndepen</w:t>
      </w:r>
      <w:r w:rsidR="00B0089F" w:rsidRPr="001106F5">
        <w:t xml:space="preserve">dent </w:t>
      </w:r>
      <w:r w:rsidR="00732695" w:rsidRPr="001106F5">
        <w:t>r</w:t>
      </w:r>
      <w:r w:rsidR="00B0089F" w:rsidRPr="001106F5">
        <w:t>eview</w:t>
      </w:r>
      <w:r w:rsidR="00732695" w:rsidRPr="001106F5">
        <w:t xml:space="preserve"> </w:t>
      </w:r>
      <w:r w:rsidRPr="001106F5">
        <w:t>of our final decision</w:t>
      </w:r>
      <w:bookmarkEnd w:id="142"/>
    </w:p>
    <w:p w14:paraId="506A9204" w14:textId="77777777" w:rsidR="00C47ED7" w:rsidRPr="001106F5" w:rsidRDefault="00C47ED7" w:rsidP="008E71CD">
      <w:pPr>
        <w:pStyle w:val="NoSpacing"/>
        <w:rPr>
          <w:color w:val="002060"/>
        </w:rPr>
      </w:pPr>
    </w:p>
    <w:p w14:paraId="195A79C7" w14:textId="54ED361B" w:rsidR="006A1B5A" w:rsidRPr="001106F5" w:rsidRDefault="004E4F68" w:rsidP="004E4F68">
      <w:pPr>
        <w:shd w:val="clear" w:color="auto" w:fill="FFFFFF"/>
        <w:spacing w:after="150" w:line="240" w:lineRule="auto"/>
        <w:rPr>
          <w:rFonts w:cs="Arial"/>
        </w:rPr>
      </w:pPr>
      <w:r w:rsidRPr="001106F5">
        <w:rPr>
          <w:rFonts w:cs="Arial"/>
        </w:rPr>
        <w:t>4.17.1 You can request an independent, external review of the University’s final decision by sending your Completion of Procedures</w:t>
      </w:r>
      <w:r w:rsidRPr="001106F5">
        <w:rPr>
          <w:rFonts w:cs="Arial"/>
          <w:i/>
          <w:iCs/>
        </w:rPr>
        <w:t> </w:t>
      </w:r>
      <w:r w:rsidRPr="001106F5">
        <w:rPr>
          <w:rFonts w:cs="Arial"/>
        </w:rPr>
        <w:t>letter to the </w:t>
      </w:r>
      <w:hyperlink r:id="rId68" w:tooltip="Office of the Independent Adjudicator (OIA)" w:history="1">
        <w:r w:rsidRPr="001106F5">
          <w:rPr>
            <w:rFonts w:cs="Arial"/>
            <w:b/>
            <w:bCs/>
            <w:u w:val="single"/>
          </w:rPr>
          <w:t>Office of the Independent Adjudicator (OIA)</w:t>
        </w:r>
      </w:hyperlink>
      <w:r w:rsidRPr="001106F5">
        <w:rPr>
          <w:rFonts w:cs="Arial"/>
        </w:rPr>
        <w:t> within 12 months of receiving it.</w:t>
      </w:r>
    </w:p>
    <w:p w14:paraId="450BD9FA" w14:textId="0DF3B6F5" w:rsidR="006A1B5A" w:rsidRPr="001106F5" w:rsidRDefault="006A1B5A">
      <w:pPr>
        <w:spacing w:after="160" w:line="259" w:lineRule="auto"/>
        <w:rPr>
          <w:rFonts w:cs="Arial"/>
        </w:rPr>
      </w:pPr>
      <w:r w:rsidRPr="001106F5">
        <w:rPr>
          <w:rFonts w:cs="Arial"/>
        </w:rPr>
        <w:br w:type="page"/>
      </w:r>
    </w:p>
    <w:p w14:paraId="1C75C1A9" w14:textId="330A1920" w:rsidR="00480573" w:rsidRPr="001106F5" w:rsidRDefault="00480573" w:rsidP="00C30951">
      <w:pPr>
        <w:pStyle w:val="Heading1"/>
      </w:pPr>
      <w:bookmarkStart w:id="143" w:name="_Toc204865402"/>
      <w:r w:rsidRPr="001106F5">
        <w:t xml:space="preserve">Section 5: </w:t>
      </w:r>
      <w:r w:rsidR="000D2DB2" w:rsidRPr="001106F5">
        <w:t>Interrupting</w:t>
      </w:r>
      <w:r w:rsidR="003931F9" w:rsidRPr="001106F5">
        <w:t>,</w:t>
      </w:r>
      <w:r w:rsidRPr="001106F5">
        <w:t xml:space="preserve"> </w:t>
      </w:r>
      <w:r w:rsidR="001949A2" w:rsidRPr="001106F5">
        <w:t>Withdraw</w:t>
      </w:r>
      <w:r w:rsidR="000D2DB2" w:rsidRPr="001106F5">
        <w:t>ing</w:t>
      </w:r>
      <w:r w:rsidR="001949A2" w:rsidRPr="001106F5">
        <w:t xml:space="preserve"> </w:t>
      </w:r>
      <w:r w:rsidR="003931F9" w:rsidRPr="001106F5">
        <w:t xml:space="preserve">or Transferring </w:t>
      </w:r>
      <w:r w:rsidRPr="001106F5">
        <w:t xml:space="preserve">from </w:t>
      </w:r>
      <w:r w:rsidR="000D2DB2" w:rsidRPr="001106F5">
        <w:t xml:space="preserve">Studies </w:t>
      </w:r>
      <w:r w:rsidRPr="001106F5">
        <w:t>Regulation</w:t>
      </w:r>
      <w:bookmarkEnd w:id="143"/>
    </w:p>
    <w:p w14:paraId="6C9337E0" w14:textId="77777777" w:rsidR="00480573" w:rsidRPr="001106F5" w:rsidRDefault="00480573" w:rsidP="00480573">
      <w:pPr>
        <w:rPr>
          <w:rFonts w:cs="Arial"/>
          <w:b/>
        </w:rPr>
      </w:pPr>
    </w:p>
    <w:p w14:paraId="66D37127" w14:textId="20CD3AFA" w:rsidR="00480573" w:rsidRPr="001106F5" w:rsidRDefault="001C207D" w:rsidP="00480573">
      <w:pPr>
        <w:rPr>
          <w:rFonts w:cs="Arial"/>
        </w:rPr>
      </w:pPr>
      <w:r w:rsidRPr="001106F5">
        <w:rPr>
          <w:rFonts w:cs="Arial"/>
        </w:rPr>
        <w:t>We would advise you to seek</w:t>
      </w:r>
      <w:r w:rsidR="00480573" w:rsidRPr="001106F5">
        <w:rPr>
          <w:rFonts w:cs="Arial"/>
        </w:rPr>
        <w:t xml:space="preserve"> impartial advice and support from the </w:t>
      </w:r>
      <w:hyperlink r:id="rId69" w:history="1">
        <w:r w:rsidR="00480573" w:rsidRPr="001106F5">
          <w:rPr>
            <w:rStyle w:val="Hyperlink"/>
            <w:rFonts w:cs="Arial"/>
            <w:color w:val="002060"/>
          </w:rPr>
          <w:t>Students’ Union Advice Centre</w:t>
        </w:r>
      </w:hyperlink>
      <w:r w:rsidR="00480573" w:rsidRPr="001106F5">
        <w:rPr>
          <w:rFonts w:cs="Arial"/>
        </w:rPr>
        <w:t xml:space="preserve"> if you wish to apply for an interruption</w:t>
      </w:r>
      <w:r w:rsidRPr="001106F5">
        <w:rPr>
          <w:rFonts w:cs="Arial"/>
        </w:rPr>
        <w:t>, transfer</w:t>
      </w:r>
      <w:r w:rsidR="00480573" w:rsidRPr="001106F5">
        <w:rPr>
          <w:rFonts w:cs="Arial"/>
        </w:rPr>
        <w:t xml:space="preserve"> or withdraw from your studies.</w:t>
      </w:r>
    </w:p>
    <w:p w14:paraId="58A8CAD8" w14:textId="77777777" w:rsidR="00480573" w:rsidRPr="001106F5" w:rsidRDefault="00480573" w:rsidP="00480573">
      <w:pPr>
        <w:rPr>
          <w:rFonts w:cs="Arial"/>
          <w:b/>
        </w:rPr>
      </w:pPr>
    </w:p>
    <w:p w14:paraId="5E7AACF7" w14:textId="683A1C31" w:rsidR="00480573" w:rsidRPr="001106F5" w:rsidRDefault="000D2DB2" w:rsidP="00A12B35">
      <w:pPr>
        <w:pStyle w:val="Heading2"/>
      </w:pPr>
      <w:bookmarkStart w:id="144" w:name="_Toc204865403"/>
      <w:r w:rsidRPr="001106F5">
        <w:t xml:space="preserve">5.1 </w:t>
      </w:r>
      <w:r w:rsidR="00CF6DB4" w:rsidRPr="001106F5">
        <w:t xml:space="preserve">Regulation </w:t>
      </w:r>
      <w:r w:rsidR="00480573" w:rsidRPr="001106F5">
        <w:t>Introduction</w:t>
      </w:r>
      <w:bookmarkEnd w:id="144"/>
    </w:p>
    <w:p w14:paraId="63841A25" w14:textId="77777777" w:rsidR="00A66453" w:rsidRPr="001106F5" w:rsidRDefault="00A66453" w:rsidP="00480573">
      <w:pPr>
        <w:rPr>
          <w:rFonts w:cs="Arial"/>
        </w:rPr>
      </w:pPr>
    </w:p>
    <w:p w14:paraId="234A5A2C" w14:textId="2AE1288D" w:rsidR="00480573" w:rsidRPr="001106F5" w:rsidRDefault="000D2DB2" w:rsidP="00480573">
      <w:pPr>
        <w:rPr>
          <w:rFonts w:cs="Arial"/>
        </w:rPr>
      </w:pPr>
      <w:r w:rsidRPr="001106F5">
        <w:rPr>
          <w:rFonts w:cs="Arial"/>
        </w:rPr>
        <w:t xml:space="preserve">5.1.1 </w:t>
      </w:r>
      <w:r w:rsidR="00F608FC" w:rsidRPr="001106F5">
        <w:rPr>
          <w:rFonts w:cs="Arial"/>
        </w:rPr>
        <w:t>T</w:t>
      </w:r>
      <w:r w:rsidR="00F608FC" w:rsidRPr="001106F5">
        <w:rPr>
          <w:rFonts w:cs="Arial"/>
          <w:lang w:val="en"/>
        </w:rPr>
        <w:t>his procedure may be right for you, if you are considering interrupting, withdrawing or transferring your studies out to another institution. This information is designed to help you decide what to do in these circumstances</w:t>
      </w:r>
      <w:r w:rsidR="00480573" w:rsidRPr="001106F5" w:rsidDel="004E55E2">
        <w:rPr>
          <w:rFonts w:cs="Arial"/>
          <w:lang w:val="en"/>
        </w:rPr>
        <w:t>.</w:t>
      </w:r>
    </w:p>
    <w:p w14:paraId="767206AC" w14:textId="77777777" w:rsidR="00480573" w:rsidRPr="001106F5" w:rsidRDefault="00480573" w:rsidP="00480573">
      <w:pPr>
        <w:rPr>
          <w:rFonts w:cs="Arial"/>
        </w:rPr>
      </w:pPr>
    </w:p>
    <w:p w14:paraId="0F76F9A3" w14:textId="735A4449" w:rsidR="00480573" w:rsidRPr="001106F5" w:rsidRDefault="000D2DB2" w:rsidP="00480573">
      <w:pPr>
        <w:rPr>
          <w:rFonts w:cs="Arial"/>
        </w:rPr>
      </w:pPr>
      <w:r w:rsidRPr="001106F5">
        <w:rPr>
          <w:rFonts w:cs="Arial"/>
          <w:shd w:val="clear" w:color="auto" w:fill="FFFFFF"/>
        </w:rPr>
        <w:t xml:space="preserve">5.1.2 </w:t>
      </w:r>
      <w:r w:rsidR="00480573" w:rsidRPr="001106F5">
        <w:rPr>
          <w:rFonts w:cs="Arial"/>
          <w:shd w:val="clear" w:color="auto" w:fill="FFFFFF"/>
        </w:rPr>
        <w:t xml:space="preserve">If you are studying with us on a </w:t>
      </w:r>
      <w:r w:rsidR="00BD4061" w:rsidRPr="001106F5">
        <w:rPr>
          <w:rFonts w:cs="Arial"/>
          <w:shd w:val="clear" w:color="auto" w:fill="FFFFFF"/>
        </w:rPr>
        <w:t>s</w:t>
      </w:r>
      <w:r w:rsidR="00480573" w:rsidRPr="001106F5">
        <w:rPr>
          <w:rFonts w:cs="Arial"/>
          <w:shd w:val="clear" w:color="auto" w:fill="FFFFFF"/>
        </w:rPr>
        <w:t>tudent visa and you withdraw from your course, you will be required to leave the UK. If you decide to interrupt your studies, this could result in your visa being curtailed or cut short. You may be required to leave the UK during the period of interruption until you are in a position to resume your studies. This will mean you will be required to apply for a new visa for your resumption of studies. You should discuss your circumstances with the </w:t>
      </w:r>
      <w:r w:rsidR="411668AE" w:rsidRPr="4BE98699">
        <w:rPr>
          <w:rFonts w:cs="Arial"/>
        </w:rPr>
        <w:t xml:space="preserve">Immigration team </w:t>
      </w:r>
      <w:r w:rsidR="00480573" w:rsidRPr="001106F5">
        <w:rPr>
          <w:rFonts w:cs="Arial"/>
          <w:shd w:val="clear" w:color="auto" w:fill="FFFFFF"/>
        </w:rPr>
        <w:t>before making a decisi</w:t>
      </w:r>
      <w:r w:rsidR="6666F73F" w:rsidRPr="001106F5">
        <w:rPr>
          <w:rFonts w:cs="Arial"/>
          <w:shd w:val="clear" w:color="auto" w:fill="FFFFFF"/>
        </w:rPr>
        <w:t>on</w:t>
      </w:r>
      <w:r w:rsidR="00A44725">
        <w:rPr>
          <w:rFonts w:cs="Arial"/>
          <w:shd w:val="clear" w:color="auto" w:fill="FFFFFF"/>
        </w:rPr>
        <w:t>.</w:t>
      </w:r>
    </w:p>
    <w:p w14:paraId="62538D26" w14:textId="77777777" w:rsidR="00480573" w:rsidRPr="001106F5" w:rsidRDefault="00480573" w:rsidP="00480573">
      <w:pPr>
        <w:rPr>
          <w:rFonts w:cs="Arial"/>
        </w:rPr>
      </w:pPr>
    </w:p>
    <w:p w14:paraId="3A5AC7B7" w14:textId="1C1526BC" w:rsidR="00480573" w:rsidRPr="001106F5" w:rsidRDefault="000D2DB2" w:rsidP="00480573">
      <w:pPr>
        <w:rPr>
          <w:rFonts w:cs="Arial"/>
          <w:b/>
        </w:rPr>
      </w:pPr>
      <w:bookmarkStart w:id="145" w:name="_Toc204865404"/>
      <w:r w:rsidRPr="001106F5">
        <w:rPr>
          <w:rStyle w:val="Heading2Char"/>
          <w:color w:val="002060"/>
          <w:szCs w:val="24"/>
        </w:rPr>
        <w:t xml:space="preserve">5.2 </w:t>
      </w:r>
      <w:r w:rsidR="00E86100" w:rsidRPr="001106F5">
        <w:rPr>
          <w:rStyle w:val="Heading2Char"/>
          <w:color w:val="002060"/>
          <w:szCs w:val="24"/>
        </w:rPr>
        <w:t>Interruption of s</w:t>
      </w:r>
      <w:r w:rsidR="00BC69EF" w:rsidRPr="001106F5">
        <w:rPr>
          <w:rStyle w:val="Heading2Char"/>
          <w:color w:val="002060"/>
          <w:szCs w:val="24"/>
        </w:rPr>
        <w:t>tudy</w:t>
      </w:r>
      <w:bookmarkEnd w:id="145"/>
    </w:p>
    <w:p w14:paraId="1498C9D6" w14:textId="77777777" w:rsidR="00A66453" w:rsidRPr="001106F5" w:rsidRDefault="00A66453" w:rsidP="00480573">
      <w:pPr>
        <w:rPr>
          <w:rFonts w:cs="Arial"/>
        </w:rPr>
      </w:pPr>
    </w:p>
    <w:p w14:paraId="47AC9A50" w14:textId="3D81276A" w:rsidR="00480573" w:rsidRPr="001106F5" w:rsidRDefault="000D2DB2" w:rsidP="00480573">
      <w:pPr>
        <w:rPr>
          <w:rFonts w:cs="Arial"/>
        </w:rPr>
      </w:pPr>
      <w:r w:rsidRPr="001106F5">
        <w:rPr>
          <w:rFonts w:cs="Arial"/>
        </w:rPr>
        <w:t>5.2.</w:t>
      </w:r>
      <w:r w:rsidR="00E86100" w:rsidRPr="001106F5">
        <w:rPr>
          <w:rFonts w:cs="Arial"/>
        </w:rPr>
        <w:t>1</w:t>
      </w:r>
      <w:r w:rsidRPr="001106F5">
        <w:rPr>
          <w:rFonts w:cs="Arial"/>
        </w:rPr>
        <w:t xml:space="preserve"> </w:t>
      </w:r>
      <w:r w:rsidR="00480573" w:rsidRPr="001106F5">
        <w:rPr>
          <w:rFonts w:cs="Arial"/>
        </w:rPr>
        <w:t xml:space="preserve">We expect you to study with us over a continuous period. This is because we know that PGRs who take long periods away from their research </w:t>
      </w:r>
      <w:r w:rsidR="00BF041A" w:rsidRPr="001106F5">
        <w:rPr>
          <w:rFonts w:cs="Arial"/>
        </w:rPr>
        <w:t xml:space="preserve">often subsequently </w:t>
      </w:r>
      <w:r w:rsidR="00480573" w:rsidRPr="001106F5">
        <w:rPr>
          <w:rFonts w:cs="Arial"/>
        </w:rPr>
        <w:t>fail to complete their degree</w:t>
      </w:r>
      <w:r w:rsidR="00BF041A" w:rsidRPr="001106F5">
        <w:rPr>
          <w:rFonts w:cs="Arial"/>
        </w:rPr>
        <w:t xml:space="preserve"> and withdraw</w:t>
      </w:r>
      <w:r w:rsidR="00480573" w:rsidRPr="001106F5">
        <w:rPr>
          <w:rFonts w:cs="Arial"/>
        </w:rPr>
        <w:t>. Our aim is to support you to stay engaged with your studies through</w:t>
      </w:r>
      <w:r w:rsidR="00BF041A" w:rsidRPr="001106F5">
        <w:rPr>
          <w:rFonts w:cs="Arial"/>
        </w:rPr>
        <w:t xml:space="preserve"> to successful completion. </w:t>
      </w:r>
    </w:p>
    <w:p w14:paraId="43A8B8F1" w14:textId="77777777" w:rsidR="00480573" w:rsidRPr="001106F5" w:rsidRDefault="00480573" w:rsidP="00480573">
      <w:pPr>
        <w:rPr>
          <w:rFonts w:cs="Arial"/>
        </w:rPr>
      </w:pPr>
    </w:p>
    <w:p w14:paraId="3ACBD323" w14:textId="1EB6EFD0" w:rsidR="00480573" w:rsidRPr="001106F5" w:rsidRDefault="000D2DB2" w:rsidP="00480573">
      <w:pPr>
        <w:rPr>
          <w:rFonts w:cs="Arial"/>
        </w:rPr>
      </w:pPr>
      <w:r w:rsidRPr="001106F5">
        <w:rPr>
          <w:rFonts w:cs="Arial"/>
        </w:rPr>
        <w:t xml:space="preserve">5.2.2 </w:t>
      </w:r>
      <w:r w:rsidR="00480573" w:rsidRPr="001106F5">
        <w:rPr>
          <w:rFonts w:cs="Arial"/>
        </w:rPr>
        <w:t>We understand that exceptional circumstances might have an impact on your ability to make progress at times. In most cases involving minor disruption of a week or two, your supervisors should support you to recover the lost time over the course of your research degree, without extending your end date. We may also discuss the possibility of making other reasonable adjustments for you.</w:t>
      </w:r>
    </w:p>
    <w:p w14:paraId="386FBA89" w14:textId="77777777" w:rsidR="00480573" w:rsidRPr="001106F5" w:rsidRDefault="00480573" w:rsidP="00480573">
      <w:pPr>
        <w:rPr>
          <w:rFonts w:cs="Arial"/>
        </w:rPr>
      </w:pPr>
    </w:p>
    <w:p w14:paraId="3153E4ED" w14:textId="3FCD36FA" w:rsidR="00480573" w:rsidRPr="001106F5" w:rsidRDefault="000D2DB2" w:rsidP="00480573">
      <w:pPr>
        <w:rPr>
          <w:rFonts w:cs="Arial"/>
        </w:rPr>
      </w:pPr>
      <w:r w:rsidRPr="001106F5">
        <w:rPr>
          <w:rFonts w:cs="Arial"/>
        </w:rPr>
        <w:t xml:space="preserve">5.2.3 </w:t>
      </w:r>
      <w:r w:rsidR="00480573" w:rsidRPr="001106F5">
        <w:rPr>
          <w:rFonts w:cs="Arial"/>
        </w:rPr>
        <w:t>Where that is not possible because of the serious or ongoing nature of your circumstances, you may wish to apply for a period of interruption to your studies. However, we will only agree to this in exceptional circumstances, and in most cases, we will not agree if you are close to a submission point or early in your studies.</w:t>
      </w:r>
    </w:p>
    <w:p w14:paraId="7A8212B0" w14:textId="77777777" w:rsidR="00480573" w:rsidRPr="001106F5" w:rsidRDefault="00480573" w:rsidP="00480573">
      <w:pPr>
        <w:rPr>
          <w:rFonts w:cs="Arial"/>
        </w:rPr>
      </w:pPr>
    </w:p>
    <w:p w14:paraId="6B13EBC9" w14:textId="62C1677E" w:rsidR="00480573" w:rsidRPr="001106F5" w:rsidRDefault="000D2DB2" w:rsidP="00480573">
      <w:pPr>
        <w:rPr>
          <w:rFonts w:cs="Arial"/>
        </w:rPr>
      </w:pPr>
      <w:r w:rsidRPr="001106F5">
        <w:rPr>
          <w:rFonts w:cs="Arial"/>
        </w:rPr>
        <w:t xml:space="preserve">5.2.4 </w:t>
      </w:r>
      <w:r w:rsidR="00480573" w:rsidRPr="001106F5">
        <w:rPr>
          <w:rFonts w:cs="Arial"/>
        </w:rPr>
        <w:t>We will not backdate an interruption of study, so you must contact us as soon as a situation arises.</w:t>
      </w:r>
    </w:p>
    <w:p w14:paraId="5F011C99" w14:textId="11B03FD4" w:rsidR="00480573" w:rsidRPr="001106F5" w:rsidRDefault="00480573" w:rsidP="00480573">
      <w:pPr>
        <w:rPr>
          <w:rFonts w:cs="Arial"/>
        </w:rPr>
      </w:pPr>
    </w:p>
    <w:p w14:paraId="48B30E3F" w14:textId="318D4FBB" w:rsidR="00480573" w:rsidRPr="001106F5" w:rsidRDefault="000D2DB2" w:rsidP="00480573">
      <w:pPr>
        <w:rPr>
          <w:rFonts w:cs="Arial"/>
        </w:rPr>
      </w:pPr>
      <w:r w:rsidRPr="001106F5">
        <w:rPr>
          <w:rFonts w:cs="Arial"/>
        </w:rPr>
        <w:t xml:space="preserve">5.2.5 </w:t>
      </w:r>
      <w:r w:rsidR="00480573" w:rsidRPr="001106F5">
        <w:rPr>
          <w:rFonts w:cs="Arial"/>
        </w:rPr>
        <w:t xml:space="preserve">If you are </w:t>
      </w:r>
      <w:r w:rsidR="00C4142C" w:rsidRPr="001106F5">
        <w:rPr>
          <w:rFonts w:cs="Arial"/>
        </w:rPr>
        <w:t xml:space="preserve">studying for a </w:t>
      </w:r>
      <w:r w:rsidR="00480573" w:rsidRPr="001106F5">
        <w:rPr>
          <w:rFonts w:cs="Arial"/>
        </w:rPr>
        <w:t xml:space="preserve">PhD by Publication, interruptions are not normally allowed. </w:t>
      </w:r>
    </w:p>
    <w:p w14:paraId="1836599C" w14:textId="77777777" w:rsidR="00480573" w:rsidRPr="001106F5" w:rsidRDefault="00480573" w:rsidP="00480573">
      <w:pPr>
        <w:rPr>
          <w:rFonts w:cs="Arial"/>
        </w:rPr>
      </w:pPr>
    </w:p>
    <w:p w14:paraId="3D5AF3BD" w14:textId="77777777" w:rsidR="00E86100" w:rsidRPr="001106F5" w:rsidRDefault="000D2DB2" w:rsidP="00480573">
      <w:pPr>
        <w:rPr>
          <w:rFonts w:cs="Arial"/>
        </w:rPr>
      </w:pPr>
      <w:r w:rsidRPr="001106F5">
        <w:rPr>
          <w:rFonts w:cs="Arial"/>
        </w:rPr>
        <w:t xml:space="preserve">5.2.6 </w:t>
      </w:r>
      <w:r w:rsidR="00480573" w:rsidRPr="001106F5">
        <w:rPr>
          <w:rFonts w:cs="Arial"/>
        </w:rPr>
        <w:t>We expect you to submit your work by the agreed date. If we have not agreed an extension or interruption of study and you fail to complete your assessment by the set deadline, we may withdraw you from your course.</w:t>
      </w:r>
    </w:p>
    <w:p w14:paraId="0B155288" w14:textId="77777777" w:rsidR="00E86100" w:rsidRPr="001106F5" w:rsidRDefault="00E86100" w:rsidP="00480573">
      <w:pPr>
        <w:rPr>
          <w:rFonts w:cs="Arial"/>
        </w:rPr>
      </w:pPr>
    </w:p>
    <w:p w14:paraId="5BFE1BB0" w14:textId="34BE7EDA" w:rsidR="00945BE0" w:rsidRPr="001106F5" w:rsidRDefault="000D2DB2" w:rsidP="00480573">
      <w:pPr>
        <w:rPr>
          <w:rFonts w:cs="Arial"/>
        </w:rPr>
      </w:pPr>
      <w:r w:rsidRPr="001106F5">
        <w:rPr>
          <w:rFonts w:cs="Arial"/>
        </w:rPr>
        <w:t xml:space="preserve">5.2.7 </w:t>
      </w:r>
      <w:r w:rsidR="00480573" w:rsidRPr="001106F5">
        <w:rPr>
          <w:rFonts w:cs="Arial"/>
        </w:rPr>
        <w:t>An interruption is a formal break from your studies for a defined period of time. If we agree to a break:</w:t>
      </w:r>
    </w:p>
    <w:p w14:paraId="7B227E00" w14:textId="77777777" w:rsidR="00480573" w:rsidRPr="001106F5" w:rsidRDefault="00480573" w:rsidP="00480573">
      <w:pPr>
        <w:rPr>
          <w:rFonts w:cs="Arial"/>
        </w:rPr>
      </w:pPr>
    </w:p>
    <w:p w14:paraId="7548C4DA" w14:textId="77777777" w:rsidR="00480573" w:rsidRPr="001106F5" w:rsidRDefault="00480573" w:rsidP="0097181B">
      <w:pPr>
        <w:pStyle w:val="ListParagraph"/>
        <w:numPr>
          <w:ilvl w:val="0"/>
          <w:numId w:val="23"/>
        </w:numPr>
        <w:spacing w:after="60"/>
        <w:ind w:left="714" w:hanging="357"/>
      </w:pPr>
      <w:r w:rsidRPr="001106F5">
        <w:t>Subsequent deadlines and your end date will change.</w:t>
      </w:r>
    </w:p>
    <w:p w14:paraId="03B4CCF8" w14:textId="77777777" w:rsidR="00480573" w:rsidRPr="001106F5" w:rsidRDefault="00480573" w:rsidP="0097181B">
      <w:pPr>
        <w:pStyle w:val="ListParagraph"/>
        <w:numPr>
          <w:ilvl w:val="0"/>
          <w:numId w:val="23"/>
        </w:numPr>
        <w:spacing w:after="60"/>
        <w:ind w:left="714" w:hanging="357"/>
      </w:pPr>
      <w:r w:rsidRPr="001106F5">
        <w:t>Your registration with us will be temporarily suspended and all relevant authorities (where known) will be informed.</w:t>
      </w:r>
    </w:p>
    <w:p w14:paraId="4A27FD9E" w14:textId="77777777" w:rsidR="00480573" w:rsidRPr="001106F5" w:rsidRDefault="00480573" w:rsidP="0097181B">
      <w:pPr>
        <w:pStyle w:val="ListParagraph"/>
        <w:numPr>
          <w:ilvl w:val="0"/>
          <w:numId w:val="23"/>
        </w:numPr>
        <w:spacing w:after="60"/>
        <w:ind w:left="714" w:hanging="357"/>
      </w:pPr>
      <w:r w:rsidRPr="001106F5">
        <w:t>You must ensure that you comply with any sponsor or legal requirements before, during and after an interruption of study.</w:t>
      </w:r>
    </w:p>
    <w:p w14:paraId="7B3960B9" w14:textId="77777777" w:rsidR="00480573" w:rsidRPr="001106F5" w:rsidRDefault="00480573" w:rsidP="0097181B">
      <w:pPr>
        <w:pStyle w:val="ListParagraph"/>
        <w:numPr>
          <w:ilvl w:val="0"/>
          <w:numId w:val="23"/>
        </w:numPr>
        <w:spacing w:after="60"/>
        <w:ind w:left="714" w:hanging="357"/>
      </w:pPr>
      <w:r w:rsidRPr="001106F5">
        <w:t>You will be able to access advice and support from our support services.</w:t>
      </w:r>
    </w:p>
    <w:p w14:paraId="6340A09A" w14:textId="6B946AB5" w:rsidR="00480573" w:rsidRPr="001106F5" w:rsidRDefault="00480573" w:rsidP="0097181B">
      <w:pPr>
        <w:pStyle w:val="ListParagraph"/>
        <w:numPr>
          <w:ilvl w:val="0"/>
          <w:numId w:val="23"/>
        </w:numPr>
        <w:spacing w:after="60"/>
        <w:ind w:left="714" w:hanging="357"/>
      </w:pPr>
      <w:r w:rsidRPr="001106F5">
        <w:t>You will retain access to your email</w:t>
      </w:r>
      <w:r w:rsidR="00B05A00" w:rsidRPr="001106F5">
        <w:t xml:space="preserve"> account</w:t>
      </w:r>
      <w:r w:rsidR="000E319A" w:rsidRPr="001106F5">
        <w:t>.</w:t>
      </w:r>
    </w:p>
    <w:p w14:paraId="415E167A" w14:textId="77777777" w:rsidR="00480573" w:rsidRPr="001106F5" w:rsidRDefault="00480573" w:rsidP="00480573">
      <w:pPr>
        <w:pStyle w:val="ListParagraph"/>
        <w:ind w:left="720" w:firstLine="0"/>
      </w:pPr>
    </w:p>
    <w:p w14:paraId="51911AB0" w14:textId="70A41919" w:rsidR="00480573" w:rsidRPr="001106F5" w:rsidRDefault="000D2DB2" w:rsidP="00480573">
      <w:pPr>
        <w:rPr>
          <w:rFonts w:cs="Arial"/>
        </w:rPr>
      </w:pPr>
      <w:r w:rsidRPr="001106F5">
        <w:rPr>
          <w:rFonts w:cs="Arial"/>
        </w:rPr>
        <w:t xml:space="preserve">5.2.8 </w:t>
      </w:r>
      <w:r w:rsidR="00480573" w:rsidRPr="001106F5">
        <w:rPr>
          <w:rFonts w:cs="Arial"/>
        </w:rPr>
        <w:t xml:space="preserve">Prior to returning to your studies, you </w:t>
      </w:r>
      <w:r w:rsidR="003F5B34" w:rsidRPr="001106F5">
        <w:rPr>
          <w:rFonts w:cs="Arial"/>
        </w:rPr>
        <w:t>should</w:t>
      </w:r>
      <w:r w:rsidR="00480573" w:rsidRPr="001106F5">
        <w:rPr>
          <w:rFonts w:cs="Arial"/>
        </w:rPr>
        <w:t xml:space="preserve"> make contact with your supervisor to discuss how your return will be managed</w:t>
      </w:r>
      <w:r w:rsidR="2909B852" w:rsidRPr="1A547BB6" w:rsidDel="004E55E2">
        <w:rPr>
          <w:rFonts w:cs="Arial"/>
        </w:rPr>
        <w:t>.</w:t>
      </w:r>
      <w:r w:rsidR="62EFDB9C" w:rsidRPr="0BF41938">
        <w:rPr>
          <w:rFonts w:cs="Arial"/>
        </w:rPr>
        <w:t xml:space="preserve"> </w:t>
      </w:r>
      <w:r w:rsidR="5600AB34" w:rsidRPr="3A2C12BD">
        <w:rPr>
          <w:rFonts w:cs="Arial"/>
        </w:rPr>
        <w:t xml:space="preserve">If you are a student visa holder you should make contact with the </w:t>
      </w:r>
      <w:r w:rsidR="5600AB34" w:rsidRPr="005D464A">
        <w:rPr>
          <w:rFonts w:cs="Arial"/>
        </w:rPr>
        <w:t xml:space="preserve">immigration team regarding a new CAS for your </w:t>
      </w:r>
      <w:r w:rsidR="5600AB34" w:rsidRPr="1AFEDBE0">
        <w:rPr>
          <w:rFonts w:cs="Arial"/>
        </w:rPr>
        <w:t>resumption</w:t>
      </w:r>
      <w:r w:rsidR="08A5709A" w:rsidRPr="1AFEDBE0">
        <w:rPr>
          <w:rFonts w:cs="Arial"/>
        </w:rPr>
        <w:t xml:space="preserve"> of </w:t>
      </w:r>
      <w:r w:rsidR="08A5709A" w:rsidRPr="089098C2">
        <w:rPr>
          <w:rFonts w:cs="Arial"/>
        </w:rPr>
        <w:t>studies</w:t>
      </w:r>
    </w:p>
    <w:p w14:paraId="672468F8" w14:textId="77777777" w:rsidR="00B05A00" w:rsidRPr="001106F5" w:rsidRDefault="00B05A00" w:rsidP="00480573">
      <w:pPr>
        <w:rPr>
          <w:rFonts w:cs="Arial"/>
        </w:rPr>
      </w:pPr>
    </w:p>
    <w:p w14:paraId="5F07E00C" w14:textId="20BDCC8A" w:rsidR="00480573" w:rsidRPr="001106F5" w:rsidRDefault="000D2DB2" w:rsidP="00480573">
      <w:pPr>
        <w:rPr>
          <w:rFonts w:cs="Arial"/>
        </w:rPr>
      </w:pPr>
      <w:r w:rsidRPr="001106F5">
        <w:rPr>
          <w:rFonts w:cs="Arial"/>
        </w:rPr>
        <w:t xml:space="preserve">5.2.9 </w:t>
      </w:r>
      <w:r w:rsidR="00480573" w:rsidRPr="001106F5">
        <w:rPr>
          <w:rFonts w:cs="Arial"/>
        </w:rPr>
        <w:t>We do not expect you to work during an interruption and an interruption of study should never be used as an extension to allow you further time to complete your work.</w:t>
      </w:r>
    </w:p>
    <w:p w14:paraId="6415B8B3" w14:textId="77777777" w:rsidR="00F65712" w:rsidRPr="001106F5" w:rsidRDefault="00F65712" w:rsidP="00480573">
      <w:pPr>
        <w:rPr>
          <w:rFonts w:cs="Arial"/>
        </w:rPr>
      </w:pPr>
    </w:p>
    <w:p w14:paraId="420DA9EF" w14:textId="5DC512F4" w:rsidR="00F65712" w:rsidRPr="001106F5" w:rsidRDefault="00F65712" w:rsidP="00480573">
      <w:pPr>
        <w:rPr>
          <w:rFonts w:cs="Arial"/>
        </w:rPr>
      </w:pPr>
      <w:r w:rsidRPr="001106F5">
        <w:rPr>
          <w:rFonts w:cs="Arial"/>
        </w:rPr>
        <w:t>5.2.10 If you have an agreed interruption</w:t>
      </w:r>
      <w:r w:rsidR="00D8466B" w:rsidRPr="001106F5">
        <w:rPr>
          <w:rFonts w:cs="Arial"/>
        </w:rPr>
        <w:t xml:space="preserve"> of study, </w:t>
      </w:r>
      <w:r w:rsidR="00DD0B9F" w:rsidRPr="001106F5">
        <w:rPr>
          <w:rFonts w:cs="Arial"/>
        </w:rPr>
        <w:t xml:space="preserve">you are not permitted to submit work during this period. </w:t>
      </w:r>
    </w:p>
    <w:p w14:paraId="4C2B0599" w14:textId="77777777" w:rsidR="00480573" w:rsidRPr="001106F5" w:rsidRDefault="00480573" w:rsidP="00480573">
      <w:pPr>
        <w:rPr>
          <w:rFonts w:cs="Arial"/>
        </w:rPr>
      </w:pPr>
    </w:p>
    <w:p w14:paraId="06E8054C" w14:textId="5C93C553" w:rsidR="00480573" w:rsidRPr="001106F5" w:rsidRDefault="000D2DB2" w:rsidP="00A12B35">
      <w:pPr>
        <w:pStyle w:val="Heading2"/>
      </w:pPr>
      <w:bookmarkStart w:id="146" w:name="_Toc204865405"/>
      <w:r w:rsidRPr="001106F5">
        <w:t xml:space="preserve">5.3 </w:t>
      </w:r>
      <w:r w:rsidR="00480573" w:rsidRPr="001106F5">
        <w:t>Length of interruption</w:t>
      </w:r>
      <w:bookmarkEnd w:id="146"/>
    </w:p>
    <w:p w14:paraId="2B095751" w14:textId="77777777" w:rsidR="00A66453" w:rsidRPr="001106F5" w:rsidRDefault="00A66453"/>
    <w:p w14:paraId="0E1FEDC8" w14:textId="77777777" w:rsidR="00480573" w:rsidRPr="001106F5" w:rsidRDefault="00480573" w:rsidP="0097181B">
      <w:pPr>
        <w:pStyle w:val="ListParagraph"/>
        <w:numPr>
          <w:ilvl w:val="0"/>
          <w:numId w:val="24"/>
        </w:numPr>
        <w:spacing w:after="60"/>
        <w:ind w:left="714" w:hanging="357"/>
      </w:pPr>
      <w:r w:rsidRPr="001106F5">
        <w:t xml:space="preserve">We keep periods of interruption as short as possible, and you should only request the time you need to deal with your circumstances. </w:t>
      </w:r>
    </w:p>
    <w:p w14:paraId="79F1DBD5" w14:textId="77777777" w:rsidR="00480573" w:rsidRPr="001106F5" w:rsidRDefault="00480573" w:rsidP="0097181B">
      <w:pPr>
        <w:pStyle w:val="ListParagraph"/>
        <w:numPr>
          <w:ilvl w:val="0"/>
          <w:numId w:val="24"/>
        </w:numPr>
        <w:spacing w:after="60"/>
        <w:ind w:left="714" w:hanging="357"/>
      </w:pPr>
      <w:r w:rsidRPr="001106F5">
        <w:t xml:space="preserve">You are expected to return to study immediately after your period of interruption has ended. </w:t>
      </w:r>
    </w:p>
    <w:p w14:paraId="4E8B73D6" w14:textId="77777777" w:rsidR="00480573" w:rsidRPr="001106F5" w:rsidRDefault="00480573" w:rsidP="0097181B">
      <w:pPr>
        <w:pStyle w:val="ListParagraph"/>
        <w:numPr>
          <w:ilvl w:val="0"/>
          <w:numId w:val="24"/>
        </w:numPr>
        <w:spacing w:after="60"/>
        <w:ind w:left="714" w:hanging="357"/>
      </w:pPr>
      <w:r w:rsidRPr="001106F5">
        <w:t>We always calculate periods of interruption on the basis of whole months.</w:t>
      </w:r>
    </w:p>
    <w:p w14:paraId="56E7C384" w14:textId="77777777" w:rsidR="00480573" w:rsidRPr="001106F5" w:rsidRDefault="00480573" w:rsidP="0097181B">
      <w:pPr>
        <w:pStyle w:val="ListParagraph"/>
        <w:numPr>
          <w:ilvl w:val="0"/>
          <w:numId w:val="24"/>
        </w:numPr>
        <w:spacing w:after="60"/>
        <w:ind w:left="714" w:hanging="357"/>
      </w:pPr>
      <w:r w:rsidRPr="001106F5">
        <w:t>For pregnant students we would not normally count any maternity leave towards the total period of interruption and interruption periods may exceed the normal total periods provided below.</w:t>
      </w:r>
    </w:p>
    <w:p w14:paraId="14447293" w14:textId="77777777" w:rsidR="00480573" w:rsidRPr="001106F5" w:rsidRDefault="00480573" w:rsidP="00480573">
      <w:pPr>
        <w:rPr>
          <w:rFonts w:cs="Arial"/>
        </w:rPr>
      </w:pPr>
    </w:p>
    <w:p w14:paraId="20EC4027" w14:textId="47998EFF" w:rsidR="00480573" w:rsidRPr="001106F5" w:rsidRDefault="000D2DB2" w:rsidP="00480573">
      <w:pPr>
        <w:rPr>
          <w:rFonts w:cs="Arial"/>
        </w:rPr>
      </w:pPr>
      <w:r w:rsidRPr="001106F5">
        <w:rPr>
          <w:rFonts w:cs="Arial"/>
        </w:rPr>
        <w:t xml:space="preserve">5.3.1 </w:t>
      </w:r>
      <w:r w:rsidR="00E86100" w:rsidRPr="001106F5">
        <w:rPr>
          <w:rFonts w:cs="Arial"/>
        </w:rPr>
        <w:t>For D</w:t>
      </w:r>
      <w:r w:rsidR="00480573" w:rsidRPr="001106F5">
        <w:rPr>
          <w:rFonts w:cs="Arial"/>
        </w:rPr>
        <w:t xml:space="preserve">octoral students, </w:t>
      </w:r>
      <w:r w:rsidR="00F035F0" w:rsidRPr="001106F5">
        <w:rPr>
          <w:rFonts w:cs="Arial"/>
        </w:rPr>
        <w:t xml:space="preserve">which </w:t>
      </w:r>
      <w:r w:rsidR="00FB4B3F" w:rsidRPr="001106F5">
        <w:rPr>
          <w:rFonts w:cs="Arial"/>
        </w:rPr>
        <w:t xml:space="preserve">includes Professional Doctorates where there is a taught element, </w:t>
      </w:r>
      <w:r w:rsidR="00480573" w:rsidRPr="001106F5">
        <w:rPr>
          <w:rFonts w:cs="Arial"/>
        </w:rPr>
        <w:t xml:space="preserve">the total period of interruption </w:t>
      </w:r>
      <w:r w:rsidR="00FD3888" w:rsidRPr="001106F5">
        <w:rPr>
          <w:rFonts w:cs="Arial"/>
        </w:rPr>
        <w:t xml:space="preserve">permitted across the full period of </w:t>
      </w:r>
      <w:r w:rsidR="00D93204" w:rsidRPr="001106F5">
        <w:rPr>
          <w:rFonts w:cs="Arial"/>
        </w:rPr>
        <w:t>studies</w:t>
      </w:r>
      <w:r w:rsidR="00FD3888" w:rsidRPr="001106F5">
        <w:rPr>
          <w:rFonts w:cs="Arial"/>
        </w:rPr>
        <w:t xml:space="preserve"> </w:t>
      </w:r>
      <w:r w:rsidR="00480573" w:rsidRPr="001106F5">
        <w:rPr>
          <w:rFonts w:cs="Arial"/>
        </w:rPr>
        <w:t>will not normally exceed 12 months. In extreme circumstances, we may allow a maximum of 24 months.</w:t>
      </w:r>
    </w:p>
    <w:p w14:paraId="2265EE56" w14:textId="77777777" w:rsidR="00480573" w:rsidRPr="001106F5" w:rsidRDefault="00480573" w:rsidP="00480573">
      <w:pPr>
        <w:rPr>
          <w:rFonts w:cs="Arial"/>
        </w:rPr>
      </w:pPr>
    </w:p>
    <w:p w14:paraId="3B752EBC" w14:textId="27B9CD6B" w:rsidR="00480573" w:rsidRPr="001106F5" w:rsidRDefault="000D2DB2" w:rsidP="00480573">
      <w:pPr>
        <w:rPr>
          <w:rFonts w:cs="Arial"/>
        </w:rPr>
      </w:pPr>
      <w:r w:rsidRPr="001106F5">
        <w:rPr>
          <w:rFonts w:cs="Arial"/>
        </w:rPr>
        <w:t xml:space="preserve">5.3.2 </w:t>
      </w:r>
      <w:r w:rsidR="00E86100" w:rsidRPr="001106F5">
        <w:rPr>
          <w:rFonts w:cs="Arial"/>
        </w:rPr>
        <w:t>For M</w:t>
      </w:r>
      <w:r w:rsidR="00480573" w:rsidRPr="001106F5">
        <w:rPr>
          <w:rFonts w:cs="Arial"/>
        </w:rPr>
        <w:t xml:space="preserve">aster’s students, the total period of interruption </w:t>
      </w:r>
      <w:r w:rsidR="00FD3888" w:rsidRPr="001106F5">
        <w:rPr>
          <w:rFonts w:cs="Arial"/>
        </w:rPr>
        <w:t xml:space="preserve">permitted across the full period of </w:t>
      </w:r>
      <w:r w:rsidR="00D93204" w:rsidRPr="001106F5">
        <w:rPr>
          <w:rFonts w:cs="Arial"/>
        </w:rPr>
        <w:t>studies</w:t>
      </w:r>
      <w:r w:rsidR="00FD3888" w:rsidRPr="001106F5">
        <w:rPr>
          <w:rFonts w:cs="Arial"/>
        </w:rPr>
        <w:t xml:space="preserve"> </w:t>
      </w:r>
      <w:r w:rsidR="00E86100" w:rsidRPr="001106F5">
        <w:rPr>
          <w:rFonts w:cs="Arial"/>
        </w:rPr>
        <w:t>will not normally exceed fo</w:t>
      </w:r>
      <w:r w:rsidR="00883AE8" w:rsidRPr="001106F5">
        <w:rPr>
          <w:rFonts w:cs="Arial"/>
        </w:rPr>
        <w:t>u</w:t>
      </w:r>
      <w:r w:rsidR="00E86100" w:rsidRPr="001106F5">
        <w:rPr>
          <w:rFonts w:cs="Arial"/>
        </w:rPr>
        <w:t>r</w:t>
      </w:r>
      <w:r w:rsidR="00480573" w:rsidRPr="001106F5">
        <w:rPr>
          <w:rFonts w:cs="Arial"/>
        </w:rPr>
        <w:t xml:space="preserve"> months. In extreme circumstan</w:t>
      </w:r>
      <w:r w:rsidR="00E86100" w:rsidRPr="001106F5">
        <w:rPr>
          <w:rFonts w:cs="Arial"/>
        </w:rPr>
        <w:t>ces, we may allow a maximum of eight</w:t>
      </w:r>
      <w:r w:rsidR="00480573" w:rsidRPr="001106F5">
        <w:rPr>
          <w:rFonts w:cs="Arial"/>
        </w:rPr>
        <w:t xml:space="preserve"> months.</w:t>
      </w:r>
    </w:p>
    <w:p w14:paraId="198EC5CE" w14:textId="2A01636B" w:rsidR="00480573" w:rsidRPr="001106F5" w:rsidRDefault="00480573" w:rsidP="00480573">
      <w:pPr>
        <w:rPr>
          <w:rFonts w:cs="Arial"/>
          <w:b/>
        </w:rPr>
      </w:pPr>
    </w:p>
    <w:p w14:paraId="0C4FFB18" w14:textId="3D92788C" w:rsidR="00E86100" w:rsidRPr="001106F5" w:rsidRDefault="00E86100" w:rsidP="00E86100">
      <w:pPr>
        <w:rPr>
          <w:rFonts w:cs="Arial"/>
        </w:rPr>
      </w:pPr>
      <w:r w:rsidRPr="001106F5">
        <w:rPr>
          <w:rFonts w:cs="Arial"/>
        </w:rPr>
        <w:t>5.3.3 In exceptional circumstances, we may consider approving an interruption beyond the maximum permitted.</w:t>
      </w:r>
      <w:r w:rsidRPr="001106F5" w:rsidDel="00E42564">
        <w:rPr>
          <w:rFonts w:cs="Arial"/>
        </w:rPr>
        <w:t xml:space="preserve"> </w:t>
      </w:r>
    </w:p>
    <w:p w14:paraId="5FD24AA3" w14:textId="77777777" w:rsidR="00E86100" w:rsidRPr="001106F5" w:rsidRDefault="00E86100" w:rsidP="00480573">
      <w:pPr>
        <w:rPr>
          <w:rFonts w:cs="Arial"/>
        </w:rPr>
      </w:pPr>
    </w:p>
    <w:p w14:paraId="0B2F152D" w14:textId="12B1152A" w:rsidR="0082113F" w:rsidRPr="001106F5" w:rsidRDefault="000D2DB2" w:rsidP="00480573">
      <w:pPr>
        <w:rPr>
          <w:rFonts w:cs="Arial"/>
        </w:rPr>
      </w:pPr>
      <w:r w:rsidRPr="001106F5">
        <w:rPr>
          <w:rFonts w:cs="Arial"/>
        </w:rPr>
        <w:t>5.3.</w:t>
      </w:r>
      <w:r w:rsidR="00E86100" w:rsidRPr="001106F5">
        <w:rPr>
          <w:rFonts w:cs="Arial"/>
        </w:rPr>
        <w:t>4</w:t>
      </w:r>
      <w:r w:rsidRPr="001106F5">
        <w:rPr>
          <w:rFonts w:cs="Arial"/>
        </w:rPr>
        <w:t xml:space="preserve"> </w:t>
      </w:r>
      <w:r w:rsidR="00D93204" w:rsidRPr="001106F5">
        <w:rPr>
          <w:rFonts w:cs="Arial"/>
        </w:rPr>
        <w:t xml:space="preserve">Where a PGR submits a request that will take their total period of interruption beyond the ordinarily permitted maximum, or they have already reached the limit, a senior member of Registry will consider the request for exceptional approval. Circumstances in which this may be approved include where a PGR has experienced a combination of unrelated, extenuating circumstances throughout their studies. </w:t>
      </w:r>
    </w:p>
    <w:p w14:paraId="041CF07F" w14:textId="77777777" w:rsidR="005844CB" w:rsidRPr="001106F5" w:rsidRDefault="005844CB" w:rsidP="00480573">
      <w:pPr>
        <w:rPr>
          <w:rFonts w:cs="Arial"/>
        </w:rPr>
      </w:pPr>
    </w:p>
    <w:p w14:paraId="15472BB5" w14:textId="029B07AC" w:rsidR="00480573" w:rsidRPr="001106F5" w:rsidRDefault="000D2DB2" w:rsidP="00A12B35">
      <w:pPr>
        <w:pStyle w:val="Heading2"/>
      </w:pPr>
      <w:bookmarkStart w:id="147" w:name="_Toc204865406"/>
      <w:r w:rsidRPr="001106F5">
        <w:t xml:space="preserve">5.4 </w:t>
      </w:r>
      <w:r w:rsidR="00480573" w:rsidRPr="001106F5">
        <w:t>Applying for an interruption</w:t>
      </w:r>
      <w:bookmarkEnd w:id="147"/>
    </w:p>
    <w:p w14:paraId="30BB299E" w14:textId="77777777" w:rsidR="00A66453" w:rsidRPr="001106F5" w:rsidRDefault="00A66453" w:rsidP="00480573">
      <w:pPr>
        <w:rPr>
          <w:rFonts w:cs="Arial"/>
        </w:rPr>
      </w:pPr>
    </w:p>
    <w:p w14:paraId="6664773F" w14:textId="01E6D147" w:rsidR="00480573" w:rsidRPr="001106F5" w:rsidRDefault="000D2DB2" w:rsidP="00480573">
      <w:pPr>
        <w:rPr>
          <w:rFonts w:cs="Arial"/>
        </w:rPr>
      </w:pPr>
      <w:r w:rsidRPr="001106F5">
        <w:rPr>
          <w:rFonts w:cs="Arial"/>
        </w:rPr>
        <w:t xml:space="preserve">5.4.1 </w:t>
      </w:r>
      <w:r w:rsidR="00480573" w:rsidRPr="001106F5">
        <w:rPr>
          <w:rFonts w:cs="Arial"/>
        </w:rPr>
        <w:t xml:space="preserve">You can find full details of how to apply for an </w:t>
      </w:r>
      <w:hyperlink r:id="rId70" w:history="1">
        <w:r w:rsidR="00E86100" w:rsidRPr="001106F5">
          <w:rPr>
            <w:rStyle w:val="Hyperlink"/>
            <w:rFonts w:cs="Arial"/>
            <w:color w:val="002060"/>
          </w:rPr>
          <w:t>I</w:t>
        </w:r>
        <w:r w:rsidR="00480573" w:rsidRPr="001106F5">
          <w:rPr>
            <w:rStyle w:val="Hyperlink"/>
            <w:rFonts w:cs="Arial"/>
            <w:color w:val="002060"/>
          </w:rPr>
          <w:t>nterruption to your studies</w:t>
        </w:r>
      </w:hyperlink>
      <w:r w:rsidR="00480573" w:rsidRPr="001106F5">
        <w:rPr>
          <w:rFonts w:cs="Arial"/>
        </w:rPr>
        <w:t xml:space="preserve"> on our website.</w:t>
      </w:r>
    </w:p>
    <w:p w14:paraId="373FAA71" w14:textId="77777777" w:rsidR="00480573" w:rsidRPr="001106F5" w:rsidRDefault="00480573" w:rsidP="00480573">
      <w:pPr>
        <w:rPr>
          <w:rFonts w:cs="Arial"/>
        </w:rPr>
      </w:pPr>
    </w:p>
    <w:p w14:paraId="207A82E0" w14:textId="63BBBCDE" w:rsidR="00480573" w:rsidRPr="001106F5" w:rsidRDefault="000D2DB2" w:rsidP="00A12B35">
      <w:pPr>
        <w:pStyle w:val="Heading2"/>
      </w:pPr>
      <w:bookmarkStart w:id="148" w:name="_Toc204865407"/>
      <w:r w:rsidRPr="001106F5">
        <w:t xml:space="preserve">5.5 </w:t>
      </w:r>
      <w:r w:rsidR="00480573" w:rsidRPr="001106F5">
        <w:t>Withdrawing from your studies</w:t>
      </w:r>
      <w:bookmarkEnd w:id="148"/>
    </w:p>
    <w:p w14:paraId="0749B781" w14:textId="77777777" w:rsidR="00A66453" w:rsidRPr="001106F5" w:rsidRDefault="00A66453" w:rsidP="00480573">
      <w:pPr>
        <w:rPr>
          <w:rFonts w:cs="Arial"/>
        </w:rPr>
      </w:pPr>
    </w:p>
    <w:p w14:paraId="4B43AB97" w14:textId="6BF87892" w:rsidR="00480573" w:rsidRDefault="000D2DB2" w:rsidP="00480573">
      <w:pPr>
        <w:rPr>
          <w:rFonts w:cs="Arial"/>
        </w:rPr>
      </w:pPr>
      <w:r w:rsidRPr="327D0293">
        <w:rPr>
          <w:rFonts w:cs="Arial"/>
        </w:rPr>
        <w:t xml:space="preserve">5.5.1 </w:t>
      </w:r>
      <w:r w:rsidR="00480573" w:rsidRPr="327D0293">
        <w:rPr>
          <w:rFonts w:cs="Arial"/>
        </w:rPr>
        <w:t xml:space="preserve">If your circumstances significantly impact your ability to continue studying on your current research programme, then it may be appropriate for you to withdraw from your studies. This might be because you cannot currently commit to your </w:t>
      </w:r>
      <w:r w:rsidR="00470AEE" w:rsidRPr="327D0293">
        <w:rPr>
          <w:rFonts w:cs="Arial"/>
        </w:rPr>
        <w:t>work,</w:t>
      </w:r>
      <w:r w:rsidR="00480573" w:rsidRPr="327D0293">
        <w:rPr>
          <w:rFonts w:cs="Arial"/>
        </w:rPr>
        <w:t xml:space="preserve"> or you have decided that studying is no longer right for you at this time. Withdrawing from your studies means you will be leaving your </w:t>
      </w:r>
      <w:r w:rsidR="5654C7CA" w:rsidRPr="211B8453">
        <w:rPr>
          <w:rFonts w:cs="Arial"/>
        </w:rPr>
        <w:t xml:space="preserve">programme of study </w:t>
      </w:r>
      <w:r w:rsidR="00480573" w:rsidRPr="327D0293">
        <w:rPr>
          <w:rFonts w:cs="Arial"/>
        </w:rPr>
        <w:t>completely, with no intention of returning.</w:t>
      </w:r>
    </w:p>
    <w:p w14:paraId="0FCFFF7E" w14:textId="77777777" w:rsidR="009C2F48" w:rsidRPr="001106F5" w:rsidRDefault="009C2F48" w:rsidP="00480573">
      <w:pPr>
        <w:rPr>
          <w:rFonts w:cs="Arial"/>
        </w:rPr>
      </w:pPr>
    </w:p>
    <w:p w14:paraId="7E1A8C5B" w14:textId="06FCE3D5" w:rsidR="00480573" w:rsidRPr="001106F5" w:rsidRDefault="000D2DB2" w:rsidP="00480573">
      <w:pPr>
        <w:rPr>
          <w:rFonts w:cs="Arial"/>
          <w:b/>
        </w:rPr>
      </w:pPr>
      <w:r w:rsidRPr="001106F5">
        <w:rPr>
          <w:rFonts w:cs="Arial"/>
        </w:rPr>
        <w:t>5.5.2</w:t>
      </w:r>
      <w:r w:rsidR="00A66453" w:rsidRPr="001106F5">
        <w:rPr>
          <w:rFonts w:cs="Arial"/>
        </w:rPr>
        <w:t xml:space="preserve"> </w:t>
      </w:r>
      <w:r w:rsidR="00480573" w:rsidRPr="001106F5">
        <w:rPr>
          <w:rFonts w:cs="Arial"/>
        </w:rPr>
        <w:t>When you have withdrawn, you will no longer be considered a student and you will not be permitted to return to your research programme at a later date. If you decide you would like to study with us again, you will need to complete the admissions process.</w:t>
      </w:r>
      <w:r w:rsidR="00747655" w:rsidRPr="001106F5">
        <w:rPr>
          <w:rFonts w:cs="Arial"/>
        </w:rPr>
        <w:t xml:space="preserve"> PGRs wishing to withdraw from their programme should be aware that they will lose access to their University files and email account within </w:t>
      </w:r>
      <w:r w:rsidR="00757838">
        <w:rPr>
          <w:rFonts w:cs="Arial"/>
        </w:rPr>
        <w:t xml:space="preserve">10 working days </w:t>
      </w:r>
      <w:r w:rsidR="00747655" w:rsidRPr="001106F5">
        <w:rPr>
          <w:rFonts w:cs="Arial"/>
        </w:rPr>
        <w:t xml:space="preserve">of their withdrawal being processed. You should ensure that you have saved an alternative copy of all of the documents you need prior to submitting your withdrawal request, to prevent losses. </w:t>
      </w:r>
    </w:p>
    <w:p w14:paraId="5B876A5B" w14:textId="23F09DCA" w:rsidR="00480573" w:rsidRPr="001106F5" w:rsidRDefault="00480573" w:rsidP="00480573">
      <w:pPr>
        <w:rPr>
          <w:rFonts w:cs="Arial"/>
          <w:b/>
        </w:rPr>
      </w:pPr>
    </w:p>
    <w:p w14:paraId="511605F7" w14:textId="283EDC23" w:rsidR="00BC69EF" w:rsidRPr="001106F5" w:rsidRDefault="000D2DB2" w:rsidP="00A12B35">
      <w:pPr>
        <w:pStyle w:val="Heading2"/>
      </w:pPr>
      <w:bookmarkStart w:id="149" w:name="_Toc204865408"/>
      <w:r w:rsidRPr="001106F5">
        <w:t xml:space="preserve">5.6 </w:t>
      </w:r>
      <w:r w:rsidR="00BC69EF" w:rsidRPr="001106F5">
        <w:t>Applying to withdraw</w:t>
      </w:r>
      <w:bookmarkEnd w:id="149"/>
    </w:p>
    <w:p w14:paraId="6B39515C" w14:textId="77777777" w:rsidR="00B05A00" w:rsidRPr="001106F5" w:rsidRDefault="00B05A00"/>
    <w:p w14:paraId="60E22111" w14:textId="67451E7B" w:rsidR="00BC69EF" w:rsidRPr="001106F5" w:rsidRDefault="00A66453" w:rsidP="000D2DB2">
      <w:pPr>
        <w:rPr>
          <w:rFonts w:cs="Arial"/>
        </w:rPr>
      </w:pPr>
      <w:r w:rsidRPr="001106F5">
        <w:rPr>
          <w:rFonts w:cs="Arial"/>
        </w:rPr>
        <w:t xml:space="preserve">5.6.1 </w:t>
      </w:r>
      <w:r w:rsidR="00BC69EF" w:rsidRPr="001106F5">
        <w:rPr>
          <w:rFonts w:cs="Arial"/>
        </w:rPr>
        <w:t xml:space="preserve">You can find full details of how to </w:t>
      </w:r>
      <w:hyperlink r:id="rId71" w:history="1">
        <w:r w:rsidR="00E86100" w:rsidRPr="001106F5">
          <w:rPr>
            <w:rStyle w:val="Hyperlink"/>
            <w:rFonts w:cs="Arial"/>
            <w:color w:val="002060"/>
          </w:rPr>
          <w:t>W</w:t>
        </w:r>
        <w:r w:rsidR="00BC69EF" w:rsidRPr="001106F5">
          <w:rPr>
            <w:rStyle w:val="Hyperlink"/>
            <w:rFonts w:cs="Arial"/>
            <w:color w:val="002060"/>
          </w:rPr>
          <w:t>ithdraw from your studies</w:t>
        </w:r>
      </w:hyperlink>
      <w:r w:rsidR="00BC69EF" w:rsidRPr="001106F5">
        <w:rPr>
          <w:rFonts w:cs="Arial"/>
        </w:rPr>
        <w:t xml:space="preserve"> on our website.</w:t>
      </w:r>
    </w:p>
    <w:p w14:paraId="40DA2021" w14:textId="77777777" w:rsidR="00BC69EF" w:rsidRPr="001106F5" w:rsidRDefault="00BC69EF" w:rsidP="00480573">
      <w:pPr>
        <w:rPr>
          <w:rFonts w:cs="Arial"/>
          <w:b/>
        </w:rPr>
      </w:pPr>
    </w:p>
    <w:p w14:paraId="2F39BE82" w14:textId="29FDFE0B" w:rsidR="00F75D07" w:rsidRPr="001106F5" w:rsidRDefault="000D2DB2" w:rsidP="00A12B35">
      <w:pPr>
        <w:pStyle w:val="Heading2"/>
      </w:pPr>
      <w:bookmarkStart w:id="150" w:name="_Toc204865409"/>
      <w:r w:rsidRPr="001106F5">
        <w:t xml:space="preserve">5.7 </w:t>
      </w:r>
      <w:r w:rsidR="00F75D07" w:rsidRPr="001106F5">
        <w:t>Transferring</w:t>
      </w:r>
      <w:r w:rsidR="00F170F4" w:rsidRPr="001106F5">
        <w:t xml:space="preserve"> your studies</w:t>
      </w:r>
      <w:bookmarkEnd w:id="150"/>
    </w:p>
    <w:p w14:paraId="297DFA15" w14:textId="77777777" w:rsidR="00A66453" w:rsidRPr="001106F5" w:rsidRDefault="00A66453" w:rsidP="00A23602">
      <w:pPr>
        <w:rPr>
          <w:rFonts w:cs="Arial"/>
        </w:rPr>
      </w:pPr>
    </w:p>
    <w:p w14:paraId="2FA0A8B5" w14:textId="48B5465B" w:rsidR="0095080B" w:rsidRPr="001106F5" w:rsidRDefault="000D2DB2" w:rsidP="0095080B">
      <w:pPr>
        <w:rPr>
          <w:rFonts w:cs="Arial"/>
        </w:rPr>
      </w:pPr>
      <w:r w:rsidRPr="001106F5">
        <w:rPr>
          <w:rFonts w:cs="Arial"/>
        </w:rPr>
        <w:t xml:space="preserve">5.7.1 </w:t>
      </w:r>
      <w:r w:rsidR="00F75D07" w:rsidRPr="001106F5">
        <w:rPr>
          <w:rFonts w:cs="Arial"/>
        </w:rPr>
        <w:t xml:space="preserve">Transferring means you are considering moving your candidature to another University. </w:t>
      </w:r>
      <w:r w:rsidR="00FC1D22" w:rsidRPr="001106F5">
        <w:rPr>
          <w:rFonts w:cs="Arial"/>
        </w:rPr>
        <w:t xml:space="preserve">This may be because your supervisor is moving to work at another University, because of a personal reason or you may be unhappy with an aspect of </w:t>
      </w:r>
    </w:p>
    <w:p w14:paraId="119382AE" w14:textId="4174F83A" w:rsidR="00FC1D22" w:rsidRPr="001106F5" w:rsidRDefault="00FC1D22" w:rsidP="00A23602">
      <w:pPr>
        <w:rPr>
          <w:rFonts w:cs="Arial"/>
        </w:rPr>
      </w:pPr>
      <w:r w:rsidRPr="001106F5">
        <w:rPr>
          <w:rFonts w:cs="Arial"/>
        </w:rPr>
        <w:t xml:space="preserve">your research programme. </w:t>
      </w:r>
    </w:p>
    <w:p w14:paraId="01FE00E1" w14:textId="77777777" w:rsidR="008E03A1" w:rsidRPr="001106F5" w:rsidRDefault="008E03A1" w:rsidP="00A23602">
      <w:pPr>
        <w:rPr>
          <w:rFonts w:cs="Arial"/>
        </w:rPr>
      </w:pPr>
    </w:p>
    <w:p w14:paraId="58161F97" w14:textId="3D213DB7" w:rsidR="00FC1D22" w:rsidRPr="001106F5" w:rsidRDefault="000D2DB2" w:rsidP="00A23602">
      <w:pPr>
        <w:rPr>
          <w:rFonts w:cs="Arial"/>
        </w:rPr>
      </w:pPr>
      <w:r w:rsidRPr="001106F5">
        <w:rPr>
          <w:rFonts w:cs="Arial"/>
        </w:rPr>
        <w:t xml:space="preserve">5.7.2 </w:t>
      </w:r>
      <w:r w:rsidR="00FC1D22" w:rsidRPr="001106F5">
        <w:rPr>
          <w:rFonts w:cs="Arial"/>
        </w:rPr>
        <w:t>If you are experiencing a personal issue or you are unhappy with an aspect of your programme, you can discuss this with you</w:t>
      </w:r>
      <w:r w:rsidR="00E86100" w:rsidRPr="001106F5">
        <w:rPr>
          <w:rFonts w:cs="Arial"/>
        </w:rPr>
        <w:t>r</w:t>
      </w:r>
      <w:r w:rsidR="00FC1D22" w:rsidRPr="001106F5">
        <w:rPr>
          <w:rFonts w:cs="Arial"/>
        </w:rPr>
        <w:t xml:space="preserve"> supervisor, or with the School’s Director of Graduate Education. If preferable, you can discuss issues with someone outside of the School. Independent support can be provided by our Researcher Environment team, th</w:t>
      </w:r>
      <w:r w:rsidR="00E86100" w:rsidRPr="001106F5">
        <w:rPr>
          <w:rFonts w:cs="Arial"/>
        </w:rPr>
        <w:t>e Dean of the Graduate School or</w:t>
      </w:r>
      <w:r w:rsidR="00FC1D22" w:rsidRPr="001106F5">
        <w:rPr>
          <w:rFonts w:cs="Arial"/>
        </w:rPr>
        <w:t xml:space="preserve"> the Students’ Union Advice Centre.</w:t>
      </w:r>
    </w:p>
    <w:p w14:paraId="4FB4D6E2" w14:textId="77777777" w:rsidR="008E03A1" w:rsidRPr="001106F5" w:rsidRDefault="008E03A1" w:rsidP="00A23602">
      <w:pPr>
        <w:rPr>
          <w:rFonts w:cs="Arial"/>
        </w:rPr>
      </w:pPr>
    </w:p>
    <w:p w14:paraId="63C6CC87" w14:textId="37E7BC5D" w:rsidR="00FC1D22" w:rsidRPr="001106F5" w:rsidRDefault="000D2DB2" w:rsidP="00A23602">
      <w:pPr>
        <w:rPr>
          <w:rFonts w:cs="Arial"/>
        </w:rPr>
      </w:pPr>
      <w:r w:rsidRPr="001106F5">
        <w:rPr>
          <w:rFonts w:cs="Arial"/>
        </w:rPr>
        <w:t xml:space="preserve">5.7.3 </w:t>
      </w:r>
      <w:r w:rsidR="00FC1D22" w:rsidRPr="001106F5">
        <w:rPr>
          <w:rFonts w:cs="Arial"/>
        </w:rPr>
        <w:t>To transfer, you will require approval from the supervisor and the School’s Director of Graduate Education that the research be released and provide permission to transfer. This must take into account any studentship or collaborative agreements that may be in place.</w:t>
      </w:r>
    </w:p>
    <w:p w14:paraId="5EBDCB72" w14:textId="77777777" w:rsidR="008E03A1" w:rsidRPr="001106F5" w:rsidRDefault="008E03A1" w:rsidP="00A23602">
      <w:pPr>
        <w:rPr>
          <w:rFonts w:cs="Arial"/>
        </w:rPr>
      </w:pPr>
    </w:p>
    <w:p w14:paraId="551A7475" w14:textId="08E8B55F" w:rsidR="00FC1D22" w:rsidRPr="001106F5" w:rsidRDefault="000D2DB2" w:rsidP="00A23602">
      <w:pPr>
        <w:rPr>
          <w:rFonts w:cs="Arial"/>
        </w:rPr>
      </w:pPr>
      <w:r w:rsidRPr="001106F5">
        <w:rPr>
          <w:rFonts w:cs="Arial"/>
        </w:rPr>
        <w:t xml:space="preserve">5.7.4 </w:t>
      </w:r>
      <w:r w:rsidR="00FC1D22" w:rsidRPr="001106F5">
        <w:rPr>
          <w:rFonts w:cs="Arial"/>
        </w:rPr>
        <w:t xml:space="preserve">Having considered your options, if transferring to another University is the right decision for you, you will need to apply to your chosen University and follow their admissions procedures. We are unable to complete any applications for you or advise on the procedures of another institution. </w:t>
      </w:r>
    </w:p>
    <w:p w14:paraId="2BD60D97" w14:textId="77777777" w:rsidR="008E03A1" w:rsidRPr="001106F5" w:rsidRDefault="008E03A1" w:rsidP="00A23602">
      <w:pPr>
        <w:rPr>
          <w:rFonts w:cs="Arial"/>
        </w:rPr>
      </w:pPr>
    </w:p>
    <w:p w14:paraId="42A9BE6C" w14:textId="2D77C772" w:rsidR="00F75D07" w:rsidRPr="001106F5" w:rsidRDefault="000D2DB2" w:rsidP="00A23602">
      <w:pPr>
        <w:rPr>
          <w:rFonts w:cs="Arial"/>
        </w:rPr>
      </w:pPr>
      <w:r w:rsidRPr="001106F5">
        <w:rPr>
          <w:rFonts w:cs="Arial"/>
        </w:rPr>
        <w:t xml:space="preserve">5.7.5 </w:t>
      </w:r>
      <w:r w:rsidR="00F75D07" w:rsidRPr="001106F5">
        <w:rPr>
          <w:rFonts w:cs="Arial"/>
        </w:rPr>
        <w:t xml:space="preserve">If you are an international student </w:t>
      </w:r>
      <w:r w:rsidR="00FC1D22" w:rsidRPr="001106F5">
        <w:rPr>
          <w:rFonts w:cs="Arial"/>
        </w:rPr>
        <w:t xml:space="preserve">with a </w:t>
      </w:r>
      <w:r w:rsidR="00BD4061" w:rsidRPr="001106F5">
        <w:rPr>
          <w:rFonts w:cs="Arial"/>
        </w:rPr>
        <w:t>s</w:t>
      </w:r>
      <w:r w:rsidR="00FC1D22" w:rsidRPr="001106F5">
        <w:rPr>
          <w:rFonts w:cs="Arial"/>
        </w:rPr>
        <w:t xml:space="preserve">tudent </w:t>
      </w:r>
      <w:r w:rsidR="00BD4061" w:rsidRPr="001106F5">
        <w:rPr>
          <w:rFonts w:cs="Arial"/>
        </w:rPr>
        <w:t>v</w:t>
      </w:r>
      <w:r w:rsidR="00FC1D22" w:rsidRPr="001106F5">
        <w:rPr>
          <w:rFonts w:cs="Arial"/>
        </w:rPr>
        <w:t xml:space="preserve">isa </w:t>
      </w:r>
      <w:r w:rsidR="00F75D07" w:rsidRPr="001106F5">
        <w:rPr>
          <w:rFonts w:cs="Arial"/>
        </w:rPr>
        <w:t xml:space="preserve">you should discuss </w:t>
      </w:r>
      <w:r w:rsidR="00FC1D22" w:rsidRPr="001106F5">
        <w:rPr>
          <w:rFonts w:cs="Arial"/>
        </w:rPr>
        <w:t xml:space="preserve">the implications of </w:t>
      </w:r>
      <w:r w:rsidR="00F75D07" w:rsidRPr="001106F5">
        <w:rPr>
          <w:rFonts w:cs="Arial"/>
        </w:rPr>
        <w:t xml:space="preserve">any </w:t>
      </w:r>
      <w:r w:rsidR="00FC1D22" w:rsidRPr="001106F5">
        <w:rPr>
          <w:rFonts w:cs="Arial"/>
        </w:rPr>
        <w:t>transfer on your immigration status with the</w:t>
      </w:r>
      <w:r w:rsidR="00F75D07" w:rsidRPr="001106F5">
        <w:rPr>
          <w:rFonts w:cs="Arial"/>
        </w:rPr>
        <w:t> </w:t>
      </w:r>
      <w:hyperlink r:id="rId72" w:history="1">
        <w:r w:rsidR="00F75D07" w:rsidRPr="001106F5">
          <w:rPr>
            <w:rFonts w:cs="Arial"/>
          </w:rPr>
          <w:t>International Office</w:t>
        </w:r>
      </w:hyperlink>
      <w:r w:rsidR="00FC1D22" w:rsidRPr="001106F5">
        <w:rPr>
          <w:rFonts w:cs="Arial"/>
        </w:rPr>
        <w:t xml:space="preserve">, prior to making your transfer request. </w:t>
      </w:r>
    </w:p>
    <w:p w14:paraId="799C173A" w14:textId="77777777" w:rsidR="008E03A1" w:rsidRPr="001106F5" w:rsidRDefault="008E03A1" w:rsidP="00480573">
      <w:pPr>
        <w:rPr>
          <w:rFonts w:cs="Arial"/>
        </w:rPr>
      </w:pPr>
    </w:p>
    <w:p w14:paraId="4F138EA2" w14:textId="028896E8" w:rsidR="00F75D07" w:rsidRPr="001106F5" w:rsidRDefault="000D2DB2" w:rsidP="00480573">
      <w:pPr>
        <w:rPr>
          <w:rFonts w:cs="Arial"/>
        </w:rPr>
      </w:pPr>
      <w:r w:rsidRPr="001106F5">
        <w:rPr>
          <w:rFonts w:cs="Arial"/>
        </w:rPr>
        <w:t xml:space="preserve">5.7.6 </w:t>
      </w:r>
      <w:r w:rsidR="00FC1D22" w:rsidRPr="001106F5">
        <w:rPr>
          <w:rFonts w:cs="Arial"/>
        </w:rPr>
        <w:t>If your current research programme tuition fees are fee waived or sponsored and</w:t>
      </w:r>
      <w:r w:rsidR="00470AEE" w:rsidRPr="001106F5">
        <w:rPr>
          <w:rFonts w:cs="Arial"/>
        </w:rPr>
        <w:t xml:space="preserve"> </w:t>
      </w:r>
      <w:r w:rsidR="00FC1D22" w:rsidRPr="001106F5">
        <w:rPr>
          <w:rFonts w:cs="Arial"/>
        </w:rPr>
        <w:t>/</w:t>
      </w:r>
      <w:r w:rsidR="00470AEE" w:rsidRPr="001106F5">
        <w:rPr>
          <w:rFonts w:cs="Arial"/>
        </w:rPr>
        <w:t xml:space="preserve"> </w:t>
      </w:r>
      <w:r w:rsidR="00FC1D22" w:rsidRPr="001106F5">
        <w:rPr>
          <w:rFonts w:cs="Arial"/>
        </w:rPr>
        <w:t>or there is a stipend in place from any source, transferring to an alternative University is likely to effect this and it is advised that you take this into consideration.</w:t>
      </w:r>
    </w:p>
    <w:p w14:paraId="61B2C9FD" w14:textId="35DEE339" w:rsidR="00FC1D22" w:rsidRPr="001106F5" w:rsidRDefault="00FC1D22" w:rsidP="00480573">
      <w:pPr>
        <w:rPr>
          <w:rFonts w:cs="Arial"/>
        </w:rPr>
      </w:pPr>
    </w:p>
    <w:p w14:paraId="42BFC6DE" w14:textId="3E8113EB" w:rsidR="00FC1D22" w:rsidRPr="001106F5" w:rsidRDefault="000D2DB2" w:rsidP="00480573">
      <w:pPr>
        <w:rPr>
          <w:rFonts w:cs="Arial"/>
          <w:b/>
        </w:rPr>
      </w:pPr>
      <w:r w:rsidRPr="001106F5">
        <w:rPr>
          <w:rFonts w:cs="Arial"/>
        </w:rPr>
        <w:t xml:space="preserve">5.7.7 </w:t>
      </w:r>
      <w:r w:rsidR="00FC1D22" w:rsidRPr="001106F5">
        <w:rPr>
          <w:rFonts w:cs="Arial"/>
        </w:rPr>
        <w:t xml:space="preserve">If you are studying towards a Professional Doctorate and you decide to transfer out of the University, you will normally be entitled to any credit you have passed as part of your taught phase before you transferred. Where your total credit achieved meets the requirements for the </w:t>
      </w:r>
      <w:r w:rsidR="00F67812">
        <w:rPr>
          <w:rFonts w:cs="Arial"/>
        </w:rPr>
        <w:t>exit</w:t>
      </w:r>
      <w:r w:rsidR="00FC1D22" w:rsidRPr="001106F5">
        <w:rPr>
          <w:rFonts w:cs="Arial"/>
        </w:rPr>
        <w:t xml:space="preserve"> award of PGCert</w:t>
      </w:r>
      <w:r w:rsidR="007873E7" w:rsidRPr="001106F5">
        <w:rPr>
          <w:rFonts w:cs="Arial"/>
        </w:rPr>
        <w:t>/ PGDip</w:t>
      </w:r>
      <w:r w:rsidR="00FC1D22" w:rsidRPr="001106F5">
        <w:rPr>
          <w:rFonts w:cs="Arial"/>
        </w:rPr>
        <w:t>, you will be awarded thi</w:t>
      </w:r>
      <w:r w:rsidR="00E86100" w:rsidRPr="001106F5">
        <w:rPr>
          <w:rFonts w:cs="Arial"/>
        </w:rPr>
        <w:t>s at the next available course a</w:t>
      </w:r>
      <w:r w:rsidR="00FC1D22" w:rsidRPr="001106F5">
        <w:rPr>
          <w:rFonts w:cs="Arial"/>
        </w:rPr>
        <w:t xml:space="preserve">ssessment </w:t>
      </w:r>
      <w:r w:rsidR="00E86100" w:rsidRPr="001106F5">
        <w:rPr>
          <w:rFonts w:cs="Arial"/>
        </w:rPr>
        <w:t>b</w:t>
      </w:r>
      <w:r w:rsidR="00FC1D22" w:rsidRPr="001106F5">
        <w:rPr>
          <w:rFonts w:cs="Arial"/>
        </w:rPr>
        <w:t>oard. You may be able to use this credit as part of your transfer to another institution’s Professional Doctorate if they operate a Recognition of Prior Learning policy. Please note that this is not always possible and you should check with the specific institution upon your application.</w:t>
      </w:r>
    </w:p>
    <w:p w14:paraId="4036045E" w14:textId="0430B579" w:rsidR="00F75D07" w:rsidRDefault="008E7666">
      <w:pPr>
        <w:spacing w:after="160" w:line="259" w:lineRule="auto"/>
        <w:rPr>
          <w:rFonts w:cs="Arial"/>
          <w:b/>
        </w:rPr>
      </w:pPr>
      <w:r>
        <w:rPr>
          <w:rFonts w:cs="Arial"/>
          <w:b/>
        </w:rPr>
        <w:br w:type="page"/>
      </w:r>
    </w:p>
    <w:p w14:paraId="3ADDB728" w14:textId="104EA674" w:rsidR="006A1B5A" w:rsidRDefault="006A1B5A" w:rsidP="00C30951">
      <w:pPr>
        <w:pStyle w:val="Heading1"/>
      </w:pPr>
      <w:bookmarkStart w:id="151" w:name="_Toc204865410"/>
      <w:r w:rsidRPr="001106F5">
        <w:t>Section 5: Interrupting, Withdrawing or Transferring</w:t>
      </w:r>
      <w:r w:rsidR="001A709D" w:rsidRPr="001106F5">
        <w:t xml:space="preserve"> </w:t>
      </w:r>
      <w:r w:rsidRPr="001106F5">
        <w:t>from Studies Procedure</w:t>
      </w:r>
      <w:bookmarkEnd w:id="151"/>
    </w:p>
    <w:p w14:paraId="454E7B48" w14:textId="77777777" w:rsidR="00035726" w:rsidRPr="00DB58BE" w:rsidRDefault="00035726" w:rsidP="00DB58BE"/>
    <w:p w14:paraId="25622E45" w14:textId="14523E6E" w:rsidR="006A1B5A" w:rsidRDefault="000E263A" w:rsidP="00A12B35">
      <w:pPr>
        <w:pStyle w:val="Heading2"/>
      </w:pPr>
      <w:bookmarkStart w:id="152" w:name="_Toc204865411"/>
      <w:r>
        <w:t>5.8 Procedural Introduction</w:t>
      </w:r>
      <w:bookmarkEnd w:id="152"/>
    </w:p>
    <w:p w14:paraId="2112749B" w14:textId="77777777" w:rsidR="00035726" w:rsidRPr="00035726" w:rsidRDefault="00035726" w:rsidP="00DB58BE"/>
    <w:p w14:paraId="4295E149" w14:textId="0284696B" w:rsidR="006A1B5A" w:rsidRPr="001106F5" w:rsidRDefault="002F1053" w:rsidP="006A1B5A">
      <w:pPr>
        <w:shd w:val="clear" w:color="auto" w:fill="FFFFFF"/>
        <w:spacing w:after="150" w:line="240" w:lineRule="auto"/>
        <w:rPr>
          <w:rFonts w:cs="Arial"/>
        </w:rPr>
      </w:pPr>
      <w:r>
        <w:rPr>
          <w:rFonts w:cs="Arial"/>
        </w:rPr>
        <w:t>T</w:t>
      </w:r>
      <w:r w:rsidR="006A1B5A" w:rsidRPr="001106F5">
        <w:rPr>
          <w:rFonts w:cs="Arial"/>
        </w:rPr>
        <w:t>here may be a time when you will need to interrupt your studies. The following offers guidance on how to do this and the implications that it will have on your studies. We also advise that you read the </w:t>
      </w:r>
      <w:hyperlink r:id="rId73" w:tooltip="Interruption of Study Regulations" w:history="1">
        <w:r w:rsidR="006A1B5A" w:rsidRPr="001106F5">
          <w:rPr>
            <w:rFonts w:cs="Arial"/>
            <w:b/>
            <w:bCs/>
            <w:u w:val="single"/>
          </w:rPr>
          <w:t>Interruption of Study Regulations</w:t>
        </w:r>
      </w:hyperlink>
      <w:r w:rsidR="006A1B5A" w:rsidRPr="001106F5">
        <w:rPr>
          <w:rFonts w:cs="Arial"/>
        </w:rPr>
        <w:t> in full.</w:t>
      </w:r>
    </w:p>
    <w:p w14:paraId="1A293638" w14:textId="157F12EA" w:rsidR="00035726" w:rsidRPr="001106F5" w:rsidRDefault="006A1B5A" w:rsidP="006A1B5A">
      <w:pPr>
        <w:shd w:val="clear" w:color="auto" w:fill="FFFFFF"/>
        <w:spacing w:after="150" w:line="240" w:lineRule="auto"/>
        <w:rPr>
          <w:rFonts w:cs="Arial"/>
        </w:rPr>
      </w:pPr>
      <w:r w:rsidRPr="001106F5">
        <w:rPr>
          <w:rFonts w:cs="Arial"/>
        </w:rPr>
        <w:t>It is important that you let us know as soon as you are experiencing any difficulties that are affecting your progress, and that you discuss your options with your supervisor. If you try to apply for a retrospective interruption due to circumstances that happened earlier in your studies, we will </w:t>
      </w:r>
      <w:r w:rsidRPr="001106F5">
        <w:rPr>
          <w:rFonts w:cs="Arial"/>
          <w:b/>
          <w:bCs/>
        </w:rPr>
        <w:t>not</w:t>
      </w:r>
      <w:r w:rsidRPr="001106F5">
        <w:rPr>
          <w:rFonts w:cs="Arial"/>
        </w:rPr>
        <w:t> be able to approve your request.</w:t>
      </w:r>
      <w:r w:rsidR="00095C03">
        <w:rPr>
          <w:rFonts w:cs="Arial"/>
        </w:rPr>
        <w:t xml:space="preserve"> </w:t>
      </w:r>
    </w:p>
    <w:p w14:paraId="76B023C4" w14:textId="16AE7931" w:rsidR="000E3CEB" w:rsidRPr="00D17DFC" w:rsidRDefault="000E3CEB" w:rsidP="00522160">
      <w:pPr>
        <w:pStyle w:val="Heading3"/>
        <w:rPr>
          <w:rFonts w:cs="Arial"/>
        </w:rPr>
      </w:pPr>
      <w:bookmarkStart w:id="153" w:name="_Toc204865412"/>
      <w:r w:rsidRPr="00522160">
        <w:rPr>
          <w:rFonts w:ascii="Arial" w:hAnsi="Arial" w:cs="Arial"/>
          <w:b/>
        </w:rPr>
        <w:t>Grounds for interruption</w:t>
      </w:r>
      <w:bookmarkEnd w:id="153"/>
    </w:p>
    <w:p w14:paraId="117F0344" w14:textId="77777777" w:rsidR="00035726" w:rsidRPr="00035726" w:rsidRDefault="00035726" w:rsidP="00DB58BE"/>
    <w:p w14:paraId="6C7E116D" w14:textId="5FB0201B" w:rsidR="006A1B5A" w:rsidRPr="001106F5" w:rsidRDefault="006A1B5A" w:rsidP="006A1B5A">
      <w:pPr>
        <w:shd w:val="clear" w:color="auto" w:fill="FFFFFF"/>
        <w:spacing w:after="150" w:line="240" w:lineRule="auto"/>
        <w:rPr>
          <w:rFonts w:cs="Arial"/>
        </w:rPr>
      </w:pPr>
      <w:r w:rsidRPr="001106F5">
        <w:rPr>
          <w:rFonts w:cs="Arial"/>
        </w:rPr>
        <w:t>5.</w:t>
      </w:r>
      <w:r w:rsidR="00355E42" w:rsidRPr="001106F5">
        <w:rPr>
          <w:rFonts w:cs="Arial"/>
        </w:rPr>
        <w:t>8</w:t>
      </w:r>
      <w:r w:rsidRPr="001106F5">
        <w:rPr>
          <w:rFonts w:cs="Arial"/>
        </w:rPr>
        <w:t>.</w:t>
      </w:r>
      <w:r w:rsidR="000E3CEB">
        <w:rPr>
          <w:rFonts w:cs="Arial"/>
        </w:rPr>
        <w:t>1</w:t>
      </w:r>
      <w:r w:rsidRPr="001106F5">
        <w:rPr>
          <w:rFonts w:cs="Arial"/>
        </w:rPr>
        <w:t xml:space="preserve"> Examples of where an interruption of study may be appropriate include, but are not limited to:</w:t>
      </w:r>
    </w:p>
    <w:p w14:paraId="3B6F7FCE" w14:textId="615F4A8E" w:rsidR="002D2160"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Pregnancy or new parenthood (see also the </w:t>
      </w:r>
      <w:hyperlink r:id="rId74" w:tooltip="Policy on Support for Pregnant Students and New Parents" w:history="1">
        <w:r w:rsidRPr="001106F5">
          <w:rPr>
            <w:rFonts w:ascii="Arial" w:hAnsi="Arial" w:cs="Arial"/>
            <w:b/>
            <w:color w:val="002060"/>
            <w:sz w:val="24"/>
            <w:szCs w:val="24"/>
            <w:u w:val="single"/>
          </w:rPr>
          <w:t>Policy on Support for Pregnant Students and New Parents</w:t>
        </w:r>
      </w:hyperlink>
      <w:r w:rsidRPr="001106F5">
        <w:rPr>
          <w:rFonts w:ascii="Arial" w:hAnsi="Arial" w:cs="Arial"/>
          <w:color w:val="002060"/>
          <w:sz w:val="24"/>
          <w:szCs w:val="24"/>
        </w:rPr>
        <w:t xml:space="preserve">) </w:t>
      </w:r>
    </w:p>
    <w:p w14:paraId="3F86C965"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Health reasons</w:t>
      </w:r>
    </w:p>
    <w:p w14:paraId="30E8ED14"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Bereavement</w:t>
      </w:r>
    </w:p>
    <w:p w14:paraId="72DBD362"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Family commitments</w:t>
      </w:r>
    </w:p>
    <w:p w14:paraId="76493C80"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Financial commitments</w:t>
      </w:r>
    </w:p>
    <w:p w14:paraId="72A2FBE6"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An exceptional and unexpected change in work commitments (for part-time candidates only)</w:t>
      </w:r>
    </w:p>
    <w:p w14:paraId="71A69B11"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Participation in a short-term professional placement/internship that directly correlates with the student’s research (for full-time candidates only)</w:t>
      </w:r>
    </w:p>
    <w:p w14:paraId="1F97C667"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Public duties (such as jury service)</w:t>
      </w:r>
    </w:p>
    <w:p w14:paraId="1CA30E33" w14:textId="77777777"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Competing in national or international sporting events, or other similarly high profile events</w:t>
      </w:r>
    </w:p>
    <w:p w14:paraId="36647785" w14:textId="0B0470FF" w:rsidR="006A1B5A" w:rsidRPr="001106F5" w:rsidRDefault="006A1B5A" w:rsidP="0097181B">
      <w:pPr>
        <w:pStyle w:val="NoSpacing"/>
        <w:numPr>
          <w:ilvl w:val="0"/>
          <w:numId w:val="90"/>
        </w:numPr>
        <w:rPr>
          <w:rFonts w:ascii="Arial" w:hAnsi="Arial" w:cs="Arial"/>
          <w:color w:val="002060"/>
          <w:sz w:val="24"/>
          <w:szCs w:val="24"/>
        </w:rPr>
      </w:pPr>
      <w:r w:rsidRPr="001106F5">
        <w:rPr>
          <w:rFonts w:ascii="Arial" w:hAnsi="Arial" w:cs="Arial"/>
          <w:color w:val="002060"/>
          <w:sz w:val="24"/>
          <w:szCs w:val="24"/>
        </w:rPr>
        <w:t>Religious events, such as a pilgrimage</w:t>
      </w:r>
    </w:p>
    <w:p w14:paraId="6B0C2BEF" w14:textId="5A6AC2D3" w:rsidR="002D2160" w:rsidRPr="001106F5" w:rsidRDefault="002D2160" w:rsidP="002D2160">
      <w:pPr>
        <w:pStyle w:val="NoSpacing"/>
        <w:ind w:left="720"/>
        <w:rPr>
          <w:rFonts w:ascii="Arial" w:hAnsi="Arial" w:cs="Arial"/>
          <w:color w:val="002060"/>
          <w:sz w:val="24"/>
          <w:szCs w:val="24"/>
        </w:rPr>
      </w:pPr>
    </w:p>
    <w:p w14:paraId="4749FD9C" w14:textId="02CC8BA5" w:rsidR="006A1B5A" w:rsidRPr="001106F5" w:rsidRDefault="006A1B5A" w:rsidP="006A1B5A">
      <w:pPr>
        <w:shd w:val="clear" w:color="auto" w:fill="FFFFFF"/>
        <w:spacing w:after="150" w:line="240" w:lineRule="auto"/>
        <w:rPr>
          <w:rFonts w:cs="Arial"/>
        </w:rPr>
      </w:pPr>
      <w:r w:rsidRPr="001106F5">
        <w:rPr>
          <w:rFonts w:cs="Arial"/>
        </w:rPr>
        <w:t>5.</w:t>
      </w:r>
      <w:r w:rsidR="00355E42" w:rsidRPr="001106F5">
        <w:rPr>
          <w:rFonts w:cs="Arial"/>
        </w:rPr>
        <w:t>8</w:t>
      </w:r>
      <w:r w:rsidRPr="001106F5">
        <w:rPr>
          <w:rFonts w:cs="Arial"/>
        </w:rPr>
        <w:t>.</w:t>
      </w:r>
      <w:r w:rsidR="000E3CEB">
        <w:rPr>
          <w:rFonts w:cs="Arial"/>
        </w:rPr>
        <w:t>2</w:t>
      </w:r>
      <w:r w:rsidRPr="001106F5">
        <w:rPr>
          <w:rFonts w:cs="Arial"/>
        </w:rPr>
        <w:t xml:space="preserve"> The following are not appropriate grounds for requesting a period of interruption:</w:t>
      </w:r>
    </w:p>
    <w:p w14:paraId="7C9330C5" w14:textId="77777777" w:rsidR="006A1B5A" w:rsidRPr="001106F5" w:rsidRDefault="006A1B5A" w:rsidP="0097181B">
      <w:pPr>
        <w:pStyle w:val="NoSpacing"/>
        <w:numPr>
          <w:ilvl w:val="0"/>
          <w:numId w:val="91"/>
        </w:numPr>
        <w:rPr>
          <w:rFonts w:ascii="Arial" w:hAnsi="Arial" w:cs="Arial"/>
          <w:color w:val="002060"/>
          <w:sz w:val="24"/>
          <w:szCs w:val="24"/>
        </w:rPr>
      </w:pPr>
      <w:r w:rsidRPr="001106F5">
        <w:rPr>
          <w:rFonts w:ascii="Arial" w:hAnsi="Arial" w:cs="Arial"/>
          <w:color w:val="002060"/>
          <w:sz w:val="24"/>
          <w:szCs w:val="24"/>
        </w:rPr>
        <w:t>To gain extra time to complete your work before submission.</w:t>
      </w:r>
    </w:p>
    <w:p w14:paraId="35C2F35F" w14:textId="77777777" w:rsidR="006A1B5A" w:rsidRPr="001106F5" w:rsidRDefault="006A1B5A" w:rsidP="0097181B">
      <w:pPr>
        <w:pStyle w:val="NoSpacing"/>
        <w:numPr>
          <w:ilvl w:val="0"/>
          <w:numId w:val="91"/>
        </w:numPr>
        <w:rPr>
          <w:rFonts w:ascii="Arial" w:hAnsi="Arial" w:cs="Arial"/>
          <w:color w:val="002060"/>
          <w:sz w:val="24"/>
          <w:szCs w:val="24"/>
        </w:rPr>
      </w:pPr>
      <w:r w:rsidRPr="001106F5">
        <w:rPr>
          <w:rFonts w:ascii="Arial" w:hAnsi="Arial" w:cs="Arial"/>
          <w:color w:val="002060"/>
          <w:sz w:val="24"/>
          <w:szCs w:val="24"/>
        </w:rPr>
        <w:t>To take extended annual leave.</w:t>
      </w:r>
    </w:p>
    <w:p w14:paraId="12FF5C74" w14:textId="77777777" w:rsidR="006A1B5A" w:rsidRPr="001106F5" w:rsidRDefault="006A1B5A" w:rsidP="0097181B">
      <w:pPr>
        <w:pStyle w:val="NoSpacing"/>
        <w:numPr>
          <w:ilvl w:val="0"/>
          <w:numId w:val="91"/>
        </w:numPr>
        <w:rPr>
          <w:rFonts w:ascii="Arial" w:hAnsi="Arial" w:cs="Arial"/>
          <w:color w:val="002060"/>
          <w:sz w:val="24"/>
          <w:szCs w:val="24"/>
        </w:rPr>
      </w:pPr>
      <w:r w:rsidRPr="001106F5">
        <w:rPr>
          <w:rFonts w:ascii="Arial" w:hAnsi="Arial" w:cs="Arial"/>
          <w:color w:val="002060"/>
          <w:sz w:val="24"/>
          <w:szCs w:val="24"/>
        </w:rPr>
        <w:t>To undertake a long period of paid employment or alternative study.</w:t>
      </w:r>
    </w:p>
    <w:p w14:paraId="698A98EB" w14:textId="77777777" w:rsidR="006A1B5A" w:rsidRPr="001106F5" w:rsidRDefault="006A1B5A" w:rsidP="002D2160">
      <w:pPr>
        <w:pStyle w:val="NoSpacing"/>
        <w:rPr>
          <w:rFonts w:cs="Arial"/>
          <w:color w:val="002060"/>
          <w:sz w:val="24"/>
          <w:szCs w:val="24"/>
        </w:rPr>
      </w:pPr>
      <w:r w:rsidRPr="001106F5">
        <w:rPr>
          <w:color w:val="002060"/>
        </w:rPr>
        <w:t> </w:t>
      </w:r>
    </w:p>
    <w:p w14:paraId="051953DB" w14:textId="02CCC063" w:rsidR="006A1B5A" w:rsidRDefault="006A1B5A" w:rsidP="00A12B35">
      <w:pPr>
        <w:pStyle w:val="Heading2"/>
      </w:pPr>
      <w:bookmarkStart w:id="154" w:name="_Toc204865413"/>
      <w:r w:rsidRPr="00DA12A1">
        <w:t>5.</w:t>
      </w:r>
      <w:r w:rsidR="00355E42" w:rsidRPr="00DA12A1">
        <w:t>9</w:t>
      </w:r>
      <w:r w:rsidRPr="00DA12A1">
        <w:t xml:space="preserve"> How to Apply</w:t>
      </w:r>
      <w:bookmarkEnd w:id="154"/>
    </w:p>
    <w:p w14:paraId="746FFA54" w14:textId="77777777" w:rsidR="00AA351D" w:rsidRPr="00AA351D" w:rsidRDefault="00AA351D" w:rsidP="00DB58BE"/>
    <w:p w14:paraId="37B29BED" w14:textId="2BCAFB25" w:rsidR="006A1B5A" w:rsidRPr="001106F5" w:rsidRDefault="006A1B5A" w:rsidP="0D020576">
      <w:pPr>
        <w:shd w:val="clear" w:color="auto" w:fill="FFFFFF" w:themeFill="background1"/>
        <w:spacing w:after="150" w:line="240" w:lineRule="auto"/>
        <w:rPr>
          <w:rFonts w:cs="Arial"/>
        </w:rPr>
      </w:pPr>
      <w:r w:rsidRPr="001106F5">
        <w:rPr>
          <w:rFonts w:cs="Arial"/>
        </w:rPr>
        <w:t>5.9.1 You will need to complete an </w:t>
      </w:r>
      <w:hyperlink r:id="rId75" w:history="1">
        <w:r w:rsidRPr="001106F5">
          <w:rPr>
            <w:rFonts w:cs="Arial"/>
            <w:b/>
            <w:bCs/>
            <w:u w:val="single"/>
          </w:rPr>
          <w:t>Application for an Interruption of Studies</w:t>
        </w:r>
      </w:hyperlink>
      <w:r w:rsidRPr="001106F5">
        <w:rPr>
          <w:rFonts w:cs="Arial"/>
        </w:rPr>
        <w:t> and ask your supervisor to fill in the relevant section to confirm their support of your request. You should email the completed form to </w:t>
      </w:r>
      <w:hyperlink r:id="rId76" w:tooltip="Email PGRInterruptions@hud.ac.uk" w:history="1">
        <w:r w:rsidRPr="001106F5">
          <w:rPr>
            <w:rFonts w:cs="Arial"/>
            <w:b/>
            <w:bCs/>
            <w:u w:val="single"/>
          </w:rPr>
          <w:t>pgrinterruptions@hud.ac.uk</w:t>
        </w:r>
      </w:hyperlink>
      <w:r w:rsidRPr="001106F5">
        <w:rPr>
          <w:rFonts w:cs="Arial"/>
        </w:rPr>
        <w:t xml:space="preserve">. All applications must be supported by independent </w:t>
      </w:r>
      <w:r w:rsidR="00EE2782">
        <w:rPr>
          <w:rFonts w:cs="Arial"/>
        </w:rPr>
        <w:t>supporting information or documentation</w:t>
      </w:r>
      <w:r w:rsidRPr="001106F5">
        <w:rPr>
          <w:rFonts w:cs="Arial"/>
        </w:rPr>
        <w:t>. Please see our </w:t>
      </w:r>
      <w:hyperlink r:id="rId77" w:history="1">
        <w:r w:rsidR="00646F08" w:rsidRPr="00E17953">
          <w:rPr>
            <w:rStyle w:val="Hyperlink"/>
            <w:rFonts w:cs="Arial"/>
          </w:rPr>
          <w:t>Supporting Informatio</w:t>
        </w:r>
        <w:bookmarkStart w:id="155" w:name="_Hlt204786672"/>
        <w:bookmarkStart w:id="156" w:name="_Hlt204786673"/>
        <w:r w:rsidR="00646F08" w:rsidRPr="00E17953">
          <w:rPr>
            <w:rStyle w:val="Hyperlink"/>
            <w:rFonts w:cs="Arial"/>
          </w:rPr>
          <w:t>n</w:t>
        </w:r>
        <w:bookmarkEnd w:id="155"/>
        <w:bookmarkEnd w:id="156"/>
        <w:r w:rsidR="00646F08" w:rsidRPr="00E17953">
          <w:rPr>
            <w:rStyle w:val="Hyperlink"/>
            <w:rFonts w:cs="Arial"/>
          </w:rPr>
          <w:t xml:space="preserve"> Guide for Students</w:t>
        </w:r>
      </w:hyperlink>
      <w:r w:rsidR="00646F08" w:rsidDel="00646F08">
        <w:t xml:space="preserve"> </w:t>
      </w:r>
      <w:r w:rsidRPr="001106F5">
        <w:rPr>
          <w:rFonts w:cs="Arial"/>
        </w:rPr>
        <w:t xml:space="preserve">for information about appropriate standards of </w:t>
      </w:r>
      <w:r w:rsidR="00EE2782">
        <w:rPr>
          <w:rFonts w:cs="Arial"/>
        </w:rPr>
        <w:t>documentation</w:t>
      </w:r>
      <w:r w:rsidRPr="001106F5">
        <w:rPr>
          <w:rFonts w:cs="Arial"/>
        </w:rPr>
        <w:t>.</w:t>
      </w:r>
    </w:p>
    <w:p w14:paraId="4359462A" w14:textId="1C13C2EE" w:rsidR="00DA58F7" w:rsidRPr="001106F5" w:rsidRDefault="00DA58F7" w:rsidP="008E71CD">
      <w:pPr>
        <w:pStyle w:val="NoSpacing"/>
        <w:rPr>
          <w:color w:val="002060"/>
        </w:rPr>
      </w:pPr>
    </w:p>
    <w:p w14:paraId="5A14A2BF" w14:textId="3303AFFA" w:rsidR="006A1B5A" w:rsidRPr="001106F5" w:rsidRDefault="006A1B5A" w:rsidP="0D020576">
      <w:pPr>
        <w:shd w:val="clear" w:color="auto" w:fill="FFFFFF" w:themeFill="background1"/>
        <w:spacing w:after="150" w:line="240" w:lineRule="auto"/>
        <w:rPr>
          <w:rFonts w:cs="Arial"/>
        </w:rPr>
      </w:pPr>
      <w:r w:rsidRPr="001106F5">
        <w:rPr>
          <w:rFonts w:cs="Arial"/>
        </w:rPr>
        <w:t>5.</w:t>
      </w:r>
      <w:r w:rsidR="00355E42" w:rsidRPr="001106F5">
        <w:rPr>
          <w:rFonts w:cs="Arial"/>
        </w:rPr>
        <w:t>9</w:t>
      </w:r>
      <w:r w:rsidRPr="001106F5">
        <w:rPr>
          <w:rFonts w:cs="Arial"/>
        </w:rPr>
        <w:t>.2 Please be aware that when considering your interruption request we may also look at your past interruption applications (if applicable), look at your student file and/or liaise with your supervisor. </w:t>
      </w:r>
    </w:p>
    <w:p w14:paraId="7EB815EC" w14:textId="1C13C2EE" w:rsidR="00DA58F7" w:rsidRPr="001106F5" w:rsidRDefault="00DA58F7" w:rsidP="008E71CD">
      <w:pPr>
        <w:pStyle w:val="NoSpacing"/>
        <w:rPr>
          <w:color w:val="002060"/>
        </w:rPr>
      </w:pPr>
    </w:p>
    <w:p w14:paraId="64B45672" w14:textId="450AB0A0" w:rsidR="006A1B5A" w:rsidRDefault="006A1B5A" w:rsidP="0D020576">
      <w:pPr>
        <w:shd w:val="clear" w:color="auto" w:fill="FFFFFF" w:themeFill="background1"/>
        <w:spacing w:after="150" w:line="240" w:lineRule="auto"/>
        <w:rPr>
          <w:rFonts w:cs="Arial"/>
        </w:rPr>
      </w:pPr>
      <w:r w:rsidRPr="001106F5">
        <w:rPr>
          <w:rFonts w:cs="Arial"/>
        </w:rPr>
        <w:t>5.</w:t>
      </w:r>
      <w:r w:rsidR="00355E42" w:rsidRPr="001106F5">
        <w:rPr>
          <w:rFonts w:cs="Arial"/>
        </w:rPr>
        <w:t>9</w:t>
      </w:r>
      <w:r w:rsidRPr="001106F5">
        <w:rPr>
          <w:rFonts w:cs="Arial"/>
        </w:rPr>
        <w:t xml:space="preserve">.3 We will treat all interruption requests and supporting </w:t>
      </w:r>
      <w:r w:rsidR="00234AE1">
        <w:rPr>
          <w:rFonts w:cs="Arial"/>
        </w:rPr>
        <w:t>information</w:t>
      </w:r>
      <w:r w:rsidR="00234AE1" w:rsidRPr="001106F5">
        <w:rPr>
          <w:rFonts w:cs="Arial"/>
        </w:rPr>
        <w:t xml:space="preserve"> </w:t>
      </w:r>
      <w:r w:rsidRPr="001106F5">
        <w:rPr>
          <w:rFonts w:cs="Arial"/>
        </w:rPr>
        <w:t>as confidentially as possible. However, your application and</w:t>
      </w:r>
      <w:r w:rsidRPr="001106F5" w:rsidDel="00234AE1">
        <w:rPr>
          <w:rFonts w:cs="Arial"/>
        </w:rPr>
        <w:t xml:space="preserve"> </w:t>
      </w:r>
      <w:r w:rsidR="00234AE1">
        <w:rPr>
          <w:rFonts w:cs="Arial"/>
        </w:rPr>
        <w:t>information/documentation</w:t>
      </w:r>
      <w:r w:rsidR="00234AE1" w:rsidRPr="001106F5">
        <w:rPr>
          <w:rFonts w:cs="Arial"/>
        </w:rPr>
        <w:t xml:space="preserve"> </w:t>
      </w:r>
      <w:r w:rsidRPr="001106F5">
        <w:rPr>
          <w:rFonts w:cs="Arial"/>
        </w:rPr>
        <w:t>may be shared with your School PGR Admin Team. This is to allow them to carry out administrative tasks connected with pausing your registration, and to ensure that they are aware of any support needs or issues arising from the application. Your School and Main Supervisor will receive a copy of the letter that confirms the outcome of the interruption application.</w:t>
      </w:r>
    </w:p>
    <w:p w14:paraId="48F580B6" w14:textId="4BD4B706" w:rsidR="006A1B5A" w:rsidRDefault="006A1B5A" w:rsidP="00A12B35">
      <w:pPr>
        <w:pStyle w:val="Heading2"/>
      </w:pPr>
      <w:bookmarkStart w:id="157" w:name="_Toc204865414"/>
      <w:r w:rsidRPr="001106F5">
        <w:t>5.1</w:t>
      </w:r>
      <w:r w:rsidR="00355E42" w:rsidRPr="001106F5">
        <w:t>0</w:t>
      </w:r>
      <w:r w:rsidRPr="001106F5">
        <w:t xml:space="preserve"> </w:t>
      </w:r>
      <w:r w:rsidRPr="00DE6CF0">
        <w:t>Conditions</w:t>
      </w:r>
      <w:r w:rsidRPr="001106F5">
        <w:t xml:space="preserve"> of an interruption</w:t>
      </w:r>
      <w:bookmarkEnd w:id="157"/>
    </w:p>
    <w:p w14:paraId="2155E125" w14:textId="77777777" w:rsidR="009E61FA" w:rsidRPr="00DB58BE" w:rsidRDefault="009E61FA" w:rsidP="00DB58BE"/>
    <w:p w14:paraId="0D57A475" w14:textId="77777777" w:rsidR="006A1B5A" w:rsidRPr="001106F5" w:rsidRDefault="006A1B5A" w:rsidP="0097181B">
      <w:pPr>
        <w:pStyle w:val="NoSpacing"/>
        <w:numPr>
          <w:ilvl w:val="0"/>
          <w:numId w:val="92"/>
        </w:numPr>
        <w:rPr>
          <w:rFonts w:ascii="Arial" w:hAnsi="Arial" w:cs="Arial"/>
          <w:color w:val="002060"/>
          <w:sz w:val="24"/>
          <w:szCs w:val="24"/>
        </w:rPr>
      </w:pPr>
      <w:r w:rsidRPr="001106F5">
        <w:rPr>
          <w:rFonts w:ascii="Arial" w:hAnsi="Arial" w:cs="Arial"/>
          <w:color w:val="002060"/>
          <w:sz w:val="24"/>
          <w:szCs w:val="24"/>
        </w:rPr>
        <w:t>If we approve your interruption, you will retain access to your student email account and we will continue to use to communicate with you, so please make sure that you continue to regularly check your University emails.</w:t>
      </w:r>
    </w:p>
    <w:p w14:paraId="764CC3EA" w14:textId="77777777" w:rsidR="006A1B5A" w:rsidRPr="001106F5" w:rsidRDefault="006A1B5A" w:rsidP="0097181B">
      <w:pPr>
        <w:pStyle w:val="NoSpacing"/>
        <w:numPr>
          <w:ilvl w:val="0"/>
          <w:numId w:val="92"/>
        </w:numPr>
        <w:rPr>
          <w:rFonts w:ascii="Arial" w:hAnsi="Arial" w:cs="Arial"/>
          <w:color w:val="002060"/>
          <w:sz w:val="24"/>
          <w:szCs w:val="24"/>
        </w:rPr>
      </w:pPr>
      <w:r w:rsidRPr="001106F5">
        <w:rPr>
          <w:rFonts w:ascii="Arial" w:hAnsi="Arial" w:cs="Arial"/>
          <w:color w:val="002060"/>
          <w:sz w:val="24"/>
          <w:szCs w:val="24"/>
        </w:rPr>
        <w:t>You will not retain access to your library account.</w:t>
      </w:r>
    </w:p>
    <w:p w14:paraId="7A04D6AC" w14:textId="77777777" w:rsidR="006A1B5A" w:rsidRPr="001106F5" w:rsidRDefault="006A1B5A" w:rsidP="0097181B">
      <w:pPr>
        <w:pStyle w:val="NoSpacing"/>
        <w:numPr>
          <w:ilvl w:val="0"/>
          <w:numId w:val="92"/>
        </w:numPr>
        <w:rPr>
          <w:rFonts w:ascii="Arial" w:hAnsi="Arial" w:cs="Arial"/>
          <w:color w:val="002060"/>
          <w:sz w:val="24"/>
          <w:szCs w:val="24"/>
        </w:rPr>
      </w:pPr>
      <w:r w:rsidRPr="001106F5">
        <w:rPr>
          <w:rFonts w:ascii="Arial" w:hAnsi="Arial" w:cs="Arial"/>
          <w:color w:val="002060"/>
          <w:sz w:val="24"/>
          <w:szCs w:val="24"/>
        </w:rPr>
        <w:t>You are not expected to work on your research during your interruption period and you will not be entitled to supervision in this time.</w:t>
      </w:r>
    </w:p>
    <w:p w14:paraId="26AC8FA1" w14:textId="77777777" w:rsidR="006A1B5A" w:rsidRPr="001106F5" w:rsidRDefault="006A1B5A" w:rsidP="0097181B">
      <w:pPr>
        <w:pStyle w:val="NoSpacing"/>
        <w:numPr>
          <w:ilvl w:val="0"/>
          <w:numId w:val="92"/>
        </w:numPr>
        <w:rPr>
          <w:rFonts w:ascii="Arial" w:hAnsi="Arial" w:cs="Arial"/>
          <w:color w:val="002060"/>
          <w:sz w:val="24"/>
          <w:szCs w:val="24"/>
        </w:rPr>
      </w:pPr>
      <w:r w:rsidRPr="001106F5">
        <w:rPr>
          <w:rFonts w:ascii="Arial" w:hAnsi="Arial" w:cs="Arial"/>
          <w:color w:val="002060"/>
          <w:sz w:val="24"/>
          <w:szCs w:val="24"/>
        </w:rPr>
        <w:t>If your interruption is due to wellbeing or health issues, you can still access support from our </w:t>
      </w:r>
      <w:hyperlink r:id="rId78" w:history="1">
        <w:r w:rsidRPr="001106F5">
          <w:rPr>
            <w:rFonts w:ascii="Arial" w:hAnsi="Arial" w:cs="Arial"/>
            <w:b/>
            <w:bCs/>
            <w:color w:val="002060"/>
            <w:sz w:val="24"/>
            <w:szCs w:val="24"/>
            <w:u w:val="single"/>
          </w:rPr>
          <w:t>Wellbeing</w:t>
        </w:r>
      </w:hyperlink>
      <w:r w:rsidRPr="001106F5">
        <w:rPr>
          <w:rFonts w:ascii="Arial" w:hAnsi="Arial" w:cs="Arial"/>
          <w:color w:val="002060"/>
          <w:sz w:val="24"/>
          <w:szCs w:val="24"/>
        </w:rPr>
        <w:t> and </w:t>
      </w:r>
      <w:hyperlink r:id="rId79" w:history="1">
        <w:r w:rsidRPr="001106F5">
          <w:rPr>
            <w:rFonts w:ascii="Arial" w:hAnsi="Arial" w:cs="Arial"/>
            <w:b/>
            <w:bCs/>
            <w:color w:val="002060"/>
            <w:sz w:val="24"/>
            <w:szCs w:val="24"/>
            <w:u w:val="single"/>
          </w:rPr>
          <w:t>Disability</w:t>
        </w:r>
      </w:hyperlink>
      <w:r w:rsidRPr="001106F5">
        <w:rPr>
          <w:rFonts w:ascii="Arial" w:hAnsi="Arial" w:cs="Arial"/>
          <w:color w:val="002060"/>
          <w:sz w:val="24"/>
          <w:szCs w:val="24"/>
        </w:rPr>
        <w:t> Services whilst you are on a study break.</w:t>
      </w:r>
    </w:p>
    <w:p w14:paraId="450ED2CD" w14:textId="77777777" w:rsidR="006A1B5A" w:rsidRDefault="006A1B5A" w:rsidP="0097181B">
      <w:pPr>
        <w:pStyle w:val="NoSpacing"/>
        <w:numPr>
          <w:ilvl w:val="0"/>
          <w:numId w:val="92"/>
        </w:numPr>
        <w:rPr>
          <w:rFonts w:ascii="Arial" w:hAnsi="Arial" w:cs="Arial"/>
          <w:color w:val="002060"/>
          <w:sz w:val="24"/>
          <w:szCs w:val="24"/>
        </w:rPr>
      </w:pPr>
      <w:r w:rsidRPr="001106F5">
        <w:rPr>
          <w:rFonts w:ascii="Arial" w:hAnsi="Arial" w:cs="Arial"/>
          <w:color w:val="002060"/>
          <w:sz w:val="24"/>
          <w:szCs w:val="24"/>
        </w:rPr>
        <w:t>Your research timeline will re-start from the date your interruption ends, regardless of how long it takes you to complete your registration in full.</w:t>
      </w:r>
    </w:p>
    <w:p w14:paraId="75104110" w14:textId="77777777" w:rsidR="00A57A7A" w:rsidRPr="001106F5" w:rsidRDefault="00A57A7A" w:rsidP="00A57A7A">
      <w:pPr>
        <w:pStyle w:val="NoSpacing"/>
        <w:ind w:left="720"/>
        <w:rPr>
          <w:rFonts w:ascii="Arial" w:hAnsi="Arial" w:cs="Arial"/>
          <w:color w:val="002060"/>
          <w:sz w:val="24"/>
          <w:szCs w:val="24"/>
        </w:rPr>
      </w:pPr>
    </w:p>
    <w:p w14:paraId="64B9EEF8" w14:textId="6DE3D5C6" w:rsidR="006A1B5A" w:rsidRPr="00A57A7A" w:rsidRDefault="00A57A7A" w:rsidP="00A57A7A">
      <w:r>
        <w:t xml:space="preserve">5.10.1 </w:t>
      </w:r>
      <w:r w:rsidR="006A1B5A" w:rsidRPr="00A57A7A">
        <w:t xml:space="preserve">If your annual re-registration is due upon your return from interruption, you must re-register within </w:t>
      </w:r>
      <w:r w:rsidR="009C0FB0" w:rsidRPr="00A57A7A">
        <w:t>three</w:t>
      </w:r>
      <w:r w:rsidR="006A1B5A" w:rsidRPr="00A57A7A">
        <w:t xml:space="preserve"> weeks of your date of resumption or you risk being administratively withdrawn from your course.</w:t>
      </w:r>
    </w:p>
    <w:p w14:paraId="46E2290C" w14:textId="77777777" w:rsidR="00752600" w:rsidRPr="00752600" w:rsidRDefault="00752600" w:rsidP="00DB58BE"/>
    <w:p w14:paraId="55969676" w14:textId="2BF295BC" w:rsidR="006A1B5A" w:rsidRPr="001106F5" w:rsidRDefault="006A1B5A" w:rsidP="00A12B35">
      <w:pPr>
        <w:pStyle w:val="Heading2"/>
      </w:pPr>
      <w:bookmarkStart w:id="158" w:name="_Toc204865415"/>
      <w:r w:rsidRPr="001106F5">
        <w:t>5</w:t>
      </w:r>
      <w:r w:rsidR="00E91494" w:rsidRPr="001106F5">
        <w:t>.</w:t>
      </w:r>
      <w:r w:rsidRPr="001106F5">
        <w:t>1</w:t>
      </w:r>
      <w:r w:rsidR="00355E42" w:rsidRPr="001106F5">
        <w:t>1</w:t>
      </w:r>
      <w:r w:rsidRPr="001106F5">
        <w:t xml:space="preserve"> Contact </w:t>
      </w:r>
      <w:r w:rsidRPr="00752600">
        <w:t>during</w:t>
      </w:r>
      <w:r w:rsidRPr="001106F5">
        <w:t xml:space="preserve"> your interruption</w:t>
      </w:r>
      <w:bookmarkEnd w:id="158"/>
    </w:p>
    <w:p w14:paraId="085054C6" w14:textId="1C13C2EE" w:rsidR="00DA58F7" w:rsidRPr="001106F5" w:rsidRDefault="00DA58F7" w:rsidP="008E71CD">
      <w:pPr>
        <w:pStyle w:val="NoSpacing"/>
        <w:rPr>
          <w:color w:val="002060"/>
          <w:sz w:val="12"/>
          <w:szCs w:val="12"/>
        </w:rPr>
      </w:pPr>
    </w:p>
    <w:p w14:paraId="0D170BA8" w14:textId="4F7FA1DA" w:rsidR="006A1B5A" w:rsidRPr="001106F5" w:rsidRDefault="006A1B5A" w:rsidP="0D020576">
      <w:pPr>
        <w:shd w:val="clear" w:color="auto" w:fill="FFFFFF" w:themeFill="background1"/>
        <w:spacing w:after="150" w:line="240" w:lineRule="auto"/>
        <w:rPr>
          <w:rFonts w:cs="Arial"/>
        </w:rPr>
      </w:pPr>
      <w:r w:rsidRPr="001106F5">
        <w:rPr>
          <w:rFonts w:cs="Arial"/>
        </w:rPr>
        <w:t>5.1</w:t>
      </w:r>
      <w:r w:rsidR="00355E42" w:rsidRPr="001106F5">
        <w:rPr>
          <w:rFonts w:cs="Arial"/>
        </w:rPr>
        <w:t>1</w:t>
      </w:r>
      <w:r w:rsidRPr="001106F5">
        <w:rPr>
          <w:rFonts w:cs="Arial"/>
        </w:rPr>
        <w:t>.1 During your interruption, you may find it helpful to stay in contact with your supervisors. This is not compulsory, but it can help you with re-engaging more quickly when you return to your studies.</w:t>
      </w:r>
    </w:p>
    <w:p w14:paraId="51D88061" w14:textId="1C13C2EE" w:rsidR="00DA58F7" w:rsidRPr="001106F5" w:rsidRDefault="00DA58F7" w:rsidP="008E71CD">
      <w:pPr>
        <w:pStyle w:val="NoSpacing"/>
        <w:rPr>
          <w:color w:val="002060"/>
        </w:rPr>
      </w:pPr>
    </w:p>
    <w:p w14:paraId="4826D6E4" w14:textId="6E710FF8" w:rsidR="006A1B5A" w:rsidRPr="001106F5" w:rsidRDefault="006A1B5A" w:rsidP="0D020576">
      <w:pPr>
        <w:shd w:val="clear" w:color="auto" w:fill="FFFFFF" w:themeFill="background1"/>
        <w:spacing w:after="150" w:line="240" w:lineRule="auto"/>
        <w:rPr>
          <w:rFonts w:cs="Arial"/>
        </w:rPr>
      </w:pPr>
      <w:r w:rsidRPr="001106F5">
        <w:rPr>
          <w:rFonts w:cs="Arial"/>
        </w:rPr>
        <w:t>5.1</w:t>
      </w:r>
      <w:r w:rsidR="00355E42" w:rsidRPr="001106F5">
        <w:rPr>
          <w:rFonts w:cs="Arial"/>
        </w:rPr>
        <w:t>1</w:t>
      </w:r>
      <w:r w:rsidRPr="001106F5">
        <w:rPr>
          <w:rFonts w:cs="Arial"/>
        </w:rPr>
        <w:t>.2 We will contact you two weeks prior to your return date, to discuss practical details of your resumption and to put in place any additional support that we agreed as part of the interruption approval.</w:t>
      </w:r>
    </w:p>
    <w:p w14:paraId="73C2BD6E" w14:textId="1C13C2EE" w:rsidR="00DA58F7" w:rsidRPr="001106F5" w:rsidRDefault="00DA58F7" w:rsidP="008E71CD">
      <w:pPr>
        <w:pStyle w:val="NoSpacing"/>
        <w:rPr>
          <w:color w:val="002060"/>
        </w:rPr>
      </w:pPr>
    </w:p>
    <w:p w14:paraId="150EBEC6" w14:textId="027E8CE4" w:rsidR="006A1B5A" w:rsidRDefault="006A1B5A" w:rsidP="006A1B5A">
      <w:pPr>
        <w:shd w:val="clear" w:color="auto" w:fill="FFFFFF"/>
        <w:spacing w:after="150" w:line="240" w:lineRule="auto"/>
        <w:rPr>
          <w:rFonts w:cs="Arial"/>
        </w:rPr>
      </w:pPr>
      <w:r w:rsidRPr="001106F5">
        <w:rPr>
          <w:rFonts w:cs="Arial"/>
        </w:rPr>
        <w:t>5.1</w:t>
      </w:r>
      <w:r w:rsidR="00355E42" w:rsidRPr="001106F5">
        <w:rPr>
          <w:rFonts w:cs="Arial"/>
        </w:rPr>
        <w:t>1</w:t>
      </w:r>
      <w:r w:rsidRPr="001106F5">
        <w:rPr>
          <w:rFonts w:cs="Arial"/>
        </w:rPr>
        <w:t>.3 If you are unable to return to your studies at the end of your period of interruption then you must notify us of this as soon as possible and commence the process of submitting a new interruption application, with new supporting evidence.</w:t>
      </w:r>
    </w:p>
    <w:p w14:paraId="78553897" w14:textId="77777777" w:rsidR="00276ACE" w:rsidRPr="001106F5" w:rsidRDefault="00276ACE" w:rsidP="00276ACE">
      <w:pPr>
        <w:pStyle w:val="NoSpacing"/>
      </w:pPr>
    </w:p>
    <w:p w14:paraId="726B21D1" w14:textId="4BEFBA9A" w:rsidR="006A1B5A" w:rsidRPr="001106F5" w:rsidRDefault="006A1B5A" w:rsidP="00A12B35">
      <w:pPr>
        <w:pStyle w:val="Heading2"/>
      </w:pPr>
      <w:bookmarkStart w:id="159" w:name="_Toc204865416"/>
      <w:r w:rsidRPr="00276ACE">
        <w:t>5.1</w:t>
      </w:r>
      <w:r w:rsidR="00355E42" w:rsidRPr="00276ACE">
        <w:t>2</w:t>
      </w:r>
      <w:r w:rsidRPr="001106F5">
        <w:t xml:space="preserve"> Returning to </w:t>
      </w:r>
      <w:r w:rsidRPr="007C2B1C">
        <w:t>your</w:t>
      </w:r>
      <w:r w:rsidRPr="001106F5">
        <w:t xml:space="preserve"> studies</w:t>
      </w:r>
      <w:bookmarkEnd w:id="159"/>
    </w:p>
    <w:p w14:paraId="47D313EA" w14:textId="2788B753" w:rsidR="00750026" w:rsidRPr="001106F5" w:rsidRDefault="00750026" w:rsidP="008E71CD">
      <w:pPr>
        <w:pStyle w:val="NoSpacing"/>
        <w:rPr>
          <w:color w:val="002060"/>
        </w:rPr>
      </w:pPr>
    </w:p>
    <w:p w14:paraId="12FD5679" w14:textId="4626D20D" w:rsidR="006A1B5A" w:rsidRPr="001106F5" w:rsidRDefault="006A1B5A" w:rsidP="5DB12763">
      <w:pPr>
        <w:shd w:val="clear" w:color="auto" w:fill="FFFFFF" w:themeFill="background1"/>
        <w:spacing w:after="150" w:line="240" w:lineRule="auto"/>
        <w:rPr>
          <w:rFonts w:cs="Arial"/>
        </w:rPr>
      </w:pPr>
      <w:r w:rsidRPr="001106F5">
        <w:rPr>
          <w:rFonts w:cs="Arial"/>
        </w:rPr>
        <w:t>5.1</w:t>
      </w:r>
      <w:r w:rsidR="00355E42" w:rsidRPr="001106F5">
        <w:rPr>
          <w:rFonts w:cs="Arial"/>
        </w:rPr>
        <w:t>2</w:t>
      </w:r>
      <w:r w:rsidRPr="001106F5">
        <w:rPr>
          <w:rFonts w:cs="Arial"/>
        </w:rPr>
        <w:t xml:space="preserve">.1 If you are returning from a period of interruption that was taken for health and wellbeing reasons, we may make it a requirement for your resumption that you must provide medical </w:t>
      </w:r>
      <w:r w:rsidR="00234AE1">
        <w:rPr>
          <w:rFonts w:cs="Arial"/>
        </w:rPr>
        <w:t>documentation</w:t>
      </w:r>
      <w:r w:rsidR="00234AE1" w:rsidRPr="001106F5">
        <w:rPr>
          <w:rFonts w:cs="Arial"/>
        </w:rPr>
        <w:t xml:space="preserve"> </w:t>
      </w:r>
      <w:r w:rsidRPr="001106F5">
        <w:rPr>
          <w:rFonts w:cs="Arial"/>
        </w:rPr>
        <w:t>that confirms you are well enough to return to your studies. Where we need this assurance that your studies will not be detrimental to your health, we will clearly explain this in your interruption outcome letter. You may also be required to make and attend an appointment with Wellbeing or Disability Services before you will be allowed to re-enrol.</w:t>
      </w:r>
    </w:p>
    <w:p w14:paraId="09AD9744" w14:textId="13E5C67C" w:rsidR="00750026" w:rsidRPr="001106F5" w:rsidRDefault="00750026" w:rsidP="008E71CD">
      <w:pPr>
        <w:pStyle w:val="NoSpacing"/>
        <w:rPr>
          <w:color w:val="002060"/>
        </w:rPr>
      </w:pPr>
    </w:p>
    <w:p w14:paraId="1BEB2A10" w14:textId="515A85A5" w:rsidR="006A1B5A" w:rsidRPr="001106F5" w:rsidRDefault="006A1B5A" w:rsidP="5DB12763">
      <w:pPr>
        <w:shd w:val="clear" w:color="auto" w:fill="FFFFFF" w:themeFill="background1"/>
        <w:spacing w:after="150" w:line="240" w:lineRule="auto"/>
        <w:rPr>
          <w:rFonts w:cs="Arial"/>
        </w:rPr>
      </w:pPr>
      <w:r w:rsidRPr="001106F5">
        <w:rPr>
          <w:rFonts w:cs="Arial"/>
        </w:rPr>
        <w:t>5.1</w:t>
      </w:r>
      <w:r w:rsidR="00355E42" w:rsidRPr="001106F5">
        <w:rPr>
          <w:rFonts w:cs="Arial"/>
        </w:rPr>
        <w:t>2</w:t>
      </w:r>
      <w:r w:rsidRPr="001106F5">
        <w:rPr>
          <w:rFonts w:cs="Arial"/>
        </w:rPr>
        <w:t xml:space="preserve">.2 When your period of interruption ends you will be required to re-engage with your programme. If your annual re-registration is due upon your return, and you fail to re-register within </w:t>
      </w:r>
      <w:r w:rsidR="009C0FB0" w:rsidRPr="001106F5">
        <w:rPr>
          <w:rFonts w:cs="Arial"/>
        </w:rPr>
        <w:t xml:space="preserve">three </w:t>
      </w:r>
      <w:r w:rsidRPr="001106F5">
        <w:rPr>
          <w:rFonts w:cs="Arial"/>
        </w:rPr>
        <w:t>weeks of the interruption endings, then you risk being administratively withdrawn from your course.</w:t>
      </w:r>
    </w:p>
    <w:p w14:paraId="38D4B465" w14:textId="3FDC0CD6" w:rsidR="00750026" w:rsidRPr="001106F5" w:rsidRDefault="00750026" w:rsidP="008E71CD">
      <w:pPr>
        <w:pStyle w:val="NoSpacing"/>
        <w:rPr>
          <w:color w:val="002060"/>
        </w:rPr>
      </w:pPr>
    </w:p>
    <w:p w14:paraId="1CF891C8" w14:textId="79D59C7A" w:rsidR="00DC065E" w:rsidRDefault="006A1B5A" w:rsidP="00DC065E">
      <w:pPr>
        <w:shd w:val="clear" w:color="auto" w:fill="FFFFFF" w:themeFill="background1"/>
        <w:spacing w:after="150" w:line="240" w:lineRule="auto"/>
        <w:rPr>
          <w:rFonts w:cs="Arial"/>
        </w:rPr>
      </w:pPr>
      <w:r w:rsidRPr="001106F5">
        <w:rPr>
          <w:rFonts w:cs="Arial"/>
        </w:rPr>
        <w:t>5.1</w:t>
      </w:r>
      <w:r w:rsidR="00355E42" w:rsidRPr="001106F5">
        <w:rPr>
          <w:rFonts w:cs="Arial"/>
        </w:rPr>
        <w:t>2</w:t>
      </w:r>
      <w:r w:rsidRPr="001106F5">
        <w:rPr>
          <w:rFonts w:cs="Arial"/>
        </w:rPr>
        <w:t>.3 If you do not intend to resume your studies following your interruption, you must contact your School to discuss your options. </w:t>
      </w:r>
    </w:p>
    <w:p w14:paraId="43B4DC38" w14:textId="77777777" w:rsidR="00276ACE" w:rsidRPr="00DC065E" w:rsidRDefault="00276ACE" w:rsidP="00276ACE">
      <w:pPr>
        <w:pStyle w:val="NoSpacing"/>
      </w:pPr>
    </w:p>
    <w:p w14:paraId="2576F201" w14:textId="7B2B9B39" w:rsidR="006A1B5A" w:rsidRDefault="006A1B5A" w:rsidP="00A12B35">
      <w:pPr>
        <w:pStyle w:val="Heading2"/>
      </w:pPr>
      <w:bookmarkStart w:id="160" w:name="_Toc204865417"/>
      <w:r w:rsidRPr="001106F5">
        <w:t>5.1</w:t>
      </w:r>
      <w:r w:rsidR="00355E42" w:rsidRPr="001106F5">
        <w:t>3</w:t>
      </w:r>
      <w:r w:rsidRPr="001106F5">
        <w:t xml:space="preserve"> Information for </w:t>
      </w:r>
      <w:r w:rsidRPr="007C2B1C">
        <w:t>international</w:t>
      </w:r>
      <w:r w:rsidRPr="001106F5">
        <w:t xml:space="preserve"> students</w:t>
      </w:r>
      <w:bookmarkEnd w:id="160"/>
    </w:p>
    <w:p w14:paraId="5C4F461D" w14:textId="77777777" w:rsidR="000D23EC" w:rsidRPr="00DB58BE" w:rsidRDefault="000D23EC" w:rsidP="00DB58BE"/>
    <w:p w14:paraId="5F2EE6C1" w14:textId="368CA4D5" w:rsidR="006A1B5A" w:rsidRPr="001106F5" w:rsidRDefault="006A1B5A" w:rsidP="5DB12763">
      <w:pPr>
        <w:shd w:val="clear" w:color="auto" w:fill="FFFFFF" w:themeFill="background1"/>
        <w:spacing w:after="150" w:line="240" w:lineRule="auto"/>
        <w:rPr>
          <w:rFonts w:cs="Arial"/>
        </w:rPr>
      </w:pPr>
      <w:r w:rsidRPr="001106F5">
        <w:rPr>
          <w:rFonts w:cs="Arial"/>
        </w:rPr>
        <w:t>5.1</w:t>
      </w:r>
      <w:r w:rsidR="00355E42" w:rsidRPr="001106F5">
        <w:rPr>
          <w:rFonts w:cs="Arial"/>
        </w:rPr>
        <w:t>3</w:t>
      </w:r>
      <w:r w:rsidRPr="001106F5">
        <w:rPr>
          <w:rFonts w:cs="Arial"/>
        </w:rPr>
        <w:t>.1 If you are an international student with a Student Visa then an interruption of your studies could have serious implications for your immigration status. If you do interrupt, the University is required to inform the Home Office and your visa to study in the UK may be curtailed. In this situation, you will be required to return home and you will have to apply for a new visa. If your visa is curtailed, you will need to consider the terms of your tenancy agreement and what this means for you given that you will not be able to remain in the UK.</w:t>
      </w:r>
    </w:p>
    <w:p w14:paraId="6E71138D" w14:textId="297BA50C" w:rsidR="00750026" w:rsidRPr="001106F5" w:rsidRDefault="00750026" w:rsidP="008E71CD">
      <w:pPr>
        <w:pStyle w:val="NoSpacing"/>
        <w:rPr>
          <w:color w:val="002060"/>
        </w:rPr>
      </w:pPr>
    </w:p>
    <w:p w14:paraId="25576483" w14:textId="4C9C558C" w:rsidR="006A1B5A" w:rsidRPr="001106F5" w:rsidRDefault="006A1B5A" w:rsidP="5DB12763">
      <w:pPr>
        <w:shd w:val="clear" w:color="auto" w:fill="FFFFFF" w:themeFill="background1"/>
        <w:spacing w:after="150" w:line="240" w:lineRule="auto"/>
        <w:rPr>
          <w:rFonts w:cs="Arial"/>
        </w:rPr>
      </w:pPr>
      <w:r w:rsidRPr="001106F5">
        <w:rPr>
          <w:rFonts w:cs="Arial"/>
        </w:rPr>
        <w:t>5.1</w:t>
      </w:r>
      <w:r w:rsidR="00355E42" w:rsidRPr="001106F5">
        <w:rPr>
          <w:rFonts w:cs="Arial"/>
        </w:rPr>
        <w:t>3</w:t>
      </w:r>
      <w:r w:rsidRPr="001106F5">
        <w:rPr>
          <w:rFonts w:cs="Arial"/>
        </w:rPr>
        <w:t>.2 You should read the advice on the </w:t>
      </w:r>
      <w:hyperlink r:id="rId80" w:tooltip="Immigration &amp; Compliance Team’s website" w:history="1">
        <w:r w:rsidRPr="001106F5">
          <w:rPr>
            <w:rFonts w:cs="Arial"/>
            <w:b/>
            <w:bCs/>
            <w:u w:val="single"/>
          </w:rPr>
          <w:t>Immigration &amp; Compliance Team’s website</w:t>
        </w:r>
      </w:hyperlink>
      <w:r w:rsidRPr="001106F5">
        <w:rPr>
          <w:rFonts w:cs="Arial"/>
        </w:rPr>
        <w:t> and discuss with them the implications this interruption of study may have on your Visa. If you wish to proceed with your application then you should send your completed interruption form to </w:t>
      </w:r>
      <w:hyperlink r:id="rId81" w:tooltip="Email immigration@hud.ac.uk " w:history="1">
        <w:r w:rsidRPr="001106F5">
          <w:rPr>
            <w:rFonts w:cs="Arial"/>
            <w:b/>
            <w:bCs/>
            <w:u w:val="single"/>
          </w:rPr>
          <w:t>Immigration@hud.ac.uk</w:t>
        </w:r>
      </w:hyperlink>
      <w:r w:rsidRPr="001106F5">
        <w:rPr>
          <w:rFonts w:cs="Arial"/>
        </w:rPr>
        <w:t> for their signature.</w:t>
      </w:r>
    </w:p>
    <w:p w14:paraId="20FE4A5D" w14:textId="0D04C966" w:rsidR="00750026" w:rsidRPr="001106F5" w:rsidRDefault="00750026" w:rsidP="008E71CD">
      <w:pPr>
        <w:pStyle w:val="NoSpacing"/>
        <w:rPr>
          <w:color w:val="002060"/>
        </w:rPr>
      </w:pPr>
    </w:p>
    <w:p w14:paraId="3A36054A" w14:textId="0EB0722C" w:rsidR="006A1B5A" w:rsidRPr="001106F5" w:rsidRDefault="006A1B5A" w:rsidP="5DB12763">
      <w:pPr>
        <w:shd w:val="clear" w:color="auto" w:fill="FFFFFF" w:themeFill="background1"/>
        <w:spacing w:after="150" w:line="240" w:lineRule="auto"/>
        <w:rPr>
          <w:rFonts w:cs="Arial"/>
        </w:rPr>
      </w:pPr>
      <w:r w:rsidRPr="001106F5">
        <w:rPr>
          <w:rFonts w:cs="Arial"/>
        </w:rPr>
        <w:t>5.1</w:t>
      </w:r>
      <w:r w:rsidR="00355E42" w:rsidRPr="001106F5">
        <w:rPr>
          <w:rFonts w:cs="Arial"/>
        </w:rPr>
        <w:t>3</w:t>
      </w:r>
      <w:r w:rsidRPr="001106F5">
        <w:rPr>
          <w:rFonts w:cs="Arial"/>
        </w:rPr>
        <w:t>.3 In preparing to recommence your studies after an interruption, you will need to make a new Student Visa application. You should ask the International Office for a Confirmation of Acceptance of Studies (CAS) before you apply. The Visa Application process can be quite lengthy, so please ensure that you start this process with enough time for your application to be approved by the time your interruption ends.</w:t>
      </w:r>
      <w:r w:rsidR="00095C03">
        <w:rPr>
          <w:rFonts w:cs="Arial"/>
        </w:rPr>
        <w:t xml:space="preserve"> </w:t>
      </w:r>
      <w:r w:rsidRPr="001106F5">
        <w:rPr>
          <w:rFonts w:cs="Arial"/>
        </w:rPr>
        <w:t> </w:t>
      </w:r>
    </w:p>
    <w:p w14:paraId="1E65B76D" w14:textId="721D9FE3" w:rsidR="00750026" w:rsidRPr="001106F5" w:rsidRDefault="00750026" w:rsidP="008E71CD">
      <w:pPr>
        <w:pStyle w:val="NoSpacing"/>
        <w:rPr>
          <w:color w:val="002060"/>
          <w:sz w:val="18"/>
          <w:szCs w:val="18"/>
        </w:rPr>
      </w:pPr>
    </w:p>
    <w:p w14:paraId="4575BC2D" w14:textId="77C2AD32" w:rsidR="006A1B5A" w:rsidRPr="001106F5" w:rsidRDefault="006A1B5A" w:rsidP="00A12B35">
      <w:pPr>
        <w:pStyle w:val="Heading2"/>
      </w:pPr>
      <w:bookmarkStart w:id="161" w:name="_Toc204865418"/>
      <w:r w:rsidRPr="001106F5">
        <w:t>5.1</w:t>
      </w:r>
      <w:r w:rsidR="00355E42" w:rsidRPr="001106F5">
        <w:t>4</w:t>
      </w:r>
      <w:r w:rsidRPr="001106F5">
        <w:t xml:space="preserve"> UKRI funded </w:t>
      </w:r>
      <w:r w:rsidRPr="007C2B1C">
        <w:t>studentships</w:t>
      </w:r>
      <w:bookmarkEnd w:id="161"/>
    </w:p>
    <w:p w14:paraId="6AB8DEE8" w14:textId="77777777" w:rsidR="00D13EAF" w:rsidRPr="001106F5" w:rsidRDefault="00D13EAF" w:rsidP="008E71CD">
      <w:pPr>
        <w:pStyle w:val="NoSpacing"/>
        <w:rPr>
          <w:color w:val="002060"/>
        </w:rPr>
      </w:pPr>
    </w:p>
    <w:p w14:paraId="14FBA039" w14:textId="0CF08841" w:rsidR="006A1B5A" w:rsidRDefault="006A1B5A" w:rsidP="006A1B5A">
      <w:pPr>
        <w:shd w:val="clear" w:color="auto" w:fill="FFFFFF"/>
        <w:spacing w:after="150" w:line="240" w:lineRule="auto"/>
        <w:rPr>
          <w:rFonts w:cs="Arial"/>
        </w:rPr>
      </w:pPr>
      <w:r w:rsidRPr="001106F5">
        <w:rPr>
          <w:rFonts w:cs="Arial"/>
        </w:rPr>
        <w:t>5.14.1 UKRI rarely allow interruptions of study. If you are studying with us under a UKRI funded studentship and wish to interrupt your studies, you will need to check the terms of your contract. For further advice, please contact your </w:t>
      </w:r>
      <w:hyperlink r:id="rId82" w:tooltip="School PGR Admin Team" w:history="1">
        <w:r w:rsidRPr="001106F5">
          <w:rPr>
            <w:rFonts w:cs="Arial"/>
            <w:b/>
            <w:bCs/>
            <w:u w:val="single"/>
          </w:rPr>
          <w:t xml:space="preserve">PGR </w:t>
        </w:r>
        <w:r w:rsidR="00652C09" w:rsidRPr="001106F5">
          <w:rPr>
            <w:rFonts w:cs="Arial"/>
            <w:b/>
            <w:bCs/>
            <w:u w:val="single"/>
          </w:rPr>
          <w:t>Admin</w:t>
        </w:r>
        <w:r w:rsidR="00652C09">
          <w:rPr>
            <w:rFonts w:cs="Arial"/>
            <w:b/>
            <w:bCs/>
            <w:u w:val="single"/>
          </w:rPr>
          <w:t>istration</w:t>
        </w:r>
        <w:r w:rsidRPr="001106F5">
          <w:rPr>
            <w:rFonts w:cs="Arial"/>
            <w:b/>
            <w:bCs/>
            <w:u w:val="single"/>
          </w:rPr>
          <w:t xml:space="preserve"> Team</w:t>
        </w:r>
      </w:hyperlink>
      <w:r w:rsidRPr="001106F5">
        <w:rPr>
          <w:rFonts w:cs="Arial"/>
        </w:rPr>
        <w:t>. </w:t>
      </w:r>
    </w:p>
    <w:p w14:paraId="143E5D36" w14:textId="6CD1AB83" w:rsidR="006A1B5A" w:rsidRPr="001106F5" w:rsidRDefault="006A1B5A" w:rsidP="00A12B35">
      <w:pPr>
        <w:pStyle w:val="Heading2"/>
      </w:pPr>
      <w:bookmarkStart w:id="162" w:name="_Toc204865419"/>
      <w:r w:rsidRPr="001106F5">
        <w:t>5.1</w:t>
      </w:r>
      <w:r w:rsidR="00355E42" w:rsidRPr="001106F5">
        <w:t>5</w:t>
      </w:r>
      <w:r w:rsidRPr="001106F5">
        <w:t xml:space="preserve"> Funding and </w:t>
      </w:r>
      <w:r w:rsidR="00D13EAF" w:rsidRPr="007C2B1C">
        <w:t>S</w:t>
      </w:r>
      <w:r w:rsidRPr="007C2B1C">
        <w:t>tudent</w:t>
      </w:r>
      <w:r w:rsidRPr="001106F5">
        <w:t xml:space="preserve"> </w:t>
      </w:r>
      <w:r w:rsidR="00D13EAF" w:rsidRPr="001106F5">
        <w:t>F</w:t>
      </w:r>
      <w:r w:rsidRPr="001106F5">
        <w:t>inance</w:t>
      </w:r>
      <w:bookmarkEnd w:id="162"/>
    </w:p>
    <w:p w14:paraId="287F6A90" w14:textId="77777777" w:rsidR="00D13EAF" w:rsidRPr="001106F5" w:rsidRDefault="00D13EAF" w:rsidP="008E71CD">
      <w:pPr>
        <w:pStyle w:val="NoSpacing"/>
        <w:rPr>
          <w:color w:val="002060"/>
        </w:rPr>
      </w:pPr>
    </w:p>
    <w:p w14:paraId="378AA46E" w14:textId="61A9423F" w:rsidR="006A1B5A" w:rsidRPr="001106F5" w:rsidRDefault="006A1B5A" w:rsidP="006A1B5A">
      <w:pPr>
        <w:shd w:val="clear" w:color="auto" w:fill="FFFFFF"/>
        <w:spacing w:after="150" w:line="240" w:lineRule="auto"/>
        <w:rPr>
          <w:rFonts w:cs="Arial"/>
        </w:rPr>
      </w:pPr>
      <w:r w:rsidRPr="001106F5">
        <w:rPr>
          <w:rFonts w:cs="Arial"/>
        </w:rPr>
        <w:t>5.1</w:t>
      </w:r>
      <w:r w:rsidR="00355E42" w:rsidRPr="001106F5">
        <w:rPr>
          <w:rFonts w:cs="Arial"/>
        </w:rPr>
        <w:t>5</w:t>
      </w:r>
      <w:r w:rsidRPr="001106F5">
        <w:rPr>
          <w:rFonts w:cs="Arial"/>
        </w:rPr>
        <w:t>.1 If you are receiving a Postgraduate Loan from Student Finance and take an interruption of study, no further loan payments will be given to you during your period of interruption.</w:t>
      </w:r>
    </w:p>
    <w:p w14:paraId="7D104A70" w14:textId="77777777" w:rsidR="00D13EAF" w:rsidRPr="001106F5" w:rsidRDefault="00D13EAF" w:rsidP="008E71CD">
      <w:pPr>
        <w:pStyle w:val="NoSpacing"/>
        <w:rPr>
          <w:color w:val="002060"/>
        </w:rPr>
      </w:pPr>
    </w:p>
    <w:p w14:paraId="1ED6B7E2" w14:textId="355F60D3" w:rsidR="006A1B5A" w:rsidRPr="001106F5" w:rsidRDefault="006A1B5A" w:rsidP="006A1B5A">
      <w:pPr>
        <w:shd w:val="clear" w:color="auto" w:fill="FFFFFF"/>
        <w:spacing w:after="150" w:line="240" w:lineRule="auto"/>
        <w:rPr>
          <w:rFonts w:cs="Arial"/>
        </w:rPr>
      </w:pPr>
      <w:r w:rsidRPr="001106F5">
        <w:rPr>
          <w:rFonts w:cs="Arial"/>
        </w:rPr>
        <w:t>5.1</w:t>
      </w:r>
      <w:r w:rsidR="00355E42" w:rsidRPr="001106F5">
        <w:rPr>
          <w:rFonts w:cs="Arial"/>
        </w:rPr>
        <w:t>5</w:t>
      </w:r>
      <w:r w:rsidRPr="001106F5">
        <w:rPr>
          <w:rFonts w:cs="Arial"/>
        </w:rPr>
        <w:t>.2 If you resume your studies from the point you left in the previous academic year, your funding will restart and you will have your remaining entitlement intact. You cannot receive Postgraduate Master’s Loan or Postgraduate Doctoral Loan funding for any repeat periods of study. If you have any queries about how your loan will be affected, please contact the </w:t>
      </w:r>
      <w:hyperlink r:id="rId83" w:tooltip="Student Finance Office" w:history="1">
        <w:r w:rsidRPr="001106F5">
          <w:rPr>
            <w:rFonts w:cs="Arial"/>
            <w:b/>
            <w:bCs/>
            <w:u w:val="single"/>
          </w:rPr>
          <w:t>Student Finance Office</w:t>
        </w:r>
      </w:hyperlink>
      <w:r w:rsidRPr="001106F5">
        <w:rPr>
          <w:rFonts w:cs="Arial"/>
        </w:rPr>
        <w:t>. </w:t>
      </w:r>
    </w:p>
    <w:p w14:paraId="2CEDE1AC" w14:textId="77777777" w:rsidR="00450B08" w:rsidRPr="001106F5" w:rsidRDefault="00450B08" w:rsidP="006A1B5A">
      <w:pPr>
        <w:shd w:val="clear" w:color="auto" w:fill="FFFFFF"/>
        <w:spacing w:after="150" w:line="240" w:lineRule="auto"/>
        <w:rPr>
          <w:rFonts w:cs="Arial"/>
        </w:rPr>
      </w:pPr>
    </w:p>
    <w:p w14:paraId="2E592C46" w14:textId="271254BF" w:rsidR="006A1B5A" w:rsidRDefault="006A1B5A" w:rsidP="00A12B35">
      <w:pPr>
        <w:pStyle w:val="Heading2"/>
      </w:pPr>
      <w:bookmarkStart w:id="163" w:name="_Toc204865420"/>
      <w:r w:rsidRPr="001106F5">
        <w:t>5.1</w:t>
      </w:r>
      <w:r w:rsidR="00355E42" w:rsidRPr="001106F5">
        <w:t>6</w:t>
      </w:r>
      <w:r w:rsidRPr="001106F5">
        <w:t xml:space="preserve"> Accommodation </w:t>
      </w:r>
      <w:r w:rsidRPr="007C2B1C">
        <w:t>and</w:t>
      </w:r>
      <w:r w:rsidRPr="001106F5">
        <w:t xml:space="preserve"> Council Tax</w:t>
      </w:r>
      <w:r w:rsidR="00CF5F8E" w:rsidRPr="001106F5">
        <w:t xml:space="preserve"> for </w:t>
      </w:r>
      <w:r w:rsidR="006A1917" w:rsidRPr="001106F5">
        <w:t>i</w:t>
      </w:r>
      <w:r w:rsidR="00724638" w:rsidRPr="001106F5">
        <w:t>nterrup</w:t>
      </w:r>
      <w:r w:rsidR="007F0511" w:rsidRPr="001106F5">
        <w:t xml:space="preserve">ting </w:t>
      </w:r>
      <w:r w:rsidR="006A1917" w:rsidRPr="001106F5">
        <w:t>s</w:t>
      </w:r>
      <w:r w:rsidR="007F0511" w:rsidRPr="001106F5">
        <w:t>tudents</w:t>
      </w:r>
      <w:bookmarkEnd w:id="163"/>
    </w:p>
    <w:p w14:paraId="70BE32F3" w14:textId="77777777" w:rsidR="000D23EC" w:rsidRPr="00DB58BE" w:rsidRDefault="000D23EC" w:rsidP="00DB58BE"/>
    <w:p w14:paraId="2E0444BC" w14:textId="6E5E3269" w:rsidR="006A1B5A" w:rsidRPr="001106F5" w:rsidRDefault="006A1B5A" w:rsidP="37D4A80C">
      <w:pPr>
        <w:shd w:val="clear" w:color="auto" w:fill="FFFFFF" w:themeFill="background1"/>
        <w:spacing w:after="150" w:line="240" w:lineRule="auto"/>
        <w:rPr>
          <w:rFonts w:cs="Arial"/>
        </w:rPr>
      </w:pPr>
      <w:r w:rsidRPr="001106F5">
        <w:rPr>
          <w:rFonts w:cs="Arial"/>
        </w:rPr>
        <w:t>5.1</w:t>
      </w:r>
      <w:r w:rsidR="00355E42" w:rsidRPr="001106F5">
        <w:rPr>
          <w:rFonts w:cs="Arial"/>
        </w:rPr>
        <w:t>6</w:t>
      </w:r>
      <w:r w:rsidRPr="001106F5">
        <w:rPr>
          <w:rFonts w:cs="Arial"/>
        </w:rPr>
        <w:t>.1 Managing your tenancy agreement and council tax can be complex and confusing when dealing with an interruption of study, so we strongly recommend you seek advice from the </w:t>
      </w:r>
      <w:hyperlink r:id="rId84" w:history="1">
        <w:r w:rsidRPr="001106F5">
          <w:rPr>
            <w:rFonts w:cs="Arial"/>
            <w:b/>
            <w:bCs/>
            <w:u w:val="single"/>
          </w:rPr>
          <w:t>Students’ Union Advice Centre</w:t>
        </w:r>
      </w:hyperlink>
      <w:r w:rsidRPr="001106F5">
        <w:rPr>
          <w:rFonts w:cs="Arial"/>
        </w:rPr>
        <w:t> and the </w:t>
      </w:r>
      <w:hyperlink r:id="rId85" w:history="1">
        <w:r w:rsidRPr="001106F5">
          <w:rPr>
            <w:rFonts w:cs="Arial"/>
            <w:b/>
            <w:bCs/>
            <w:u w:val="single"/>
          </w:rPr>
          <w:t>Student Finance Team</w:t>
        </w:r>
      </w:hyperlink>
      <w:r w:rsidRPr="001106F5">
        <w:rPr>
          <w:rFonts w:cs="Arial"/>
        </w:rPr>
        <w:t>.</w:t>
      </w:r>
    </w:p>
    <w:p w14:paraId="32D3EE3F" w14:textId="18D46777" w:rsidR="00397A26" w:rsidRPr="001106F5" w:rsidRDefault="00397A26" w:rsidP="008E71CD">
      <w:pPr>
        <w:pStyle w:val="NoSpacing"/>
        <w:rPr>
          <w:color w:val="002060"/>
        </w:rPr>
      </w:pPr>
    </w:p>
    <w:p w14:paraId="74CDA8D3" w14:textId="2EC0D856" w:rsidR="006A1B5A" w:rsidRPr="001106F5" w:rsidRDefault="006A1B5A" w:rsidP="37D4A80C">
      <w:pPr>
        <w:shd w:val="clear" w:color="auto" w:fill="FFFFFF" w:themeFill="background1"/>
        <w:spacing w:after="150" w:line="240" w:lineRule="auto"/>
        <w:rPr>
          <w:rFonts w:cs="Arial"/>
        </w:rPr>
      </w:pPr>
      <w:r w:rsidRPr="001106F5">
        <w:rPr>
          <w:rFonts w:cs="Arial"/>
        </w:rPr>
        <w:t>5.1</w:t>
      </w:r>
      <w:r w:rsidR="00CF5F8E" w:rsidRPr="001106F5">
        <w:rPr>
          <w:rFonts w:cs="Arial"/>
        </w:rPr>
        <w:t>6</w:t>
      </w:r>
      <w:r w:rsidRPr="001106F5">
        <w:rPr>
          <w:rFonts w:cs="Arial"/>
        </w:rPr>
        <w:t>.2 The implications of your interruption will depend on your accommodation provider and your immigration status.</w:t>
      </w:r>
    </w:p>
    <w:p w14:paraId="5C60BD32" w14:textId="18D46777" w:rsidR="00397A26" w:rsidRPr="001106F5" w:rsidRDefault="00397A26" w:rsidP="008E71CD">
      <w:pPr>
        <w:pStyle w:val="NoSpacing"/>
        <w:rPr>
          <w:color w:val="002060"/>
        </w:rPr>
      </w:pPr>
    </w:p>
    <w:p w14:paraId="10D2A044" w14:textId="37382E30" w:rsidR="006A1B5A" w:rsidRPr="001106F5" w:rsidRDefault="006A1B5A" w:rsidP="37D4A80C">
      <w:pPr>
        <w:shd w:val="clear" w:color="auto" w:fill="FFFFFF" w:themeFill="background1"/>
        <w:spacing w:after="150" w:line="240" w:lineRule="auto"/>
        <w:rPr>
          <w:rFonts w:cs="Arial"/>
        </w:rPr>
      </w:pPr>
      <w:r w:rsidRPr="001106F5">
        <w:rPr>
          <w:rFonts w:cs="Arial"/>
        </w:rPr>
        <w:t>5.1</w:t>
      </w:r>
      <w:r w:rsidR="00722AFF" w:rsidRPr="001106F5">
        <w:rPr>
          <w:rFonts w:cs="Arial"/>
        </w:rPr>
        <w:t>6</w:t>
      </w:r>
      <w:r w:rsidRPr="001106F5">
        <w:rPr>
          <w:rFonts w:cs="Arial"/>
        </w:rPr>
        <w:t>.3 If you are in private student accommodation, you will need to review your tenancy agreement and discuss your circumstances with your landlord or an appropriate staff member at your accommodation.</w:t>
      </w:r>
    </w:p>
    <w:p w14:paraId="46F4EA0D" w14:textId="46C1BA2F" w:rsidR="00397A26" w:rsidRPr="001106F5" w:rsidRDefault="00397A26" w:rsidP="008E71CD">
      <w:pPr>
        <w:pStyle w:val="NoSpacing"/>
        <w:rPr>
          <w:color w:val="002060"/>
        </w:rPr>
      </w:pPr>
    </w:p>
    <w:p w14:paraId="6C9CB750" w14:textId="2B0449E0" w:rsidR="006A1B5A" w:rsidRPr="001106F5" w:rsidRDefault="006A1B5A" w:rsidP="37D4A80C">
      <w:pPr>
        <w:shd w:val="clear" w:color="auto" w:fill="FFFFFF" w:themeFill="background1"/>
        <w:spacing w:after="150" w:line="240" w:lineRule="auto"/>
        <w:rPr>
          <w:rFonts w:cs="Arial"/>
        </w:rPr>
      </w:pPr>
      <w:r w:rsidRPr="001106F5">
        <w:rPr>
          <w:rFonts w:cs="Arial"/>
        </w:rPr>
        <w:t>5.1</w:t>
      </w:r>
      <w:r w:rsidR="00722AFF" w:rsidRPr="001106F5">
        <w:rPr>
          <w:rFonts w:cs="Arial"/>
        </w:rPr>
        <w:t>6</w:t>
      </w:r>
      <w:r w:rsidRPr="001106F5">
        <w:rPr>
          <w:rFonts w:cs="Arial"/>
        </w:rPr>
        <w:t>.4 If you live in private accommodation, it is unlikely there will be an obligation for you to leave following a change to your student status, unless you are an international student studying on a Student Visa. However, you may choose to leave and return home, in which case, you must consider the terms of your tenancy agreement and what this means for you. If you decide to stay in your private accommodation, it is important to note that you are no longer a full-time student and you may be required to pay Council Tax.</w:t>
      </w:r>
      <w:r w:rsidR="00095C03">
        <w:rPr>
          <w:rFonts w:cs="Arial"/>
        </w:rPr>
        <w:t xml:space="preserve"> </w:t>
      </w:r>
    </w:p>
    <w:p w14:paraId="1874E6B6" w14:textId="77777777" w:rsidR="00450B08" w:rsidRPr="001106F5" w:rsidRDefault="00450B08" w:rsidP="37D4A80C">
      <w:pPr>
        <w:shd w:val="clear" w:color="auto" w:fill="FFFFFF" w:themeFill="background1"/>
        <w:spacing w:after="150" w:line="240" w:lineRule="auto"/>
        <w:rPr>
          <w:rFonts w:cs="Arial"/>
        </w:rPr>
      </w:pPr>
    </w:p>
    <w:p w14:paraId="53316E13" w14:textId="1283AD6D" w:rsidR="006A1B5A" w:rsidRDefault="006A1B5A" w:rsidP="00A12B35">
      <w:pPr>
        <w:pStyle w:val="Heading2"/>
      </w:pPr>
      <w:bookmarkStart w:id="164" w:name="_Toc204865421"/>
      <w:r w:rsidRPr="001106F5">
        <w:t>5.1</w:t>
      </w:r>
      <w:r w:rsidR="00722AFF" w:rsidRPr="001106F5">
        <w:t>7</w:t>
      </w:r>
      <w:r w:rsidRPr="001106F5">
        <w:t xml:space="preserve"> Additional Support</w:t>
      </w:r>
      <w:bookmarkEnd w:id="164"/>
    </w:p>
    <w:p w14:paraId="063F23B2" w14:textId="77777777" w:rsidR="000D23EC" w:rsidRPr="00DB58BE" w:rsidRDefault="000D23EC" w:rsidP="00DB58BE"/>
    <w:p w14:paraId="2A58AC0A" w14:textId="329F3918" w:rsidR="006A1B5A" w:rsidRPr="001106F5" w:rsidRDefault="006A1B5A" w:rsidP="006A1B5A">
      <w:pPr>
        <w:shd w:val="clear" w:color="auto" w:fill="FFFFFF"/>
        <w:spacing w:after="150" w:line="240" w:lineRule="auto"/>
        <w:rPr>
          <w:rFonts w:cs="Arial"/>
        </w:rPr>
      </w:pPr>
      <w:r w:rsidRPr="001106F5">
        <w:rPr>
          <w:rFonts w:cs="Arial"/>
        </w:rPr>
        <w:t>5.1</w:t>
      </w:r>
      <w:r w:rsidR="00722AFF" w:rsidRPr="001106F5">
        <w:rPr>
          <w:rFonts w:cs="Arial"/>
        </w:rPr>
        <w:t>7</w:t>
      </w:r>
      <w:r w:rsidRPr="001106F5">
        <w:rPr>
          <w:rFonts w:cs="Arial"/>
        </w:rPr>
        <w:t>.1 Depending upon the nature of the circumstances that have resulted in your interruption request, you may wish to seek some help or advice from the University’s support services. Options available to you include:</w:t>
      </w:r>
    </w:p>
    <w:p w14:paraId="26CCCD02" w14:textId="77777777" w:rsidR="006A1B5A" w:rsidRPr="001106F5" w:rsidRDefault="006A1B5A" w:rsidP="0097181B">
      <w:pPr>
        <w:numPr>
          <w:ilvl w:val="0"/>
          <w:numId w:val="60"/>
        </w:numPr>
        <w:shd w:val="clear" w:color="auto" w:fill="FFFFFF"/>
        <w:spacing w:before="225" w:after="225" w:line="240" w:lineRule="auto"/>
        <w:rPr>
          <w:rFonts w:cs="Arial"/>
        </w:rPr>
      </w:pPr>
      <w:r w:rsidRPr="001106F5">
        <w:rPr>
          <w:rFonts w:cs="Arial"/>
        </w:rPr>
        <w:t>Registering with Disability Services – depending upon your needs, </w:t>
      </w:r>
      <w:hyperlink r:id="rId86" w:tooltip="Disability Services" w:history="1">
        <w:r w:rsidRPr="001106F5">
          <w:rPr>
            <w:rFonts w:cs="Arial"/>
            <w:b/>
            <w:bCs/>
            <w:u w:val="single"/>
          </w:rPr>
          <w:t>Disability Services</w:t>
        </w:r>
      </w:hyperlink>
      <w:r w:rsidRPr="001106F5">
        <w:rPr>
          <w:rFonts w:cs="Arial"/>
        </w:rPr>
        <w:t> can put a range of support in place to help you throughout your studies, including the implementation of a Personal Learning Support Plan. Every student registered with the service is assigned a dedicated disability adviser who will support you through to graduation.</w:t>
      </w:r>
    </w:p>
    <w:p w14:paraId="19E1833F" w14:textId="77777777" w:rsidR="006A1B5A" w:rsidRPr="001106F5" w:rsidRDefault="006A1B5A" w:rsidP="0097181B">
      <w:pPr>
        <w:numPr>
          <w:ilvl w:val="0"/>
          <w:numId w:val="60"/>
        </w:numPr>
        <w:shd w:val="clear" w:color="auto" w:fill="FFFFFF"/>
        <w:spacing w:before="225" w:after="225" w:line="240" w:lineRule="auto"/>
        <w:rPr>
          <w:rFonts w:cs="Arial"/>
        </w:rPr>
      </w:pPr>
      <w:r w:rsidRPr="001106F5">
        <w:rPr>
          <w:rFonts w:cs="Arial"/>
        </w:rPr>
        <w:t>Wellbeing appointments and counselling – PGRs can </w:t>
      </w:r>
      <w:hyperlink r:id="rId87" w:tooltip="book one-to-one appointments" w:history="1">
        <w:r w:rsidRPr="001106F5">
          <w:rPr>
            <w:rFonts w:cs="Arial"/>
            <w:b/>
            <w:bCs/>
            <w:u w:val="single"/>
          </w:rPr>
          <w:t>book one-to-one appointments</w:t>
        </w:r>
      </w:hyperlink>
      <w:r w:rsidRPr="001106F5">
        <w:rPr>
          <w:rFonts w:cs="Arial"/>
        </w:rPr>
        <w:t> with a Wellbeing Adviser to discuss any difficulties impacting your mental health and wellbeing. All students are also able to access </w:t>
      </w:r>
      <w:hyperlink r:id="rId88" w:tooltip="Counselling" w:history="1">
        <w:r w:rsidRPr="001106F5">
          <w:rPr>
            <w:rFonts w:cs="Arial"/>
            <w:b/>
            <w:bCs/>
            <w:u w:val="single"/>
          </w:rPr>
          <w:t>Counselling</w:t>
        </w:r>
      </w:hyperlink>
      <w:r w:rsidRPr="001106F5">
        <w:rPr>
          <w:rFonts w:cs="Arial"/>
        </w:rPr>
        <w:t>, a talking therapy that helps you understand yourself and any problems you are experiencing in greater detail.</w:t>
      </w:r>
    </w:p>
    <w:p w14:paraId="7B74C03B" w14:textId="77777777" w:rsidR="006A1B5A" w:rsidRPr="001106F5" w:rsidRDefault="006A1B5A" w:rsidP="0097181B">
      <w:pPr>
        <w:numPr>
          <w:ilvl w:val="0"/>
          <w:numId w:val="60"/>
        </w:numPr>
        <w:shd w:val="clear" w:color="auto" w:fill="FFFFFF" w:themeFill="background1"/>
        <w:spacing w:before="225" w:after="225" w:line="240" w:lineRule="auto"/>
        <w:rPr>
          <w:rFonts w:cs="Arial"/>
        </w:rPr>
      </w:pPr>
      <w:r w:rsidRPr="001106F5">
        <w:rPr>
          <w:rFonts w:cs="Arial"/>
        </w:rPr>
        <w:t>Accessing online resources – there are a host of </w:t>
      </w:r>
      <w:hyperlink r:id="rId89" w:tooltip="online services and resources" w:history="1">
        <w:r w:rsidRPr="001106F5">
          <w:rPr>
            <w:rFonts w:cs="Arial"/>
            <w:b/>
            <w:bCs/>
            <w:u w:val="single"/>
          </w:rPr>
          <w:t>online services and resources</w:t>
        </w:r>
      </w:hyperlink>
      <w:r w:rsidRPr="001106F5">
        <w:rPr>
          <w:rFonts w:cs="Arial"/>
        </w:rPr>
        <w:t> that you can access 24/7, which may be of benefit to you.</w:t>
      </w:r>
    </w:p>
    <w:p w14:paraId="09AF5C8B" w14:textId="68F41432" w:rsidR="00AB2FF5" w:rsidRPr="001106F5" w:rsidRDefault="00AB2FF5" w:rsidP="008E71CD">
      <w:pPr>
        <w:pStyle w:val="NoSpacing"/>
        <w:rPr>
          <w:color w:val="002060"/>
        </w:rPr>
      </w:pPr>
    </w:p>
    <w:p w14:paraId="72EEDFBA" w14:textId="024D1870" w:rsidR="00AB2FF5" w:rsidRDefault="006A1B5A" w:rsidP="00DC065E">
      <w:pPr>
        <w:shd w:val="clear" w:color="auto" w:fill="FFFFFF" w:themeFill="background1"/>
        <w:spacing w:after="150" w:line="240" w:lineRule="auto"/>
        <w:rPr>
          <w:rFonts w:cs="Arial"/>
        </w:rPr>
      </w:pPr>
      <w:r w:rsidRPr="001106F5">
        <w:rPr>
          <w:rFonts w:cs="Arial"/>
        </w:rPr>
        <w:t>5.1</w:t>
      </w:r>
      <w:r w:rsidR="00722AFF" w:rsidRPr="001106F5">
        <w:rPr>
          <w:rFonts w:cs="Arial"/>
        </w:rPr>
        <w:t>7</w:t>
      </w:r>
      <w:r w:rsidRPr="001106F5">
        <w:rPr>
          <w:rFonts w:cs="Arial"/>
        </w:rPr>
        <w:t>.2 There are also a wide range of external organisations who may be able to provide you with support or advice, please see the </w:t>
      </w:r>
      <w:hyperlink r:id="rId90" w:tooltip="University’s Support Services Directory" w:history="1">
        <w:r w:rsidRPr="001106F5">
          <w:rPr>
            <w:rFonts w:cs="Arial"/>
            <w:b/>
            <w:bCs/>
            <w:u w:val="single"/>
          </w:rPr>
          <w:t>University’s Support Services Directory</w:t>
        </w:r>
      </w:hyperlink>
      <w:r w:rsidRPr="001106F5">
        <w:rPr>
          <w:rFonts w:cs="Arial"/>
        </w:rPr>
        <w:t> for more details. </w:t>
      </w:r>
    </w:p>
    <w:p w14:paraId="44E5E94D" w14:textId="77777777" w:rsidR="00996E18" w:rsidRPr="00DC065E" w:rsidRDefault="00996E18" w:rsidP="00996E18">
      <w:pPr>
        <w:pStyle w:val="NoSpacing"/>
      </w:pPr>
    </w:p>
    <w:p w14:paraId="11DFC978" w14:textId="33FB0C4E" w:rsidR="006A1B5A" w:rsidRDefault="006A1B5A" w:rsidP="00A12B35">
      <w:pPr>
        <w:pStyle w:val="Heading2"/>
      </w:pPr>
      <w:bookmarkStart w:id="165" w:name="_Toc204865422"/>
      <w:r w:rsidRPr="001106F5">
        <w:t>5.1</w:t>
      </w:r>
      <w:r w:rsidR="00722AFF" w:rsidRPr="001106F5">
        <w:t>8</w:t>
      </w:r>
      <w:r w:rsidRPr="001106F5">
        <w:t xml:space="preserve"> Submitting a </w:t>
      </w:r>
      <w:r w:rsidRPr="007C2B1C">
        <w:t>fraudulent</w:t>
      </w:r>
      <w:r w:rsidRPr="001106F5">
        <w:t xml:space="preserve"> request</w:t>
      </w:r>
      <w:bookmarkEnd w:id="165"/>
    </w:p>
    <w:p w14:paraId="13451288" w14:textId="77777777" w:rsidR="000D23EC" w:rsidRPr="00DB58BE" w:rsidRDefault="000D23EC" w:rsidP="00DB58BE"/>
    <w:p w14:paraId="5140C980" w14:textId="02A7ED8C" w:rsidR="006A1B5A" w:rsidRPr="001106F5" w:rsidRDefault="006A1B5A" w:rsidP="006A1B5A">
      <w:pPr>
        <w:shd w:val="clear" w:color="auto" w:fill="FFFFFF"/>
        <w:spacing w:after="150" w:line="240" w:lineRule="auto"/>
        <w:rPr>
          <w:rFonts w:cs="Arial"/>
        </w:rPr>
      </w:pPr>
      <w:r w:rsidRPr="001106F5">
        <w:rPr>
          <w:rFonts w:cs="Arial"/>
        </w:rPr>
        <w:t>5.1</w:t>
      </w:r>
      <w:r w:rsidR="00722AFF" w:rsidRPr="001106F5">
        <w:rPr>
          <w:rFonts w:cs="Arial"/>
        </w:rPr>
        <w:t>8</w:t>
      </w:r>
      <w:r w:rsidRPr="001106F5">
        <w:rPr>
          <w:rFonts w:cs="Arial"/>
        </w:rPr>
        <w:t xml:space="preserve">.1 The submission of a fraudulent interruption request or fraudulent supporting </w:t>
      </w:r>
      <w:r w:rsidR="00234AE1">
        <w:rPr>
          <w:rFonts w:cs="Arial"/>
        </w:rPr>
        <w:t>documentation</w:t>
      </w:r>
      <w:r w:rsidR="00234AE1" w:rsidRPr="001106F5">
        <w:rPr>
          <w:rFonts w:cs="Arial"/>
        </w:rPr>
        <w:t> </w:t>
      </w:r>
      <w:r w:rsidRPr="001106F5">
        <w:rPr>
          <w:rFonts w:cs="Arial"/>
        </w:rPr>
        <w:t>would breach the University's </w:t>
      </w:r>
      <w:hyperlink r:id="rId91" w:history="1">
        <w:r w:rsidRPr="001106F5">
          <w:rPr>
            <w:rFonts w:cs="Arial"/>
            <w:b/>
            <w:bCs/>
            <w:u w:val="single"/>
          </w:rPr>
          <w:t>Community Code of Conduct</w:t>
        </w:r>
      </w:hyperlink>
      <w:r w:rsidRPr="001106F5">
        <w:rPr>
          <w:rFonts w:cs="Arial"/>
        </w:rPr>
        <w:t>, which specifies that fraud, deceit, deception and dishonesty are unacceptable behaviours within our community. </w:t>
      </w:r>
    </w:p>
    <w:p w14:paraId="4CAB85BC" w14:textId="7F50D5B8" w:rsidR="006A1B5A" w:rsidRPr="001106F5" w:rsidRDefault="006A1B5A" w:rsidP="1CE1DD72">
      <w:pPr>
        <w:shd w:val="clear" w:color="auto" w:fill="FFFFFF" w:themeFill="background1"/>
        <w:spacing w:after="150" w:line="240" w:lineRule="auto"/>
        <w:rPr>
          <w:rFonts w:cs="Arial"/>
        </w:rPr>
      </w:pPr>
      <w:r w:rsidRPr="001106F5">
        <w:rPr>
          <w:rFonts w:cs="Arial"/>
        </w:rPr>
        <w:t>5.1</w:t>
      </w:r>
      <w:r w:rsidR="00722AFF" w:rsidRPr="001106F5">
        <w:rPr>
          <w:rFonts w:cs="Arial"/>
        </w:rPr>
        <w:t>8</w:t>
      </w:r>
      <w:r w:rsidRPr="001106F5">
        <w:rPr>
          <w:rFonts w:cs="Arial"/>
        </w:rPr>
        <w:t xml:space="preserve">.2 Should you be found to have submitted a fraudulent application or </w:t>
      </w:r>
      <w:r w:rsidR="00234AE1">
        <w:rPr>
          <w:rFonts w:cs="Arial"/>
        </w:rPr>
        <w:t>documentation</w:t>
      </w:r>
      <w:r w:rsidR="00234AE1" w:rsidRPr="001106F5">
        <w:rPr>
          <w:rFonts w:cs="Arial"/>
        </w:rPr>
        <w:t xml:space="preserve"> </w:t>
      </w:r>
      <w:r w:rsidRPr="001106F5">
        <w:rPr>
          <w:rFonts w:cs="Arial"/>
        </w:rPr>
        <w:t>then we will instigate our </w:t>
      </w:r>
      <w:hyperlink r:id="rId92" w:history="1">
        <w:r w:rsidRPr="001106F5">
          <w:rPr>
            <w:rFonts w:cs="Arial"/>
            <w:b/>
            <w:bCs/>
            <w:u w:val="single"/>
          </w:rPr>
          <w:t>Student Disciplinary Procedure</w:t>
        </w:r>
      </w:hyperlink>
      <w:r w:rsidRPr="001106F5">
        <w:rPr>
          <w:rFonts w:cs="Arial"/>
        </w:rPr>
        <w:t>. </w:t>
      </w:r>
    </w:p>
    <w:p w14:paraId="26433498" w14:textId="1425838F" w:rsidR="00AB2FF5" w:rsidRPr="001106F5" w:rsidRDefault="00AB2FF5" w:rsidP="008E71CD">
      <w:pPr>
        <w:pStyle w:val="NoSpacing"/>
        <w:rPr>
          <w:color w:val="002060"/>
          <w:sz w:val="10"/>
          <w:szCs w:val="10"/>
        </w:rPr>
      </w:pPr>
    </w:p>
    <w:p w14:paraId="6B3669F1" w14:textId="41F02165" w:rsidR="006A1B5A" w:rsidRDefault="006A1B5A" w:rsidP="00A12B35">
      <w:pPr>
        <w:pStyle w:val="Heading2"/>
      </w:pPr>
      <w:bookmarkStart w:id="166" w:name="_Toc204865423"/>
      <w:r w:rsidRPr="001106F5">
        <w:t>5.</w:t>
      </w:r>
      <w:r w:rsidR="00722AFF" w:rsidRPr="001106F5">
        <w:t>19</w:t>
      </w:r>
      <w:r w:rsidRPr="001106F5">
        <w:t xml:space="preserve"> Appealing an </w:t>
      </w:r>
      <w:r w:rsidR="00AB1934" w:rsidRPr="007C2B1C">
        <w:t>i</w:t>
      </w:r>
      <w:r w:rsidRPr="007C2B1C">
        <w:t>nterruption</w:t>
      </w:r>
      <w:r w:rsidRPr="001106F5">
        <w:t xml:space="preserve"> </w:t>
      </w:r>
      <w:r w:rsidR="00AB1934" w:rsidRPr="001106F5">
        <w:t>d</w:t>
      </w:r>
      <w:r w:rsidRPr="001106F5">
        <w:t>ecision</w:t>
      </w:r>
      <w:bookmarkEnd w:id="166"/>
    </w:p>
    <w:p w14:paraId="7A01FA92" w14:textId="77777777" w:rsidR="000D23EC" w:rsidRPr="00DB58BE" w:rsidRDefault="000D23EC" w:rsidP="00DB58BE"/>
    <w:p w14:paraId="72FAA0FC" w14:textId="4CD2CF9F" w:rsidR="00AB2FF5" w:rsidRPr="001106F5" w:rsidRDefault="006A1B5A" w:rsidP="1CE1DD72">
      <w:pPr>
        <w:shd w:val="clear" w:color="auto" w:fill="FFFFFF" w:themeFill="background1"/>
        <w:spacing w:after="150" w:line="240" w:lineRule="auto"/>
        <w:rPr>
          <w:rFonts w:cs="Arial"/>
        </w:rPr>
      </w:pPr>
      <w:r w:rsidRPr="001106F5">
        <w:rPr>
          <w:rFonts w:cs="Arial"/>
        </w:rPr>
        <w:t>5.</w:t>
      </w:r>
      <w:r w:rsidR="00722AFF" w:rsidRPr="001106F5">
        <w:rPr>
          <w:rFonts w:cs="Arial"/>
        </w:rPr>
        <w:t>19</w:t>
      </w:r>
      <w:r w:rsidRPr="001106F5">
        <w:rPr>
          <w:rFonts w:cs="Arial"/>
        </w:rPr>
        <w:t>.1 If you are unhappy with the decision that has been made about your application for an interruption of studies, you may decide to submit an appeal. We would strongly recommend that you seek impartial advice and support from the </w:t>
      </w:r>
      <w:hyperlink r:id="rId93" w:history="1">
        <w:r w:rsidRPr="001106F5">
          <w:rPr>
            <w:rFonts w:cs="Arial"/>
            <w:b/>
            <w:bCs/>
            <w:u w:val="single"/>
          </w:rPr>
          <w:t>Students’ Union Advice Centre</w:t>
        </w:r>
      </w:hyperlink>
      <w:r w:rsidRPr="001106F5">
        <w:rPr>
          <w:rFonts w:cs="Arial"/>
        </w:rPr>
        <w:t>. </w:t>
      </w:r>
    </w:p>
    <w:p w14:paraId="40FF0596" w14:textId="4DC81BC1" w:rsidR="00AB2FF5" w:rsidRPr="001106F5" w:rsidRDefault="00AB2FF5" w:rsidP="008E71CD">
      <w:pPr>
        <w:pStyle w:val="NoSpacing"/>
        <w:rPr>
          <w:color w:val="002060"/>
          <w:sz w:val="14"/>
          <w:szCs w:val="14"/>
        </w:rPr>
      </w:pPr>
    </w:p>
    <w:p w14:paraId="309A1AC8" w14:textId="5B23E716" w:rsidR="006A1B5A" w:rsidRPr="001106F5" w:rsidRDefault="006A1B5A" w:rsidP="006A1B5A">
      <w:pPr>
        <w:shd w:val="clear" w:color="auto" w:fill="FFFFFF"/>
        <w:spacing w:after="150" w:line="240" w:lineRule="auto"/>
        <w:rPr>
          <w:rFonts w:cs="Arial"/>
        </w:rPr>
      </w:pPr>
      <w:r w:rsidRPr="001106F5">
        <w:rPr>
          <w:rFonts w:cs="Arial"/>
        </w:rPr>
        <w:t>5.</w:t>
      </w:r>
      <w:r w:rsidR="00722AFF" w:rsidRPr="001106F5">
        <w:rPr>
          <w:rFonts w:cs="Arial"/>
        </w:rPr>
        <w:t>19</w:t>
      </w:r>
      <w:r w:rsidRPr="001106F5">
        <w:rPr>
          <w:rFonts w:cs="Arial"/>
        </w:rPr>
        <w:t xml:space="preserve">.1 For your appeal to be successful, you must provide independent </w:t>
      </w:r>
      <w:r w:rsidR="00D97C24">
        <w:rPr>
          <w:rFonts w:cs="Arial"/>
        </w:rPr>
        <w:t>supporting information or documentation</w:t>
      </w:r>
      <w:r w:rsidR="00D97C24" w:rsidRPr="001106F5">
        <w:rPr>
          <w:rFonts w:cs="Arial"/>
        </w:rPr>
        <w:t xml:space="preserve"> </w:t>
      </w:r>
      <w:r w:rsidRPr="001106F5">
        <w:rPr>
          <w:rFonts w:cs="Arial"/>
        </w:rPr>
        <w:t>to demonstrate at least one of the following grounds:</w:t>
      </w:r>
    </w:p>
    <w:p w14:paraId="23023E21" w14:textId="5306DA50" w:rsidR="006A1B5A" w:rsidRPr="001106F5" w:rsidRDefault="006A1B5A" w:rsidP="0097181B">
      <w:pPr>
        <w:pStyle w:val="NoSpacing"/>
        <w:numPr>
          <w:ilvl w:val="0"/>
          <w:numId w:val="93"/>
        </w:numPr>
        <w:rPr>
          <w:rFonts w:cs="Arial"/>
          <w:color w:val="002060"/>
        </w:rPr>
      </w:pPr>
      <w:r w:rsidRPr="001106F5">
        <w:rPr>
          <w:rFonts w:ascii="Arial" w:hAnsi="Arial" w:cs="Arial"/>
          <w:color w:val="002060"/>
          <w:sz w:val="24"/>
          <w:szCs w:val="24"/>
        </w:rPr>
        <w:t xml:space="preserve">There was a </w:t>
      </w:r>
      <w:r w:rsidR="007C31D7">
        <w:rPr>
          <w:rFonts w:ascii="Arial" w:hAnsi="Arial" w:cs="Arial"/>
          <w:color w:val="002060"/>
          <w:sz w:val="24"/>
          <w:szCs w:val="24"/>
        </w:rPr>
        <w:t>procedural</w:t>
      </w:r>
      <w:r w:rsidR="007C31D7" w:rsidRPr="001106F5">
        <w:rPr>
          <w:rFonts w:ascii="Arial" w:hAnsi="Arial" w:cs="Arial"/>
          <w:color w:val="002060"/>
          <w:sz w:val="24"/>
          <w:szCs w:val="24"/>
        </w:rPr>
        <w:t xml:space="preserve"> </w:t>
      </w:r>
      <w:r w:rsidRPr="001106F5">
        <w:rPr>
          <w:rFonts w:ascii="Arial" w:hAnsi="Arial" w:cs="Arial"/>
          <w:color w:val="002060"/>
          <w:sz w:val="24"/>
          <w:szCs w:val="24"/>
        </w:rPr>
        <w:t>irregularity in the way your original claim was handled and it affected the outcome; and/or</w:t>
      </w:r>
    </w:p>
    <w:p w14:paraId="281638CE" w14:textId="2E0DC45B" w:rsidR="006A1B5A" w:rsidRPr="001106F5" w:rsidRDefault="006A1B5A" w:rsidP="0097181B">
      <w:pPr>
        <w:pStyle w:val="NoSpacing"/>
        <w:numPr>
          <w:ilvl w:val="0"/>
          <w:numId w:val="93"/>
        </w:numPr>
        <w:rPr>
          <w:rFonts w:ascii="Arial" w:hAnsi="Arial" w:cs="Arial"/>
          <w:color w:val="002060"/>
          <w:sz w:val="24"/>
          <w:szCs w:val="24"/>
        </w:rPr>
      </w:pPr>
      <w:r w:rsidRPr="001106F5">
        <w:rPr>
          <w:rFonts w:ascii="Arial" w:hAnsi="Arial" w:cs="Arial"/>
          <w:color w:val="002060"/>
          <w:sz w:val="24"/>
          <w:szCs w:val="24"/>
        </w:rPr>
        <w:t xml:space="preserve">You have submitted new </w:t>
      </w:r>
      <w:r w:rsidR="00D97C24">
        <w:rPr>
          <w:rFonts w:ascii="Arial" w:hAnsi="Arial" w:cs="Arial"/>
          <w:color w:val="002060"/>
          <w:sz w:val="24"/>
          <w:szCs w:val="24"/>
        </w:rPr>
        <w:t>information</w:t>
      </w:r>
      <w:r w:rsidR="00D97C24" w:rsidRPr="001106F5">
        <w:rPr>
          <w:rFonts w:ascii="Arial" w:hAnsi="Arial" w:cs="Arial"/>
          <w:color w:val="002060"/>
          <w:sz w:val="24"/>
          <w:szCs w:val="24"/>
        </w:rPr>
        <w:t xml:space="preserve"> </w:t>
      </w:r>
      <w:r w:rsidRPr="001106F5">
        <w:rPr>
          <w:rFonts w:ascii="Arial" w:hAnsi="Arial" w:cs="Arial"/>
          <w:color w:val="002060"/>
          <w:sz w:val="24"/>
          <w:szCs w:val="24"/>
        </w:rPr>
        <w:t>that - for a good reason - could not have been provided for your original claim and it would have materially affected the outcome. Please see our </w:t>
      </w:r>
      <w:hyperlink r:id="rId94" w:history="1">
        <w:r w:rsidR="00646F08" w:rsidRPr="00695D01">
          <w:rPr>
            <w:rStyle w:val="Hyperlink"/>
            <w:szCs w:val="24"/>
          </w:rPr>
          <w:t>Supporting Information Guide for Students</w:t>
        </w:r>
      </w:hyperlink>
      <w:r w:rsidR="00646F08" w:rsidDel="00646F08">
        <w:t xml:space="preserve"> </w:t>
      </w:r>
      <w:r w:rsidRPr="001106F5">
        <w:rPr>
          <w:rFonts w:ascii="Arial" w:hAnsi="Arial" w:cs="Arial"/>
          <w:color w:val="002060"/>
          <w:sz w:val="24"/>
          <w:szCs w:val="24"/>
        </w:rPr>
        <w:t>for information about appropriate standards of evidence. </w:t>
      </w:r>
    </w:p>
    <w:p w14:paraId="2CB221AA" w14:textId="0A2FAE58" w:rsidR="00AB2FF5" w:rsidRPr="001106F5" w:rsidRDefault="00AB2FF5" w:rsidP="008E71CD">
      <w:pPr>
        <w:pStyle w:val="NoSpacing"/>
        <w:ind w:left="720"/>
        <w:rPr>
          <w:rFonts w:cs="Arial"/>
          <w:color w:val="002060"/>
        </w:rPr>
      </w:pPr>
    </w:p>
    <w:p w14:paraId="778DEEE1" w14:textId="423C4C03" w:rsidR="006A1B5A" w:rsidRDefault="006A1B5A" w:rsidP="006A1B5A">
      <w:pPr>
        <w:shd w:val="clear" w:color="auto" w:fill="FFFFFF"/>
        <w:spacing w:after="150" w:line="240" w:lineRule="auto"/>
        <w:rPr>
          <w:rFonts w:cs="Arial"/>
        </w:rPr>
      </w:pPr>
      <w:r w:rsidRPr="001106F5">
        <w:rPr>
          <w:rFonts w:cs="Arial"/>
        </w:rPr>
        <w:t>5.</w:t>
      </w:r>
      <w:r w:rsidR="00722AFF" w:rsidRPr="001106F5">
        <w:rPr>
          <w:rFonts w:cs="Arial"/>
        </w:rPr>
        <w:t>19</w:t>
      </w:r>
      <w:r w:rsidRPr="001106F5">
        <w:rPr>
          <w:rFonts w:cs="Arial"/>
        </w:rPr>
        <w:t>.2 The burden of proof in substantiating your appeal arguments rests with you.</w:t>
      </w:r>
      <w:r w:rsidR="00095C03">
        <w:rPr>
          <w:rFonts w:cs="Arial"/>
        </w:rPr>
        <w:t xml:space="preserve"> </w:t>
      </w:r>
    </w:p>
    <w:p w14:paraId="36921553" w14:textId="77777777" w:rsidR="00996E18" w:rsidRPr="001106F5" w:rsidRDefault="00996E18" w:rsidP="00996E18">
      <w:pPr>
        <w:pStyle w:val="NoSpacing"/>
      </w:pPr>
    </w:p>
    <w:p w14:paraId="22B5D118" w14:textId="5BEC5D2D" w:rsidR="006A1B5A" w:rsidRDefault="006A1B5A" w:rsidP="00A12B35">
      <w:pPr>
        <w:pStyle w:val="Heading2"/>
      </w:pPr>
      <w:bookmarkStart w:id="167" w:name="_Toc204865424"/>
      <w:r w:rsidRPr="001106F5">
        <w:t>5.</w:t>
      </w:r>
      <w:r w:rsidR="00722AFF" w:rsidRPr="001106F5">
        <w:t>20</w:t>
      </w:r>
      <w:r w:rsidRPr="001106F5">
        <w:t xml:space="preserve"> How to </w:t>
      </w:r>
      <w:r w:rsidRPr="007C2B1C">
        <w:t>submit</w:t>
      </w:r>
      <w:r w:rsidRPr="001106F5">
        <w:t xml:space="preserve"> an</w:t>
      </w:r>
      <w:r w:rsidR="00AB1934" w:rsidRPr="001106F5">
        <w:t xml:space="preserve"> interruption</w:t>
      </w:r>
      <w:r w:rsidRPr="001106F5">
        <w:t xml:space="preserve"> appeal</w:t>
      </w:r>
      <w:bookmarkEnd w:id="167"/>
    </w:p>
    <w:p w14:paraId="195DAC60" w14:textId="77777777" w:rsidR="000D23EC" w:rsidRPr="00DB58BE" w:rsidRDefault="000D23EC" w:rsidP="00DB58BE"/>
    <w:p w14:paraId="34234B67" w14:textId="10DE41E2" w:rsidR="006A1B5A" w:rsidRPr="001106F5"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.1 If you wish to appeal, you must complete the </w:t>
      </w:r>
      <w:hyperlink r:id="rId95" w:history="1">
        <w:r w:rsidRPr="001106F5">
          <w:rPr>
            <w:rFonts w:cs="Arial"/>
            <w:b/>
            <w:bCs/>
            <w:u w:val="single"/>
          </w:rPr>
          <w:t>PGR Interruption and Extension Appeal Form</w:t>
        </w:r>
      </w:hyperlink>
      <w:r w:rsidRPr="001106F5">
        <w:rPr>
          <w:rFonts w:cs="Arial"/>
        </w:rPr>
        <w:t xml:space="preserve"> no later than 10 working </w:t>
      </w:r>
      <w:r w:rsidR="00450B08">
        <w:rPr>
          <w:rFonts w:cs="Arial"/>
        </w:rPr>
        <w:t>days after you receive</w:t>
      </w:r>
      <w:r w:rsidRPr="001106F5">
        <w:rPr>
          <w:rFonts w:cs="Arial"/>
        </w:rPr>
        <w:t xml:space="preserve"> the outcome.</w:t>
      </w:r>
    </w:p>
    <w:p w14:paraId="05C359D6" w14:textId="77777777" w:rsidR="00CE5C76" w:rsidRPr="001106F5" w:rsidRDefault="00CE5C76" w:rsidP="008E71CD">
      <w:pPr>
        <w:pStyle w:val="NoSpacing"/>
        <w:rPr>
          <w:color w:val="002060"/>
        </w:rPr>
      </w:pPr>
    </w:p>
    <w:p w14:paraId="49108569" w14:textId="4D52EA05" w:rsidR="006A1B5A" w:rsidRPr="001106F5"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 xml:space="preserve">.2 You must submit independent </w:t>
      </w:r>
      <w:r w:rsidR="001F164D">
        <w:rPr>
          <w:rFonts w:cs="Arial"/>
        </w:rPr>
        <w:t>supporting information or documentation</w:t>
      </w:r>
      <w:r w:rsidR="001F164D" w:rsidRPr="001106F5">
        <w:rPr>
          <w:rFonts w:cs="Arial"/>
        </w:rPr>
        <w:t xml:space="preserve"> </w:t>
      </w:r>
      <w:r w:rsidRPr="001106F5">
        <w:rPr>
          <w:rFonts w:cs="Arial"/>
        </w:rPr>
        <w:t xml:space="preserve">to support your appeal. If there is a delay in obtaining </w:t>
      </w:r>
      <w:r w:rsidR="001F164D">
        <w:rPr>
          <w:rFonts w:cs="Arial"/>
        </w:rPr>
        <w:t>this information</w:t>
      </w:r>
      <w:r w:rsidRPr="001106F5">
        <w:rPr>
          <w:rFonts w:cs="Arial"/>
        </w:rPr>
        <w:t xml:space="preserve">, you should still submit the appeal form no later than 10 working days from the date of the outcome and tell us what your </w:t>
      </w:r>
      <w:r w:rsidR="001F164D">
        <w:rPr>
          <w:rFonts w:cs="Arial"/>
        </w:rPr>
        <w:t>information or documentation</w:t>
      </w:r>
      <w:r w:rsidR="001F164D" w:rsidRPr="001106F5">
        <w:rPr>
          <w:rFonts w:cs="Arial"/>
        </w:rPr>
        <w:t xml:space="preserve"> </w:t>
      </w:r>
      <w:r w:rsidRPr="001106F5">
        <w:rPr>
          <w:rFonts w:cs="Arial"/>
        </w:rPr>
        <w:t>will consist of and when you expect to provide it to us.</w:t>
      </w:r>
    </w:p>
    <w:p w14:paraId="08ADD9D0" w14:textId="77777777" w:rsidR="00CE5C76" w:rsidRPr="001106F5" w:rsidRDefault="00CE5C76" w:rsidP="008E71CD">
      <w:pPr>
        <w:pStyle w:val="NoSpacing"/>
        <w:rPr>
          <w:color w:val="002060"/>
        </w:rPr>
      </w:pPr>
    </w:p>
    <w:p w14:paraId="19DAE291" w14:textId="5ECE896D" w:rsidR="006A1B5A" w:rsidRPr="001106F5"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 xml:space="preserve">.3 If you submit your appeal later than 10 working days after the date your outcome was sent to you, you will need to provide independent </w:t>
      </w:r>
      <w:r w:rsidR="001F164D">
        <w:rPr>
          <w:rFonts w:cs="Arial"/>
        </w:rPr>
        <w:t>information or documentation</w:t>
      </w:r>
      <w:r w:rsidR="001F164D" w:rsidRPr="001106F5">
        <w:rPr>
          <w:rFonts w:cs="Arial"/>
        </w:rPr>
        <w:t xml:space="preserve"> </w:t>
      </w:r>
      <w:r w:rsidRPr="001106F5">
        <w:rPr>
          <w:rFonts w:cs="Arial"/>
        </w:rPr>
        <w:t xml:space="preserve">to explain why you could not have submitted your appeal to us any sooner. This is in addition to the </w:t>
      </w:r>
      <w:r w:rsidR="001F164D">
        <w:rPr>
          <w:rFonts w:cs="Arial"/>
        </w:rPr>
        <w:t>information</w:t>
      </w:r>
      <w:r w:rsidR="001F164D" w:rsidRPr="001106F5">
        <w:rPr>
          <w:rFonts w:cs="Arial"/>
        </w:rPr>
        <w:t xml:space="preserve"> </w:t>
      </w:r>
      <w:r w:rsidRPr="001106F5">
        <w:rPr>
          <w:rFonts w:cs="Arial"/>
        </w:rPr>
        <w:t xml:space="preserve">required to support your case for an appeal. If you do not send us appropriate independent </w:t>
      </w:r>
      <w:r w:rsidR="001F164D">
        <w:rPr>
          <w:rFonts w:cs="Arial"/>
        </w:rPr>
        <w:t>information</w:t>
      </w:r>
      <w:r w:rsidR="001F164D" w:rsidRPr="001106F5">
        <w:rPr>
          <w:rFonts w:cs="Arial"/>
        </w:rPr>
        <w:t xml:space="preserve"> </w:t>
      </w:r>
      <w:r w:rsidRPr="001106F5">
        <w:rPr>
          <w:rFonts w:cs="Arial"/>
        </w:rPr>
        <w:t>to corroborate why your late appeal should be considered then your appeal will be rejected on the basis that it was submitted late, and no further details of your appeal will be considered. </w:t>
      </w:r>
    </w:p>
    <w:p w14:paraId="5C19BD2D" w14:textId="77777777" w:rsidR="00CE5C76" w:rsidRPr="001106F5" w:rsidRDefault="00CE5C76" w:rsidP="008E71CD">
      <w:pPr>
        <w:pStyle w:val="NoSpacing"/>
        <w:rPr>
          <w:color w:val="002060"/>
        </w:rPr>
      </w:pPr>
    </w:p>
    <w:p w14:paraId="7D328AD8" w14:textId="1B673A39" w:rsidR="006A1B5A" w:rsidRPr="001106F5"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.4 A member of Registry staff who was not involved in the consideration of your application to interrupt will consider your appeal. We will issue a Completion of Procedures letter to you, normally within 20 working days of the date you submitted the appeal. You should read the content of the letter carefully and, if appropriate, discuss the outcome with your School. </w:t>
      </w:r>
    </w:p>
    <w:p w14:paraId="2FD421F4" w14:textId="77777777" w:rsidR="00CE5C76" w:rsidRPr="001106F5" w:rsidRDefault="00CE5C76" w:rsidP="008E71CD">
      <w:pPr>
        <w:pStyle w:val="NoSpacing"/>
        <w:rPr>
          <w:color w:val="002060"/>
        </w:rPr>
      </w:pPr>
    </w:p>
    <w:p w14:paraId="17058D30" w14:textId="347AF855" w:rsidR="006A1B5A" w:rsidRPr="001106F5"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.5 If your appeal is </w:t>
      </w:r>
      <w:r w:rsidR="006147FE">
        <w:rPr>
          <w:rFonts w:cs="Arial"/>
          <w:b/>
          <w:bCs/>
        </w:rPr>
        <w:t>upheld</w:t>
      </w:r>
      <w:r w:rsidRPr="001106F5">
        <w:rPr>
          <w:rFonts w:cs="Arial"/>
        </w:rPr>
        <w:t>, we will confirm details of the approved interruption, which may have supplementary conditions.</w:t>
      </w:r>
    </w:p>
    <w:p w14:paraId="058056BF" w14:textId="77777777" w:rsidR="00CE5C76" w:rsidRPr="001106F5" w:rsidRDefault="00CE5C76" w:rsidP="008E71CD">
      <w:pPr>
        <w:pStyle w:val="NoSpacing"/>
        <w:rPr>
          <w:color w:val="002060"/>
        </w:rPr>
      </w:pPr>
    </w:p>
    <w:p w14:paraId="456E6367" w14:textId="6C95B7A2" w:rsidR="006A1B5A" w:rsidRDefault="006A1B5A" w:rsidP="006A1B5A">
      <w:pPr>
        <w:shd w:val="clear" w:color="auto" w:fill="FFFFFF"/>
        <w:spacing w:after="150" w:line="240" w:lineRule="auto"/>
        <w:rPr>
          <w:rFonts w:cs="Arial"/>
        </w:rPr>
      </w:pPr>
      <w:r w:rsidRPr="001106F5">
        <w:rPr>
          <w:rFonts w:cs="Arial"/>
        </w:rPr>
        <w:t>5.2</w:t>
      </w:r>
      <w:r w:rsidR="00722AFF" w:rsidRPr="001106F5">
        <w:rPr>
          <w:rFonts w:cs="Arial"/>
        </w:rPr>
        <w:t>0</w:t>
      </w:r>
      <w:r w:rsidRPr="001106F5">
        <w:rPr>
          <w:rFonts w:cs="Arial"/>
        </w:rPr>
        <w:t>.6 If your appeal is </w:t>
      </w:r>
      <w:r w:rsidR="006147FE">
        <w:rPr>
          <w:rFonts w:cs="Arial"/>
          <w:b/>
          <w:bCs/>
        </w:rPr>
        <w:t>not upheld</w:t>
      </w:r>
      <w:r w:rsidRPr="001106F5">
        <w:rPr>
          <w:rFonts w:cs="Arial"/>
        </w:rPr>
        <w:t>, you may wish to discuss the outcome with the </w:t>
      </w:r>
      <w:hyperlink r:id="rId96" w:history="1">
        <w:r w:rsidRPr="001106F5">
          <w:rPr>
            <w:rFonts w:cs="Arial"/>
            <w:b/>
            <w:bCs/>
            <w:u w:val="single"/>
          </w:rPr>
          <w:t>Students’ Union Advice Centre</w:t>
        </w:r>
      </w:hyperlink>
      <w:r w:rsidRPr="001106F5">
        <w:rPr>
          <w:rFonts w:cs="Arial"/>
        </w:rPr>
        <w:t> who can independently guide you through the decision. This decision will be final and will bring to an end the University’s internal procedure. </w:t>
      </w:r>
    </w:p>
    <w:p w14:paraId="1C2185AE" w14:textId="77777777" w:rsidR="00376BAD" w:rsidRPr="001106F5" w:rsidRDefault="00376BAD" w:rsidP="00376BAD">
      <w:pPr>
        <w:pStyle w:val="NoSpacing"/>
      </w:pPr>
    </w:p>
    <w:p w14:paraId="36E8449B" w14:textId="5C645E0A" w:rsidR="006A1B5A" w:rsidRDefault="006A1B5A" w:rsidP="00A12B35">
      <w:pPr>
        <w:pStyle w:val="Heading2"/>
      </w:pPr>
      <w:bookmarkStart w:id="168" w:name="_Toc204865425"/>
      <w:r w:rsidRPr="001106F5">
        <w:t>5.2</w:t>
      </w:r>
      <w:r w:rsidR="00722AFF" w:rsidRPr="001106F5">
        <w:t>1</w:t>
      </w:r>
      <w:r w:rsidRPr="001106F5">
        <w:t xml:space="preserve"> </w:t>
      </w:r>
      <w:r w:rsidR="00CE5C76" w:rsidRPr="001106F5">
        <w:t xml:space="preserve">OIA: </w:t>
      </w:r>
      <w:r w:rsidRPr="007C2B1C">
        <w:t>Independent</w:t>
      </w:r>
      <w:r w:rsidRPr="001106F5">
        <w:t xml:space="preserve"> review of the appeal decision</w:t>
      </w:r>
      <w:bookmarkEnd w:id="168"/>
    </w:p>
    <w:p w14:paraId="004A6EE4" w14:textId="77777777" w:rsidR="000D23EC" w:rsidRPr="00DB58BE" w:rsidRDefault="000D23EC" w:rsidP="00DB58BE"/>
    <w:p w14:paraId="65A47DB2" w14:textId="10EA2EDD" w:rsidR="00FF2C63" w:rsidRPr="001106F5" w:rsidRDefault="006A1B5A" w:rsidP="006A1B5A">
      <w:pPr>
        <w:shd w:val="clear" w:color="auto" w:fill="FFFFFF"/>
        <w:spacing w:after="150" w:line="240" w:lineRule="auto"/>
        <w:rPr>
          <w:rFonts w:cs="Arial"/>
        </w:rPr>
      </w:pPr>
      <w:r w:rsidRPr="001106F5">
        <w:rPr>
          <w:rFonts w:cs="Arial"/>
        </w:rPr>
        <w:t>5.2</w:t>
      </w:r>
      <w:r w:rsidR="00CA7BA9">
        <w:rPr>
          <w:rFonts w:cs="Arial"/>
        </w:rPr>
        <w:t>1</w:t>
      </w:r>
      <w:r w:rsidRPr="001106F5">
        <w:rPr>
          <w:rFonts w:cs="Arial"/>
        </w:rPr>
        <w:t>.1 Our appeal decision is final and there are no further appeal stages within the University. If you wish to request an external, independent review of our final decision, you should contact the </w:t>
      </w:r>
      <w:hyperlink r:id="rId97" w:tooltip="Office of the Independent Adjudicator" w:history="1">
        <w:r w:rsidRPr="001106F5">
          <w:rPr>
            <w:rFonts w:cs="Arial"/>
            <w:b/>
            <w:bCs/>
            <w:u w:val="single"/>
          </w:rPr>
          <w:t>Office of the Independent Adjudicator</w:t>
        </w:r>
      </w:hyperlink>
      <w:r w:rsidRPr="001106F5">
        <w:rPr>
          <w:rFonts w:cs="Arial"/>
        </w:rPr>
        <w:t> (OIA) within 12 months of the date of the Completion of Procedures letter.</w:t>
      </w:r>
    </w:p>
    <w:p w14:paraId="4E1EC4ED" w14:textId="77777777" w:rsidR="00CE5C76" w:rsidRPr="001106F5" w:rsidRDefault="00CE5C76" w:rsidP="008E71CD">
      <w:pPr>
        <w:pStyle w:val="NoSpacing"/>
        <w:rPr>
          <w:color w:val="002060"/>
        </w:rPr>
      </w:pPr>
    </w:p>
    <w:p w14:paraId="6F8A98CC" w14:textId="77777777" w:rsidR="00C303D4" w:rsidRDefault="00CE5C76" w:rsidP="00A12B35">
      <w:pPr>
        <w:pStyle w:val="Heading2"/>
      </w:pPr>
      <w:bookmarkStart w:id="169" w:name="_Toc204865426"/>
      <w:r w:rsidRPr="001106F5">
        <w:t>5.2</w:t>
      </w:r>
      <w:r w:rsidR="00722AFF" w:rsidRPr="001106F5">
        <w:t>2</w:t>
      </w:r>
      <w:r w:rsidRPr="001106F5">
        <w:t xml:space="preserve"> </w:t>
      </w:r>
      <w:r w:rsidR="00E91494" w:rsidRPr="001106F5">
        <w:t>Withdrawal from Studies Procedure</w:t>
      </w:r>
      <w:bookmarkEnd w:id="169"/>
    </w:p>
    <w:p w14:paraId="7F367B79" w14:textId="77777777" w:rsidR="00C303D4" w:rsidRPr="00C303D4" w:rsidRDefault="00C303D4" w:rsidP="00C303D4">
      <w:pPr>
        <w:pStyle w:val="NoSpacing"/>
      </w:pPr>
    </w:p>
    <w:p w14:paraId="776051E1" w14:textId="3314C1EC"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2</w:t>
      </w:r>
      <w:r w:rsidRPr="001106F5">
        <w:rPr>
          <w:rFonts w:cs="Arial"/>
        </w:rPr>
        <w:t>.1 If you experience circumstances that significantly impact your ability to continue studying, then it may be appropriate for you to withdraw from your research degree. This might be because you cannot commit to your research or you have decided that studying is no longer right for you at this time.</w:t>
      </w:r>
    </w:p>
    <w:p w14:paraId="775E492A" w14:textId="77777777" w:rsidR="00CE5C76" w:rsidRPr="001106F5" w:rsidRDefault="00CE5C76" w:rsidP="008E71CD">
      <w:pPr>
        <w:pStyle w:val="NoSpacing"/>
        <w:rPr>
          <w:color w:val="002060"/>
        </w:rPr>
      </w:pPr>
    </w:p>
    <w:p w14:paraId="45322923" w14:textId="2CD56F64"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2</w:t>
      </w:r>
      <w:r w:rsidRPr="001106F5">
        <w:rPr>
          <w:rFonts w:cs="Arial"/>
        </w:rPr>
        <w:t>.2 When you have withdrawn, you will no longer be considered a student and you will not be permitted to resume your programme at a later date. If you decide you would like to study with us again, you will need to re-apply to the University through the usual admissions process.</w:t>
      </w:r>
    </w:p>
    <w:p w14:paraId="1C560140" w14:textId="77777777" w:rsidR="00CE5C76" w:rsidRPr="001106F5" w:rsidRDefault="00CE5C76" w:rsidP="008E71CD">
      <w:pPr>
        <w:pStyle w:val="NoSpacing"/>
        <w:rPr>
          <w:color w:val="002060"/>
        </w:rPr>
      </w:pPr>
    </w:p>
    <w:p w14:paraId="3060FC0E" w14:textId="131F2653"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2</w:t>
      </w:r>
      <w:r w:rsidRPr="001106F5">
        <w:rPr>
          <w:rFonts w:cs="Arial"/>
        </w:rPr>
        <w:t>.3 Before making the decision to withdraw from your studies, it is important to consider your options. In the first instance, you should consult with your supervisor, your </w:t>
      </w:r>
      <w:hyperlink r:id="rId98" w:tooltip="School PGR Admin Team" w:history="1">
        <w:r w:rsidRPr="001106F5">
          <w:rPr>
            <w:rFonts w:cs="Arial"/>
            <w:b/>
            <w:bCs/>
            <w:u w:val="single"/>
          </w:rPr>
          <w:t>School PGR Admin Team</w:t>
        </w:r>
      </w:hyperlink>
      <w:r w:rsidRPr="001106F5">
        <w:rPr>
          <w:rFonts w:cs="Arial"/>
        </w:rPr>
        <w:t> or the </w:t>
      </w:r>
      <w:hyperlink r:id="rId99" w:tooltip="Students’ Union Advice Centre" w:history="1">
        <w:r w:rsidRPr="001106F5">
          <w:rPr>
            <w:rFonts w:cs="Arial"/>
            <w:b/>
            <w:bCs/>
            <w:u w:val="single"/>
          </w:rPr>
          <w:t>Students’ Union Advice Centre</w:t>
        </w:r>
      </w:hyperlink>
      <w:r w:rsidRPr="001106F5">
        <w:rPr>
          <w:rFonts w:cs="Arial"/>
        </w:rPr>
        <w:t>. They can offer you advice on the process and discuss the implications of the decision alongside any alternatives we may be able to offer you.</w:t>
      </w:r>
    </w:p>
    <w:p w14:paraId="183F89CB" w14:textId="77777777" w:rsidR="00CE5C76" w:rsidRPr="001106F5" w:rsidRDefault="00CE5C76" w:rsidP="008E71CD">
      <w:pPr>
        <w:pStyle w:val="NoSpacing"/>
        <w:rPr>
          <w:color w:val="002060"/>
        </w:rPr>
      </w:pPr>
    </w:p>
    <w:p w14:paraId="67A74248" w14:textId="4E894D57" w:rsidR="00CE5C76" w:rsidRDefault="00E91494" w:rsidP="00DC065E">
      <w:pPr>
        <w:shd w:val="clear" w:color="auto" w:fill="FFFFFF"/>
        <w:spacing w:after="150" w:line="240" w:lineRule="auto"/>
        <w:rPr>
          <w:rFonts w:cs="Arial"/>
        </w:rPr>
      </w:pPr>
      <w:r w:rsidRPr="001106F5">
        <w:rPr>
          <w:rFonts w:cs="Arial"/>
        </w:rPr>
        <w:t>5.2</w:t>
      </w:r>
      <w:r w:rsidR="00722AFF" w:rsidRPr="001106F5">
        <w:rPr>
          <w:rFonts w:cs="Arial"/>
        </w:rPr>
        <w:t>2</w:t>
      </w:r>
      <w:r w:rsidRPr="001106F5">
        <w:rPr>
          <w:rFonts w:cs="Arial"/>
        </w:rPr>
        <w:t>.4 If you are an international student with a visa, you may also wish to discuss the implications of a withdrawal with the </w:t>
      </w:r>
      <w:hyperlink r:id="rId100" w:tooltip="Immigration and Compliance Team" w:history="1">
        <w:r w:rsidRPr="001106F5">
          <w:rPr>
            <w:rFonts w:cs="Arial"/>
            <w:b/>
            <w:bCs/>
            <w:u w:val="single"/>
          </w:rPr>
          <w:t>Immigration and Compliance Team</w:t>
        </w:r>
      </w:hyperlink>
      <w:r w:rsidRPr="001106F5">
        <w:rPr>
          <w:rFonts w:cs="Arial"/>
        </w:rPr>
        <w:t>. </w:t>
      </w:r>
    </w:p>
    <w:p w14:paraId="47538246" w14:textId="77777777" w:rsidR="00DC065E" w:rsidRPr="00DC065E" w:rsidRDefault="00DC065E" w:rsidP="00DC065E">
      <w:pPr>
        <w:pStyle w:val="NoSpacing"/>
      </w:pPr>
    </w:p>
    <w:p w14:paraId="703CDB51" w14:textId="73C4DFB5" w:rsidR="00E91494" w:rsidRDefault="00E91494" w:rsidP="00A12B35">
      <w:pPr>
        <w:pStyle w:val="Heading2"/>
      </w:pPr>
      <w:bookmarkStart w:id="170" w:name="_Toc204865427"/>
      <w:r w:rsidRPr="001106F5">
        <w:t>5.2</w:t>
      </w:r>
      <w:r w:rsidR="00722AFF" w:rsidRPr="001106F5">
        <w:t>3</w:t>
      </w:r>
      <w:r w:rsidRPr="001106F5">
        <w:t xml:space="preserve"> </w:t>
      </w:r>
      <w:r w:rsidR="00DC065E">
        <w:t>A</w:t>
      </w:r>
      <w:r w:rsidRPr="001106F5">
        <w:t xml:space="preserve">pplying </w:t>
      </w:r>
      <w:r w:rsidR="00CE5C76" w:rsidRPr="001106F5">
        <w:t>to</w:t>
      </w:r>
      <w:r w:rsidRPr="001106F5">
        <w:t xml:space="preserve"> withdra</w:t>
      </w:r>
      <w:r w:rsidR="00CE5C76" w:rsidRPr="001106F5">
        <w:t>w</w:t>
      </w:r>
      <w:bookmarkEnd w:id="170"/>
    </w:p>
    <w:p w14:paraId="30859527" w14:textId="77777777" w:rsidR="000D23EC" w:rsidRPr="00DB58BE" w:rsidRDefault="000D23EC" w:rsidP="00DB58BE"/>
    <w:p w14:paraId="69B69E3F" w14:textId="02F8A9E9"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3</w:t>
      </w:r>
      <w:r w:rsidRPr="001106F5">
        <w:rPr>
          <w:rFonts w:cs="Arial"/>
        </w:rPr>
        <w:t>.1 Each School manages their own withdrawal procedures. Please contact your </w:t>
      </w:r>
      <w:hyperlink r:id="rId101" w:tooltip="School PGR Admin Team" w:history="1">
        <w:r w:rsidRPr="001106F5">
          <w:rPr>
            <w:rFonts w:cs="Arial"/>
            <w:b/>
            <w:bCs/>
            <w:u w:val="single"/>
          </w:rPr>
          <w:t>School PGR Admin Team</w:t>
        </w:r>
      </w:hyperlink>
      <w:r w:rsidRPr="001106F5">
        <w:rPr>
          <w:rFonts w:cs="Arial"/>
        </w:rPr>
        <w:t> for more information on how to withdraw.</w:t>
      </w:r>
    </w:p>
    <w:p w14:paraId="451ADB7C" w14:textId="77777777" w:rsidR="00CE5C76" w:rsidRPr="001106F5" w:rsidRDefault="00CE5C76" w:rsidP="008E71CD">
      <w:pPr>
        <w:pStyle w:val="NoSpacing"/>
        <w:rPr>
          <w:color w:val="002060"/>
        </w:rPr>
      </w:pPr>
    </w:p>
    <w:p w14:paraId="1DE1BF6A" w14:textId="46B2AB20"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3</w:t>
      </w:r>
      <w:r w:rsidRPr="001106F5">
        <w:rPr>
          <w:rFonts w:cs="Arial"/>
        </w:rPr>
        <w:t xml:space="preserve">.2 If you withdraw, you must return your student Campus Card to either your </w:t>
      </w:r>
      <w:r w:rsidR="006D0CAC">
        <w:rPr>
          <w:rFonts w:cs="Arial"/>
        </w:rPr>
        <w:t>PGR Administration Team</w:t>
      </w:r>
      <w:r w:rsidRPr="001106F5">
        <w:rPr>
          <w:rFonts w:cs="Arial"/>
        </w:rPr>
        <w:t xml:space="preserve"> or the iPoint.</w:t>
      </w:r>
    </w:p>
    <w:p w14:paraId="1E834DEB" w14:textId="77777777" w:rsidR="00CE5C76" w:rsidRPr="001106F5" w:rsidRDefault="00CE5C76" w:rsidP="008E71CD">
      <w:pPr>
        <w:pStyle w:val="NoSpacing"/>
        <w:rPr>
          <w:color w:val="002060"/>
        </w:rPr>
      </w:pPr>
    </w:p>
    <w:p w14:paraId="5630B37B" w14:textId="44786338"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3</w:t>
      </w:r>
      <w:r w:rsidRPr="001106F5">
        <w:rPr>
          <w:rFonts w:cs="Arial"/>
        </w:rPr>
        <w:t xml:space="preserve">.3 You will lose access to your University accounts within </w:t>
      </w:r>
      <w:r w:rsidR="00BE3E24">
        <w:rPr>
          <w:rFonts w:cs="Arial"/>
        </w:rPr>
        <w:t>10 working days</w:t>
      </w:r>
      <w:r w:rsidRPr="001106F5">
        <w:rPr>
          <w:rFonts w:cs="Arial"/>
        </w:rPr>
        <w:t xml:space="preserve"> of the withdrawal being processed. Therefore, we advise that you download any documents or correspondence that you wish to keep from your University accounts before you submit you apply to withdraw. To download your training records from SkillsForge, please log in, go to "My Training, Development &amp; Skills", then select "Development Summary" for a complete list by date of Training and Courses which you have attended. Alternatively, select "My Completed Activities" for an overview of the last couple of years divided by Researcher Development Framework skill areas and from where you can print off the details of the sessions if required. </w:t>
      </w:r>
    </w:p>
    <w:p w14:paraId="51E8696C" w14:textId="77777777" w:rsidR="00CE5C76" w:rsidRPr="001106F5" w:rsidRDefault="00CE5C76" w:rsidP="008E71CD">
      <w:pPr>
        <w:pStyle w:val="NoSpacing"/>
        <w:rPr>
          <w:color w:val="002060"/>
        </w:rPr>
      </w:pPr>
    </w:p>
    <w:p w14:paraId="2562670D" w14:textId="40D46791" w:rsidR="00E91494" w:rsidRPr="001106F5" w:rsidRDefault="00E91494" w:rsidP="00A12B35">
      <w:pPr>
        <w:pStyle w:val="Heading2"/>
      </w:pPr>
      <w:bookmarkStart w:id="171" w:name="_Toc204865428"/>
      <w:r w:rsidRPr="001106F5">
        <w:t>5.2</w:t>
      </w:r>
      <w:r w:rsidR="00722AFF" w:rsidRPr="001106F5">
        <w:t>4</w:t>
      </w:r>
      <w:r w:rsidRPr="001106F5">
        <w:t xml:space="preserve"> Fee liability for </w:t>
      </w:r>
      <w:r w:rsidRPr="007C2B1C">
        <w:t>withdrawing</w:t>
      </w:r>
      <w:r w:rsidRPr="001106F5">
        <w:t xml:space="preserve"> students</w:t>
      </w:r>
      <w:bookmarkEnd w:id="171"/>
    </w:p>
    <w:p w14:paraId="14373DA8" w14:textId="77777777" w:rsidR="00CE5C76" w:rsidRPr="001106F5" w:rsidRDefault="00CE5C76" w:rsidP="008E71CD">
      <w:pPr>
        <w:pStyle w:val="NoSpacing"/>
        <w:rPr>
          <w:color w:val="002060"/>
        </w:rPr>
      </w:pPr>
    </w:p>
    <w:p w14:paraId="4B1830BE" w14:textId="79E30B73"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4</w:t>
      </w:r>
      <w:r w:rsidRPr="001106F5">
        <w:rPr>
          <w:rFonts w:cs="Arial"/>
        </w:rPr>
        <w:t>.1 Depending on when you withdraw, you may still be liable to pay a portion of your tuition fees.</w:t>
      </w:r>
    </w:p>
    <w:p w14:paraId="6DC10768" w14:textId="77777777" w:rsidR="00CE5C76" w:rsidRPr="001106F5" w:rsidRDefault="00CE5C76" w:rsidP="008E71CD">
      <w:pPr>
        <w:pStyle w:val="NoSpacing"/>
        <w:rPr>
          <w:color w:val="002060"/>
        </w:rPr>
      </w:pPr>
    </w:p>
    <w:p w14:paraId="52B7021C" w14:textId="163B367D" w:rsidR="00CE5C76"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4</w:t>
      </w:r>
      <w:r w:rsidRPr="001106F5">
        <w:rPr>
          <w:rFonts w:cs="Arial"/>
        </w:rPr>
        <w:t>.2 For information regarding any costs you will incur relating to your fees should you chose to withdraw then please refer to </w:t>
      </w:r>
      <w:hyperlink r:id="rId102" w:history="1">
        <w:r w:rsidRPr="001106F5">
          <w:rPr>
            <w:rFonts w:cs="Arial"/>
            <w:b/>
            <w:bCs/>
            <w:u w:val="single"/>
          </w:rPr>
          <w:t>Section 3: Student Finance Introduction</w:t>
        </w:r>
      </w:hyperlink>
      <w:r w:rsidRPr="001106F5">
        <w:rPr>
          <w:rFonts w:cs="Arial"/>
        </w:rPr>
        <w:t>, or contact the </w:t>
      </w:r>
      <w:hyperlink r:id="rId103" w:tooltip="Student Finance Office" w:history="1">
        <w:r w:rsidRPr="001106F5">
          <w:rPr>
            <w:rFonts w:cs="Arial"/>
            <w:b/>
            <w:bCs/>
            <w:u w:val="single"/>
          </w:rPr>
          <w:t>Student Finance Office</w:t>
        </w:r>
      </w:hyperlink>
      <w:r w:rsidRPr="001106F5">
        <w:rPr>
          <w:rFonts w:cs="Arial"/>
        </w:rPr>
        <w:t>.</w:t>
      </w:r>
    </w:p>
    <w:p w14:paraId="3E45D8E3" w14:textId="0E28EA73" w:rsidR="00E91494" w:rsidRPr="001106F5" w:rsidRDefault="00E91494" w:rsidP="008E71CD">
      <w:pPr>
        <w:pStyle w:val="NoSpacing"/>
        <w:rPr>
          <w:rFonts w:cs="Arial"/>
          <w:color w:val="002060"/>
          <w:sz w:val="24"/>
          <w:szCs w:val="24"/>
        </w:rPr>
      </w:pPr>
      <w:r w:rsidRPr="001106F5">
        <w:rPr>
          <w:color w:val="002060"/>
        </w:rPr>
        <w:t> </w:t>
      </w:r>
    </w:p>
    <w:p w14:paraId="189E4F1D" w14:textId="14AE1861" w:rsidR="00E91494" w:rsidRPr="001106F5" w:rsidRDefault="00E91494" w:rsidP="00A12B35">
      <w:pPr>
        <w:pStyle w:val="Heading2"/>
      </w:pPr>
      <w:bookmarkStart w:id="172" w:name="_Toc204865429"/>
      <w:r w:rsidRPr="001106F5">
        <w:t>5.2</w:t>
      </w:r>
      <w:r w:rsidR="00722AFF" w:rsidRPr="001106F5">
        <w:t>5</w:t>
      </w:r>
      <w:r w:rsidRPr="001106F5">
        <w:t xml:space="preserve"> Accommodation and </w:t>
      </w:r>
      <w:r w:rsidR="008A7023" w:rsidRPr="001106F5">
        <w:t>c</w:t>
      </w:r>
      <w:r w:rsidRPr="001106F5">
        <w:t xml:space="preserve">ouncil </w:t>
      </w:r>
      <w:r w:rsidR="008A7023" w:rsidRPr="001106F5">
        <w:t>t</w:t>
      </w:r>
      <w:r w:rsidRPr="001106F5">
        <w:t>ax</w:t>
      </w:r>
      <w:r w:rsidR="008A7023" w:rsidRPr="001106F5">
        <w:t xml:space="preserve"> for withdrawing students</w:t>
      </w:r>
      <w:bookmarkEnd w:id="172"/>
    </w:p>
    <w:p w14:paraId="0C4DCC6D" w14:textId="1B75313C" w:rsidR="00E91494" w:rsidRPr="001106F5" w:rsidRDefault="00E91494" w:rsidP="36F1EE1A">
      <w:pPr>
        <w:shd w:val="clear" w:color="auto" w:fill="FFFFFF" w:themeFill="background1"/>
        <w:spacing w:after="150" w:line="240" w:lineRule="auto"/>
        <w:rPr>
          <w:rFonts w:cs="Arial"/>
        </w:rPr>
      </w:pPr>
      <w:r w:rsidRPr="001106F5">
        <w:rPr>
          <w:rFonts w:cs="Arial"/>
        </w:rPr>
        <w:t>5.2</w:t>
      </w:r>
      <w:r w:rsidR="00722AFF" w:rsidRPr="001106F5">
        <w:rPr>
          <w:rFonts w:cs="Arial"/>
        </w:rPr>
        <w:t>5</w:t>
      </w:r>
      <w:r w:rsidRPr="001106F5">
        <w:rPr>
          <w:rFonts w:cs="Arial"/>
        </w:rPr>
        <w:t>.1 Managing your tenancy agreement and Council Tax can be complex and confusing when dealing with a withdrawal so we strongly recommend you seek advice from the </w:t>
      </w:r>
      <w:hyperlink r:id="rId104" w:tooltip="Students’ Union Advice Centre" w:history="1">
        <w:r w:rsidRPr="001106F5">
          <w:rPr>
            <w:rFonts w:cs="Arial"/>
            <w:b/>
            <w:bCs/>
            <w:u w:val="single"/>
          </w:rPr>
          <w:t>Students’ Union Advice Centre</w:t>
        </w:r>
      </w:hyperlink>
      <w:r w:rsidRPr="001106F5">
        <w:rPr>
          <w:rFonts w:cs="Arial"/>
        </w:rPr>
        <w:t> and the </w:t>
      </w:r>
      <w:hyperlink r:id="rId105" w:tooltip="Student Finance Office" w:history="1">
        <w:r w:rsidRPr="001106F5">
          <w:rPr>
            <w:rFonts w:cs="Arial"/>
            <w:b/>
            <w:bCs/>
            <w:u w:val="single"/>
          </w:rPr>
          <w:t>Student Finance Office</w:t>
        </w:r>
      </w:hyperlink>
      <w:r w:rsidRPr="001106F5">
        <w:rPr>
          <w:rFonts w:cs="Arial"/>
        </w:rPr>
        <w:t>. </w:t>
      </w:r>
    </w:p>
    <w:p w14:paraId="0AD0D861" w14:textId="440C19C5" w:rsidR="00F7484A" w:rsidRPr="001106F5" w:rsidRDefault="00F7484A" w:rsidP="008E71CD">
      <w:pPr>
        <w:pStyle w:val="NoSpacing"/>
        <w:rPr>
          <w:color w:val="002060"/>
        </w:rPr>
      </w:pPr>
    </w:p>
    <w:p w14:paraId="1FA8309D" w14:textId="79EE7B46" w:rsidR="00E91494" w:rsidRPr="001106F5" w:rsidRDefault="00E91494" w:rsidP="36F1EE1A">
      <w:pPr>
        <w:shd w:val="clear" w:color="auto" w:fill="FFFFFF" w:themeFill="background1"/>
        <w:spacing w:after="150" w:line="240" w:lineRule="auto"/>
        <w:rPr>
          <w:rFonts w:cs="Arial"/>
        </w:rPr>
      </w:pPr>
      <w:r w:rsidRPr="001106F5">
        <w:rPr>
          <w:rFonts w:cs="Arial"/>
        </w:rPr>
        <w:t>5.2</w:t>
      </w:r>
      <w:r w:rsidR="00722AFF" w:rsidRPr="001106F5">
        <w:rPr>
          <w:rFonts w:cs="Arial"/>
        </w:rPr>
        <w:t>5</w:t>
      </w:r>
      <w:r w:rsidRPr="001106F5">
        <w:rPr>
          <w:rFonts w:cs="Arial"/>
        </w:rPr>
        <w:t>.2 The implications of your withdrawal will depend on your accommodation provider and your immigration status. </w:t>
      </w:r>
    </w:p>
    <w:p w14:paraId="3D5EE851" w14:textId="440C19C5" w:rsidR="00F7484A" w:rsidRPr="001106F5" w:rsidRDefault="00F7484A" w:rsidP="008E71CD">
      <w:pPr>
        <w:pStyle w:val="NoSpacing"/>
        <w:rPr>
          <w:color w:val="002060"/>
        </w:rPr>
      </w:pPr>
    </w:p>
    <w:p w14:paraId="125DC7A9" w14:textId="4CFC1A46" w:rsidR="00E91494" w:rsidRPr="001106F5" w:rsidRDefault="00E91494" w:rsidP="36F1EE1A">
      <w:pPr>
        <w:shd w:val="clear" w:color="auto" w:fill="FFFFFF" w:themeFill="background1"/>
        <w:spacing w:after="150" w:line="240" w:lineRule="auto"/>
        <w:rPr>
          <w:rFonts w:cs="Arial"/>
        </w:rPr>
      </w:pPr>
      <w:r w:rsidRPr="001106F5">
        <w:rPr>
          <w:rFonts w:cs="Arial"/>
        </w:rPr>
        <w:t>5.2</w:t>
      </w:r>
      <w:r w:rsidR="00722AFF" w:rsidRPr="001106F5">
        <w:rPr>
          <w:rFonts w:cs="Arial"/>
        </w:rPr>
        <w:t>5</w:t>
      </w:r>
      <w:r w:rsidRPr="001106F5">
        <w:rPr>
          <w:rFonts w:cs="Arial"/>
        </w:rPr>
        <w:t>.3 If you are in private student accommodation, you will need to review your tenancy agreement and discuss your circumstances with your landlord or an appropriate staff member at your accommodation.</w:t>
      </w:r>
    </w:p>
    <w:p w14:paraId="04588AE0" w14:textId="440C19C5" w:rsidR="00F7484A" w:rsidRPr="001106F5" w:rsidRDefault="00F7484A" w:rsidP="008E71CD">
      <w:pPr>
        <w:pStyle w:val="NoSpacing"/>
        <w:rPr>
          <w:color w:val="002060"/>
        </w:rPr>
      </w:pPr>
    </w:p>
    <w:p w14:paraId="3FFE0C33" w14:textId="7E88D45B" w:rsidR="00E91494" w:rsidRDefault="00E91494" w:rsidP="36F1EE1A">
      <w:pPr>
        <w:shd w:val="clear" w:color="auto" w:fill="FFFFFF" w:themeFill="background1"/>
        <w:spacing w:after="150" w:line="240" w:lineRule="auto"/>
        <w:rPr>
          <w:rFonts w:cs="Arial"/>
        </w:rPr>
      </w:pPr>
      <w:r w:rsidRPr="001106F5">
        <w:rPr>
          <w:rFonts w:cs="Arial"/>
        </w:rPr>
        <w:t>5.2</w:t>
      </w:r>
      <w:r w:rsidR="00722AFF" w:rsidRPr="001106F5">
        <w:rPr>
          <w:rFonts w:cs="Arial"/>
        </w:rPr>
        <w:t>5</w:t>
      </w:r>
      <w:r w:rsidRPr="001106F5">
        <w:rPr>
          <w:rFonts w:cs="Arial"/>
        </w:rPr>
        <w:t>.4 If you live in private accommodation, it is unlikely there will be an obligation for you to leave following a change to your student status unless you are an international student studying on a Student Visa. However, you may choose to leave and return home, in which case you must consider the terms of your tenancy agreement and what this means for you. If you decide to stay in your private accommodation, it is important to note that as you are no longer a full-time student, you may be required to pay Council Tax. </w:t>
      </w:r>
    </w:p>
    <w:p w14:paraId="4CDC43D6" w14:textId="77777777" w:rsidR="00776291" w:rsidRPr="001106F5" w:rsidRDefault="00776291" w:rsidP="36F1EE1A">
      <w:pPr>
        <w:shd w:val="clear" w:color="auto" w:fill="FFFFFF" w:themeFill="background1"/>
        <w:spacing w:after="150" w:line="240" w:lineRule="auto"/>
        <w:rPr>
          <w:rFonts w:cs="Arial"/>
        </w:rPr>
      </w:pPr>
    </w:p>
    <w:p w14:paraId="1026C70A" w14:textId="62479A99" w:rsidR="00E91494" w:rsidRPr="001106F5" w:rsidRDefault="00E91494" w:rsidP="00A12B35">
      <w:pPr>
        <w:pStyle w:val="Heading2"/>
      </w:pPr>
      <w:bookmarkStart w:id="173" w:name="_Toc204865430"/>
      <w:r w:rsidRPr="001106F5">
        <w:t>5.2</w:t>
      </w:r>
      <w:r w:rsidR="00722AFF" w:rsidRPr="001106F5">
        <w:t>6</w:t>
      </w:r>
      <w:r w:rsidRPr="001106F5">
        <w:t xml:space="preserve"> Recognition of </w:t>
      </w:r>
      <w:r w:rsidRPr="007C2B1C">
        <w:t>Prior</w:t>
      </w:r>
      <w:r w:rsidRPr="001106F5">
        <w:t xml:space="preserve"> Learning</w:t>
      </w:r>
      <w:r w:rsidR="00B6170D" w:rsidRPr="001106F5">
        <w:t xml:space="preserve"> for returning students</w:t>
      </w:r>
      <w:bookmarkEnd w:id="173"/>
    </w:p>
    <w:p w14:paraId="0F03F3DC" w14:textId="77777777" w:rsidR="00B6170D" w:rsidRPr="001106F5" w:rsidRDefault="00B6170D" w:rsidP="008E71CD">
      <w:pPr>
        <w:pStyle w:val="NoSpacing"/>
        <w:rPr>
          <w:color w:val="002060"/>
        </w:rPr>
      </w:pPr>
    </w:p>
    <w:p w14:paraId="3AAE7B30" w14:textId="0D08EB8C"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6</w:t>
      </w:r>
      <w:r w:rsidRPr="001106F5">
        <w:rPr>
          <w:rFonts w:cs="Arial"/>
        </w:rPr>
        <w:t>.1 Doctoral students (excluding Professional Doctorates) who voluntarily withdraw and subsequently wish to return to complete their research may be eligible to re-apply via the Recognition of Prior Learning Procedure.</w:t>
      </w:r>
    </w:p>
    <w:p w14:paraId="3C00902B" w14:textId="77777777" w:rsidR="00B6170D" w:rsidRPr="001106F5" w:rsidRDefault="00B6170D" w:rsidP="008E71CD">
      <w:pPr>
        <w:pStyle w:val="NoSpacing"/>
        <w:rPr>
          <w:color w:val="002060"/>
        </w:rPr>
      </w:pPr>
    </w:p>
    <w:p w14:paraId="52B8AEE3" w14:textId="2A411535" w:rsidR="00E91494" w:rsidRPr="001106F5" w:rsidRDefault="00E91494" w:rsidP="00E91494">
      <w:pPr>
        <w:shd w:val="clear" w:color="auto" w:fill="FFFFFF"/>
        <w:spacing w:after="150" w:line="240" w:lineRule="auto"/>
        <w:rPr>
          <w:rFonts w:cs="Arial"/>
        </w:rPr>
      </w:pPr>
      <w:r w:rsidRPr="001106F5">
        <w:rPr>
          <w:rFonts w:cs="Arial"/>
        </w:rPr>
        <w:t>5.2</w:t>
      </w:r>
      <w:r w:rsidR="00722AFF" w:rsidRPr="001106F5">
        <w:rPr>
          <w:rFonts w:cs="Arial"/>
        </w:rPr>
        <w:t>6</w:t>
      </w:r>
      <w:r w:rsidRPr="001106F5">
        <w:rPr>
          <w:rFonts w:cs="Arial"/>
        </w:rPr>
        <w:t>.2 The Recognition of Prior Learning procedure permits a student to resume their research under a new registration, provided they submit their new course application within two years of their date of withdrawing.</w:t>
      </w:r>
    </w:p>
    <w:p w14:paraId="36580A57" w14:textId="77777777" w:rsidR="00B6170D" w:rsidRPr="001106F5" w:rsidRDefault="00B6170D" w:rsidP="008E71CD">
      <w:pPr>
        <w:pStyle w:val="NoSpacing"/>
        <w:rPr>
          <w:color w:val="002060"/>
        </w:rPr>
      </w:pPr>
    </w:p>
    <w:p w14:paraId="121A1B20" w14:textId="1DD75755" w:rsidR="00E91494" w:rsidRPr="001106F5" w:rsidRDefault="00E91494" w:rsidP="42EDEA01">
      <w:pPr>
        <w:shd w:val="clear" w:color="auto" w:fill="FFFFFF" w:themeFill="background1"/>
        <w:spacing w:after="150" w:line="240" w:lineRule="auto"/>
        <w:rPr>
          <w:rFonts w:cs="Arial"/>
        </w:rPr>
      </w:pPr>
      <w:r w:rsidRPr="001106F5">
        <w:rPr>
          <w:rFonts w:cs="Arial"/>
        </w:rPr>
        <w:t>5.2</w:t>
      </w:r>
      <w:r w:rsidR="00722AFF" w:rsidRPr="001106F5">
        <w:rPr>
          <w:rFonts w:cs="Arial"/>
        </w:rPr>
        <w:t>6</w:t>
      </w:r>
      <w:r w:rsidRPr="001106F5">
        <w:rPr>
          <w:rFonts w:cs="Arial"/>
        </w:rPr>
        <w:t>.3 A Recognition of Prior Learning assessment will be undertaken as part of the application process, which will determine the point at which you can restart your research depending upon your past progress and any developments in your subject area. There is no guarantee that you will be permitted to return to the same point at which you left and you will be liable to pay full tuition fees from your point of re-entry, even if this means repeating part of your previous studies. For further information about the Recognition of Prior Learning process and assessment, please see the </w:t>
      </w:r>
      <w:hyperlink r:id="rId106" w:tooltip="Graduate School’s website" w:history="1">
        <w:r w:rsidRPr="001106F5">
          <w:rPr>
            <w:rFonts w:cs="Arial"/>
            <w:b/>
            <w:bCs/>
            <w:u w:val="single"/>
          </w:rPr>
          <w:t>Graduate School’s website</w:t>
        </w:r>
      </w:hyperlink>
      <w:r w:rsidRPr="001106F5">
        <w:rPr>
          <w:rFonts w:cs="Arial"/>
        </w:rPr>
        <w:t>.</w:t>
      </w:r>
    </w:p>
    <w:p w14:paraId="529C9393" w14:textId="26B87FC1" w:rsidR="00B439A4" w:rsidRPr="001106F5" w:rsidRDefault="00B439A4">
      <w:pPr>
        <w:spacing w:after="160" w:line="259" w:lineRule="auto"/>
        <w:rPr>
          <w:rFonts w:cs="Arial"/>
        </w:rPr>
      </w:pPr>
    </w:p>
    <w:p w14:paraId="0FBB8C25" w14:textId="3147624B" w:rsidR="00B439A4" w:rsidRPr="001106F5" w:rsidRDefault="00B439A4" w:rsidP="00A12B35">
      <w:pPr>
        <w:pStyle w:val="Heading2"/>
        <w:rPr>
          <w:lang w:val="en"/>
        </w:rPr>
      </w:pPr>
      <w:bookmarkStart w:id="174" w:name="_Toc133331424"/>
      <w:bookmarkStart w:id="175" w:name="_Toc204865431"/>
      <w:r w:rsidRPr="001106F5">
        <w:rPr>
          <w:lang w:val="en"/>
        </w:rPr>
        <w:t>5.2</w:t>
      </w:r>
      <w:r w:rsidR="00722AFF" w:rsidRPr="001106F5">
        <w:rPr>
          <w:lang w:val="en"/>
        </w:rPr>
        <w:t>7</w:t>
      </w:r>
      <w:r w:rsidRPr="001106F5">
        <w:rPr>
          <w:lang w:val="en"/>
        </w:rPr>
        <w:t xml:space="preserve"> Transferring </w:t>
      </w:r>
      <w:r w:rsidRPr="00DB58BE">
        <w:t>out</w:t>
      </w:r>
      <w:r w:rsidRPr="001106F5">
        <w:rPr>
          <w:lang w:val="en"/>
        </w:rPr>
        <w:t xml:space="preserve"> to another institution procedure</w:t>
      </w:r>
      <w:bookmarkEnd w:id="174"/>
      <w:bookmarkEnd w:id="175"/>
    </w:p>
    <w:p w14:paraId="28FC1F44" w14:textId="26B87FC1" w:rsidR="00B439A4" w:rsidRPr="001106F5" w:rsidRDefault="00B439A4" w:rsidP="00B439A4">
      <w:pPr>
        <w:pStyle w:val="NoSpacing"/>
        <w:rPr>
          <w:rFonts w:ascii="Arial" w:hAnsi="Arial" w:cs="Arial"/>
          <w:color w:val="002060"/>
          <w:sz w:val="24"/>
          <w:szCs w:val="24"/>
        </w:rPr>
      </w:pPr>
    </w:p>
    <w:p w14:paraId="6B48338A" w14:textId="5FFF906D" w:rsidR="00B439A4" w:rsidRPr="004308C8" w:rsidRDefault="00B439A4" w:rsidP="00B439A4">
      <w:pPr>
        <w:pStyle w:val="NoSpacing"/>
        <w:rPr>
          <w:rFonts w:ascii="Arial" w:hAnsi="Arial" w:cs="Arial"/>
          <w:color w:val="002060"/>
          <w:sz w:val="24"/>
          <w:szCs w:val="24"/>
        </w:rPr>
      </w:pPr>
      <w:r w:rsidRPr="004308C8">
        <w:rPr>
          <w:rFonts w:ascii="Arial" w:hAnsi="Arial" w:cs="Arial"/>
          <w:color w:val="002060"/>
          <w:sz w:val="24"/>
          <w:szCs w:val="24"/>
        </w:rPr>
        <w:t>5.2</w:t>
      </w:r>
      <w:r w:rsidR="00722AFF" w:rsidRPr="004308C8">
        <w:rPr>
          <w:rFonts w:ascii="Arial" w:hAnsi="Arial" w:cs="Arial"/>
          <w:color w:val="002060"/>
          <w:sz w:val="24"/>
          <w:szCs w:val="24"/>
        </w:rPr>
        <w:t>7</w:t>
      </w:r>
      <w:r w:rsidRPr="004308C8">
        <w:rPr>
          <w:rFonts w:ascii="Arial" w:hAnsi="Arial" w:cs="Arial"/>
          <w:color w:val="002060"/>
          <w:sz w:val="24"/>
          <w:szCs w:val="24"/>
        </w:rPr>
        <w:t>.1 If you decide that you want to transfer to another University here is the procedure you should follow;</w:t>
      </w:r>
    </w:p>
    <w:p w14:paraId="4BEE2C0B" w14:textId="26B87FC1" w:rsidR="00B439A4" w:rsidRPr="004308C8" w:rsidRDefault="00B439A4" w:rsidP="00B439A4">
      <w:pPr>
        <w:pStyle w:val="paragraph"/>
        <w:spacing w:before="0" w:beforeAutospacing="0" w:after="0" w:afterAutospacing="0"/>
        <w:textAlignment w:val="baseline"/>
        <w:rPr>
          <w:rFonts w:ascii="Arial" w:hAnsi="Arial" w:cs="Arial"/>
          <w:color w:val="002060"/>
        </w:rPr>
      </w:pPr>
    </w:p>
    <w:p w14:paraId="0B1C8607" w14:textId="20CC6F21" w:rsidR="00B439A4" w:rsidRPr="004308C8" w:rsidRDefault="00B439A4" w:rsidP="0097181B">
      <w:pPr>
        <w:pStyle w:val="paragraph"/>
        <w:numPr>
          <w:ilvl w:val="0"/>
          <w:numId w:val="94"/>
        </w:numPr>
        <w:spacing w:before="0" w:beforeAutospacing="0" w:after="0" w:afterAutospacing="0"/>
        <w:textAlignment w:val="baseline"/>
        <w:rPr>
          <w:rStyle w:val="eop"/>
          <w:rFonts w:ascii="Arial" w:hAnsi="Arial" w:cs="Arial"/>
          <w:color w:val="002060"/>
        </w:rPr>
      </w:pPr>
      <w:r w:rsidRPr="004308C8">
        <w:rPr>
          <w:rStyle w:val="normaltextrun"/>
          <w:rFonts w:ascii="Arial" w:hAnsi="Arial" w:cs="Arial"/>
          <w:color w:val="002060"/>
        </w:rPr>
        <w:t xml:space="preserve">In the first instance, you should book an appointment to speak with your </w:t>
      </w:r>
      <w:r w:rsidR="00BE2EF7" w:rsidRPr="004308C8">
        <w:rPr>
          <w:rStyle w:val="normaltextrun"/>
          <w:rFonts w:ascii="Arial" w:hAnsi="Arial" w:cs="Arial"/>
          <w:color w:val="002060"/>
        </w:rPr>
        <w:t>supervisor or</w:t>
      </w:r>
      <w:r w:rsidR="00E73376" w:rsidRPr="004308C8">
        <w:rPr>
          <w:rStyle w:val="normaltextrun"/>
          <w:rFonts w:ascii="Arial" w:hAnsi="Arial" w:cs="Arial"/>
          <w:color w:val="002060"/>
        </w:rPr>
        <w:t xml:space="preserve"> the School’s Director of Graduate Education</w:t>
      </w:r>
      <w:r w:rsidRPr="004308C8">
        <w:rPr>
          <w:rStyle w:val="normaltextrun"/>
          <w:rFonts w:ascii="Arial" w:hAnsi="Arial" w:cs="Arial"/>
          <w:color w:val="002060"/>
        </w:rPr>
        <w:t xml:space="preserve"> to find out the process for transferring. If you wish to transfer to another institution as you feel you may be struggling with your studies, these colleagues will also be able to support you.</w:t>
      </w:r>
      <w:r w:rsidRPr="004308C8">
        <w:rPr>
          <w:rStyle w:val="eop"/>
          <w:rFonts w:ascii="Arial" w:hAnsi="Arial" w:cs="Arial"/>
          <w:color w:val="002060"/>
        </w:rPr>
        <w:t> </w:t>
      </w:r>
    </w:p>
    <w:p w14:paraId="604E80D3" w14:textId="26B87FC1" w:rsidR="00B439A4" w:rsidRPr="004308C8" w:rsidRDefault="00B439A4" w:rsidP="008E71CD">
      <w:pPr>
        <w:pStyle w:val="paragraph"/>
        <w:spacing w:before="0" w:beforeAutospacing="0" w:after="0" w:afterAutospacing="0"/>
        <w:ind w:left="720"/>
        <w:textAlignment w:val="baseline"/>
        <w:rPr>
          <w:rStyle w:val="eop"/>
          <w:rFonts w:ascii="Arial" w:hAnsi="Arial" w:cs="Arial"/>
          <w:color w:val="002060"/>
        </w:rPr>
      </w:pPr>
    </w:p>
    <w:p w14:paraId="2867725C" w14:textId="730A55E9" w:rsidR="00B439A4" w:rsidRDefault="00B439A4" w:rsidP="00B439A4">
      <w:pPr>
        <w:pStyle w:val="paragraph"/>
        <w:spacing w:before="0" w:beforeAutospacing="0" w:after="0" w:afterAutospacing="0"/>
        <w:ind w:left="720"/>
        <w:textAlignment w:val="baseline"/>
        <w:rPr>
          <w:rStyle w:val="normaltextrun"/>
          <w:rFonts w:ascii="Arial" w:hAnsi="Arial" w:cs="Arial"/>
          <w:color w:val="002060"/>
        </w:rPr>
      </w:pPr>
      <w:r w:rsidRPr="004308C8">
        <w:rPr>
          <w:rStyle w:val="normaltextrun"/>
          <w:rFonts w:ascii="Arial" w:hAnsi="Arial" w:cs="Arial"/>
          <w:color w:val="002060"/>
        </w:rPr>
        <w:t xml:space="preserve">You should contact the other University about their entry requirements and to ensure that there is a place available </w:t>
      </w:r>
    </w:p>
    <w:p w14:paraId="7BD59E9A" w14:textId="77777777" w:rsidR="007605F3" w:rsidRPr="004308C8" w:rsidRDefault="007605F3" w:rsidP="00B439A4">
      <w:pPr>
        <w:pStyle w:val="paragraph"/>
        <w:spacing w:before="0" w:beforeAutospacing="0" w:after="0" w:afterAutospacing="0"/>
        <w:ind w:left="720"/>
        <w:textAlignment w:val="baseline"/>
        <w:rPr>
          <w:rFonts w:ascii="Arial" w:hAnsi="Arial" w:cs="Arial"/>
          <w:color w:val="002060"/>
        </w:rPr>
      </w:pPr>
    </w:p>
    <w:p w14:paraId="239AEC98" w14:textId="47DBCEFC" w:rsidR="00B439A4" w:rsidRPr="004308C8" w:rsidRDefault="00E73376" w:rsidP="0097181B">
      <w:pPr>
        <w:pStyle w:val="paragraph"/>
        <w:numPr>
          <w:ilvl w:val="0"/>
          <w:numId w:val="94"/>
        </w:numPr>
        <w:spacing w:before="0" w:beforeAutospacing="0" w:after="0" w:afterAutospacing="0"/>
        <w:textAlignment w:val="baseline"/>
        <w:rPr>
          <w:rFonts w:ascii="Arial" w:hAnsi="Arial" w:cs="Arial"/>
          <w:color w:val="002060"/>
        </w:rPr>
      </w:pPr>
      <w:r w:rsidRPr="004308C8">
        <w:rPr>
          <w:rStyle w:val="normaltextrun"/>
          <w:rFonts w:ascii="Arial" w:hAnsi="Arial" w:cs="Arial"/>
          <w:color w:val="002060"/>
        </w:rPr>
        <w:t xml:space="preserve">If you </w:t>
      </w:r>
      <w:r w:rsidR="000C7186" w:rsidRPr="004308C8">
        <w:rPr>
          <w:rStyle w:val="normaltextrun"/>
          <w:rFonts w:ascii="Arial" w:hAnsi="Arial" w:cs="Arial"/>
          <w:color w:val="002060"/>
        </w:rPr>
        <w:t>receive any funding, y</w:t>
      </w:r>
      <w:r w:rsidR="00B439A4" w:rsidRPr="004308C8">
        <w:rPr>
          <w:rStyle w:val="normaltextrun"/>
          <w:rFonts w:ascii="Arial" w:hAnsi="Arial" w:cs="Arial"/>
          <w:color w:val="002060"/>
        </w:rPr>
        <w:t xml:space="preserve">ou should contact the </w:t>
      </w:r>
      <w:hyperlink r:id="rId107" w:tgtFrame="_blank" w:history="1">
        <w:r w:rsidR="00B439A4" w:rsidRPr="004308C8">
          <w:rPr>
            <w:rStyle w:val="normaltextrun"/>
            <w:rFonts w:ascii="Arial" w:hAnsi="Arial" w:cs="Arial"/>
            <w:color w:val="002060"/>
          </w:rPr>
          <w:t>Student Finance</w:t>
        </w:r>
      </w:hyperlink>
      <w:r w:rsidR="00B439A4" w:rsidRPr="004308C8">
        <w:rPr>
          <w:rStyle w:val="normaltextrun"/>
          <w:rFonts w:ascii="Arial" w:hAnsi="Arial" w:cs="Arial"/>
          <w:color w:val="002060"/>
        </w:rPr>
        <w:t xml:space="preserve"> Team to discuss your fee liability to both Universities. It is important that you establish what the fee charge will be at your new University before you transfer. Your eligibility and entitlement for future funding may be affected if the new course has a different duration to your current course or if you have to repeat years.</w:t>
      </w:r>
      <w:r w:rsidR="00B439A4" w:rsidRPr="004308C8">
        <w:rPr>
          <w:rStyle w:val="eop"/>
          <w:rFonts w:ascii="Arial" w:hAnsi="Arial" w:cs="Arial"/>
          <w:color w:val="002060"/>
        </w:rPr>
        <w:t> </w:t>
      </w:r>
    </w:p>
    <w:p w14:paraId="09734D67" w14:textId="26B87FC1" w:rsidR="00B439A4" w:rsidRPr="004308C8" w:rsidRDefault="00B439A4" w:rsidP="00B439A4">
      <w:pPr>
        <w:pStyle w:val="NoSpacing"/>
        <w:rPr>
          <w:rStyle w:val="normaltextrun"/>
          <w:rFonts w:ascii="Arial" w:hAnsi="Arial" w:cs="Arial"/>
          <w:color w:val="002060"/>
          <w:sz w:val="24"/>
          <w:szCs w:val="24"/>
        </w:rPr>
      </w:pPr>
    </w:p>
    <w:p w14:paraId="276D1527" w14:textId="77777777" w:rsidR="00B439A4" w:rsidRPr="004308C8" w:rsidRDefault="00B439A4" w:rsidP="0097181B">
      <w:pPr>
        <w:pStyle w:val="paragraph"/>
        <w:numPr>
          <w:ilvl w:val="0"/>
          <w:numId w:val="94"/>
        </w:numPr>
        <w:spacing w:before="0" w:beforeAutospacing="0" w:after="0" w:afterAutospacing="0"/>
        <w:textAlignment w:val="baseline"/>
        <w:rPr>
          <w:rFonts w:ascii="Arial" w:hAnsi="Arial" w:cs="Arial"/>
          <w:color w:val="002060"/>
        </w:rPr>
      </w:pPr>
      <w:r w:rsidRPr="004308C8">
        <w:rPr>
          <w:rStyle w:val="normaltextrun"/>
          <w:rFonts w:ascii="Arial" w:hAnsi="Arial" w:cs="Arial"/>
          <w:color w:val="002060"/>
        </w:rPr>
        <w:t xml:space="preserve">If you are an overseas student transferring Universities will have implications for your immigration status and Visa. You need to contact the </w:t>
      </w:r>
      <w:hyperlink r:id="rId108" w:tgtFrame="_blank" w:history="1">
        <w:r w:rsidRPr="004308C8">
          <w:rPr>
            <w:rStyle w:val="normaltextrun"/>
            <w:rFonts w:ascii="Arial" w:hAnsi="Arial" w:cs="Arial"/>
            <w:color w:val="002060"/>
          </w:rPr>
          <w:t>International Office</w:t>
        </w:r>
      </w:hyperlink>
      <w:r w:rsidRPr="004308C8">
        <w:rPr>
          <w:rStyle w:val="normaltextrun"/>
          <w:rFonts w:ascii="Arial" w:hAnsi="Arial" w:cs="Arial"/>
          <w:color w:val="002060"/>
        </w:rPr>
        <w:t xml:space="preserve"> to discuss this.</w:t>
      </w:r>
      <w:r w:rsidRPr="004308C8">
        <w:rPr>
          <w:rStyle w:val="eop"/>
          <w:rFonts w:ascii="Arial" w:hAnsi="Arial" w:cs="Arial"/>
          <w:color w:val="002060"/>
        </w:rPr>
        <w:t> </w:t>
      </w:r>
    </w:p>
    <w:p w14:paraId="6A047CD2" w14:textId="26B87FC1" w:rsidR="00B439A4" w:rsidRPr="004308C8" w:rsidRDefault="00B439A4" w:rsidP="00B439A4">
      <w:pPr>
        <w:pStyle w:val="NoSpacing"/>
        <w:rPr>
          <w:rStyle w:val="normaltextrun"/>
          <w:rFonts w:ascii="Arial" w:hAnsi="Arial" w:cs="Arial"/>
          <w:color w:val="002060"/>
          <w:sz w:val="24"/>
          <w:szCs w:val="24"/>
        </w:rPr>
      </w:pPr>
    </w:p>
    <w:p w14:paraId="49358072" w14:textId="0F2B1704" w:rsidR="00B439A4" w:rsidRPr="004308C8" w:rsidRDefault="00B439A4" w:rsidP="0097181B">
      <w:pPr>
        <w:pStyle w:val="paragraph"/>
        <w:numPr>
          <w:ilvl w:val="0"/>
          <w:numId w:val="94"/>
        </w:numPr>
        <w:spacing w:before="0" w:beforeAutospacing="0" w:after="0" w:afterAutospacing="0"/>
        <w:textAlignment w:val="baseline"/>
        <w:rPr>
          <w:rFonts w:ascii="Arial" w:hAnsi="Arial" w:cs="Arial"/>
          <w:color w:val="002060"/>
        </w:rPr>
      </w:pPr>
      <w:r w:rsidRPr="004308C8">
        <w:rPr>
          <w:rStyle w:val="normaltextrun"/>
          <w:rFonts w:ascii="Arial" w:hAnsi="Arial" w:cs="Arial"/>
          <w:color w:val="002060"/>
        </w:rPr>
        <w:t>Once you have spoken to the staff members above, then you can also book an appointment with either the Student Union Advice Centre or a</w:t>
      </w:r>
      <w:r w:rsidRPr="004308C8">
        <w:rPr>
          <w:rStyle w:val="normaltextrun"/>
          <w:rFonts w:ascii="Arial" w:hAnsi="Arial" w:cs="Arial"/>
          <w:strike/>
          <w:color w:val="002060"/>
        </w:rPr>
        <w:t xml:space="preserve"> </w:t>
      </w:r>
      <w:r w:rsidRPr="004308C8">
        <w:rPr>
          <w:rFonts w:ascii="Arial" w:hAnsi="Arial" w:cs="Arial"/>
          <w:color w:val="002060"/>
        </w:rPr>
        <w:t xml:space="preserve">Careers Adviser to discuss your options, including the benefits or challenges to moving to a different institution. </w:t>
      </w:r>
    </w:p>
    <w:p w14:paraId="248D6E6E" w14:textId="26B87FC1" w:rsidR="00B439A4" w:rsidRPr="004308C8" w:rsidRDefault="00B439A4" w:rsidP="008E71CD">
      <w:pPr>
        <w:pStyle w:val="NoSpacing"/>
        <w:rPr>
          <w:rStyle w:val="normaltextrun"/>
          <w:rFonts w:ascii="Arial" w:hAnsi="Arial" w:cs="Arial"/>
          <w:color w:val="002060"/>
        </w:rPr>
      </w:pPr>
    </w:p>
    <w:p w14:paraId="60D243B5" w14:textId="26B87FC1" w:rsidR="00B439A4" w:rsidRPr="004308C8" w:rsidRDefault="00B439A4" w:rsidP="0097181B">
      <w:pPr>
        <w:pStyle w:val="paragraph"/>
        <w:numPr>
          <w:ilvl w:val="0"/>
          <w:numId w:val="94"/>
        </w:numPr>
        <w:spacing w:before="0" w:beforeAutospacing="0" w:after="0" w:afterAutospacing="0"/>
        <w:textAlignment w:val="baseline"/>
        <w:rPr>
          <w:rStyle w:val="eop"/>
          <w:rFonts w:ascii="Arial" w:hAnsi="Arial" w:cs="Arial"/>
          <w:color w:val="002060"/>
        </w:rPr>
      </w:pPr>
      <w:r w:rsidRPr="004308C8">
        <w:rPr>
          <w:rStyle w:val="normaltextrun"/>
          <w:rFonts w:ascii="Arial" w:hAnsi="Arial" w:cs="Arial"/>
          <w:color w:val="002060"/>
        </w:rPr>
        <w:t xml:space="preserve">You should speak with your accommodation provider to discuss the implications of leaving your contract early. You might want to book an appointment with </w:t>
      </w:r>
      <w:hyperlink r:id="rId109">
        <w:r w:rsidRPr="004308C8">
          <w:rPr>
            <w:rStyle w:val="normaltextrun"/>
            <w:rFonts w:ascii="Arial" w:hAnsi="Arial" w:cs="Arial"/>
            <w:color w:val="002060"/>
          </w:rPr>
          <w:t>Hudlets</w:t>
        </w:r>
      </w:hyperlink>
      <w:r w:rsidRPr="004308C8">
        <w:rPr>
          <w:rStyle w:val="normaltextrun"/>
          <w:rFonts w:ascii="Arial" w:hAnsi="Arial" w:cs="Arial"/>
          <w:color w:val="002060"/>
        </w:rPr>
        <w:t>.</w:t>
      </w:r>
      <w:r w:rsidRPr="004308C8">
        <w:rPr>
          <w:rStyle w:val="eop"/>
          <w:rFonts w:ascii="Arial" w:hAnsi="Arial" w:cs="Arial"/>
          <w:color w:val="002060"/>
        </w:rPr>
        <w:t> </w:t>
      </w:r>
    </w:p>
    <w:p w14:paraId="7D7C571C" w14:textId="26B87FC1" w:rsidR="00B439A4" w:rsidRPr="004308C8" w:rsidRDefault="00B439A4" w:rsidP="008E71CD">
      <w:pPr>
        <w:pStyle w:val="paragraph"/>
        <w:spacing w:before="0" w:beforeAutospacing="0" w:after="0" w:afterAutospacing="0"/>
        <w:textAlignment w:val="baseline"/>
        <w:rPr>
          <w:rStyle w:val="eop"/>
          <w:rFonts w:ascii="Arial" w:hAnsi="Arial" w:cs="Arial"/>
          <w:color w:val="002060"/>
        </w:rPr>
      </w:pPr>
    </w:p>
    <w:p w14:paraId="0DBEDF01" w14:textId="56BFEEF8" w:rsidR="003E7A3B" w:rsidRPr="004308C8" w:rsidRDefault="00B439A4" w:rsidP="0097181B">
      <w:pPr>
        <w:pStyle w:val="paragraph"/>
        <w:numPr>
          <w:ilvl w:val="0"/>
          <w:numId w:val="94"/>
        </w:numPr>
        <w:spacing w:before="0" w:beforeAutospacing="0" w:after="0" w:afterAutospacing="0"/>
        <w:textAlignment w:val="baseline"/>
        <w:rPr>
          <w:rFonts w:ascii="Arial" w:hAnsi="Arial" w:cs="Arial"/>
          <w:color w:val="002060"/>
        </w:rPr>
      </w:pPr>
      <w:r w:rsidRPr="004308C8">
        <w:rPr>
          <w:rStyle w:val="normaltextrun"/>
          <w:rFonts w:ascii="Arial" w:hAnsi="Arial" w:cs="Arial"/>
          <w:color w:val="002060"/>
        </w:rPr>
        <w:t>If you do decide to transfer to another University you will need to permanently withdraw from the University of Huddersfield.</w:t>
      </w:r>
      <w:r w:rsidR="004D3DF1" w:rsidRPr="004308C8">
        <w:rPr>
          <w:rStyle w:val="normaltextrun"/>
          <w:rFonts w:ascii="Arial" w:hAnsi="Arial" w:cs="Arial"/>
          <w:color w:val="002060"/>
        </w:rPr>
        <w:t xml:space="preserve"> </w:t>
      </w:r>
      <w:r w:rsidRPr="004308C8">
        <w:rPr>
          <w:rFonts w:ascii="Arial" w:hAnsi="Arial" w:cs="Arial"/>
          <w:color w:val="002060"/>
        </w:rPr>
        <w:t>Your School will inform you of the withdrawal procedure (also outlined in section 5.</w:t>
      </w:r>
      <w:r w:rsidR="003E7A3B" w:rsidRPr="004308C8">
        <w:rPr>
          <w:rFonts w:ascii="Arial" w:hAnsi="Arial" w:cs="Arial"/>
          <w:color w:val="002060"/>
        </w:rPr>
        <w:t>23)</w:t>
      </w:r>
      <w:r w:rsidRPr="004308C8">
        <w:rPr>
          <w:rFonts w:ascii="Arial" w:hAnsi="Arial" w:cs="Arial"/>
          <w:color w:val="002060"/>
        </w:rPr>
        <w:t>.</w:t>
      </w:r>
    </w:p>
    <w:p w14:paraId="6333591B" w14:textId="57D011D4" w:rsidR="004C5D09" w:rsidRPr="004C5D09" w:rsidRDefault="008E7666">
      <w:pPr>
        <w:spacing w:after="160" w:line="259" w:lineRule="auto"/>
      </w:pPr>
      <w:r>
        <w:br w:type="page"/>
      </w:r>
    </w:p>
    <w:p w14:paraId="76C23130" w14:textId="5C0FDECA" w:rsidR="001967AB" w:rsidRPr="001106F5" w:rsidRDefault="001967AB" w:rsidP="00C30951">
      <w:pPr>
        <w:pStyle w:val="Heading1"/>
      </w:pPr>
      <w:bookmarkStart w:id="176" w:name="_Toc204865432"/>
      <w:r w:rsidRPr="001106F5">
        <w:t>Section 6: Progression Extension Regulation</w:t>
      </w:r>
      <w:bookmarkEnd w:id="176"/>
    </w:p>
    <w:p w14:paraId="12E5E312" w14:textId="77777777" w:rsidR="00480573" w:rsidRPr="001106F5" w:rsidRDefault="00480573" w:rsidP="00480573">
      <w:pPr>
        <w:rPr>
          <w:rFonts w:cs="Arial"/>
        </w:rPr>
      </w:pPr>
    </w:p>
    <w:p w14:paraId="1844DAEB" w14:textId="646CB7B0" w:rsidR="00480573" w:rsidRPr="001106F5" w:rsidRDefault="00480573" w:rsidP="00480573">
      <w:pPr>
        <w:rPr>
          <w:rFonts w:cs="Arial"/>
        </w:rPr>
      </w:pPr>
      <w:r w:rsidRPr="001106F5">
        <w:rPr>
          <w:rFonts w:cs="Arial"/>
        </w:rPr>
        <w:t xml:space="preserve">You may wish to seek impartial advice and support from the </w:t>
      </w:r>
      <w:hyperlink r:id="rId110" w:history="1">
        <w:r w:rsidRPr="001106F5">
          <w:rPr>
            <w:rStyle w:val="Hyperlink"/>
            <w:rFonts w:cs="Arial"/>
            <w:color w:val="002060"/>
          </w:rPr>
          <w:t>Students’ Union Advice Centre</w:t>
        </w:r>
      </w:hyperlink>
      <w:r w:rsidRPr="001106F5">
        <w:rPr>
          <w:rFonts w:cs="Arial"/>
        </w:rPr>
        <w:t xml:space="preserve"> if you </w:t>
      </w:r>
      <w:r w:rsidR="00CB670D" w:rsidRPr="001106F5">
        <w:rPr>
          <w:rFonts w:cs="Arial"/>
        </w:rPr>
        <w:t>intend</w:t>
      </w:r>
      <w:r w:rsidRPr="001106F5">
        <w:rPr>
          <w:rFonts w:cs="Arial"/>
        </w:rPr>
        <w:t xml:space="preserve"> to apply for a</w:t>
      </w:r>
      <w:r w:rsidR="00CB670D" w:rsidRPr="001106F5">
        <w:rPr>
          <w:rFonts w:cs="Arial"/>
        </w:rPr>
        <w:t xml:space="preserve"> progression </w:t>
      </w:r>
      <w:r w:rsidRPr="001106F5">
        <w:rPr>
          <w:rFonts w:cs="Arial"/>
        </w:rPr>
        <w:t>extension.</w:t>
      </w:r>
    </w:p>
    <w:p w14:paraId="248F37C0" w14:textId="77777777" w:rsidR="00480573" w:rsidRPr="001106F5" w:rsidRDefault="00480573" w:rsidP="00480573">
      <w:pPr>
        <w:rPr>
          <w:rFonts w:cs="Arial"/>
        </w:rPr>
      </w:pPr>
    </w:p>
    <w:p w14:paraId="255A7414" w14:textId="4C404513" w:rsidR="00480573" w:rsidRPr="001106F5" w:rsidRDefault="000D2DB2" w:rsidP="00A12B35">
      <w:pPr>
        <w:pStyle w:val="Heading2"/>
      </w:pPr>
      <w:bookmarkStart w:id="177" w:name="_Toc204865433"/>
      <w:r w:rsidRPr="001106F5">
        <w:t xml:space="preserve">6.1 </w:t>
      </w:r>
      <w:r w:rsidR="09E8AAC0" w:rsidRPr="001106F5">
        <w:rPr>
          <w:bCs/>
        </w:rPr>
        <w:t xml:space="preserve">Support </w:t>
      </w:r>
      <w:r w:rsidR="09E8AAC0" w:rsidRPr="007C2B1C">
        <w:t>available</w:t>
      </w:r>
      <w:bookmarkEnd w:id="177"/>
    </w:p>
    <w:p w14:paraId="1E979BF9" w14:textId="77777777" w:rsidR="00A66453" w:rsidRPr="001106F5" w:rsidRDefault="00A66453" w:rsidP="00480573">
      <w:pPr>
        <w:rPr>
          <w:rFonts w:cs="Arial"/>
        </w:rPr>
      </w:pPr>
    </w:p>
    <w:p w14:paraId="1A23E701" w14:textId="193B3AF1" w:rsidR="00480573" w:rsidRPr="001106F5" w:rsidRDefault="000D2DB2" w:rsidP="00480573">
      <w:pPr>
        <w:rPr>
          <w:rFonts w:cs="Arial"/>
        </w:rPr>
      </w:pPr>
      <w:r w:rsidRPr="001106F5">
        <w:rPr>
          <w:rFonts w:cs="Arial"/>
        </w:rPr>
        <w:t xml:space="preserve">6.1.1 </w:t>
      </w:r>
      <w:r w:rsidR="00480573" w:rsidRPr="001106F5">
        <w:rPr>
          <w:rFonts w:cs="Arial"/>
        </w:rPr>
        <w:t>We expect you to meet your</w:t>
      </w:r>
      <w:r w:rsidR="00BF041A" w:rsidRPr="001106F5">
        <w:rPr>
          <w:rFonts w:cs="Arial"/>
        </w:rPr>
        <w:t xml:space="preserve"> progression</w:t>
      </w:r>
      <w:r w:rsidR="00480573" w:rsidRPr="001106F5">
        <w:rPr>
          <w:rFonts w:cs="Arial"/>
        </w:rPr>
        <w:t xml:space="preserve"> submission deadlines. However, we understand that you may experience challenging personal or health-related circumstances at times during your studies and we offer </w:t>
      </w:r>
      <w:hyperlink r:id="rId111" w:history="1">
        <w:r w:rsidR="00480573" w:rsidRPr="001106F5">
          <w:rPr>
            <w:rStyle w:val="Hyperlink"/>
            <w:rFonts w:cs="Arial"/>
            <w:color w:val="002060"/>
          </w:rPr>
          <w:t>a range of support services</w:t>
        </w:r>
      </w:hyperlink>
      <w:r w:rsidR="00480573" w:rsidRPr="001106F5">
        <w:rPr>
          <w:rFonts w:cs="Arial"/>
        </w:rPr>
        <w:t xml:space="preserve"> to help you deal with them. </w:t>
      </w:r>
    </w:p>
    <w:p w14:paraId="6E61CCA1" w14:textId="77777777" w:rsidR="00480573" w:rsidRPr="001106F5" w:rsidRDefault="00480573" w:rsidP="00480573">
      <w:pPr>
        <w:rPr>
          <w:rFonts w:cs="Arial"/>
        </w:rPr>
      </w:pPr>
    </w:p>
    <w:p w14:paraId="38F43054" w14:textId="1050EA5F" w:rsidR="00480573" w:rsidRPr="001106F5" w:rsidRDefault="000D2DB2" w:rsidP="00480573">
      <w:pPr>
        <w:rPr>
          <w:rFonts w:cs="Arial"/>
        </w:rPr>
      </w:pPr>
      <w:r w:rsidRPr="001106F5">
        <w:rPr>
          <w:rFonts w:cs="Arial"/>
        </w:rPr>
        <w:t xml:space="preserve">6.1.2 </w:t>
      </w:r>
      <w:r w:rsidR="00480573" w:rsidRPr="001106F5">
        <w:rPr>
          <w:rFonts w:cs="Arial"/>
        </w:rPr>
        <w:t xml:space="preserve">Where long-term circumstances are impacting your studies, you should make full use of the advice and support available from the Student </w:t>
      </w:r>
      <w:hyperlink r:id="rId112" w:history="1">
        <w:r w:rsidR="00480573" w:rsidRPr="001106F5">
          <w:rPr>
            <w:rStyle w:val="Hyperlink"/>
            <w:rFonts w:cs="Arial"/>
            <w:color w:val="002060"/>
          </w:rPr>
          <w:t>Wellbeing</w:t>
        </w:r>
      </w:hyperlink>
      <w:r w:rsidR="00480573" w:rsidRPr="001106F5">
        <w:rPr>
          <w:rFonts w:cs="Arial"/>
        </w:rPr>
        <w:t xml:space="preserve"> and </w:t>
      </w:r>
      <w:hyperlink r:id="rId113" w:history="1">
        <w:r w:rsidR="00480573" w:rsidRPr="001106F5">
          <w:rPr>
            <w:rStyle w:val="Hyperlink"/>
            <w:rFonts w:cs="Arial"/>
            <w:color w:val="002060"/>
          </w:rPr>
          <w:t>Disability</w:t>
        </w:r>
      </w:hyperlink>
      <w:r w:rsidR="00480573" w:rsidRPr="001106F5">
        <w:rPr>
          <w:rFonts w:cs="Arial"/>
        </w:rPr>
        <w:t xml:space="preserve"> Services. If you disclose your circumstances to us, we may be able to make reasonable adjustments to support your studies via a Personal Learning Support Plan. </w:t>
      </w:r>
    </w:p>
    <w:p w14:paraId="0AEED977" w14:textId="77777777" w:rsidR="00480573" w:rsidRPr="001106F5" w:rsidRDefault="00480573" w:rsidP="00480573">
      <w:pPr>
        <w:rPr>
          <w:rFonts w:cs="Arial"/>
        </w:rPr>
      </w:pPr>
    </w:p>
    <w:p w14:paraId="081960A2" w14:textId="4C9E2A4B" w:rsidR="00480573" w:rsidRPr="001106F5" w:rsidRDefault="000D2DB2" w:rsidP="00480573">
      <w:pPr>
        <w:rPr>
          <w:rFonts w:cs="Arial"/>
        </w:rPr>
      </w:pPr>
      <w:r w:rsidRPr="001106F5">
        <w:rPr>
          <w:rFonts w:cs="Arial"/>
        </w:rPr>
        <w:t xml:space="preserve">6.1.3 </w:t>
      </w:r>
      <w:r w:rsidR="00480573" w:rsidRPr="001106F5">
        <w:rPr>
          <w:rFonts w:cs="Arial"/>
        </w:rPr>
        <w:t xml:space="preserve">Where your circumstances cannot be resolved quickly or the support you need is beyond what our support services can reasonably provide, you may need to consider interrupting your studies. You should read the section on </w:t>
      </w:r>
      <w:hyperlink r:id="rId114" w:history="1">
        <w:r w:rsidR="00F721CF" w:rsidRPr="001106F5">
          <w:rPr>
            <w:rStyle w:val="Hyperlink"/>
            <w:rFonts w:cs="Arial"/>
            <w:color w:val="002060"/>
          </w:rPr>
          <w:t>I</w:t>
        </w:r>
        <w:r w:rsidR="00480573" w:rsidRPr="001106F5">
          <w:rPr>
            <w:rStyle w:val="Hyperlink"/>
            <w:rFonts w:cs="Arial"/>
            <w:color w:val="002060"/>
          </w:rPr>
          <w:t>nterrupting your studies</w:t>
        </w:r>
      </w:hyperlink>
      <w:r w:rsidR="00480573" w:rsidRPr="001106F5">
        <w:rPr>
          <w:rFonts w:cs="Arial"/>
        </w:rPr>
        <w:t xml:space="preserve"> and discuss this with the </w:t>
      </w:r>
      <w:hyperlink r:id="rId115" w:history="1">
        <w:r w:rsidR="00480573" w:rsidRPr="001106F5">
          <w:rPr>
            <w:rStyle w:val="Hyperlink"/>
            <w:rFonts w:cs="Arial"/>
            <w:color w:val="002060"/>
          </w:rPr>
          <w:t>Students’ Union Advice Centre</w:t>
        </w:r>
      </w:hyperlink>
      <w:r w:rsidR="00480573" w:rsidRPr="001106F5">
        <w:rPr>
          <w:rFonts w:cs="Arial"/>
        </w:rPr>
        <w:t xml:space="preserve"> before making that decision. </w:t>
      </w:r>
    </w:p>
    <w:p w14:paraId="509CD562" w14:textId="77777777" w:rsidR="00480573" w:rsidRPr="001106F5" w:rsidRDefault="00480573" w:rsidP="00480573">
      <w:pPr>
        <w:rPr>
          <w:rFonts w:cs="Arial"/>
        </w:rPr>
      </w:pPr>
    </w:p>
    <w:p w14:paraId="2BB2E2B9" w14:textId="0B3C088B" w:rsidR="00480573" w:rsidRPr="001106F5" w:rsidRDefault="000D2DB2" w:rsidP="00480573">
      <w:pPr>
        <w:rPr>
          <w:rFonts w:cs="Arial"/>
        </w:rPr>
      </w:pPr>
      <w:r w:rsidRPr="001106F5">
        <w:rPr>
          <w:rFonts w:cs="Arial"/>
        </w:rPr>
        <w:t xml:space="preserve">6.1.4 </w:t>
      </w:r>
      <w:r w:rsidR="00480573" w:rsidRPr="001106F5">
        <w:rPr>
          <w:rFonts w:cs="Arial"/>
        </w:rPr>
        <w:t xml:space="preserve">However, if the disruption is </w:t>
      </w:r>
      <w:r w:rsidR="00BF041A" w:rsidRPr="001106F5">
        <w:rPr>
          <w:rFonts w:cs="Arial"/>
        </w:rPr>
        <w:t>minor</w:t>
      </w:r>
      <w:r w:rsidR="00480573" w:rsidRPr="001106F5">
        <w:rPr>
          <w:rFonts w:cs="Arial"/>
        </w:rPr>
        <w:t>, a short extension may be all that you need.</w:t>
      </w:r>
    </w:p>
    <w:p w14:paraId="08B0B00C" w14:textId="77777777" w:rsidR="00480573" w:rsidRPr="001106F5" w:rsidRDefault="00480573" w:rsidP="00480573">
      <w:pPr>
        <w:rPr>
          <w:rFonts w:cs="Arial"/>
        </w:rPr>
      </w:pPr>
    </w:p>
    <w:p w14:paraId="7D5E71DB" w14:textId="2BF7B220" w:rsidR="00480573" w:rsidRPr="001106F5" w:rsidRDefault="000D2DB2" w:rsidP="00480573">
      <w:pPr>
        <w:rPr>
          <w:rFonts w:cs="Arial"/>
        </w:rPr>
      </w:pPr>
      <w:r w:rsidRPr="001106F5">
        <w:rPr>
          <w:rFonts w:cs="Arial"/>
        </w:rPr>
        <w:t xml:space="preserve">6.1.5 </w:t>
      </w:r>
      <w:r w:rsidR="00480573" w:rsidRPr="001106F5">
        <w:rPr>
          <w:rFonts w:cs="Arial"/>
        </w:rPr>
        <w:t>If you fail to submit your work without an approved extension or interruption in place, you will be failed for non-submission and administratively withdrawn from your programme.</w:t>
      </w:r>
    </w:p>
    <w:p w14:paraId="2B42D2EC" w14:textId="77777777" w:rsidR="00480573" w:rsidRPr="001106F5" w:rsidRDefault="00480573" w:rsidP="00480573">
      <w:pPr>
        <w:rPr>
          <w:rFonts w:cs="Arial"/>
        </w:rPr>
      </w:pPr>
    </w:p>
    <w:p w14:paraId="3DA28505" w14:textId="38824CCA" w:rsidR="00480573" w:rsidRPr="001106F5" w:rsidRDefault="000D2DB2" w:rsidP="00A12B35">
      <w:pPr>
        <w:pStyle w:val="Heading2"/>
      </w:pPr>
      <w:bookmarkStart w:id="178" w:name="_Toc204865434"/>
      <w:r w:rsidRPr="001106F5">
        <w:t xml:space="preserve">6.2 </w:t>
      </w:r>
      <w:r w:rsidR="00F721CF" w:rsidRPr="001106F5">
        <w:t>General p</w:t>
      </w:r>
      <w:r w:rsidR="000D26EA" w:rsidRPr="001106F5">
        <w:t>rinciples</w:t>
      </w:r>
      <w:bookmarkEnd w:id="178"/>
    </w:p>
    <w:p w14:paraId="7591238A" w14:textId="77777777" w:rsidR="00A66453" w:rsidRPr="001106F5" w:rsidRDefault="00A66453" w:rsidP="00480573">
      <w:pPr>
        <w:rPr>
          <w:rFonts w:cs="Arial"/>
        </w:rPr>
      </w:pPr>
    </w:p>
    <w:p w14:paraId="1ED5F021" w14:textId="57583F22" w:rsidR="00480573" w:rsidRPr="001106F5" w:rsidRDefault="000D2DB2" w:rsidP="00480573">
      <w:pPr>
        <w:rPr>
          <w:rFonts w:cs="Arial"/>
        </w:rPr>
      </w:pPr>
      <w:r w:rsidRPr="001106F5">
        <w:rPr>
          <w:rFonts w:cs="Arial"/>
        </w:rPr>
        <w:t xml:space="preserve">6.2.1 </w:t>
      </w:r>
      <w:r w:rsidR="00480573" w:rsidRPr="001106F5">
        <w:rPr>
          <w:rFonts w:cs="Arial"/>
        </w:rPr>
        <w:t>We may allow you to apply for a progression extension of up to 4 weeks (8 weeks for part-time candidates) to manage unexpected periods of disruption for the following:</w:t>
      </w:r>
    </w:p>
    <w:p w14:paraId="6F7ADD6E" w14:textId="77777777" w:rsidR="00B0248E" w:rsidRPr="001106F5" w:rsidRDefault="00B0248E" w:rsidP="00480573">
      <w:pPr>
        <w:rPr>
          <w:rFonts w:cs="Arial"/>
        </w:rPr>
      </w:pPr>
    </w:p>
    <w:p w14:paraId="1069D744" w14:textId="77777777" w:rsidR="00480573" w:rsidRPr="001106F5" w:rsidRDefault="00480573" w:rsidP="0097181B">
      <w:pPr>
        <w:pStyle w:val="ListParagraph"/>
        <w:numPr>
          <w:ilvl w:val="0"/>
          <w:numId w:val="25"/>
        </w:numPr>
        <w:spacing w:after="60"/>
        <w:ind w:left="714" w:hanging="357"/>
      </w:pPr>
      <w:r w:rsidRPr="001106F5">
        <w:t>The submission of your research support plan.</w:t>
      </w:r>
    </w:p>
    <w:p w14:paraId="477404CC" w14:textId="77777777" w:rsidR="00480573" w:rsidRPr="001106F5" w:rsidRDefault="00480573" w:rsidP="0097181B">
      <w:pPr>
        <w:pStyle w:val="ListParagraph"/>
        <w:numPr>
          <w:ilvl w:val="0"/>
          <w:numId w:val="25"/>
        </w:numPr>
        <w:spacing w:after="60"/>
        <w:ind w:left="714" w:hanging="357"/>
      </w:pPr>
      <w:r w:rsidRPr="001106F5">
        <w:t>The submission of a progression monitoring report.</w:t>
      </w:r>
    </w:p>
    <w:p w14:paraId="48E8EFAF" w14:textId="77777777" w:rsidR="00480573" w:rsidRPr="001106F5" w:rsidRDefault="00480573" w:rsidP="0097181B">
      <w:pPr>
        <w:pStyle w:val="ListParagraph"/>
        <w:numPr>
          <w:ilvl w:val="0"/>
          <w:numId w:val="25"/>
        </w:numPr>
        <w:spacing w:after="60"/>
        <w:ind w:left="714" w:hanging="357"/>
      </w:pPr>
      <w:r w:rsidRPr="001106F5">
        <w:t>The submission of amendments following a progression viva.</w:t>
      </w:r>
    </w:p>
    <w:p w14:paraId="2F769F53" w14:textId="77777777" w:rsidR="00480573" w:rsidRPr="001106F5" w:rsidRDefault="00480573" w:rsidP="00480573">
      <w:pPr>
        <w:rPr>
          <w:rFonts w:cs="Arial"/>
        </w:rPr>
      </w:pPr>
    </w:p>
    <w:p w14:paraId="0A2425F2" w14:textId="6C3E0C19" w:rsidR="00480573" w:rsidRPr="001106F5" w:rsidRDefault="000D2DB2" w:rsidP="00480573">
      <w:pPr>
        <w:rPr>
          <w:rFonts w:cs="Arial"/>
        </w:rPr>
      </w:pPr>
      <w:r w:rsidRPr="001106F5">
        <w:rPr>
          <w:rFonts w:cs="Arial"/>
        </w:rPr>
        <w:t xml:space="preserve">6.2.2 </w:t>
      </w:r>
      <w:r w:rsidR="00480573" w:rsidRPr="001106F5">
        <w:rPr>
          <w:rFonts w:cs="Arial"/>
        </w:rPr>
        <w:t>If your School grants a progression extension:</w:t>
      </w:r>
    </w:p>
    <w:p w14:paraId="236308C7" w14:textId="77777777" w:rsidR="00A66453" w:rsidRPr="001106F5" w:rsidRDefault="00A66453" w:rsidP="00480573">
      <w:pPr>
        <w:rPr>
          <w:rFonts w:cs="Arial"/>
        </w:rPr>
      </w:pPr>
    </w:p>
    <w:p w14:paraId="27D071E8" w14:textId="77777777" w:rsidR="00480573" w:rsidRPr="001106F5" w:rsidRDefault="00480573" w:rsidP="0097181B">
      <w:pPr>
        <w:pStyle w:val="ListParagraph"/>
        <w:numPr>
          <w:ilvl w:val="0"/>
          <w:numId w:val="26"/>
        </w:numPr>
        <w:spacing w:after="60"/>
        <w:ind w:left="714" w:hanging="357"/>
      </w:pPr>
      <w:r w:rsidRPr="001106F5">
        <w:t>It will not change the date of your future submission points.</w:t>
      </w:r>
    </w:p>
    <w:p w14:paraId="02AEA594" w14:textId="77777777" w:rsidR="00480573" w:rsidRPr="001106F5" w:rsidRDefault="00480573" w:rsidP="0097181B">
      <w:pPr>
        <w:pStyle w:val="ListParagraph"/>
        <w:numPr>
          <w:ilvl w:val="0"/>
          <w:numId w:val="26"/>
        </w:numPr>
        <w:spacing w:after="60"/>
        <w:ind w:left="714" w:hanging="357"/>
      </w:pPr>
      <w:r w:rsidRPr="001106F5">
        <w:t>It will not result in a change to your final thesis submission deadline under any circumstances.</w:t>
      </w:r>
    </w:p>
    <w:p w14:paraId="0112DF82" w14:textId="77777777" w:rsidR="00480573" w:rsidRPr="001106F5" w:rsidRDefault="00480573" w:rsidP="0097181B">
      <w:pPr>
        <w:pStyle w:val="ListParagraph"/>
        <w:numPr>
          <w:ilvl w:val="0"/>
          <w:numId w:val="26"/>
        </w:numPr>
        <w:spacing w:after="60"/>
        <w:ind w:left="714" w:hanging="357"/>
      </w:pPr>
      <w:r w:rsidRPr="001106F5">
        <w:t>You will still be expected to have your viva examination before the end of the academic year to complete your progression monitoring on time.</w:t>
      </w:r>
    </w:p>
    <w:p w14:paraId="63C4B332" w14:textId="7207A7F2" w:rsidR="00480573" w:rsidRDefault="00480573" w:rsidP="0097181B">
      <w:pPr>
        <w:pStyle w:val="ListParagraph"/>
        <w:numPr>
          <w:ilvl w:val="0"/>
          <w:numId w:val="26"/>
        </w:numPr>
        <w:spacing w:after="60"/>
        <w:ind w:left="714" w:hanging="357"/>
      </w:pPr>
      <w:r w:rsidRPr="001106F5">
        <w:t xml:space="preserve">You must stay on track with your research degree timeline. </w:t>
      </w:r>
    </w:p>
    <w:p w14:paraId="644C6EE3" w14:textId="77777777" w:rsidR="00CB67A5" w:rsidRPr="00267B2D" w:rsidRDefault="00CB67A5" w:rsidP="00DB58BE">
      <w:pPr>
        <w:pStyle w:val="ListParagraph"/>
        <w:spacing w:after="60"/>
        <w:ind w:left="714" w:firstLine="0"/>
      </w:pPr>
    </w:p>
    <w:p w14:paraId="0C1B7988" w14:textId="4DD07B5E" w:rsidR="00480573" w:rsidRPr="001106F5" w:rsidRDefault="000D2DB2" w:rsidP="00A12B35">
      <w:pPr>
        <w:pStyle w:val="Heading2"/>
      </w:pPr>
      <w:bookmarkStart w:id="179" w:name="_Toc204865435"/>
      <w:r w:rsidRPr="001106F5">
        <w:t xml:space="preserve">6.3 </w:t>
      </w:r>
      <w:r w:rsidR="00480573" w:rsidRPr="001106F5">
        <w:t>Applying for progression extensions</w:t>
      </w:r>
      <w:bookmarkEnd w:id="179"/>
    </w:p>
    <w:p w14:paraId="3BAB2772" w14:textId="77777777" w:rsidR="00A66453" w:rsidRPr="001106F5" w:rsidRDefault="00A66453" w:rsidP="00480573">
      <w:pPr>
        <w:rPr>
          <w:rFonts w:cs="Arial"/>
        </w:rPr>
      </w:pPr>
    </w:p>
    <w:p w14:paraId="15120D42" w14:textId="3839F2D8" w:rsidR="00480573" w:rsidRPr="001106F5" w:rsidRDefault="000D2DB2" w:rsidP="00480573">
      <w:pPr>
        <w:rPr>
          <w:rFonts w:cs="Arial"/>
        </w:rPr>
      </w:pPr>
      <w:r w:rsidRPr="001106F5">
        <w:rPr>
          <w:rFonts w:cs="Arial"/>
        </w:rPr>
        <w:t xml:space="preserve">6.3.1 </w:t>
      </w:r>
      <w:r w:rsidR="00480573" w:rsidRPr="001106F5">
        <w:rPr>
          <w:rFonts w:cs="Arial"/>
        </w:rPr>
        <w:t xml:space="preserve">You can find full details of how to </w:t>
      </w:r>
      <w:hyperlink r:id="rId116" w:history="1">
        <w:r w:rsidR="00F721CF" w:rsidRPr="001106F5">
          <w:rPr>
            <w:rStyle w:val="Hyperlink"/>
            <w:rFonts w:cs="Arial"/>
            <w:color w:val="002060"/>
          </w:rPr>
          <w:t>A</w:t>
        </w:r>
        <w:r w:rsidR="00480573" w:rsidRPr="001106F5">
          <w:rPr>
            <w:rStyle w:val="Hyperlink"/>
            <w:rFonts w:cs="Arial"/>
            <w:color w:val="002060"/>
          </w:rPr>
          <w:t>pply for a</w:t>
        </w:r>
        <w:r w:rsidR="00BF041A" w:rsidRPr="001106F5">
          <w:rPr>
            <w:rStyle w:val="Hyperlink"/>
            <w:rFonts w:cs="Arial"/>
            <w:color w:val="002060"/>
          </w:rPr>
          <w:t xml:space="preserve"> progression </w:t>
        </w:r>
        <w:r w:rsidR="00480573" w:rsidRPr="001106F5">
          <w:rPr>
            <w:rStyle w:val="Hyperlink"/>
            <w:rFonts w:cs="Arial"/>
            <w:color w:val="002060"/>
          </w:rPr>
          <w:t>extension</w:t>
        </w:r>
      </w:hyperlink>
      <w:r w:rsidR="00480573" w:rsidRPr="001106F5">
        <w:rPr>
          <w:rFonts w:cs="Arial"/>
        </w:rPr>
        <w:t xml:space="preserve"> on our website.</w:t>
      </w:r>
    </w:p>
    <w:p w14:paraId="1CCAC79F" w14:textId="77777777" w:rsidR="008E1DEF" w:rsidRPr="001106F5" w:rsidRDefault="008E1DEF">
      <w:pPr>
        <w:spacing w:after="160" w:line="259" w:lineRule="auto"/>
        <w:rPr>
          <w:rFonts w:cs="Arial"/>
        </w:rPr>
      </w:pPr>
    </w:p>
    <w:p w14:paraId="3123AAAE" w14:textId="252DEA37" w:rsidR="008E1DEF" w:rsidRPr="001106F5" w:rsidRDefault="008E1DEF">
      <w:pPr>
        <w:spacing w:after="160" w:line="259" w:lineRule="auto"/>
        <w:rPr>
          <w:rFonts w:cs="Arial"/>
        </w:rPr>
      </w:pPr>
      <w:r w:rsidRPr="001106F5">
        <w:rPr>
          <w:rFonts w:cs="Arial"/>
        </w:rPr>
        <w:br w:type="page"/>
      </w:r>
    </w:p>
    <w:p w14:paraId="5C81F5A9" w14:textId="4E48F99A" w:rsidR="007D7CE9" w:rsidRDefault="00701535" w:rsidP="00C30951">
      <w:pPr>
        <w:pStyle w:val="Heading1"/>
      </w:pPr>
      <w:bookmarkStart w:id="180" w:name="_Toc204865436"/>
      <w:r w:rsidRPr="001106F5">
        <w:t>Section 6: Progression Extension Procedure</w:t>
      </w:r>
      <w:bookmarkEnd w:id="180"/>
    </w:p>
    <w:p w14:paraId="036CB544" w14:textId="77777777" w:rsidR="00BA0F0F" w:rsidRPr="00DB58BE" w:rsidRDefault="00BA0F0F" w:rsidP="00DB58BE"/>
    <w:p w14:paraId="4888F833" w14:textId="39818DE5" w:rsidR="008E1DEF" w:rsidRPr="001106F5" w:rsidRDefault="00213E58" w:rsidP="00A12B35">
      <w:pPr>
        <w:pStyle w:val="Heading2"/>
      </w:pPr>
      <w:bookmarkStart w:id="181" w:name="_Toc204865437"/>
      <w:r w:rsidRPr="001106F5">
        <w:t>6.4</w:t>
      </w:r>
      <w:r w:rsidR="00117F28" w:rsidRPr="001106F5">
        <w:t xml:space="preserve"> Procedural</w:t>
      </w:r>
      <w:r w:rsidRPr="001106F5">
        <w:t xml:space="preserve"> </w:t>
      </w:r>
      <w:r w:rsidR="008E1DEF" w:rsidRPr="00DB58BE">
        <w:t>Introduction</w:t>
      </w:r>
      <w:bookmarkEnd w:id="181"/>
    </w:p>
    <w:p w14:paraId="460959F9" w14:textId="43C62BFD" w:rsidR="00701535" w:rsidRPr="001106F5" w:rsidRDefault="00701535" w:rsidP="008E71CD">
      <w:pPr>
        <w:pStyle w:val="NoSpacing"/>
        <w:rPr>
          <w:color w:val="002060"/>
          <w:sz w:val="10"/>
          <w:szCs w:val="10"/>
        </w:rPr>
      </w:pPr>
    </w:p>
    <w:p w14:paraId="49A6A80D" w14:textId="099910A5" w:rsidR="008E1DEF" w:rsidRPr="001106F5" w:rsidRDefault="00213E58" w:rsidP="327D0293">
      <w:pPr>
        <w:pStyle w:val="NormalWeb"/>
        <w:shd w:val="clear" w:color="auto" w:fill="FFFFFF" w:themeFill="background1"/>
        <w:spacing w:before="0" w:beforeAutospacing="0" w:after="150" w:afterAutospacing="0"/>
        <w:rPr>
          <w:rFonts w:cs="Arial"/>
        </w:rPr>
      </w:pPr>
      <w:r w:rsidRPr="327D0293">
        <w:rPr>
          <w:rFonts w:cs="Arial"/>
        </w:rPr>
        <w:t xml:space="preserve">6.4.1 </w:t>
      </w:r>
      <w:r w:rsidR="008E1DEF" w:rsidRPr="327D0293">
        <w:rPr>
          <w:rFonts w:cs="Arial"/>
        </w:rPr>
        <w:t xml:space="preserve">It is important that you let us know as soon as you are experiencing any difficulties that are affecting your progress. If you fail to submit a progression assessment without an agreed extension in place, you risk being </w:t>
      </w:r>
      <w:r w:rsidR="008E1DEF" w:rsidRPr="211B8453">
        <w:rPr>
          <w:rFonts w:cs="Arial"/>
        </w:rPr>
        <w:t>withdraw</w:t>
      </w:r>
      <w:r w:rsidR="081DAEAF" w:rsidRPr="211B8453">
        <w:rPr>
          <w:rFonts w:cs="Arial"/>
        </w:rPr>
        <w:t>n</w:t>
      </w:r>
      <w:r w:rsidR="008E1DEF" w:rsidRPr="211B8453">
        <w:rPr>
          <w:rFonts w:cs="Arial"/>
        </w:rPr>
        <w:t xml:space="preserve"> </w:t>
      </w:r>
      <w:r w:rsidR="008E1DEF" w:rsidRPr="327D0293">
        <w:rPr>
          <w:rFonts w:cs="Arial"/>
        </w:rPr>
        <w:t>from your studies for non-submission of an assessment.</w:t>
      </w:r>
      <w:r w:rsidRPr="327D0293">
        <w:rPr>
          <w:rFonts w:cs="Arial"/>
        </w:rPr>
        <w:t xml:space="preserve"> </w:t>
      </w:r>
    </w:p>
    <w:p w14:paraId="695DC7F3" w14:textId="77777777" w:rsidR="00213E58" w:rsidRPr="001106F5" w:rsidRDefault="00213E58" w:rsidP="00213E58">
      <w:pPr>
        <w:pStyle w:val="NoSpacing"/>
        <w:rPr>
          <w:color w:val="002060"/>
        </w:rPr>
      </w:pPr>
    </w:p>
    <w:p w14:paraId="1989C74D"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6.4.2 You should discuss any potential application with your supervisor first.</w:t>
      </w:r>
    </w:p>
    <w:p w14:paraId="506F267D" w14:textId="77777777" w:rsidR="00213E58" w:rsidRPr="001106F5" w:rsidRDefault="00213E58" w:rsidP="00213E58">
      <w:pPr>
        <w:pStyle w:val="NoSpacing"/>
        <w:rPr>
          <w:color w:val="002060"/>
        </w:rPr>
      </w:pPr>
    </w:p>
    <w:p w14:paraId="55AFA0E0"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6.4.3 You can apply for a progression extension for the following assessment points:</w:t>
      </w:r>
    </w:p>
    <w:p w14:paraId="4DBB8B4A" w14:textId="77777777" w:rsidR="008E1DEF" w:rsidRPr="001106F5" w:rsidRDefault="008E1DEF" w:rsidP="0097181B">
      <w:pPr>
        <w:pStyle w:val="NoSpacing"/>
        <w:numPr>
          <w:ilvl w:val="0"/>
          <w:numId w:val="95"/>
        </w:numPr>
        <w:rPr>
          <w:rFonts w:ascii="Arial" w:hAnsi="Arial" w:cs="Arial"/>
          <w:color w:val="002060"/>
          <w:sz w:val="24"/>
          <w:szCs w:val="24"/>
        </w:rPr>
      </w:pPr>
      <w:r w:rsidRPr="001106F5">
        <w:rPr>
          <w:rFonts w:ascii="Arial" w:hAnsi="Arial" w:cs="Arial"/>
          <w:color w:val="002060"/>
          <w:sz w:val="24"/>
          <w:szCs w:val="24"/>
        </w:rPr>
        <w:t>Submission of your research support plan and skills audit</w:t>
      </w:r>
    </w:p>
    <w:p w14:paraId="2EDB6E86" w14:textId="77777777" w:rsidR="008E1DEF" w:rsidRPr="001106F5" w:rsidRDefault="008E1DEF" w:rsidP="0097181B">
      <w:pPr>
        <w:pStyle w:val="NoSpacing"/>
        <w:numPr>
          <w:ilvl w:val="0"/>
          <w:numId w:val="95"/>
        </w:numPr>
        <w:rPr>
          <w:rFonts w:ascii="Arial" w:hAnsi="Arial" w:cs="Arial"/>
          <w:color w:val="002060"/>
          <w:sz w:val="24"/>
          <w:szCs w:val="24"/>
        </w:rPr>
      </w:pPr>
      <w:r w:rsidRPr="001106F5">
        <w:rPr>
          <w:rFonts w:ascii="Arial" w:hAnsi="Arial" w:cs="Arial"/>
          <w:color w:val="002060"/>
          <w:sz w:val="24"/>
          <w:szCs w:val="24"/>
        </w:rPr>
        <w:t>Submission of a progression monitoring report (Doctoral candidates only)</w:t>
      </w:r>
    </w:p>
    <w:p w14:paraId="353B3BE1" w14:textId="42CD2330" w:rsidR="008E1DEF" w:rsidRDefault="008E1DEF" w:rsidP="0097181B">
      <w:pPr>
        <w:pStyle w:val="NoSpacing"/>
        <w:numPr>
          <w:ilvl w:val="0"/>
          <w:numId w:val="95"/>
        </w:numPr>
        <w:rPr>
          <w:rFonts w:ascii="Arial" w:hAnsi="Arial" w:cs="Arial"/>
          <w:color w:val="002060"/>
          <w:sz w:val="24"/>
          <w:szCs w:val="24"/>
        </w:rPr>
      </w:pPr>
      <w:r w:rsidRPr="001106F5">
        <w:rPr>
          <w:rFonts w:ascii="Arial" w:hAnsi="Arial" w:cs="Arial"/>
          <w:color w:val="002060"/>
          <w:sz w:val="24"/>
          <w:szCs w:val="24"/>
        </w:rPr>
        <w:t>Submission of amendments following a progression viva (Doctoral candidates only) </w:t>
      </w:r>
    </w:p>
    <w:p w14:paraId="7A01C069" w14:textId="77777777" w:rsidR="00BA0F0F" w:rsidRPr="001106F5" w:rsidRDefault="00BA0F0F" w:rsidP="00DB58BE">
      <w:pPr>
        <w:pStyle w:val="NoSpacing"/>
        <w:ind w:left="720"/>
        <w:rPr>
          <w:rFonts w:ascii="Arial" w:hAnsi="Arial" w:cs="Arial"/>
          <w:color w:val="002060"/>
          <w:sz w:val="24"/>
          <w:szCs w:val="24"/>
        </w:rPr>
      </w:pPr>
    </w:p>
    <w:p w14:paraId="3C74EEF8" w14:textId="77777777" w:rsidR="008E1DEF" w:rsidRPr="001106F5" w:rsidRDefault="008E1DEF" w:rsidP="00A12B35">
      <w:pPr>
        <w:pStyle w:val="Heading2"/>
      </w:pPr>
      <w:bookmarkStart w:id="182" w:name="_Toc204865438"/>
      <w:r w:rsidRPr="001106F5">
        <w:t xml:space="preserve">6.5 Grounds for a </w:t>
      </w:r>
      <w:r w:rsidRPr="00DB58BE">
        <w:t>progression</w:t>
      </w:r>
      <w:r w:rsidRPr="001106F5">
        <w:t xml:space="preserve"> extension</w:t>
      </w:r>
      <w:bookmarkEnd w:id="182"/>
    </w:p>
    <w:p w14:paraId="4F972406" w14:textId="77777777" w:rsidR="00213E58" w:rsidRPr="001106F5" w:rsidRDefault="00213E58" w:rsidP="00213E58">
      <w:pPr>
        <w:pStyle w:val="NoSpacing"/>
        <w:rPr>
          <w:color w:val="002060"/>
          <w:lang w:bidi="en-GB"/>
        </w:rPr>
      </w:pPr>
    </w:p>
    <w:p w14:paraId="6D007DD4"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6.5.1 Examples of where a progression extension may be appropriate include, but are not limited to:</w:t>
      </w:r>
    </w:p>
    <w:p w14:paraId="53016DAE" w14:textId="77777777" w:rsidR="00504C54" w:rsidRPr="001106F5" w:rsidRDefault="008E1DEF" w:rsidP="0097181B">
      <w:pPr>
        <w:pStyle w:val="NoSpacing"/>
        <w:numPr>
          <w:ilvl w:val="0"/>
          <w:numId w:val="96"/>
        </w:numPr>
        <w:rPr>
          <w:rFonts w:ascii="Arial" w:hAnsi="Arial" w:cs="Arial"/>
          <w:color w:val="002060"/>
          <w:sz w:val="24"/>
          <w:szCs w:val="24"/>
        </w:rPr>
      </w:pPr>
      <w:r w:rsidRPr="001106F5">
        <w:rPr>
          <w:rFonts w:ascii="Arial" w:hAnsi="Arial" w:cs="Arial"/>
          <w:color w:val="002060"/>
          <w:sz w:val="24"/>
          <w:szCs w:val="24"/>
        </w:rPr>
        <w:t>Short-term illness</w:t>
      </w:r>
    </w:p>
    <w:p w14:paraId="5A6220AE" w14:textId="028598A2" w:rsidR="00213E58" w:rsidRPr="00BA0F0F" w:rsidRDefault="008E1DEF" w:rsidP="0097181B">
      <w:pPr>
        <w:pStyle w:val="NoSpacing"/>
        <w:numPr>
          <w:ilvl w:val="0"/>
          <w:numId w:val="96"/>
        </w:numPr>
        <w:rPr>
          <w:color w:val="002060"/>
        </w:rPr>
      </w:pPr>
      <w:r w:rsidRPr="00BA0F0F">
        <w:rPr>
          <w:rFonts w:ascii="Arial" w:hAnsi="Arial" w:cs="Arial"/>
          <w:color w:val="002060"/>
          <w:sz w:val="24"/>
          <w:szCs w:val="24"/>
        </w:rPr>
        <w:t>Short-term personal difficulties</w:t>
      </w:r>
    </w:p>
    <w:p w14:paraId="10952869" w14:textId="77777777" w:rsidR="00213E58" w:rsidRPr="001106F5" w:rsidRDefault="00213E58" w:rsidP="00213E58">
      <w:pPr>
        <w:pStyle w:val="NoSpacing"/>
        <w:ind w:left="720"/>
        <w:rPr>
          <w:rFonts w:ascii="Arial" w:hAnsi="Arial" w:cs="Arial"/>
          <w:color w:val="002060"/>
          <w:sz w:val="24"/>
          <w:szCs w:val="24"/>
        </w:rPr>
      </w:pPr>
    </w:p>
    <w:p w14:paraId="215F96CA"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6.5.2 The following are not appropriate reasons for requesting an extension to a progression assessment:</w:t>
      </w:r>
    </w:p>
    <w:p w14:paraId="6B2892CE" w14:textId="77777777" w:rsidR="008E1DEF" w:rsidRPr="001106F5" w:rsidRDefault="008E1DEF" w:rsidP="0097181B">
      <w:pPr>
        <w:pStyle w:val="NoSpacing"/>
        <w:numPr>
          <w:ilvl w:val="0"/>
          <w:numId w:val="97"/>
        </w:numPr>
        <w:rPr>
          <w:rFonts w:ascii="Arial" w:hAnsi="Arial" w:cs="Arial"/>
          <w:color w:val="002060"/>
          <w:sz w:val="24"/>
          <w:szCs w:val="24"/>
        </w:rPr>
      </w:pPr>
      <w:r w:rsidRPr="001106F5">
        <w:rPr>
          <w:rFonts w:ascii="Arial" w:hAnsi="Arial" w:cs="Arial"/>
          <w:color w:val="002060"/>
          <w:sz w:val="24"/>
          <w:szCs w:val="24"/>
        </w:rPr>
        <w:t>Not having finished on time.</w:t>
      </w:r>
    </w:p>
    <w:p w14:paraId="7F1694E6" w14:textId="1C3E2895" w:rsidR="008E1DEF" w:rsidRDefault="008E1DEF" w:rsidP="0097181B">
      <w:pPr>
        <w:pStyle w:val="NoSpacing"/>
        <w:numPr>
          <w:ilvl w:val="0"/>
          <w:numId w:val="97"/>
        </w:numPr>
        <w:rPr>
          <w:rFonts w:ascii="Arial" w:hAnsi="Arial" w:cs="Arial"/>
          <w:color w:val="002060"/>
          <w:sz w:val="24"/>
          <w:szCs w:val="24"/>
        </w:rPr>
      </w:pPr>
      <w:r w:rsidRPr="001106F5">
        <w:rPr>
          <w:rFonts w:ascii="Arial" w:hAnsi="Arial" w:cs="Arial"/>
          <w:color w:val="002060"/>
          <w:sz w:val="24"/>
          <w:szCs w:val="24"/>
        </w:rPr>
        <w:t>A chronic condition for which we have already put in place reasonable adjustments or which you only tell us about a few weeks before your submission date. </w:t>
      </w:r>
    </w:p>
    <w:p w14:paraId="486CC2D2" w14:textId="77777777" w:rsidR="00BA0F0F" w:rsidRPr="001106F5" w:rsidRDefault="00BA0F0F" w:rsidP="00DB58BE">
      <w:pPr>
        <w:pStyle w:val="NoSpacing"/>
        <w:ind w:left="720"/>
        <w:rPr>
          <w:rFonts w:ascii="Arial" w:hAnsi="Arial" w:cs="Arial"/>
          <w:color w:val="002060"/>
          <w:sz w:val="24"/>
          <w:szCs w:val="24"/>
        </w:rPr>
      </w:pPr>
    </w:p>
    <w:p w14:paraId="205B2967" w14:textId="11EC24FE" w:rsidR="008E1DEF" w:rsidRPr="001106F5" w:rsidRDefault="008E1DEF" w:rsidP="00A12B35">
      <w:pPr>
        <w:pStyle w:val="Heading2"/>
      </w:pPr>
      <w:bookmarkStart w:id="183" w:name="_Toc204865439"/>
      <w:r w:rsidRPr="001106F5">
        <w:t>6.6 How to </w:t>
      </w:r>
      <w:r w:rsidR="00213E58" w:rsidRPr="00DB58BE">
        <w:t>a</w:t>
      </w:r>
      <w:r w:rsidRPr="00DB58BE">
        <w:t>pply</w:t>
      </w:r>
      <w:bookmarkEnd w:id="183"/>
    </w:p>
    <w:p w14:paraId="2F9FDDDB" w14:textId="77777777" w:rsidR="00213E58" w:rsidRPr="001106F5" w:rsidRDefault="00213E58" w:rsidP="00213E58">
      <w:pPr>
        <w:pStyle w:val="NoSpacing"/>
        <w:rPr>
          <w:color w:val="002060"/>
          <w:lang w:bidi="en-GB"/>
        </w:rPr>
      </w:pPr>
    </w:p>
    <w:p w14:paraId="645012FB" w14:textId="082667D4"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 xml:space="preserve">6.6.1 </w:t>
      </w:r>
      <w:r w:rsidR="00C33586">
        <w:rPr>
          <w:rFonts w:cs="Arial"/>
        </w:rPr>
        <w:t xml:space="preserve">You are expected to apply within two months of your existing deadline. </w:t>
      </w:r>
      <w:r w:rsidRPr="001106F5">
        <w:rPr>
          <w:rFonts w:cs="Arial"/>
        </w:rPr>
        <w:t>You can apply for a progression extension of:</w:t>
      </w:r>
    </w:p>
    <w:p w14:paraId="6EF51AB8" w14:textId="50202E0E" w:rsidR="008E1DEF" w:rsidRPr="001106F5" w:rsidRDefault="008E1DEF" w:rsidP="0097181B">
      <w:pPr>
        <w:pStyle w:val="NoSpacing"/>
        <w:numPr>
          <w:ilvl w:val="0"/>
          <w:numId w:val="98"/>
        </w:numPr>
        <w:rPr>
          <w:rFonts w:ascii="Arial" w:hAnsi="Arial" w:cs="Arial"/>
          <w:color w:val="002060"/>
          <w:sz w:val="24"/>
          <w:szCs w:val="24"/>
        </w:rPr>
      </w:pPr>
      <w:r w:rsidRPr="001106F5">
        <w:rPr>
          <w:rFonts w:ascii="Arial" w:hAnsi="Arial" w:cs="Arial"/>
          <w:color w:val="002060"/>
          <w:sz w:val="24"/>
          <w:szCs w:val="24"/>
        </w:rPr>
        <w:t xml:space="preserve">Up to a maximum of </w:t>
      </w:r>
      <w:r w:rsidR="00F977D4">
        <w:rPr>
          <w:rFonts w:ascii="Arial" w:hAnsi="Arial" w:cs="Arial"/>
          <w:color w:val="002060"/>
          <w:sz w:val="24"/>
          <w:szCs w:val="24"/>
        </w:rPr>
        <w:t xml:space="preserve">2 months (four months in exceptional circumstances) </w:t>
      </w:r>
    </w:p>
    <w:p w14:paraId="77C5A927" w14:textId="27EEF94D" w:rsidR="008E1DEF" w:rsidRPr="001106F5" w:rsidRDefault="008E1DEF" w:rsidP="0097181B">
      <w:pPr>
        <w:pStyle w:val="NoSpacing"/>
        <w:numPr>
          <w:ilvl w:val="0"/>
          <w:numId w:val="98"/>
        </w:numPr>
        <w:rPr>
          <w:rFonts w:ascii="Arial" w:hAnsi="Arial" w:cs="Arial"/>
          <w:color w:val="002060"/>
          <w:sz w:val="24"/>
          <w:szCs w:val="24"/>
        </w:rPr>
      </w:pPr>
      <w:r w:rsidRPr="001106F5">
        <w:rPr>
          <w:rFonts w:ascii="Arial" w:hAnsi="Arial" w:cs="Arial"/>
          <w:color w:val="002060"/>
          <w:sz w:val="24"/>
          <w:szCs w:val="24"/>
        </w:rPr>
        <w:t xml:space="preserve">Up to a maximum of </w:t>
      </w:r>
      <w:r w:rsidR="00746981">
        <w:rPr>
          <w:rFonts w:ascii="Arial" w:hAnsi="Arial" w:cs="Arial"/>
          <w:color w:val="002060"/>
          <w:sz w:val="24"/>
          <w:szCs w:val="24"/>
        </w:rPr>
        <w:t xml:space="preserve">4 months (8 months in exceptional circumstances) </w:t>
      </w:r>
      <w:r w:rsidRPr="001106F5">
        <w:rPr>
          <w:rFonts w:ascii="Arial" w:hAnsi="Arial" w:cs="Arial"/>
          <w:color w:val="002060"/>
          <w:sz w:val="24"/>
          <w:szCs w:val="24"/>
        </w:rPr>
        <w:t xml:space="preserve"> if you are studying part-time </w:t>
      </w:r>
    </w:p>
    <w:p w14:paraId="464C368A" w14:textId="77777777" w:rsidR="00213E58" w:rsidRPr="001106F5" w:rsidRDefault="00213E58" w:rsidP="00213E58">
      <w:pPr>
        <w:pStyle w:val="NoSpacing"/>
        <w:ind w:left="720"/>
        <w:rPr>
          <w:rFonts w:ascii="Arial" w:hAnsi="Arial" w:cs="Arial"/>
          <w:color w:val="002060"/>
          <w:sz w:val="24"/>
          <w:szCs w:val="24"/>
        </w:rPr>
      </w:pPr>
    </w:p>
    <w:p w14:paraId="74F74622" w14:textId="727836C4" w:rsidR="008E1DEF" w:rsidRPr="001106F5" w:rsidRDefault="008E1DEF" w:rsidP="327D0293">
      <w:pPr>
        <w:pStyle w:val="NormalWeb"/>
        <w:shd w:val="clear" w:color="auto" w:fill="FFFFFF" w:themeFill="background1"/>
        <w:spacing w:before="0" w:beforeAutospacing="0" w:after="150" w:afterAutospacing="0"/>
        <w:rPr>
          <w:rFonts w:cs="Arial"/>
        </w:rPr>
      </w:pPr>
      <w:r w:rsidRPr="327D0293">
        <w:rPr>
          <w:rFonts w:cs="Arial"/>
        </w:rPr>
        <w:t xml:space="preserve">6.6.2 If you require more time than the maximum period allowed you would be expected </w:t>
      </w:r>
      <w:r w:rsidR="6778FE8F" w:rsidRPr="211B8453">
        <w:rPr>
          <w:rFonts w:cs="Arial"/>
        </w:rPr>
        <w:t xml:space="preserve">to </w:t>
      </w:r>
      <w:r w:rsidRPr="327D0293">
        <w:rPr>
          <w:rFonts w:cs="Arial"/>
        </w:rPr>
        <w:t>apply for an </w:t>
      </w:r>
      <w:hyperlink r:id="rId117" w:anchor="d.en.321718">
        <w:r w:rsidRPr="327D0293">
          <w:rPr>
            <w:rStyle w:val="Hyperlink"/>
            <w:rFonts w:eastAsiaTheme="majorEastAsia" w:cs="Arial"/>
            <w:b/>
            <w:bCs/>
            <w:color w:val="002060"/>
          </w:rPr>
          <w:t>interruption of study</w:t>
        </w:r>
      </w:hyperlink>
      <w:r w:rsidRPr="327D0293">
        <w:rPr>
          <w:rFonts w:cs="Arial"/>
        </w:rPr>
        <w:t>.</w:t>
      </w:r>
    </w:p>
    <w:p w14:paraId="5997CAE5" w14:textId="77777777" w:rsidR="00213E58" w:rsidRPr="001106F5" w:rsidRDefault="00213E58" w:rsidP="00213E58">
      <w:pPr>
        <w:pStyle w:val="NoSpacing"/>
        <w:rPr>
          <w:color w:val="002060"/>
        </w:rPr>
      </w:pPr>
    </w:p>
    <w:p w14:paraId="4D4A880D" w14:textId="4F5BCC68"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6.6.3 If a progression extension is appropriate, please complete an </w:t>
      </w:r>
      <w:hyperlink r:id="rId118" w:tooltip="Application for a Progression Extension" w:history="1">
        <w:r w:rsidRPr="001106F5">
          <w:rPr>
            <w:rStyle w:val="Hyperlink"/>
            <w:rFonts w:eastAsiaTheme="majorEastAsia" w:cs="Arial"/>
            <w:b/>
            <w:bCs/>
            <w:color w:val="002060"/>
          </w:rPr>
          <w:t>Application for a Progression Extension</w:t>
        </w:r>
      </w:hyperlink>
      <w:r w:rsidRPr="001106F5">
        <w:rPr>
          <w:rFonts w:cs="Arial"/>
        </w:rPr>
        <w:t> and submit it to your </w:t>
      </w:r>
      <w:hyperlink r:id="rId119" w:tooltip="School PGR Admin Team" w:history="1">
        <w:r w:rsidRPr="001106F5">
          <w:rPr>
            <w:rStyle w:val="Hyperlink"/>
            <w:rFonts w:eastAsiaTheme="majorEastAsia" w:cs="Arial"/>
            <w:b/>
            <w:bCs/>
            <w:color w:val="002060"/>
          </w:rPr>
          <w:t>PGR Admin</w:t>
        </w:r>
        <w:r w:rsidR="00652C09">
          <w:rPr>
            <w:rStyle w:val="Hyperlink"/>
            <w:rFonts w:eastAsiaTheme="majorEastAsia" w:cs="Arial"/>
            <w:b/>
            <w:bCs/>
            <w:color w:val="002060"/>
          </w:rPr>
          <w:t>istration</w:t>
        </w:r>
        <w:r w:rsidRPr="001106F5">
          <w:rPr>
            <w:rStyle w:val="Hyperlink"/>
            <w:rFonts w:eastAsiaTheme="majorEastAsia" w:cs="Arial"/>
            <w:b/>
            <w:bCs/>
            <w:color w:val="002060"/>
          </w:rPr>
          <w:t xml:space="preserve"> Team</w:t>
        </w:r>
      </w:hyperlink>
      <w:r w:rsidRPr="001106F5">
        <w:rPr>
          <w:rFonts w:cs="Arial"/>
        </w:rPr>
        <w:t>.</w:t>
      </w:r>
    </w:p>
    <w:p w14:paraId="3D64FABE" w14:textId="77777777" w:rsidR="00213E58" w:rsidRPr="001106F5" w:rsidRDefault="00213E58" w:rsidP="00213E58">
      <w:pPr>
        <w:pStyle w:val="NoSpacing"/>
        <w:rPr>
          <w:color w:val="002060"/>
        </w:rPr>
      </w:pPr>
    </w:p>
    <w:p w14:paraId="3F5244BF"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6.6.4 Your application will be sent to the Director of Graduate Education (DoGE) for approval.</w:t>
      </w:r>
    </w:p>
    <w:p w14:paraId="50D0EF86" w14:textId="77777777" w:rsidR="00213E58" w:rsidRPr="001106F5" w:rsidRDefault="00213E58" w:rsidP="00213E58">
      <w:pPr>
        <w:pStyle w:val="NoSpacing"/>
        <w:rPr>
          <w:color w:val="002060"/>
        </w:rPr>
      </w:pPr>
    </w:p>
    <w:p w14:paraId="52242E0D" w14:textId="77777777"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6.6.5 Your School PGR Admin Team will normally provide you with a decision within 10 working days of receiving your form. If your application is approved, they will confirm your revised submission deadline.</w:t>
      </w:r>
    </w:p>
    <w:p w14:paraId="117F03D6" w14:textId="77777777" w:rsidR="00213E58" w:rsidRPr="001106F5" w:rsidRDefault="00213E58" w:rsidP="00213E58">
      <w:pPr>
        <w:pStyle w:val="NoSpacing"/>
        <w:rPr>
          <w:color w:val="002060"/>
        </w:rPr>
      </w:pPr>
    </w:p>
    <w:p w14:paraId="51077A52" w14:textId="15DECD20" w:rsidR="008E1DEF" w:rsidRPr="001106F5" w:rsidRDefault="008E1DEF" w:rsidP="77E19CC5">
      <w:pPr>
        <w:pStyle w:val="NormalWeb"/>
        <w:shd w:val="clear" w:color="auto" w:fill="FFFFFF" w:themeFill="background1"/>
        <w:spacing w:before="0" w:beforeAutospacing="0" w:after="150" w:afterAutospacing="0"/>
        <w:rPr>
          <w:rFonts w:cs="Arial"/>
        </w:rPr>
      </w:pPr>
      <w:r w:rsidRPr="627AEFBB">
        <w:rPr>
          <w:rFonts w:cs="Arial"/>
        </w:rPr>
        <w:t>6.6.6 If your application is approved, further assessment points and your course end date will </w:t>
      </w:r>
      <w:r w:rsidRPr="627AEFBB">
        <w:rPr>
          <w:rStyle w:val="Strong"/>
          <w:rFonts w:eastAsiaTheme="majorEastAsia" w:cs="Arial"/>
        </w:rPr>
        <w:t>not</w:t>
      </w:r>
      <w:r w:rsidR="004041D6">
        <w:rPr>
          <w:rFonts w:cs="Arial"/>
        </w:rPr>
        <w:t xml:space="preserve"> </w:t>
      </w:r>
      <w:r w:rsidRPr="627AEFBB">
        <w:rPr>
          <w:rFonts w:cs="Arial"/>
        </w:rPr>
        <w:t>be extended.</w:t>
      </w:r>
    </w:p>
    <w:p w14:paraId="46ABC9C1" w14:textId="77777777" w:rsidR="00213E58" w:rsidRPr="001106F5" w:rsidRDefault="00213E58" w:rsidP="00213E58">
      <w:pPr>
        <w:pStyle w:val="NoSpacing"/>
        <w:rPr>
          <w:color w:val="002060"/>
        </w:rPr>
      </w:pPr>
    </w:p>
    <w:p w14:paraId="26EC6E36" w14:textId="62B8C83A" w:rsidR="008E1DEF" w:rsidRPr="001106F5" w:rsidRDefault="008E1DEF" w:rsidP="008E1DEF">
      <w:pPr>
        <w:pStyle w:val="NormalWeb"/>
        <w:shd w:val="clear" w:color="auto" w:fill="FFFFFF"/>
        <w:spacing w:before="0" w:beforeAutospacing="0" w:after="150" w:afterAutospacing="0"/>
        <w:rPr>
          <w:rFonts w:cs="Arial"/>
        </w:rPr>
      </w:pPr>
      <w:r w:rsidRPr="001106F5">
        <w:rPr>
          <w:rFonts w:cs="Arial"/>
        </w:rPr>
        <w:t>6.6.7 If your application is approved against a progression monitoring report, you will still be expected to complete the progression viva before the end of the academic year. This will ensure that you complete the progression monitoring assessment on time and will allow you to re-register for the subsequent year.</w:t>
      </w:r>
    </w:p>
    <w:p w14:paraId="65E6336F" w14:textId="4B500569" w:rsidR="008E1DEF" w:rsidRPr="001106F5" w:rsidRDefault="008E1DEF" w:rsidP="008E1DEF">
      <w:pPr>
        <w:pStyle w:val="NormalWeb"/>
        <w:shd w:val="clear" w:color="auto" w:fill="FFFFFF"/>
        <w:spacing w:before="0" w:beforeAutospacing="0" w:after="150" w:afterAutospacing="0"/>
        <w:rPr>
          <w:rFonts w:cs="Arial"/>
        </w:rPr>
      </w:pPr>
    </w:p>
    <w:p w14:paraId="57EC700C" w14:textId="24937393" w:rsidR="008E1DEF" w:rsidRPr="001106F5" w:rsidRDefault="008E1DEF">
      <w:pPr>
        <w:spacing w:after="160" w:line="259" w:lineRule="auto"/>
        <w:rPr>
          <w:rFonts w:cs="Arial"/>
        </w:rPr>
      </w:pPr>
      <w:r w:rsidRPr="001106F5">
        <w:rPr>
          <w:rFonts w:cs="Arial"/>
        </w:rPr>
        <w:br w:type="page"/>
      </w:r>
    </w:p>
    <w:p w14:paraId="5E48C666" w14:textId="54E3D1CD" w:rsidR="000F3F6D" w:rsidRPr="001106F5" w:rsidRDefault="000F3F6D" w:rsidP="00C30951">
      <w:pPr>
        <w:pStyle w:val="Heading1"/>
      </w:pPr>
      <w:bookmarkStart w:id="184" w:name="_Toc204865440"/>
      <w:r w:rsidRPr="001106F5">
        <w:t>Section 7: End Extension Regulation</w:t>
      </w:r>
      <w:bookmarkEnd w:id="184"/>
    </w:p>
    <w:p w14:paraId="28F0164A" w14:textId="77777777" w:rsidR="00480573" w:rsidRPr="001106F5" w:rsidRDefault="00480573" w:rsidP="00480573">
      <w:pPr>
        <w:rPr>
          <w:rFonts w:cs="Arial"/>
          <w:b/>
        </w:rPr>
      </w:pPr>
    </w:p>
    <w:p w14:paraId="1D93E98E" w14:textId="74229C40" w:rsidR="00480573" w:rsidRPr="001106F5" w:rsidRDefault="00480573" w:rsidP="00480573">
      <w:pPr>
        <w:rPr>
          <w:rFonts w:cs="Arial"/>
        </w:rPr>
      </w:pPr>
      <w:r w:rsidRPr="001106F5">
        <w:rPr>
          <w:rFonts w:cs="Arial"/>
        </w:rPr>
        <w:t xml:space="preserve">You may wish to seek impartial advice and support from the </w:t>
      </w:r>
      <w:hyperlink r:id="rId120" w:history="1">
        <w:r w:rsidRPr="001106F5">
          <w:rPr>
            <w:rStyle w:val="Hyperlink"/>
            <w:rFonts w:cs="Arial"/>
            <w:color w:val="002060"/>
          </w:rPr>
          <w:t>Students’ Union Advice Centre</w:t>
        </w:r>
      </w:hyperlink>
      <w:r w:rsidRPr="001106F5">
        <w:rPr>
          <w:rFonts w:cs="Arial"/>
        </w:rPr>
        <w:t xml:space="preserve"> if you wish to apply for an extension.</w:t>
      </w:r>
    </w:p>
    <w:p w14:paraId="4E73A9CD" w14:textId="77777777" w:rsidR="00480573" w:rsidRPr="001106F5" w:rsidRDefault="00480573" w:rsidP="00480573">
      <w:pPr>
        <w:rPr>
          <w:rFonts w:cs="Arial"/>
        </w:rPr>
      </w:pPr>
    </w:p>
    <w:p w14:paraId="24A0BFF4" w14:textId="792DADCD" w:rsidR="003768ED" w:rsidRPr="001106F5" w:rsidRDefault="000D2DB2" w:rsidP="00A12B35">
      <w:pPr>
        <w:pStyle w:val="Heading2"/>
      </w:pPr>
      <w:bookmarkStart w:id="185" w:name="_Toc204865441"/>
      <w:r w:rsidRPr="001106F5">
        <w:t xml:space="preserve">7.1 </w:t>
      </w:r>
      <w:r w:rsidR="003768ED" w:rsidRPr="001106F5">
        <w:t>Introduction</w:t>
      </w:r>
      <w:bookmarkEnd w:id="185"/>
    </w:p>
    <w:p w14:paraId="77D97DC5" w14:textId="77777777" w:rsidR="00D80D09" w:rsidRPr="001106F5" w:rsidRDefault="00D80D09" w:rsidP="003768ED">
      <w:pPr>
        <w:rPr>
          <w:rFonts w:cs="Arial"/>
        </w:rPr>
      </w:pPr>
    </w:p>
    <w:p w14:paraId="272DFA41" w14:textId="1F700969" w:rsidR="0065695C" w:rsidRPr="001106F5" w:rsidRDefault="000D2DB2" w:rsidP="00492862">
      <w:pPr>
        <w:rPr>
          <w:rFonts w:cs="Arial"/>
        </w:rPr>
      </w:pPr>
      <w:r w:rsidRPr="001106F5">
        <w:rPr>
          <w:rFonts w:cs="Arial"/>
        </w:rPr>
        <w:t xml:space="preserve">7.1.1 </w:t>
      </w:r>
      <w:r w:rsidR="003768ED" w:rsidRPr="001106F5">
        <w:rPr>
          <w:rFonts w:cs="Arial"/>
        </w:rPr>
        <w:t xml:space="preserve">This procedure may be right for you, if you are in the final stages of your research degree and you experiencing </w:t>
      </w:r>
      <w:r w:rsidR="00543393">
        <w:rPr>
          <w:rFonts w:cs="Arial"/>
        </w:rPr>
        <w:t>personal</w:t>
      </w:r>
      <w:r w:rsidR="00543393" w:rsidRPr="001106F5">
        <w:rPr>
          <w:rFonts w:cs="Arial"/>
        </w:rPr>
        <w:t xml:space="preserve"> </w:t>
      </w:r>
      <w:r w:rsidR="003768ED" w:rsidRPr="001106F5">
        <w:rPr>
          <w:rFonts w:cs="Arial"/>
        </w:rPr>
        <w:t xml:space="preserve">circumstances that </w:t>
      </w:r>
      <w:r w:rsidR="0065695C" w:rsidRPr="001106F5">
        <w:rPr>
          <w:rFonts w:cs="Arial"/>
        </w:rPr>
        <w:t>are affecting</w:t>
      </w:r>
      <w:r w:rsidR="003768ED" w:rsidRPr="001106F5">
        <w:rPr>
          <w:rFonts w:cs="Arial"/>
        </w:rPr>
        <w:t xml:space="preserve"> your ability to complete your work on time. </w:t>
      </w:r>
    </w:p>
    <w:p w14:paraId="07AA6824" w14:textId="77777777" w:rsidR="0065695C" w:rsidRPr="001106F5" w:rsidRDefault="0065695C" w:rsidP="001D3074">
      <w:pPr>
        <w:rPr>
          <w:rFonts w:cs="Arial"/>
        </w:rPr>
      </w:pPr>
    </w:p>
    <w:p w14:paraId="729BA388" w14:textId="7F5C4830" w:rsidR="0065695C" w:rsidRPr="001106F5" w:rsidRDefault="000D2DB2" w:rsidP="00F1605C">
      <w:pPr>
        <w:rPr>
          <w:rFonts w:cs="Arial"/>
        </w:rPr>
      </w:pPr>
      <w:r w:rsidRPr="001106F5">
        <w:rPr>
          <w:rFonts w:cs="Arial"/>
        </w:rPr>
        <w:t xml:space="preserve">7.1.2 </w:t>
      </w:r>
      <w:r w:rsidR="0065695C" w:rsidRPr="001106F5">
        <w:rPr>
          <w:rFonts w:cs="Arial"/>
        </w:rPr>
        <w:t>You can apply for an end extension for the following assessment points:</w:t>
      </w:r>
    </w:p>
    <w:p w14:paraId="124A4676" w14:textId="77777777" w:rsidR="00492862" w:rsidRPr="001106F5" w:rsidRDefault="00492862" w:rsidP="00F1605C">
      <w:pPr>
        <w:rPr>
          <w:rFonts w:cs="Arial"/>
        </w:rPr>
      </w:pPr>
    </w:p>
    <w:p w14:paraId="57DD87E6" w14:textId="6B9C0109" w:rsidR="0065695C" w:rsidRPr="001106F5" w:rsidRDefault="0065695C" w:rsidP="0097181B">
      <w:pPr>
        <w:pStyle w:val="ListParagraph"/>
        <w:numPr>
          <w:ilvl w:val="0"/>
          <w:numId w:val="44"/>
        </w:numPr>
        <w:spacing w:after="60"/>
        <w:ind w:left="714" w:hanging="357"/>
      </w:pPr>
      <w:r w:rsidRPr="001106F5">
        <w:t>Submission of your thes</w:t>
      </w:r>
      <w:r w:rsidR="00F721CF" w:rsidRPr="001106F5">
        <w:t>is after a period of writing-up.</w:t>
      </w:r>
    </w:p>
    <w:p w14:paraId="68B3672E" w14:textId="77777777" w:rsidR="0065695C" w:rsidRPr="001106F5" w:rsidRDefault="0065695C" w:rsidP="0097181B">
      <w:pPr>
        <w:pStyle w:val="ListParagraph"/>
        <w:numPr>
          <w:ilvl w:val="0"/>
          <w:numId w:val="44"/>
        </w:numPr>
        <w:spacing w:after="60"/>
        <w:ind w:left="714" w:hanging="357"/>
      </w:pPr>
      <w:r w:rsidRPr="001106F5">
        <w:t>Submission of your thesis during the final exam phase (when you have been working on corrections).</w:t>
      </w:r>
    </w:p>
    <w:p w14:paraId="2ECE89C4" w14:textId="16A14CF9" w:rsidR="0065695C" w:rsidRPr="001106F5" w:rsidRDefault="0065695C" w:rsidP="003768ED">
      <w:pPr>
        <w:rPr>
          <w:rFonts w:cs="Arial"/>
        </w:rPr>
      </w:pPr>
    </w:p>
    <w:p w14:paraId="464606AC" w14:textId="0FBD8D32" w:rsidR="00480573" w:rsidRPr="001106F5" w:rsidRDefault="000D2DB2" w:rsidP="003768ED">
      <w:pPr>
        <w:rPr>
          <w:rFonts w:cs="Arial"/>
        </w:rPr>
      </w:pPr>
      <w:r w:rsidRPr="001106F5">
        <w:rPr>
          <w:rFonts w:cs="Arial"/>
        </w:rPr>
        <w:t xml:space="preserve">7.1.3 </w:t>
      </w:r>
      <w:r w:rsidR="003768ED" w:rsidRPr="001106F5">
        <w:rPr>
          <w:rFonts w:cs="Arial"/>
        </w:rPr>
        <w:t>Registry will only allow extensions at this late stage</w:t>
      </w:r>
      <w:r w:rsidR="00480573" w:rsidRPr="001106F5">
        <w:rPr>
          <w:rFonts w:cs="Arial"/>
        </w:rPr>
        <w:t xml:space="preserve"> in limited exceptional circumstances</w:t>
      </w:r>
      <w:r w:rsidR="003768ED" w:rsidRPr="001106F5">
        <w:rPr>
          <w:rFonts w:cs="Arial"/>
        </w:rPr>
        <w:t xml:space="preserve">, </w:t>
      </w:r>
      <w:r w:rsidR="00480573" w:rsidRPr="001106F5">
        <w:rPr>
          <w:rFonts w:cs="Arial"/>
        </w:rPr>
        <w:t xml:space="preserve">which are supported by independent </w:t>
      </w:r>
      <w:r w:rsidR="00B80381">
        <w:rPr>
          <w:rFonts w:cs="Arial"/>
        </w:rPr>
        <w:t>d</w:t>
      </w:r>
      <w:r w:rsidR="00A47E29">
        <w:rPr>
          <w:rFonts w:cs="Arial"/>
        </w:rPr>
        <w:t>ocumentation</w:t>
      </w:r>
      <w:r w:rsidR="00480573" w:rsidRPr="001106F5">
        <w:rPr>
          <w:rFonts w:cs="Arial"/>
        </w:rPr>
        <w:t>.</w:t>
      </w:r>
    </w:p>
    <w:p w14:paraId="1ADC42B7" w14:textId="77777777" w:rsidR="000D26EA" w:rsidRPr="001106F5" w:rsidRDefault="000D26EA" w:rsidP="003768ED">
      <w:pPr>
        <w:rPr>
          <w:rFonts w:cs="Arial"/>
        </w:rPr>
      </w:pPr>
    </w:p>
    <w:p w14:paraId="6A47BF9C" w14:textId="38223C89" w:rsidR="000D26EA" w:rsidRPr="001106F5" w:rsidRDefault="000D2DB2" w:rsidP="000D26EA">
      <w:pPr>
        <w:rPr>
          <w:rFonts w:cs="Arial"/>
        </w:rPr>
      </w:pPr>
      <w:r w:rsidRPr="001106F5">
        <w:rPr>
          <w:rFonts w:cs="Arial"/>
        </w:rPr>
        <w:t xml:space="preserve">7.1.4 </w:t>
      </w:r>
      <w:r w:rsidR="000D26EA" w:rsidRPr="001106F5">
        <w:rPr>
          <w:rFonts w:cs="Arial"/>
        </w:rPr>
        <w:t>If you fail to submit your work without an approved extension or interruption in place, you will be failed for non-submission and administratively withdrawn from your programme.</w:t>
      </w:r>
    </w:p>
    <w:p w14:paraId="4D7A7F6E" w14:textId="1365E3C6" w:rsidR="00796F6D" w:rsidRPr="001106F5" w:rsidRDefault="00796F6D" w:rsidP="00480573">
      <w:pPr>
        <w:rPr>
          <w:rFonts w:cs="Arial"/>
          <w:b/>
        </w:rPr>
      </w:pPr>
    </w:p>
    <w:p w14:paraId="46DFCD1D" w14:textId="2E6ACD96" w:rsidR="00796F6D" w:rsidRPr="001106F5" w:rsidRDefault="00796F6D" w:rsidP="00A12B35">
      <w:pPr>
        <w:pStyle w:val="Heading2"/>
      </w:pPr>
      <w:bookmarkStart w:id="186" w:name="_Toc204865442"/>
      <w:r w:rsidRPr="001106F5">
        <w:t xml:space="preserve">7.2 General </w:t>
      </w:r>
      <w:r w:rsidR="00F721CF" w:rsidRPr="001106F5">
        <w:t>p</w:t>
      </w:r>
      <w:r w:rsidRPr="001106F5">
        <w:t>rinciples</w:t>
      </w:r>
      <w:bookmarkEnd w:id="186"/>
      <w:r w:rsidRPr="001106F5">
        <w:t xml:space="preserve"> </w:t>
      </w:r>
    </w:p>
    <w:p w14:paraId="0BDB415E" w14:textId="77777777" w:rsidR="00D80D09" w:rsidRPr="001106F5" w:rsidRDefault="00D80D09" w:rsidP="00480573">
      <w:pPr>
        <w:rPr>
          <w:rFonts w:cs="Arial"/>
        </w:rPr>
      </w:pPr>
    </w:p>
    <w:p w14:paraId="30043DE4" w14:textId="2F0BA46E" w:rsidR="00480573" w:rsidRPr="001106F5" w:rsidRDefault="000D2DB2" w:rsidP="00480573">
      <w:pPr>
        <w:rPr>
          <w:rFonts w:cs="Arial"/>
        </w:rPr>
      </w:pPr>
      <w:r w:rsidRPr="001106F5">
        <w:rPr>
          <w:rFonts w:cs="Arial"/>
        </w:rPr>
        <w:t xml:space="preserve">7.2.1 </w:t>
      </w:r>
      <w:r w:rsidR="000D26EA" w:rsidRPr="001106F5">
        <w:rPr>
          <w:rFonts w:cs="Arial"/>
        </w:rPr>
        <w:t xml:space="preserve">A request for an end extension must be made as far in </w:t>
      </w:r>
      <w:r w:rsidR="00480573" w:rsidRPr="001106F5">
        <w:rPr>
          <w:rFonts w:cs="Arial"/>
        </w:rPr>
        <w:t xml:space="preserve">advance as possible of your </w:t>
      </w:r>
      <w:r w:rsidR="000D26EA" w:rsidRPr="001106F5">
        <w:rPr>
          <w:rFonts w:cs="Arial"/>
        </w:rPr>
        <w:t xml:space="preserve">submission </w:t>
      </w:r>
      <w:r w:rsidR="00480573" w:rsidRPr="001106F5">
        <w:rPr>
          <w:rFonts w:cs="Arial"/>
        </w:rPr>
        <w:t xml:space="preserve">deadline and you must keep working towards your original deadline until you have received our decision. </w:t>
      </w:r>
      <w:r w:rsidR="000D26EA" w:rsidRPr="001106F5">
        <w:rPr>
          <w:rFonts w:cs="Arial"/>
        </w:rPr>
        <w:t xml:space="preserve">An application received on or after your submission deadline will not normally be considered. </w:t>
      </w:r>
    </w:p>
    <w:p w14:paraId="605E0203" w14:textId="77777777" w:rsidR="00480573" w:rsidRPr="001106F5" w:rsidRDefault="00480573" w:rsidP="00480573">
      <w:pPr>
        <w:rPr>
          <w:rFonts w:cs="Arial"/>
        </w:rPr>
      </w:pPr>
    </w:p>
    <w:p w14:paraId="45940FCD" w14:textId="42F6515E" w:rsidR="00492862" w:rsidRPr="001106F5" w:rsidRDefault="000D2DB2" w:rsidP="00480573">
      <w:pPr>
        <w:rPr>
          <w:rFonts w:cs="Arial"/>
        </w:rPr>
      </w:pPr>
      <w:r w:rsidRPr="001106F5">
        <w:rPr>
          <w:rFonts w:cs="Arial"/>
        </w:rPr>
        <w:t xml:space="preserve">7.2.2 </w:t>
      </w:r>
      <w:r w:rsidR="00480573" w:rsidRPr="001106F5">
        <w:rPr>
          <w:rFonts w:cs="Arial"/>
        </w:rPr>
        <w:t>If we agree to give you an extension at this point in your studies:</w:t>
      </w:r>
    </w:p>
    <w:p w14:paraId="799932FB" w14:textId="77777777" w:rsidR="00480573" w:rsidRPr="001106F5" w:rsidRDefault="00480573" w:rsidP="00480573">
      <w:pPr>
        <w:rPr>
          <w:rFonts w:cs="Arial"/>
        </w:rPr>
      </w:pPr>
    </w:p>
    <w:p w14:paraId="0545BE2C" w14:textId="77777777" w:rsidR="00480573" w:rsidRPr="001106F5" w:rsidRDefault="00480573" w:rsidP="0097181B">
      <w:pPr>
        <w:pStyle w:val="ListParagraph"/>
        <w:numPr>
          <w:ilvl w:val="0"/>
          <w:numId w:val="27"/>
        </w:numPr>
        <w:spacing w:after="60"/>
        <w:ind w:left="714" w:hanging="357"/>
      </w:pPr>
      <w:r w:rsidRPr="001106F5">
        <w:t>We may require you to engage with other support services or meet certain conditions.</w:t>
      </w:r>
    </w:p>
    <w:p w14:paraId="5F9D628B" w14:textId="3F07EDCC" w:rsidR="00480573" w:rsidRPr="001106F5" w:rsidRDefault="00480573" w:rsidP="0097181B">
      <w:pPr>
        <w:pStyle w:val="ListParagraph"/>
        <w:numPr>
          <w:ilvl w:val="0"/>
          <w:numId w:val="27"/>
        </w:numPr>
        <w:spacing w:after="60"/>
        <w:ind w:left="714" w:hanging="357"/>
      </w:pPr>
      <w:r w:rsidRPr="001106F5">
        <w:t xml:space="preserve">This will change your </w:t>
      </w:r>
      <w:r w:rsidR="000D26EA" w:rsidRPr="001106F5">
        <w:t xml:space="preserve">course </w:t>
      </w:r>
      <w:r w:rsidRPr="001106F5">
        <w:t>end date.</w:t>
      </w:r>
    </w:p>
    <w:p w14:paraId="33DA500E" w14:textId="77777777" w:rsidR="00480573" w:rsidRPr="001106F5" w:rsidRDefault="00480573" w:rsidP="00480573">
      <w:pPr>
        <w:rPr>
          <w:rFonts w:cs="Arial"/>
        </w:rPr>
      </w:pPr>
    </w:p>
    <w:p w14:paraId="593DEF98" w14:textId="3026DE61" w:rsidR="00480573" w:rsidRPr="001106F5" w:rsidRDefault="000D2DB2" w:rsidP="00480573">
      <w:pPr>
        <w:rPr>
          <w:rFonts w:cs="Arial"/>
        </w:rPr>
      </w:pPr>
      <w:r w:rsidRPr="001106F5">
        <w:rPr>
          <w:rFonts w:cs="Arial"/>
        </w:rPr>
        <w:t xml:space="preserve">7.2.3 </w:t>
      </w:r>
      <w:r w:rsidR="00480573" w:rsidRPr="001106F5">
        <w:rPr>
          <w:rFonts w:cs="Arial"/>
        </w:rPr>
        <w:t>If you are an international student, you must discuss any extension with the International Office so they can advise you whether this will be allowed and how it will impact your visa.</w:t>
      </w:r>
    </w:p>
    <w:p w14:paraId="381D7123" w14:textId="77777777" w:rsidR="00480573" w:rsidRPr="001106F5" w:rsidRDefault="00480573" w:rsidP="00480573">
      <w:pPr>
        <w:rPr>
          <w:rFonts w:cs="Arial"/>
        </w:rPr>
      </w:pPr>
    </w:p>
    <w:p w14:paraId="5C8A1A2A" w14:textId="1255F97E" w:rsidR="00480573" w:rsidRPr="001106F5" w:rsidRDefault="000D2DB2" w:rsidP="00480573">
      <w:pPr>
        <w:rPr>
          <w:rFonts w:cs="Arial"/>
        </w:rPr>
      </w:pPr>
      <w:r w:rsidRPr="001106F5">
        <w:rPr>
          <w:rFonts w:cs="Arial"/>
        </w:rPr>
        <w:t xml:space="preserve">7.2.4 </w:t>
      </w:r>
      <w:r w:rsidR="00480573" w:rsidRPr="001106F5">
        <w:rPr>
          <w:rFonts w:cs="Arial"/>
        </w:rPr>
        <w:t>If we do not agree to give you an extension at the end of writing-up or during your amendments phase, you can appeal this decision.</w:t>
      </w:r>
    </w:p>
    <w:p w14:paraId="391A9DEB" w14:textId="77777777" w:rsidR="00480573" w:rsidRPr="001106F5" w:rsidRDefault="00480573" w:rsidP="00480573">
      <w:pPr>
        <w:rPr>
          <w:rFonts w:cs="Arial"/>
        </w:rPr>
      </w:pPr>
    </w:p>
    <w:p w14:paraId="4D28FFFC" w14:textId="03EE5C82" w:rsidR="00480573" w:rsidRPr="001106F5" w:rsidRDefault="000D2DB2" w:rsidP="00A12B35">
      <w:pPr>
        <w:pStyle w:val="Heading2"/>
      </w:pPr>
      <w:bookmarkStart w:id="187" w:name="_Toc204865443"/>
      <w:r w:rsidRPr="001106F5">
        <w:t xml:space="preserve">7.3 </w:t>
      </w:r>
      <w:r w:rsidR="00480573" w:rsidRPr="001106F5">
        <w:t xml:space="preserve">Applying for an </w:t>
      </w:r>
      <w:r w:rsidR="00BB4DD6" w:rsidRPr="001106F5">
        <w:t>end extension</w:t>
      </w:r>
      <w:bookmarkEnd w:id="187"/>
    </w:p>
    <w:p w14:paraId="0435C0FE" w14:textId="77777777" w:rsidR="00D80D09" w:rsidRPr="001106F5" w:rsidRDefault="00D80D09" w:rsidP="00480573">
      <w:pPr>
        <w:rPr>
          <w:rFonts w:cs="Arial"/>
        </w:rPr>
      </w:pPr>
    </w:p>
    <w:p w14:paraId="1B79398B" w14:textId="233FCDF1" w:rsidR="00480573" w:rsidRPr="001106F5" w:rsidRDefault="000D2DB2" w:rsidP="00F1605C">
      <w:pPr>
        <w:rPr>
          <w:rFonts w:cs="Arial"/>
        </w:rPr>
      </w:pPr>
      <w:r w:rsidRPr="001106F5">
        <w:rPr>
          <w:rFonts w:cs="Arial"/>
        </w:rPr>
        <w:t xml:space="preserve">7.3.1 </w:t>
      </w:r>
      <w:r w:rsidR="00480573" w:rsidRPr="001106F5">
        <w:rPr>
          <w:rFonts w:cs="Arial"/>
        </w:rPr>
        <w:t xml:space="preserve">You can find full details of how to </w:t>
      </w:r>
      <w:hyperlink r:id="rId121" w:history="1">
        <w:r w:rsidR="00F721CF" w:rsidRPr="001106F5">
          <w:rPr>
            <w:rStyle w:val="Hyperlink"/>
            <w:rFonts w:cs="Arial"/>
            <w:color w:val="002060"/>
          </w:rPr>
          <w:t>A</w:t>
        </w:r>
        <w:r w:rsidR="00BB4DD6" w:rsidRPr="001106F5">
          <w:rPr>
            <w:rStyle w:val="Hyperlink"/>
            <w:rFonts w:cs="Arial"/>
            <w:color w:val="002060"/>
          </w:rPr>
          <w:t>pply for an end extension</w:t>
        </w:r>
      </w:hyperlink>
      <w:r w:rsidR="00480573" w:rsidRPr="001106F5">
        <w:rPr>
          <w:rFonts w:cs="Arial"/>
        </w:rPr>
        <w:t xml:space="preserve"> on our website.</w:t>
      </w:r>
    </w:p>
    <w:p w14:paraId="0C671011" w14:textId="77777777" w:rsidR="00203269" w:rsidRPr="001106F5" w:rsidRDefault="00203269">
      <w:pPr>
        <w:spacing w:after="160" w:line="259" w:lineRule="auto"/>
        <w:rPr>
          <w:rFonts w:cs="Arial"/>
        </w:rPr>
      </w:pPr>
    </w:p>
    <w:p w14:paraId="2E10A72F" w14:textId="55EE204D" w:rsidR="000F3F6D" w:rsidRPr="001106F5" w:rsidRDefault="000F3F6D" w:rsidP="00C30951">
      <w:pPr>
        <w:pStyle w:val="Heading1"/>
      </w:pPr>
      <w:bookmarkStart w:id="188" w:name="_Toc204865444"/>
      <w:r w:rsidRPr="001106F5">
        <w:t>Section 7: End Extension Procedure</w:t>
      </w:r>
      <w:bookmarkEnd w:id="188"/>
    </w:p>
    <w:p w14:paraId="47B8A0D6" w14:textId="77777777" w:rsidR="0033664E" w:rsidRPr="001106F5" w:rsidRDefault="0033664E" w:rsidP="0033664E">
      <w:pPr>
        <w:rPr>
          <w:rFonts w:cs="Arial"/>
        </w:rPr>
      </w:pPr>
    </w:p>
    <w:p w14:paraId="042129C3" w14:textId="77777777" w:rsidR="00504C54" w:rsidRPr="001106F5" w:rsidRDefault="00504C54" w:rsidP="00504C54">
      <w:pPr>
        <w:pStyle w:val="NormalWeb"/>
        <w:shd w:val="clear" w:color="auto" w:fill="FFFFFF"/>
        <w:spacing w:before="0" w:beforeAutospacing="0" w:after="150" w:afterAutospacing="0"/>
        <w:rPr>
          <w:rFonts w:cs="Arial"/>
        </w:rPr>
      </w:pPr>
      <w:r w:rsidRPr="001106F5">
        <w:rPr>
          <w:rFonts w:cs="Arial"/>
        </w:rPr>
        <w:t>The following offers guidance on how to apply for an end extension and the implications that it will have on your studies. We also advise that you read the </w:t>
      </w:r>
      <w:hyperlink r:id="rId122" w:tooltip="End Extension Regulations" w:history="1">
        <w:r w:rsidRPr="001106F5">
          <w:rPr>
            <w:rStyle w:val="Hyperlink"/>
            <w:rFonts w:eastAsia="Arial" w:cs="Arial"/>
            <w:b/>
            <w:bCs/>
            <w:color w:val="002060"/>
          </w:rPr>
          <w:t>End Extension Regulations</w:t>
        </w:r>
      </w:hyperlink>
      <w:r w:rsidRPr="001106F5">
        <w:rPr>
          <w:rFonts w:cs="Arial"/>
        </w:rPr>
        <w:t> in full.</w:t>
      </w:r>
    </w:p>
    <w:p w14:paraId="074BD2E5" w14:textId="77777777" w:rsidR="00504C54" w:rsidRDefault="00504C54" w:rsidP="00504C54">
      <w:pPr>
        <w:pStyle w:val="NormalWeb"/>
        <w:shd w:val="clear" w:color="auto" w:fill="FFFFFF"/>
        <w:spacing w:before="0" w:beforeAutospacing="0" w:after="150" w:afterAutospacing="0"/>
        <w:rPr>
          <w:rFonts w:cs="Arial"/>
        </w:rPr>
      </w:pPr>
      <w:r w:rsidRPr="001106F5">
        <w:rPr>
          <w:rFonts w:cs="Arial"/>
        </w:rPr>
        <w:t>If you instead require more time at the end of your final year of study (i.e. whilst you are still in active research) you can consider </w:t>
      </w:r>
      <w:hyperlink r:id="rId123" w:tooltip="applying for additional time or a writing-up period." w:history="1">
        <w:r w:rsidRPr="001106F5">
          <w:rPr>
            <w:rStyle w:val="Hyperlink"/>
            <w:rFonts w:eastAsia="Arial" w:cs="Arial"/>
            <w:b/>
            <w:bCs/>
            <w:color w:val="002060"/>
          </w:rPr>
          <w:t>applying for additional time or a writing-up period.</w:t>
        </w:r>
      </w:hyperlink>
      <w:r w:rsidRPr="001106F5">
        <w:rPr>
          <w:rFonts w:cs="Arial"/>
        </w:rPr>
        <w:t> </w:t>
      </w:r>
    </w:p>
    <w:p w14:paraId="60395A46" w14:textId="77777777" w:rsidR="00BA0F0F" w:rsidRPr="001106F5" w:rsidRDefault="00BA0F0F" w:rsidP="00504C54">
      <w:pPr>
        <w:pStyle w:val="NormalWeb"/>
        <w:shd w:val="clear" w:color="auto" w:fill="FFFFFF"/>
        <w:spacing w:before="0" w:beforeAutospacing="0" w:after="150" w:afterAutospacing="0"/>
        <w:rPr>
          <w:rFonts w:cs="Arial"/>
        </w:rPr>
      </w:pPr>
    </w:p>
    <w:p w14:paraId="06D4D8AF" w14:textId="5DC40656" w:rsidR="00203269" w:rsidRDefault="00203269" w:rsidP="00A12B35">
      <w:pPr>
        <w:pStyle w:val="Heading2"/>
      </w:pPr>
      <w:bookmarkStart w:id="189" w:name="_Toc204865445"/>
      <w:r w:rsidRPr="001106F5">
        <w:t>7.4</w:t>
      </w:r>
      <w:r w:rsidR="006367A6" w:rsidRPr="001106F5">
        <w:t xml:space="preserve"> </w:t>
      </w:r>
      <w:r w:rsidR="006367A6" w:rsidRPr="007C2B1C">
        <w:t>Procedural</w:t>
      </w:r>
      <w:r w:rsidRPr="001106F5">
        <w:t xml:space="preserve"> Introduction</w:t>
      </w:r>
      <w:bookmarkEnd w:id="189"/>
    </w:p>
    <w:p w14:paraId="6D23BC4A" w14:textId="77777777" w:rsidR="006E7665" w:rsidRPr="006E7665" w:rsidRDefault="006E7665" w:rsidP="006E7665"/>
    <w:p w14:paraId="2E8977EF" w14:textId="77777777" w:rsidR="00203269" w:rsidRDefault="00203269" w:rsidP="00203269">
      <w:pPr>
        <w:shd w:val="clear" w:color="auto" w:fill="FFFFFF"/>
        <w:spacing w:after="150" w:line="240" w:lineRule="auto"/>
        <w:rPr>
          <w:rFonts w:cs="Arial"/>
        </w:rPr>
      </w:pPr>
      <w:r w:rsidRPr="001106F5">
        <w:rPr>
          <w:rFonts w:cs="Arial"/>
        </w:rPr>
        <w:t>7.4.1 It is important that you let us know as soon as you are experiencing any difficulties that are affecting your progress. If you apply for an extension due to circumstances that happened earlier in your studies and you failed to let us know at the time, we will </w:t>
      </w:r>
      <w:r w:rsidRPr="001106F5">
        <w:rPr>
          <w:rFonts w:cs="Arial"/>
          <w:b/>
          <w:bCs/>
        </w:rPr>
        <w:t>not</w:t>
      </w:r>
      <w:r w:rsidRPr="001106F5">
        <w:rPr>
          <w:rFonts w:cs="Arial"/>
        </w:rPr>
        <w:t> approve your request.</w:t>
      </w:r>
    </w:p>
    <w:p w14:paraId="5A2C9628" w14:textId="77777777" w:rsidR="006E7665" w:rsidRPr="001106F5" w:rsidRDefault="006E7665" w:rsidP="006E7665">
      <w:pPr>
        <w:pStyle w:val="NoSpacing"/>
      </w:pPr>
    </w:p>
    <w:p w14:paraId="6ACAD4CD" w14:textId="77777777" w:rsidR="00203269" w:rsidRPr="001106F5" w:rsidRDefault="00203269" w:rsidP="00203269">
      <w:pPr>
        <w:shd w:val="clear" w:color="auto" w:fill="FFFFFF"/>
        <w:spacing w:after="150" w:line="240" w:lineRule="auto"/>
        <w:rPr>
          <w:rFonts w:cs="Arial"/>
        </w:rPr>
      </w:pPr>
      <w:r w:rsidRPr="001106F5">
        <w:rPr>
          <w:rFonts w:cs="Arial"/>
        </w:rPr>
        <w:t>7.4.2 You can apply for an end extension for the following assessment points:</w:t>
      </w:r>
    </w:p>
    <w:p w14:paraId="0252B988" w14:textId="77777777" w:rsidR="00203269" w:rsidRPr="001106F5" w:rsidRDefault="00203269" w:rsidP="0097181B">
      <w:pPr>
        <w:pStyle w:val="NoSpacing"/>
        <w:numPr>
          <w:ilvl w:val="0"/>
          <w:numId w:val="99"/>
        </w:numPr>
        <w:rPr>
          <w:rFonts w:ascii="Arial" w:hAnsi="Arial" w:cs="Arial"/>
          <w:color w:val="002060"/>
          <w:sz w:val="24"/>
          <w:szCs w:val="24"/>
        </w:rPr>
      </w:pPr>
      <w:r w:rsidRPr="001106F5">
        <w:rPr>
          <w:rFonts w:ascii="Arial" w:hAnsi="Arial" w:cs="Arial"/>
          <w:color w:val="002060"/>
          <w:sz w:val="24"/>
          <w:szCs w:val="24"/>
        </w:rPr>
        <w:t>Submission of your thesis after a period of writing-up;</w:t>
      </w:r>
    </w:p>
    <w:p w14:paraId="4C9EEA2C" w14:textId="2DC8FFE5" w:rsidR="00203269" w:rsidRDefault="00203269" w:rsidP="0097181B">
      <w:pPr>
        <w:pStyle w:val="NoSpacing"/>
        <w:numPr>
          <w:ilvl w:val="0"/>
          <w:numId w:val="99"/>
        </w:numPr>
        <w:rPr>
          <w:rFonts w:ascii="Arial" w:hAnsi="Arial" w:cs="Arial"/>
          <w:color w:val="002060"/>
          <w:sz w:val="24"/>
          <w:szCs w:val="24"/>
        </w:rPr>
      </w:pPr>
      <w:r w:rsidRPr="001106F5">
        <w:rPr>
          <w:rFonts w:ascii="Arial" w:hAnsi="Arial" w:cs="Arial"/>
          <w:color w:val="002060"/>
          <w:sz w:val="24"/>
          <w:szCs w:val="24"/>
        </w:rPr>
        <w:t>Submission of your thesis during the final exam phase (when you have been working on corrections). </w:t>
      </w:r>
    </w:p>
    <w:p w14:paraId="596A8745" w14:textId="77777777" w:rsidR="00BA0F0F" w:rsidRPr="001106F5" w:rsidRDefault="00BA0F0F" w:rsidP="00DB58BE">
      <w:pPr>
        <w:pStyle w:val="NoSpacing"/>
        <w:ind w:left="720"/>
        <w:rPr>
          <w:rFonts w:ascii="Arial" w:hAnsi="Arial" w:cs="Arial"/>
          <w:color w:val="002060"/>
          <w:sz w:val="24"/>
          <w:szCs w:val="24"/>
        </w:rPr>
      </w:pPr>
    </w:p>
    <w:p w14:paraId="078A6B5C" w14:textId="77777777" w:rsidR="00203269" w:rsidRDefault="00203269" w:rsidP="00A12B35">
      <w:pPr>
        <w:pStyle w:val="Heading2"/>
      </w:pPr>
      <w:bookmarkStart w:id="190" w:name="_Toc204865446"/>
      <w:r w:rsidRPr="001106F5">
        <w:t xml:space="preserve">7.5 Grounds </w:t>
      </w:r>
      <w:r w:rsidRPr="007C2B1C">
        <w:t>for</w:t>
      </w:r>
      <w:r w:rsidRPr="001106F5">
        <w:t xml:space="preserve"> an end extension</w:t>
      </w:r>
      <w:bookmarkEnd w:id="190"/>
    </w:p>
    <w:p w14:paraId="6F1F6157" w14:textId="77777777" w:rsidR="006E7665" w:rsidRPr="006E7665" w:rsidRDefault="006E7665" w:rsidP="006E7665"/>
    <w:p w14:paraId="644565F0" w14:textId="77777777" w:rsidR="00203269" w:rsidRPr="001106F5" w:rsidRDefault="00203269" w:rsidP="00203269">
      <w:pPr>
        <w:shd w:val="clear" w:color="auto" w:fill="FFFFFF"/>
        <w:spacing w:after="150" w:line="240" w:lineRule="auto"/>
        <w:rPr>
          <w:rFonts w:cs="Arial"/>
        </w:rPr>
      </w:pPr>
      <w:r w:rsidRPr="001106F5">
        <w:rPr>
          <w:rFonts w:cs="Arial"/>
        </w:rPr>
        <w:t>7.5.1 Examples of where a short end extension may be appropriate, but are not limited to, include:</w:t>
      </w:r>
    </w:p>
    <w:p w14:paraId="556486E5" w14:textId="77777777" w:rsidR="00203269" w:rsidRPr="001106F5" w:rsidRDefault="00203269" w:rsidP="0097181B">
      <w:pPr>
        <w:pStyle w:val="NoSpacing"/>
        <w:numPr>
          <w:ilvl w:val="0"/>
          <w:numId w:val="100"/>
        </w:numPr>
        <w:rPr>
          <w:rFonts w:ascii="Arial" w:hAnsi="Arial" w:cs="Arial"/>
          <w:color w:val="002060"/>
          <w:sz w:val="24"/>
          <w:szCs w:val="24"/>
        </w:rPr>
      </w:pPr>
      <w:r w:rsidRPr="001106F5">
        <w:rPr>
          <w:rFonts w:ascii="Arial" w:hAnsi="Arial" w:cs="Arial"/>
          <w:color w:val="002060"/>
          <w:sz w:val="24"/>
          <w:szCs w:val="24"/>
        </w:rPr>
        <w:t>Sudden and significant illness.</w:t>
      </w:r>
    </w:p>
    <w:p w14:paraId="0C97EFD0" w14:textId="77777777" w:rsidR="00203269" w:rsidRPr="001106F5" w:rsidRDefault="00203269" w:rsidP="0097181B">
      <w:pPr>
        <w:pStyle w:val="NoSpacing"/>
        <w:numPr>
          <w:ilvl w:val="0"/>
          <w:numId w:val="100"/>
        </w:numPr>
        <w:rPr>
          <w:rFonts w:ascii="Arial" w:hAnsi="Arial" w:cs="Arial"/>
          <w:color w:val="002060"/>
          <w:sz w:val="24"/>
          <w:szCs w:val="24"/>
        </w:rPr>
      </w:pPr>
      <w:r w:rsidRPr="001106F5">
        <w:rPr>
          <w:rFonts w:ascii="Arial" w:hAnsi="Arial" w:cs="Arial"/>
          <w:color w:val="002060"/>
          <w:sz w:val="24"/>
          <w:szCs w:val="24"/>
        </w:rPr>
        <w:t>Sudden worsening of symptoms related to a chronic condition.</w:t>
      </w:r>
    </w:p>
    <w:p w14:paraId="5CDE9AEA" w14:textId="0BBC327C" w:rsidR="00203269" w:rsidRPr="001106F5" w:rsidRDefault="00203269" w:rsidP="0097181B">
      <w:pPr>
        <w:pStyle w:val="NoSpacing"/>
        <w:numPr>
          <w:ilvl w:val="0"/>
          <w:numId w:val="100"/>
        </w:numPr>
        <w:rPr>
          <w:rFonts w:ascii="Arial" w:hAnsi="Arial" w:cs="Arial"/>
          <w:color w:val="002060"/>
          <w:sz w:val="24"/>
          <w:szCs w:val="24"/>
        </w:rPr>
      </w:pPr>
      <w:r w:rsidRPr="001106F5">
        <w:rPr>
          <w:rFonts w:ascii="Arial" w:hAnsi="Arial" w:cs="Arial"/>
          <w:color w:val="002060"/>
          <w:sz w:val="24"/>
          <w:szCs w:val="24"/>
        </w:rPr>
        <w:t>Significant personal difficulties.</w:t>
      </w:r>
    </w:p>
    <w:p w14:paraId="5CC451B4" w14:textId="409334D8" w:rsidR="006367A6" w:rsidRPr="001106F5" w:rsidRDefault="006367A6" w:rsidP="006367A6">
      <w:pPr>
        <w:pStyle w:val="NoSpacing"/>
        <w:ind w:left="720"/>
        <w:rPr>
          <w:rFonts w:ascii="Arial" w:hAnsi="Arial" w:cs="Arial"/>
          <w:color w:val="002060"/>
          <w:sz w:val="24"/>
          <w:szCs w:val="24"/>
        </w:rPr>
      </w:pPr>
    </w:p>
    <w:p w14:paraId="62E9F665" w14:textId="77777777" w:rsidR="00203269" w:rsidRPr="001106F5" w:rsidRDefault="00203269" w:rsidP="00203269">
      <w:pPr>
        <w:shd w:val="clear" w:color="auto" w:fill="FFFFFF"/>
        <w:spacing w:after="150" w:line="240" w:lineRule="auto"/>
        <w:rPr>
          <w:rFonts w:cs="Arial"/>
        </w:rPr>
      </w:pPr>
      <w:r w:rsidRPr="001106F5">
        <w:rPr>
          <w:rFonts w:cs="Arial"/>
        </w:rPr>
        <w:t>7.5.2 The following are not appropriate reasons for requesting an extension at the end of writing-up or during the exam phase:</w:t>
      </w:r>
    </w:p>
    <w:p w14:paraId="449E7667" w14:textId="77777777" w:rsidR="00203269" w:rsidRPr="001106F5" w:rsidRDefault="00203269" w:rsidP="0097181B">
      <w:pPr>
        <w:pStyle w:val="NoSpacing"/>
        <w:numPr>
          <w:ilvl w:val="0"/>
          <w:numId w:val="101"/>
        </w:numPr>
        <w:rPr>
          <w:rFonts w:ascii="Arial" w:hAnsi="Arial" w:cs="Arial"/>
          <w:color w:val="002060"/>
          <w:sz w:val="24"/>
          <w:szCs w:val="24"/>
        </w:rPr>
      </w:pPr>
      <w:r w:rsidRPr="001106F5">
        <w:rPr>
          <w:rFonts w:ascii="Arial" w:hAnsi="Arial" w:cs="Arial"/>
          <w:color w:val="002060"/>
          <w:sz w:val="24"/>
          <w:szCs w:val="24"/>
        </w:rPr>
        <w:t>Not having finished.</w:t>
      </w:r>
    </w:p>
    <w:p w14:paraId="0E3134F9" w14:textId="77777777" w:rsidR="00203269" w:rsidRPr="001106F5" w:rsidRDefault="00203269" w:rsidP="0097181B">
      <w:pPr>
        <w:pStyle w:val="NoSpacing"/>
        <w:numPr>
          <w:ilvl w:val="0"/>
          <w:numId w:val="101"/>
        </w:numPr>
        <w:rPr>
          <w:rFonts w:ascii="Arial" w:hAnsi="Arial" w:cs="Arial"/>
          <w:color w:val="002060"/>
          <w:sz w:val="24"/>
          <w:szCs w:val="24"/>
        </w:rPr>
      </w:pPr>
      <w:r w:rsidRPr="001106F5">
        <w:rPr>
          <w:rFonts w:ascii="Arial" w:hAnsi="Arial" w:cs="Arial"/>
          <w:color w:val="002060"/>
          <w:sz w:val="24"/>
          <w:szCs w:val="24"/>
        </w:rPr>
        <w:t>A chronic condition for which we have already put in place reasonable adjustments or which you only tell us about a few weeks before your submission date.</w:t>
      </w:r>
    </w:p>
    <w:p w14:paraId="2CFBCBB0" w14:textId="3BE6A2A2" w:rsidR="00203269" w:rsidRPr="001106F5" w:rsidRDefault="00203269" w:rsidP="0097181B">
      <w:pPr>
        <w:pStyle w:val="NoSpacing"/>
        <w:numPr>
          <w:ilvl w:val="0"/>
          <w:numId w:val="101"/>
        </w:numPr>
        <w:rPr>
          <w:rFonts w:ascii="Arial" w:hAnsi="Arial" w:cs="Arial"/>
          <w:color w:val="002060"/>
          <w:sz w:val="24"/>
          <w:szCs w:val="24"/>
        </w:rPr>
      </w:pPr>
      <w:r w:rsidRPr="001106F5">
        <w:rPr>
          <w:rFonts w:ascii="Arial" w:hAnsi="Arial" w:cs="Arial"/>
          <w:color w:val="002060"/>
          <w:sz w:val="24"/>
          <w:szCs w:val="24"/>
        </w:rPr>
        <w:t>Circumstances that happened earlier in your studies that should have been dealt with via an interruption of studies or extension at the time. </w:t>
      </w:r>
    </w:p>
    <w:p w14:paraId="4DD92CAE" w14:textId="77777777" w:rsidR="009B0BCA" w:rsidRPr="001106F5" w:rsidRDefault="009B0BCA" w:rsidP="009B0BCA">
      <w:pPr>
        <w:pStyle w:val="NoSpacing"/>
        <w:rPr>
          <w:color w:val="002060"/>
        </w:rPr>
      </w:pPr>
    </w:p>
    <w:p w14:paraId="52C1E4FF" w14:textId="77777777" w:rsidR="00203269" w:rsidRDefault="00203269" w:rsidP="00A12B35">
      <w:pPr>
        <w:pStyle w:val="Heading2"/>
      </w:pPr>
      <w:bookmarkStart w:id="191" w:name="_Toc204865447"/>
      <w:r w:rsidRPr="001106F5">
        <w:t xml:space="preserve">7.6 How </w:t>
      </w:r>
      <w:r w:rsidRPr="007C2B1C">
        <w:t>to</w:t>
      </w:r>
      <w:r w:rsidRPr="001106F5">
        <w:t xml:space="preserve"> apply</w:t>
      </w:r>
      <w:bookmarkEnd w:id="191"/>
    </w:p>
    <w:p w14:paraId="053D15C6" w14:textId="77777777" w:rsidR="00BA0F0F" w:rsidRPr="00DB58BE" w:rsidRDefault="00BA0F0F" w:rsidP="00DB58BE"/>
    <w:p w14:paraId="440A95EF" w14:textId="6F4669E8" w:rsidR="009B0BCA" w:rsidRPr="001106F5" w:rsidRDefault="00203269" w:rsidP="00203269">
      <w:pPr>
        <w:shd w:val="clear" w:color="auto" w:fill="FFFFFF"/>
        <w:spacing w:after="150" w:line="240" w:lineRule="auto"/>
        <w:rPr>
          <w:rFonts w:cs="Arial"/>
        </w:rPr>
      </w:pPr>
      <w:r w:rsidRPr="001106F5">
        <w:rPr>
          <w:rFonts w:cs="Arial"/>
        </w:rPr>
        <w:t>7.6.1 You will need to complete an </w:t>
      </w:r>
      <w:hyperlink r:id="rId124" w:history="1">
        <w:r w:rsidRPr="001106F5">
          <w:rPr>
            <w:rFonts w:cs="Arial"/>
            <w:b/>
            <w:bCs/>
            <w:u w:val="single"/>
          </w:rPr>
          <w:t>Application for An End Extension</w:t>
        </w:r>
      </w:hyperlink>
      <w:r w:rsidRPr="001106F5">
        <w:rPr>
          <w:rFonts w:cs="Arial"/>
        </w:rPr>
        <w:t xml:space="preserve"> and ask your supervisor to fill in the relevant section to confirm their support of your request. You should email the completed form and independent supporting </w:t>
      </w:r>
      <w:r w:rsidR="00F218D2">
        <w:rPr>
          <w:rFonts w:cs="Arial"/>
        </w:rPr>
        <w:t>information/documentation</w:t>
      </w:r>
      <w:r w:rsidR="00F218D2" w:rsidRPr="001106F5">
        <w:rPr>
          <w:rFonts w:cs="Arial"/>
        </w:rPr>
        <w:t xml:space="preserve"> </w:t>
      </w:r>
      <w:r w:rsidRPr="001106F5">
        <w:rPr>
          <w:rFonts w:cs="Arial"/>
        </w:rPr>
        <w:t>to </w:t>
      </w:r>
      <w:hyperlink r:id="rId125" w:tooltip="Email pgrinterruptions@hud.ac.uk" w:history="1">
        <w:r w:rsidRPr="001106F5">
          <w:rPr>
            <w:rFonts w:cs="Arial"/>
            <w:b/>
            <w:bCs/>
            <w:u w:val="single"/>
          </w:rPr>
          <w:t>pgrinterruptions@hud.ac.uk</w:t>
        </w:r>
      </w:hyperlink>
      <w:r w:rsidRPr="001106F5">
        <w:rPr>
          <w:rFonts w:cs="Arial"/>
        </w:rPr>
        <w:t>. Please see our </w:t>
      </w:r>
      <w:hyperlink r:id="rId126" w:history="1">
        <w:r w:rsidR="00646F08" w:rsidRPr="00E17953">
          <w:rPr>
            <w:rStyle w:val="Hyperlink"/>
            <w:rFonts w:cs="Arial"/>
          </w:rPr>
          <w:t>Supporting Information Guide for Students</w:t>
        </w:r>
      </w:hyperlink>
      <w:r w:rsidR="00646F08" w:rsidDel="00646F08">
        <w:t xml:space="preserve"> </w:t>
      </w:r>
      <w:r w:rsidRPr="001106F5">
        <w:rPr>
          <w:rFonts w:cs="Arial"/>
        </w:rPr>
        <w:t xml:space="preserve">for information about appropriate standards of </w:t>
      </w:r>
      <w:r w:rsidR="000E55AA">
        <w:rPr>
          <w:rFonts w:cs="Arial"/>
        </w:rPr>
        <w:t>information</w:t>
      </w:r>
      <w:r w:rsidRPr="001106F5">
        <w:rPr>
          <w:rFonts w:cs="Arial"/>
        </w:rPr>
        <w:t>.</w:t>
      </w:r>
    </w:p>
    <w:p w14:paraId="737ADE1B" w14:textId="56FD0736" w:rsidR="00203269" w:rsidRPr="001106F5" w:rsidRDefault="00203269" w:rsidP="009B0BCA">
      <w:pPr>
        <w:pStyle w:val="NoSpacing"/>
        <w:rPr>
          <w:color w:val="002060"/>
        </w:rPr>
      </w:pPr>
      <w:r w:rsidRPr="001106F5">
        <w:rPr>
          <w:color w:val="002060"/>
        </w:rPr>
        <w:t> </w:t>
      </w:r>
    </w:p>
    <w:p w14:paraId="4BA798FC" w14:textId="77777777" w:rsidR="00203269" w:rsidRPr="001106F5" w:rsidRDefault="009B0BCA" w:rsidP="009B0BCA">
      <w:pPr>
        <w:shd w:val="clear" w:color="auto" w:fill="FFFFFF"/>
        <w:spacing w:after="150"/>
        <w:rPr>
          <w:rFonts w:cs="Arial"/>
        </w:rPr>
      </w:pPr>
      <w:r w:rsidRPr="001106F5">
        <w:rPr>
          <w:rFonts w:cs="Arial"/>
        </w:rPr>
        <w:t xml:space="preserve">7.6.2 </w:t>
      </w:r>
      <w:r w:rsidR="00203269" w:rsidRPr="001106F5">
        <w:rPr>
          <w:rFonts w:cs="Arial"/>
        </w:rPr>
        <w:t>Please be aware that when considering your extension request, we may also look at your past extension applications (if applicable), look at your student file and/or liaise with your supervisor. </w:t>
      </w:r>
    </w:p>
    <w:p w14:paraId="2277CA9B" w14:textId="77777777" w:rsidR="009B0BCA" w:rsidRPr="001106F5" w:rsidRDefault="009B0BCA" w:rsidP="009B0BCA">
      <w:pPr>
        <w:pStyle w:val="NoSpacing"/>
        <w:rPr>
          <w:color w:val="002060"/>
        </w:rPr>
      </w:pPr>
    </w:p>
    <w:p w14:paraId="50B4D3D3" w14:textId="73D7AF12" w:rsidR="00203269" w:rsidRDefault="009B0BCA" w:rsidP="009B0BCA">
      <w:pPr>
        <w:shd w:val="clear" w:color="auto" w:fill="FFFFFF"/>
        <w:spacing w:after="150"/>
        <w:rPr>
          <w:rFonts w:cs="Arial"/>
        </w:rPr>
      </w:pPr>
      <w:r w:rsidRPr="001106F5">
        <w:rPr>
          <w:rFonts w:cs="Arial"/>
        </w:rPr>
        <w:t xml:space="preserve">7.6.3 </w:t>
      </w:r>
      <w:r w:rsidR="00203269" w:rsidRPr="001106F5">
        <w:rPr>
          <w:rFonts w:cs="Arial"/>
        </w:rPr>
        <w:t xml:space="preserve">We will treat all extension requests and supporting </w:t>
      </w:r>
      <w:r w:rsidR="000E55AA">
        <w:rPr>
          <w:rFonts w:cs="Arial"/>
        </w:rPr>
        <w:t>documentation</w:t>
      </w:r>
      <w:r w:rsidR="000E55AA" w:rsidRPr="001106F5">
        <w:rPr>
          <w:rFonts w:cs="Arial"/>
        </w:rPr>
        <w:t xml:space="preserve"> </w:t>
      </w:r>
      <w:r w:rsidR="00203269" w:rsidRPr="001106F5">
        <w:rPr>
          <w:rFonts w:cs="Arial"/>
        </w:rPr>
        <w:t xml:space="preserve">as confidentially as possible. However, your application and </w:t>
      </w:r>
      <w:r w:rsidR="000E55AA">
        <w:rPr>
          <w:rFonts w:cs="Arial"/>
        </w:rPr>
        <w:t>documentation</w:t>
      </w:r>
      <w:r w:rsidR="000E55AA" w:rsidRPr="001106F5">
        <w:rPr>
          <w:rFonts w:cs="Arial"/>
        </w:rPr>
        <w:t xml:space="preserve"> </w:t>
      </w:r>
      <w:r w:rsidR="00203269" w:rsidRPr="001106F5">
        <w:rPr>
          <w:rFonts w:cs="Arial"/>
        </w:rPr>
        <w:t>may be shared with your School PGR Admin Team. This is to allow them to carry out administrative tasks connected with updating your student record and to ensure that they are aware of any support needs or issues arising from the application. Your School and Main Supervisor will receive a copy of the letter that confirms the outcome of the extension application.</w:t>
      </w:r>
    </w:p>
    <w:p w14:paraId="369CF575" w14:textId="77777777" w:rsidR="00972300" w:rsidRPr="001106F5" w:rsidRDefault="00972300" w:rsidP="00B6567C">
      <w:pPr>
        <w:pStyle w:val="NoSpacing"/>
      </w:pPr>
    </w:p>
    <w:p w14:paraId="442F2B1B" w14:textId="77777777" w:rsidR="00203269" w:rsidRDefault="00203269" w:rsidP="00A12B35">
      <w:pPr>
        <w:pStyle w:val="Heading2"/>
      </w:pPr>
      <w:bookmarkStart w:id="192" w:name="_Toc204865448"/>
      <w:r w:rsidRPr="001106F5">
        <w:t>7.7 Short Self-Certified End Extensions</w:t>
      </w:r>
      <w:bookmarkEnd w:id="192"/>
    </w:p>
    <w:p w14:paraId="0BE1489B" w14:textId="77777777" w:rsidR="002D0FDF" w:rsidRPr="002D0FDF" w:rsidRDefault="002D0FDF" w:rsidP="002D0FDF"/>
    <w:p w14:paraId="60958266" w14:textId="77777777" w:rsidR="00203269" w:rsidRPr="001106F5" w:rsidRDefault="00203269" w:rsidP="00203269">
      <w:pPr>
        <w:shd w:val="clear" w:color="auto" w:fill="FFFFFF"/>
        <w:spacing w:after="150" w:line="240" w:lineRule="auto"/>
        <w:rPr>
          <w:rFonts w:cs="Arial"/>
        </w:rPr>
      </w:pPr>
      <w:r w:rsidRPr="001106F5">
        <w:rPr>
          <w:rFonts w:cs="Arial"/>
        </w:rPr>
        <w:t>7.7.1 We recognise that there may be times when adverse circumstances beyond your direct control prevent you from completing work to a deadline, and you may be unable to provide corroborating evidence for these. In such circumstances, students can apply for a short self-certified end extension. This extension will compensate the PGR for the short-term extenuating circumstances experienced and provide them with additional time in which to complete their work.</w:t>
      </w:r>
    </w:p>
    <w:p w14:paraId="2F0F17BF" w14:textId="77777777" w:rsidR="009B0BCA" w:rsidRPr="001106F5" w:rsidRDefault="009B0BCA" w:rsidP="009B0BCA">
      <w:pPr>
        <w:pStyle w:val="NoSpacing"/>
        <w:rPr>
          <w:color w:val="002060"/>
        </w:rPr>
      </w:pPr>
    </w:p>
    <w:p w14:paraId="62B869DB" w14:textId="77777777" w:rsidR="00203269" w:rsidRPr="001106F5" w:rsidRDefault="00203269" w:rsidP="00203269">
      <w:pPr>
        <w:shd w:val="clear" w:color="auto" w:fill="FFFFFF"/>
        <w:spacing w:after="150" w:line="240" w:lineRule="auto"/>
        <w:rPr>
          <w:rFonts w:cs="Arial"/>
        </w:rPr>
      </w:pPr>
      <w:r w:rsidRPr="001106F5">
        <w:rPr>
          <w:rFonts w:cs="Arial"/>
        </w:rPr>
        <w:t>7.7.2 Students who are experiencing long-term extenuating circumstances should follow the usual end extension procedure.</w:t>
      </w:r>
    </w:p>
    <w:p w14:paraId="05C51C01" w14:textId="77777777" w:rsidR="009B0BCA" w:rsidRPr="001106F5" w:rsidRDefault="009B0BCA" w:rsidP="009B0BCA">
      <w:pPr>
        <w:pStyle w:val="NoSpacing"/>
        <w:rPr>
          <w:color w:val="002060"/>
        </w:rPr>
      </w:pPr>
    </w:p>
    <w:p w14:paraId="57C1D87D" w14:textId="499C6778" w:rsidR="00203269" w:rsidRPr="001106F5" w:rsidRDefault="00203269" w:rsidP="00203269">
      <w:pPr>
        <w:shd w:val="clear" w:color="auto" w:fill="FFFFFF"/>
        <w:spacing w:after="150" w:line="240" w:lineRule="auto"/>
        <w:rPr>
          <w:rFonts w:cs="Arial"/>
        </w:rPr>
      </w:pPr>
      <w:r w:rsidRPr="001106F5">
        <w:rPr>
          <w:rFonts w:cs="Arial"/>
        </w:rPr>
        <w:t>7.7.3 Self-certificated end extensions can only be applied for when submitting your final thesis or corrections. It cannot be used for an extension to the Research Support Plan or to a Progression Monitoring point, for which a </w:t>
      </w:r>
      <w:hyperlink r:id="rId127" w:history="1">
        <w:r w:rsidRPr="001106F5">
          <w:rPr>
            <w:rFonts w:cs="Arial"/>
            <w:b/>
            <w:bCs/>
            <w:u w:val="single"/>
          </w:rPr>
          <w:t>Progression Extension</w:t>
        </w:r>
      </w:hyperlink>
      <w:r w:rsidRPr="001106F5">
        <w:rPr>
          <w:rFonts w:cs="Arial"/>
        </w:rPr>
        <w:t xml:space="preserve"> can be sought. </w:t>
      </w:r>
    </w:p>
    <w:p w14:paraId="21219A2A" w14:textId="77777777" w:rsidR="009B0BCA" w:rsidRPr="001106F5" w:rsidRDefault="009B0BCA" w:rsidP="009B0BCA">
      <w:pPr>
        <w:pStyle w:val="NoSpacing"/>
        <w:rPr>
          <w:color w:val="002060"/>
        </w:rPr>
      </w:pPr>
    </w:p>
    <w:p w14:paraId="429B1CC2" w14:textId="77777777" w:rsidR="00203269" w:rsidRPr="001106F5" w:rsidRDefault="00203269" w:rsidP="00203269">
      <w:pPr>
        <w:shd w:val="clear" w:color="auto" w:fill="FFFFFF"/>
        <w:spacing w:after="150" w:line="240" w:lineRule="auto"/>
        <w:rPr>
          <w:rFonts w:cs="Arial"/>
        </w:rPr>
      </w:pPr>
      <w:r w:rsidRPr="001106F5">
        <w:rPr>
          <w:rFonts w:cs="Arial"/>
        </w:rPr>
        <w:t>7.7.4 The extension request must be due to an unforeseen situation (such as a short-term/minor illness, a sudden bereavement or an unexpected medical emergency) which will only require an extension to your deadline of 10 working days or less.</w:t>
      </w:r>
    </w:p>
    <w:p w14:paraId="10A2AA92" w14:textId="77777777" w:rsidR="009B0BCA" w:rsidRPr="001106F5" w:rsidRDefault="009B0BCA" w:rsidP="009B0BCA">
      <w:pPr>
        <w:pStyle w:val="NoSpacing"/>
        <w:rPr>
          <w:color w:val="002060"/>
        </w:rPr>
      </w:pPr>
    </w:p>
    <w:p w14:paraId="53AB2727" w14:textId="77777777" w:rsidR="00203269" w:rsidRPr="001106F5" w:rsidRDefault="00203269" w:rsidP="00203269">
      <w:pPr>
        <w:shd w:val="clear" w:color="auto" w:fill="FFFFFF"/>
        <w:spacing w:after="150" w:line="240" w:lineRule="auto"/>
        <w:rPr>
          <w:rFonts w:cs="Arial"/>
        </w:rPr>
      </w:pPr>
      <w:r w:rsidRPr="001106F5">
        <w:rPr>
          <w:rFonts w:cs="Arial"/>
        </w:rPr>
        <w:t>7.7.5 You may request a short extension by completing the </w:t>
      </w:r>
      <w:hyperlink r:id="rId128" w:history="1">
        <w:r w:rsidRPr="001106F5">
          <w:rPr>
            <w:rFonts w:cs="Arial"/>
            <w:b/>
            <w:bCs/>
            <w:u w:val="single"/>
          </w:rPr>
          <w:t>Application for a Short Self-certified End Extension</w:t>
        </w:r>
      </w:hyperlink>
      <w:r w:rsidRPr="001106F5">
        <w:rPr>
          <w:rFonts w:cs="Arial"/>
        </w:rPr>
        <w:t> and submitting it to </w:t>
      </w:r>
      <w:hyperlink r:id="rId129" w:history="1">
        <w:r w:rsidRPr="001106F5">
          <w:rPr>
            <w:rFonts w:cs="Arial"/>
            <w:b/>
            <w:bCs/>
            <w:u w:val="single"/>
          </w:rPr>
          <w:t>PGRInterruptions@hud.ac.uk</w:t>
        </w:r>
      </w:hyperlink>
      <w:r w:rsidRPr="001106F5">
        <w:rPr>
          <w:rFonts w:cs="Arial"/>
        </w:rPr>
        <w:t>.</w:t>
      </w:r>
    </w:p>
    <w:p w14:paraId="72F81AB4" w14:textId="77777777" w:rsidR="009B0BCA" w:rsidRPr="001106F5" w:rsidRDefault="009B0BCA" w:rsidP="009B0BCA">
      <w:pPr>
        <w:pStyle w:val="NoSpacing"/>
        <w:rPr>
          <w:color w:val="002060"/>
        </w:rPr>
      </w:pPr>
    </w:p>
    <w:p w14:paraId="6809D37D" w14:textId="77777777" w:rsidR="00203269" w:rsidRPr="001106F5" w:rsidRDefault="00203269" w:rsidP="00203269">
      <w:pPr>
        <w:shd w:val="clear" w:color="auto" w:fill="FFFFFF"/>
        <w:spacing w:after="150" w:line="240" w:lineRule="auto"/>
        <w:rPr>
          <w:rFonts w:cs="Arial"/>
        </w:rPr>
      </w:pPr>
      <w:r w:rsidRPr="001106F5">
        <w:rPr>
          <w:rFonts w:cs="Arial"/>
        </w:rPr>
        <w:t>7.7.6 When submitting the form you will automatically be applying for the full 10 working days, but you can chose to submit earlier than this if you are able to do so. However, if you submit earlier, you cannot later withdraw your submission and use up the remaining days of your extension.</w:t>
      </w:r>
    </w:p>
    <w:p w14:paraId="63B93D68" w14:textId="77777777" w:rsidR="009B0BCA" w:rsidRPr="001106F5" w:rsidRDefault="009B0BCA" w:rsidP="009B0BCA">
      <w:pPr>
        <w:pStyle w:val="NoSpacing"/>
        <w:rPr>
          <w:color w:val="002060"/>
        </w:rPr>
      </w:pPr>
    </w:p>
    <w:p w14:paraId="5C0357D2" w14:textId="34642BE4" w:rsidR="00203269" w:rsidRDefault="00203269" w:rsidP="00203269">
      <w:pPr>
        <w:shd w:val="clear" w:color="auto" w:fill="FFFFFF"/>
        <w:spacing w:after="150" w:line="240" w:lineRule="auto"/>
        <w:rPr>
          <w:rFonts w:cs="Arial"/>
        </w:rPr>
      </w:pPr>
      <w:r w:rsidRPr="001106F5">
        <w:rPr>
          <w:rFonts w:cs="Arial"/>
        </w:rPr>
        <w:t xml:space="preserve">7.7.7 You will need to provide details of the reason for the request but will not be required to provide a medical evidence form, letter from a GP or any other type of </w:t>
      </w:r>
      <w:r w:rsidR="00B62637">
        <w:rPr>
          <w:rFonts w:cs="Arial"/>
        </w:rPr>
        <w:t>documentation</w:t>
      </w:r>
      <w:r w:rsidRPr="001106F5">
        <w:rPr>
          <w:rFonts w:cs="Arial"/>
        </w:rPr>
        <w:t>.</w:t>
      </w:r>
      <w:r w:rsidR="000A205F" w:rsidRPr="001106F5">
        <w:rPr>
          <w:rFonts w:cs="Arial"/>
        </w:rPr>
        <w:t xml:space="preserve"> However, it is highly recommended that you discuss this with your supervisor to confirm if thi</w:t>
      </w:r>
      <w:r w:rsidR="00CD799D">
        <w:rPr>
          <w:rFonts w:cs="Arial"/>
        </w:rPr>
        <w:t>s</w:t>
      </w:r>
      <w:r w:rsidR="000A205F" w:rsidRPr="001106F5">
        <w:rPr>
          <w:rFonts w:cs="Arial"/>
        </w:rPr>
        <w:t xml:space="preserve"> is the right course of action for you. </w:t>
      </w:r>
    </w:p>
    <w:p w14:paraId="11CCFF03" w14:textId="77777777" w:rsidR="00972300" w:rsidRPr="001106F5" w:rsidRDefault="00972300" w:rsidP="00B6567C">
      <w:pPr>
        <w:pStyle w:val="NoSpacing"/>
      </w:pPr>
    </w:p>
    <w:p w14:paraId="074D0555" w14:textId="77777777" w:rsidR="00203269" w:rsidRPr="001106F5" w:rsidRDefault="00203269" w:rsidP="00203269">
      <w:pPr>
        <w:shd w:val="clear" w:color="auto" w:fill="FFFFFF"/>
        <w:spacing w:after="150" w:line="240" w:lineRule="auto"/>
        <w:rPr>
          <w:rFonts w:cs="Arial"/>
        </w:rPr>
      </w:pPr>
      <w:r w:rsidRPr="001106F5">
        <w:rPr>
          <w:rFonts w:cs="Arial"/>
        </w:rPr>
        <w:t>7.7.8 Self-certified extension requests may not be submitted earlier than ten working days prior to the assessment submission deadline, inclusive of the day the form is submitted and the day thesis is due.</w:t>
      </w:r>
    </w:p>
    <w:p w14:paraId="407383E3" w14:textId="77777777" w:rsidR="009B0BCA" w:rsidRPr="001106F5" w:rsidRDefault="009B0BCA" w:rsidP="009B0BCA">
      <w:pPr>
        <w:pStyle w:val="NoSpacing"/>
        <w:rPr>
          <w:color w:val="002060"/>
        </w:rPr>
      </w:pPr>
    </w:p>
    <w:p w14:paraId="30D252E4" w14:textId="77777777" w:rsidR="00203269" w:rsidRPr="001106F5" w:rsidRDefault="00203269" w:rsidP="00203269">
      <w:pPr>
        <w:shd w:val="clear" w:color="auto" w:fill="FFFFFF"/>
        <w:spacing w:after="150" w:line="240" w:lineRule="auto"/>
        <w:rPr>
          <w:rFonts w:cs="Arial"/>
        </w:rPr>
      </w:pPr>
      <w:r w:rsidRPr="001106F5">
        <w:rPr>
          <w:rFonts w:cs="Arial"/>
        </w:rPr>
        <w:t>7.7.9 Requests for self-certification will not be accepted after the thesis submission deadline has passed.</w:t>
      </w:r>
    </w:p>
    <w:p w14:paraId="51AFA60B" w14:textId="77777777" w:rsidR="009B0BCA" w:rsidRPr="001106F5" w:rsidRDefault="009B0BCA" w:rsidP="009B0BCA">
      <w:pPr>
        <w:pStyle w:val="NoSpacing"/>
        <w:rPr>
          <w:color w:val="002060"/>
        </w:rPr>
      </w:pPr>
    </w:p>
    <w:p w14:paraId="0FC2B379" w14:textId="77777777" w:rsidR="00203269" w:rsidRPr="001106F5" w:rsidRDefault="00203269" w:rsidP="00203269">
      <w:pPr>
        <w:shd w:val="clear" w:color="auto" w:fill="FFFFFF"/>
        <w:spacing w:after="150" w:line="240" w:lineRule="auto"/>
        <w:rPr>
          <w:rFonts w:cs="Arial"/>
        </w:rPr>
      </w:pPr>
      <w:r w:rsidRPr="001106F5">
        <w:rPr>
          <w:rFonts w:cs="Arial"/>
        </w:rPr>
        <w:t>7.7.10 Self-certified end extensions do not relate to absence and, as such, you are permitted to work during the extension period, including coming onto campus.</w:t>
      </w:r>
    </w:p>
    <w:p w14:paraId="66968DC1" w14:textId="77777777" w:rsidR="009B0BCA" w:rsidRPr="001106F5" w:rsidRDefault="009B0BCA" w:rsidP="009B0BCA">
      <w:pPr>
        <w:pStyle w:val="NoSpacing"/>
        <w:rPr>
          <w:color w:val="002060"/>
        </w:rPr>
      </w:pPr>
    </w:p>
    <w:p w14:paraId="660586DD" w14:textId="77777777" w:rsidR="00F8302E" w:rsidRPr="001106F5" w:rsidRDefault="00203269" w:rsidP="00203269">
      <w:pPr>
        <w:shd w:val="clear" w:color="auto" w:fill="FFFFFF"/>
        <w:spacing w:after="150" w:line="240" w:lineRule="auto"/>
        <w:rPr>
          <w:rFonts w:cs="Arial"/>
        </w:rPr>
      </w:pPr>
      <w:r w:rsidRPr="001106F5">
        <w:rPr>
          <w:rFonts w:cs="Arial"/>
        </w:rPr>
        <w:t>7.7.11 You may only self-certify once per submission. For instance</w:t>
      </w:r>
      <w:r w:rsidR="00F8302E" w:rsidRPr="001106F5">
        <w:rPr>
          <w:rFonts w:cs="Arial"/>
        </w:rPr>
        <w:t>;</w:t>
      </w:r>
    </w:p>
    <w:p w14:paraId="572FBE66" w14:textId="2B757B22" w:rsidR="00C96A86" w:rsidRPr="001106F5" w:rsidRDefault="00C96A86" w:rsidP="0097181B">
      <w:pPr>
        <w:pStyle w:val="ListParagraph"/>
        <w:numPr>
          <w:ilvl w:val="0"/>
          <w:numId w:val="148"/>
        </w:numPr>
        <w:shd w:val="clear" w:color="auto" w:fill="FFFFFF"/>
        <w:spacing w:after="150"/>
      </w:pPr>
      <w:r w:rsidRPr="001106F5">
        <w:t>Y</w:t>
      </w:r>
      <w:r w:rsidR="00203269" w:rsidRPr="001106F5">
        <w:t xml:space="preserve">ou cannot self-certify for ten days and then self-certify again for the same submission point. </w:t>
      </w:r>
    </w:p>
    <w:p w14:paraId="19F30B4F" w14:textId="3D20DF0F" w:rsidR="00C96A86" w:rsidRPr="001106F5" w:rsidRDefault="00C96A86" w:rsidP="0097181B">
      <w:pPr>
        <w:pStyle w:val="ListParagraph"/>
        <w:numPr>
          <w:ilvl w:val="0"/>
          <w:numId w:val="148"/>
        </w:numPr>
        <w:shd w:val="clear" w:color="auto" w:fill="FFFFFF"/>
        <w:spacing w:after="150"/>
      </w:pPr>
      <w:r w:rsidRPr="001106F5">
        <w:t xml:space="preserve">You cannot </w:t>
      </w:r>
      <w:r w:rsidR="004171E2" w:rsidRPr="001106F5">
        <w:t>self-certify and then apply for an end extension for the same submission point</w:t>
      </w:r>
    </w:p>
    <w:p w14:paraId="3B6BD6BD" w14:textId="5DA83B2D" w:rsidR="00203269" w:rsidRPr="001106F5" w:rsidRDefault="00203269" w:rsidP="008E71CD">
      <w:pPr>
        <w:shd w:val="clear" w:color="auto" w:fill="FFFFFF"/>
        <w:spacing w:after="150"/>
        <w:ind w:left="360"/>
      </w:pPr>
      <w:r w:rsidRPr="001106F5">
        <w:t>However, you may self-certify for the initial submission and again for the re-submission of the same thesis, should you experience extenuating circumstances in the lead up to both submissions.</w:t>
      </w:r>
    </w:p>
    <w:p w14:paraId="7CC2D7F3" w14:textId="77777777" w:rsidR="009B0BCA" w:rsidRPr="001106F5" w:rsidRDefault="009B0BCA" w:rsidP="009B0BCA">
      <w:pPr>
        <w:pStyle w:val="NoSpacing"/>
        <w:rPr>
          <w:color w:val="002060"/>
        </w:rPr>
      </w:pPr>
    </w:p>
    <w:p w14:paraId="3319E9D3" w14:textId="77777777" w:rsidR="00203269" w:rsidRPr="001106F5" w:rsidRDefault="00203269" w:rsidP="00203269">
      <w:pPr>
        <w:shd w:val="clear" w:color="auto" w:fill="FFFFFF"/>
        <w:spacing w:after="150" w:line="240" w:lineRule="auto"/>
        <w:rPr>
          <w:rFonts w:cs="Arial"/>
        </w:rPr>
      </w:pPr>
      <w:r w:rsidRPr="001106F5">
        <w:rPr>
          <w:rFonts w:cs="Arial"/>
        </w:rPr>
        <w:t>7.7.12 You cannot keep any unused extension days in credit to be used against a future submission.</w:t>
      </w:r>
    </w:p>
    <w:p w14:paraId="56F2F952" w14:textId="77777777" w:rsidR="009B0BCA" w:rsidRPr="001106F5" w:rsidRDefault="009B0BCA" w:rsidP="009B0BCA">
      <w:pPr>
        <w:pStyle w:val="NoSpacing"/>
        <w:rPr>
          <w:color w:val="002060"/>
        </w:rPr>
      </w:pPr>
    </w:p>
    <w:p w14:paraId="042C2357" w14:textId="77777777" w:rsidR="00203269" w:rsidRPr="001106F5" w:rsidRDefault="00203269" w:rsidP="00203269">
      <w:pPr>
        <w:shd w:val="clear" w:color="auto" w:fill="FFFFFF"/>
        <w:spacing w:after="150" w:line="240" w:lineRule="auto"/>
        <w:rPr>
          <w:rFonts w:cs="Arial"/>
        </w:rPr>
      </w:pPr>
      <w:r w:rsidRPr="001106F5">
        <w:rPr>
          <w:rFonts w:cs="Arial"/>
        </w:rPr>
        <w:t>7.7.13 If approved you will be given a new submission deadline by which to submit your thesis.</w:t>
      </w:r>
    </w:p>
    <w:p w14:paraId="77DDA292" w14:textId="77777777" w:rsidR="009B0BCA" w:rsidRPr="001106F5" w:rsidRDefault="009B0BCA" w:rsidP="009B0BCA">
      <w:pPr>
        <w:pStyle w:val="NoSpacing"/>
        <w:rPr>
          <w:color w:val="002060"/>
        </w:rPr>
      </w:pPr>
    </w:p>
    <w:p w14:paraId="3EB3FE47" w14:textId="2357D924" w:rsidR="00203269" w:rsidRPr="001106F5" w:rsidRDefault="00203269" w:rsidP="0033664E">
      <w:pPr>
        <w:shd w:val="clear" w:color="auto" w:fill="FFFFFF"/>
        <w:spacing w:after="150" w:line="240" w:lineRule="auto"/>
        <w:rPr>
          <w:rFonts w:cs="Arial"/>
        </w:rPr>
      </w:pPr>
      <w:r w:rsidRPr="001106F5">
        <w:rPr>
          <w:rFonts w:cs="Arial"/>
        </w:rPr>
        <w:t>7.7.14 An extension to a deadline may impact on or delay examination points, eligibility to attend graduation, etc.</w:t>
      </w:r>
    </w:p>
    <w:p w14:paraId="23FAFA99" w14:textId="77777777" w:rsidR="009B0BCA" w:rsidRPr="004523AA" w:rsidRDefault="009B0BCA" w:rsidP="009B0BCA">
      <w:pPr>
        <w:pStyle w:val="NoSpacing"/>
        <w:rPr>
          <w:color w:val="002060"/>
          <w:sz w:val="10"/>
          <w:szCs w:val="10"/>
        </w:rPr>
      </w:pPr>
    </w:p>
    <w:p w14:paraId="1A2EAEE1" w14:textId="77777777" w:rsidR="00203269" w:rsidRDefault="00203269" w:rsidP="00A12B35">
      <w:pPr>
        <w:pStyle w:val="Heading2"/>
      </w:pPr>
      <w:bookmarkStart w:id="193" w:name="_Toc204865449"/>
      <w:r w:rsidRPr="001106F5">
        <w:t xml:space="preserve">7.8 </w:t>
      </w:r>
      <w:r w:rsidRPr="007C2B1C">
        <w:t>Information</w:t>
      </w:r>
      <w:r w:rsidRPr="001106F5">
        <w:t xml:space="preserve"> for international students</w:t>
      </w:r>
      <w:bookmarkEnd w:id="193"/>
    </w:p>
    <w:p w14:paraId="4EED923B" w14:textId="77777777" w:rsidR="00F911F2" w:rsidRPr="00DB58BE" w:rsidRDefault="00F911F2" w:rsidP="00DB58BE"/>
    <w:p w14:paraId="7BEDEC14" w14:textId="2B2F4CCE" w:rsidR="009B0BCA" w:rsidRDefault="00203269" w:rsidP="004523AA">
      <w:pPr>
        <w:shd w:val="clear" w:color="auto" w:fill="FFFFFF"/>
        <w:spacing w:after="150" w:line="240" w:lineRule="auto"/>
        <w:rPr>
          <w:rFonts w:cs="Arial"/>
        </w:rPr>
      </w:pPr>
      <w:r w:rsidRPr="001106F5">
        <w:rPr>
          <w:rFonts w:cs="Arial"/>
        </w:rPr>
        <w:t>7.8.1 If you are an international student with a Student Visa then you must discuss any extension with the International Office before you submit your application, to ensure you are fully aware of all the implications an extension will have on your visa. To contact the International Office, please email: </w:t>
      </w:r>
      <w:hyperlink r:id="rId130" w:tooltip="Email immigration@hud.ac.uk" w:history="1">
        <w:r w:rsidRPr="001106F5">
          <w:rPr>
            <w:rFonts w:cs="Arial"/>
            <w:b/>
            <w:bCs/>
            <w:u w:val="single"/>
          </w:rPr>
          <w:t>immigration@hud.ac.uk</w:t>
        </w:r>
      </w:hyperlink>
      <w:r w:rsidRPr="001106F5">
        <w:rPr>
          <w:rFonts w:cs="Arial"/>
        </w:rPr>
        <w:t>. </w:t>
      </w:r>
    </w:p>
    <w:p w14:paraId="798C9C95" w14:textId="77777777" w:rsidR="004523AA" w:rsidRPr="004523AA" w:rsidRDefault="004523AA" w:rsidP="004523AA">
      <w:pPr>
        <w:pStyle w:val="NoSpacing"/>
        <w:rPr>
          <w:sz w:val="14"/>
          <w:szCs w:val="14"/>
        </w:rPr>
      </w:pPr>
    </w:p>
    <w:p w14:paraId="26E0D59A" w14:textId="77777777" w:rsidR="00203269" w:rsidRDefault="00203269" w:rsidP="00A12B35">
      <w:pPr>
        <w:pStyle w:val="Heading2"/>
      </w:pPr>
      <w:bookmarkStart w:id="194" w:name="_Toc204865450"/>
      <w:r w:rsidRPr="001106F5">
        <w:t xml:space="preserve">7.9 UKRI </w:t>
      </w:r>
      <w:r w:rsidRPr="007C2B1C">
        <w:t>funded</w:t>
      </w:r>
      <w:r w:rsidRPr="001106F5">
        <w:t xml:space="preserve"> studentships</w:t>
      </w:r>
      <w:bookmarkEnd w:id="194"/>
    </w:p>
    <w:p w14:paraId="0D5160C6" w14:textId="77777777" w:rsidR="00F911F2" w:rsidRPr="00DB58BE" w:rsidRDefault="00F911F2" w:rsidP="00DB58BE"/>
    <w:p w14:paraId="35C7A4E6" w14:textId="01F4A877" w:rsidR="00203269" w:rsidRPr="001106F5" w:rsidRDefault="00203269" w:rsidP="00203269">
      <w:pPr>
        <w:shd w:val="clear" w:color="auto" w:fill="FFFFFF"/>
        <w:spacing w:after="150" w:line="240" w:lineRule="auto"/>
        <w:rPr>
          <w:rFonts w:cs="Arial"/>
        </w:rPr>
      </w:pPr>
      <w:r w:rsidRPr="001106F5">
        <w:rPr>
          <w:rFonts w:cs="Arial"/>
        </w:rPr>
        <w:t>7.9.1 UKRI rarely allow extensions of study. If you are studying with us under a UKRI funded studentship and wish to extend your studies, you will need to check the terms of your contract. For further advice, please contact your </w:t>
      </w:r>
      <w:hyperlink r:id="rId131" w:tooltip="School PGR Admin Team" w:history="1">
        <w:r w:rsidRPr="001106F5">
          <w:rPr>
            <w:rFonts w:cs="Arial"/>
            <w:b/>
            <w:bCs/>
            <w:u w:val="single"/>
          </w:rPr>
          <w:t>PGR Admin</w:t>
        </w:r>
        <w:r w:rsidR="00652C09">
          <w:rPr>
            <w:rFonts w:cs="Arial"/>
            <w:b/>
            <w:bCs/>
            <w:u w:val="single"/>
          </w:rPr>
          <w:t>istration</w:t>
        </w:r>
        <w:r w:rsidRPr="001106F5">
          <w:rPr>
            <w:rFonts w:cs="Arial"/>
            <w:b/>
            <w:bCs/>
            <w:u w:val="single"/>
          </w:rPr>
          <w:t xml:space="preserve"> Team</w:t>
        </w:r>
      </w:hyperlink>
      <w:r w:rsidRPr="001106F5">
        <w:rPr>
          <w:rFonts w:cs="Arial"/>
        </w:rPr>
        <w:t>.</w:t>
      </w:r>
    </w:p>
    <w:p w14:paraId="2FCC1E85" w14:textId="77777777" w:rsidR="009B0BCA" w:rsidRDefault="009B0BCA" w:rsidP="009B0BCA">
      <w:pPr>
        <w:pStyle w:val="NoSpacing"/>
        <w:rPr>
          <w:color w:val="002060"/>
          <w:sz w:val="8"/>
          <w:szCs w:val="8"/>
        </w:rPr>
      </w:pPr>
    </w:p>
    <w:p w14:paraId="3763BF62" w14:textId="77777777" w:rsidR="004523AA" w:rsidRDefault="004523AA" w:rsidP="009B0BCA">
      <w:pPr>
        <w:pStyle w:val="NoSpacing"/>
        <w:rPr>
          <w:color w:val="002060"/>
          <w:sz w:val="8"/>
          <w:szCs w:val="8"/>
        </w:rPr>
      </w:pPr>
    </w:p>
    <w:p w14:paraId="284F2152" w14:textId="77777777" w:rsidR="004C5D09" w:rsidRDefault="004C5D09" w:rsidP="009B0BCA">
      <w:pPr>
        <w:pStyle w:val="NoSpacing"/>
        <w:rPr>
          <w:color w:val="002060"/>
          <w:sz w:val="8"/>
          <w:szCs w:val="8"/>
        </w:rPr>
      </w:pPr>
    </w:p>
    <w:p w14:paraId="5A5C072F" w14:textId="77777777" w:rsidR="004C5D09" w:rsidRDefault="004C5D09" w:rsidP="009B0BCA">
      <w:pPr>
        <w:pStyle w:val="NoSpacing"/>
        <w:rPr>
          <w:color w:val="002060"/>
          <w:sz w:val="8"/>
          <w:szCs w:val="8"/>
        </w:rPr>
      </w:pPr>
    </w:p>
    <w:p w14:paraId="23B341D7" w14:textId="77777777" w:rsidR="004523AA" w:rsidRPr="004523AA" w:rsidRDefault="004523AA" w:rsidP="009B0BCA">
      <w:pPr>
        <w:pStyle w:val="NoSpacing"/>
        <w:rPr>
          <w:color w:val="002060"/>
          <w:sz w:val="8"/>
          <w:szCs w:val="8"/>
        </w:rPr>
      </w:pPr>
    </w:p>
    <w:p w14:paraId="470DD848" w14:textId="77777777" w:rsidR="00203269" w:rsidRDefault="00203269" w:rsidP="00A12B35">
      <w:pPr>
        <w:pStyle w:val="Heading2"/>
      </w:pPr>
      <w:bookmarkStart w:id="195" w:name="_Toc204865451"/>
      <w:r w:rsidRPr="001106F5">
        <w:t xml:space="preserve">7.10 </w:t>
      </w:r>
      <w:r w:rsidRPr="007C2B1C">
        <w:t>Additional</w:t>
      </w:r>
      <w:r w:rsidRPr="001106F5">
        <w:t xml:space="preserve"> Support</w:t>
      </w:r>
      <w:bookmarkEnd w:id="195"/>
    </w:p>
    <w:p w14:paraId="0C038129" w14:textId="77777777" w:rsidR="00F911F2" w:rsidRPr="00DB58BE" w:rsidRDefault="00F911F2" w:rsidP="00DB58BE"/>
    <w:p w14:paraId="792F1BFE" w14:textId="77777777" w:rsidR="00203269" w:rsidRPr="001106F5" w:rsidRDefault="00203269" w:rsidP="00203269">
      <w:pPr>
        <w:shd w:val="clear" w:color="auto" w:fill="FFFFFF"/>
        <w:spacing w:after="150" w:line="240" w:lineRule="auto"/>
        <w:rPr>
          <w:rFonts w:cs="Arial"/>
        </w:rPr>
      </w:pPr>
      <w:r w:rsidRPr="001106F5">
        <w:rPr>
          <w:rFonts w:cs="Arial"/>
        </w:rPr>
        <w:t>7.10.1 Depending upon the nature of the circumstances that have resulted in your interruption request, you may wish to seek some help or advice from the University’s various support services. Options available to you include:</w:t>
      </w:r>
    </w:p>
    <w:p w14:paraId="1F51D750" w14:textId="77777777" w:rsidR="00203269" w:rsidRPr="001106F5" w:rsidRDefault="00203269" w:rsidP="0097181B">
      <w:pPr>
        <w:numPr>
          <w:ilvl w:val="0"/>
          <w:numId w:val="61"/>
        </w:numPr>
        <w:shd w:val="clear" w:color="auto" w:fill="FFFFFF"/>
        <w:spacing w:before="225" w:after="225" w:line="240" w:lineRule="auto"/>
        <w:rPr>
          <w:rFonts w:cs="Arial"/>
        </w:rPr>
      </w:pPr>
      <w:r w:rsidRPr="001106F5">
        <w:rPr>
          <w:rFonts w:cs="Arial"/>
        </w:rPr>
        <w:t>Registering with Disability Services – depending upon your needs, </w:t>
      </w:r>
      <w:hyperlink r:id="rId132" w:tooltip="Disability Services" w:history="1">
        <w:r w:rsidRPr="001106F5">
          <w:rPr>
            <w:rFonts w:cs="Arial"/>
            <w:b/>
            <w:bCs/>
            <w:u w:val="single"/>
          </w:rPr>
          <w:t>Disability Services</w:t>
        </w:r>
      </w:hyperlink>
      <w:r w:rsidRPr="001106F5">
        <w:rPr>
          <w:rFonts w:cs="Arial"/>
        </w:rPr>
        <w:t> can put a range of support in place to help you throughout your studies, including the implementation of a Personal Learning Support Plan. Every student registered with the service is assigned a dedicated disability adviser who will support you through to graduation.</w:t>
      </w:r>
    </w:p>
    <w:p w14:paraId="21BDCB3E" w14:textId="77777777" w:rsidR="00203269" w:rsidRPr="001106F5" w:rsidRDefault="00203269" w:rsidP="0097181B">
      <w:pPr>
        <w:numPr>
          <w:ilvl w:val="0"/>
          <w:numId w:val="61"/>
        </w:numPr>
        <w:shd w:val="clear" w:color="auto" w:fill="FFFFFF"/>
        <w:spacing w:before="225" w:after="225" w:line="240" w:lineRule="auto"/>
        <w:rPr>
          <w:rFonts w:cs="Arial"/>
        </w:rPr>
      </w:pPr>
      <w:r w:rsidRPr="001106F5">
        <w:rPr>
          <w:rFonts w:cs="Arial"/>
        </w:rPr>
        <w:t>Wellbeing appointments and counselling – PGRs can </w:t>
      </w:r>
      <w:hyperlink r:id="rId133" w:tooltip="book one-to-one appointments" w:history="1">
        <w:r w:rsidRPr="001106F5">
          <w:rPr>
            <w:rFonts w:cs="Arial"/>
            <w:b/>
            <w:bCs/>
            <w:u w:val="single"/>
          </w:rPr>
          <w:t>book one-to-one appointments</w:t>
        </w:r>
      </w:hyperlink>
      <w:r w:rsidRPr="001106F5">
        <w:rPr>
          <w:rFonts w:cs="Arial"/>
        </w:rPr>
        <w:t> with a Wellbeing Adviser to discuss any difficulties impacting your mental health and wellbeing. All students are also able to access </w:t>
      </w:r>
      <w:hyperlink r:id="rId134" w:tooltip="Counselling" w:history="1">
        <w:r w:rsidRPr="001106F5">
          <w:rPr>
            <w:rFonts w:cs="Arial"/>
            <w:b/>
            <w:bCs/>
            <w:u w:val="single"/>
          </w:rPr>
          <w:t>Counselling</w:t>
        </w:r>
      </w:hyperlink>
      <w:r w:rsidRPr="001106F5">
        <w:rPr>
          <w:rFonts w:cs="Arial"/>
        </w:rPr>
        <w:t>, a talking therapy that helps you understand yourself and any problems you are experiencing in greater detail.</w:t>
      </w:r>
    </w:p>
    <w:p w14:paraId="092ABF53" w14:textId="77777777" w:rsidR="00203269" w:rsidRPr="001106F5" w:rsidRDefault="00203269" w:rsidP="0097181B">
      <w:pPr>
        <w:numPr>
          <w:ilvl w:val="0"/>
          <w:numId w:val="61"/>
        </w:numPr>
        <w:shd w:val="clear" w:color="auto" w:fill="FFFFFF"/>
        <w:spacing w:before="225" w:after="225" w:line="240" w:lineRule="auto"/>
        <w:rPr>
          <w:rFonts w:cs="Arial"/>
        </w:rPr>
      </w:pPr>
      <w:r w:rsidRPr="001106F5">
        <w:rPr>
          <w:rFonts w:cs="Arial"/>
        </w:rPr>
        <w:t>Accessing online resources – there are a host of </w:t>
      </w:r>
      <w:hyperlink r:id="rId135" w:tooltip="online services and resources" w:history="1">
        <w:r w:rsidRPr="001106F5">
          <w:rPr>
            <w:rFonts w:cs="Arial"/>
            <w:b/>
            <w:bCs/>
            <w:u w:val="single"/>
          </w:rPr>
          <w:t>online services and resources</w:t>
        </w:r>
      </w:hyperlink>
      <w:r w:rsidRPr="001106F5">
        <w:rPr>
          <w:rFonts w:cs="Arial"/>
        </w:rPr>
        <w:t> – there are a host of online services and resources that you can access 24/7, which may be of benefit to you.</w:t>
      </w:r>
    </w:p>
    <w:p w14:paraId="47FA96AA" w14:textId="77777777" w:rsidR="00203269" w:rsidRPr="001106F5" w:rsidRDefault="00203269" w:rsidP="009B0BCA">
      <w:pPr>
        <w:pStyle w:val="NoSpacing"/>
        <w:rPr>
          <w:color w:val="002060"/>
        </w:rPr>
      </w:pPr>
      <w:r w:rsidRPr="001106F5">
        <w:rPr>
          <w:color w:val="002060"/>
        </w:rPr>
        <w:t> </w:t>
      </w:r>
    </w:p>
    <w:p w14:paraId="14E8A2E4" w14:textId="51A0674E" w:rsidR="00203269" w:rsidRPr="001106F5" w:rsidRDefault="00203269" w:rsidP="00203269">
      <w:pPr>
        <w:shd w:val="clear" w:color="auto" w:fill="FFFFFF"/>
        <w:spacing w:after="150" w:line="240" w:lineRule="auto"/>
        <w:rPr>
          <w:rFonts w:cs="Arial"/>
        </w:rPr>
      </w:pPr>
      <w:r w:rsidRPr="001106F5">
        <w:rPr>
          <w:rFonts w:cs="Arial"/>
        </w:rPr>
        <w:t>7.10.2 There are also a wide range of external organisations who may be able to provide you with support or advice, please see the </w:t>
      </w:r>
      <w:hyperlink r:id="rId136" w:tooltip="University’s Support Services Directory" w:history="1">
        <w:r w:rsidRPr="001106F5">
          <w:rPr>
            <w:rFonts w:cs="Arial"/>
            <w:b/>
            <w:bCs/>
            <w:u w:val="single"/>
          </w:rPr>
          <w:t>University’s Support Services Directory</w:t>
        </w:r>
      </w:hyperlink>
      <w:r w:rsidRPr="001106F5">
        <w:rPr>
          <w:rFonts w:cs="Arial"/>
        </w:rPr>
        <w:t> for more details. </w:t>
      </w:r>
    </w:p>
    <w:p w14:paraId="12507671" w14:textId="77777777" w:rsidR="009B0BCA" w:rsidRPr="001106F5" w:rsidRDefault="009B0BCA" w:rsidP="009B0BCA">
      <w:pPr>
        <w:pStyle w:val="NoSpacing"/>
        <w:rPr>
          <w:color w:val="002060"/>
        </w:rPr>
      </w:pPr>
    </w:p>
    <w:p w14:paraId="3BBDB036" w14:textId="77777777" w:rsidR="00203269" w:rsidRDefault="00203269" w:rsidP="00A12B35">
      <w:pPr>
        <w:pStyle w:val="Heading2"/>
      </w:pPr>
      <w:bookmarkStart w:id="196" w:name="_Toc204865452"/>
      <w:r w:rsidRPr="001106F5">
        <w:t>7.11 Submitting a fraudulent request</w:t>
      </w:r>
      <w:bookmarkEnd w:id="196"/>
    </w:p>
    <w:p w14:paraId="4CE2FD18" w14:textId="77777777" w:rsidR="00F911F2" w:rsidRPr="00DB58BE" w:rsidRDefault="00F911F2" w:rsidP="00DB58BE"/>
    <w:p w14:paraId="771DE7F9" w14:textId="21EFA085" w:rsidR="00203269" w:rsidRPr="001106F5" w:rsidRDefault="00203269" w:rsidP="00203269">
      <w:pPr>
        <w:shd w:val="clear" w:color="auto" w:fill="FFFFFF"/>
        <w:spacing w:after="150" w:line="240" w:lineRule="auto"/>
        <w:rPr>
          <w:rFonts w:cs="Arial"/>
        </w:rPr>
      </w:pPr>
      <w:r w:rsidRPr="001106F5">
        <w:rPr>
          <w:rFonts w:cs="Arial"/>
        </w:rPr>
        <w:t xml:space="preserve">7.11.1 The submission of a fraudulent extension request or fraudulent supporting </w:t>
      </w:r>
      <w:r w:rsidR="00B62637">
        <w:rPr>
          <w:rFonts w:cs="Arial"/>
        </w:rPr>
        <w:t>documentation</w:t>
      </w:r>
      <w:r w:rsidR="00B62637" w:rsidRPr="001106F5">
        <w:rPr>
          <w:rFonts w:cs="Arial"/>
        </w:rPr>
        <w:t> </w:t>
      </w:r>
      <w:r w:rsidRPr="001106F5">
        <w:rPr>
          <w:rFonts w:cs="Arial"/>
        </w:rPr>
        <w:t>would breach the University's </w:t>
      </w:r>
      <w:hyperlink r:id="rId137" w:tooltip="Community Code of Conduct" w:history="1">
        <w:r w:rsidRPr="001106F5">
          <w:rPr>
            <w:rFonts w:cs="Arial"/>
            <w:b/>
            <w:bCs/>
            <w:u w:val="single"/>
          </w:rPr>
          <w:t>Community Code of Conduct</w:t>
        </w:r>
      </w:hyperlink>
      <w:r w:rsidRPr="001106F5">
        <w:rPr>
          <w:rFonts w:cs="Arial"/>
        </w:rPr>
        <w:t>, which specifies that fraud, deceit, deception and dishonesty are unacceptable behaviours within our community. </w:t>
      </w:r>
    </w:p>
    <w:p w14:paraId="2B865F19" w14:textId="77777777" w:rsidR="009B0BCA" w:rsidRPr="001106F5" w:rsidRDefault="009B0BCA" w:rsidP="009B0BCA">
      <w:pPr>
        <w:pStyle w:val="NoSpacing"/>
        <w:rPr>
          <w:color w:val="002060"/>
        </w:rPr>
      </w:pPr>
    </w:p>
    <w:p w14:paraId="64F6EF4C" w14:textId="00EDC625" w:rsidR="00203269" w:rsidRPr="001106F5" w:rsidRDefault="00203269" w:rsidP="00203269">
      <w:pPr>
        <w:shd w:val="clear" w:color="auto" w:fill="FFFFFF"/>
        <w:spacing w:after="150" w:line="240" w:lineRule="auto"/>
        <w:rPr>
          <w:rFonts w:cs="Arial"/>
        </w:rPr>
      </w:pPr>
      <w:r w:rsidRPr="001106F5">
        <w:rPr>
          <w:rFonts w:cs="Arial"/>
        </w:rPr>
        <w:t xml:space="preserve">7.11.2 Should you be found to have submitted a fraudulent application or </w:t>
      </w:r>
      <w:r w:rsidR="00B62637">
        <w:rPr>
          <w:rFonts w:cs="Arial"/>
        </w:rPr>
        <w:t>documentation</w:t>
      </w:r>
      <w:r w:rsidRPr="001106F5">
        <w:rPr>
          <w:rFonts w:cs="Arial"/>
        </w:rPr>
        <w:t xml:space="preserve"> then we will instigate our </w:t>
      </w:r>
      <w:hyperlink r:id="rId138" w:tooltip="Student Disciplinary Procedure" w:history="1">
        <w:r w:rsidRPr="001106F5">
          <w:rPr>
            <w:rFonts w:cs="Arial"/>
            <w:b/>
            <w:bCs/>
            <w:u w:val="single"/>
          </w:rPr>
          <w:t>Student Disciplinary Procedure</w:t>
        </w:r>
      </w:hyperlink>
      <w:r w:rsidRPr="001106F5">
        <w:rPr>
          <w:rFonts w:cs="Arial"/>
        </w:rPr>
        <w:t>. </w:t>
      </w:r>
    </w:p>
    <w:p w14:paraId="21C482EB" w14:textId="77777777" w:rsidR="009B0BCA" w:rsidRPr="001106F5" w:rsidRDefault="009B0BCA" w:rsidP="009B0BCA">
      <w:pPr>
        <w:pStyle w:val="NoSpacing"/>
        <w:rPr>
          <w:color w:val="002060"/>
        </w:rPr>
      </w:pPr>
    </w:p>
    <w:p w14:paraId="70472C65" w14:textId="77777777" w:rsidR="00203269" w:rsidRDefault="00203269" w:rsidP="00A12B35">
      <w:pPr>
        <w:pStyle w:val="Heading2"/>
      </w:pPr>
      <w:bookmarkStart w:id="197" w:name="_Toc204865453"/>
      <w:r w:rsidRPr="001106F5">
        <w:t xml:space="preserve">7.12 </w:t>
      </w:r>
      <w:r w:rsidRPr="007C2B1C">
        <w:t>Appealing</w:t>
      </w:r>
      <w:r w:rsidRPr="001106F5">
        <w:t xml:space="preserve"> an End Extension Decision</w:t>
      </w:r>
      <w:bookmarkEnd w:id="197"/>
    </w:p>
    <w:p w14:paraId="360CB266" w14:textId="77777777" w:rsidR="00F911F2" w:rsidRPr="00DB58BE" w:rsidRDefault="00F911F2" w:rsidP="00DB58BE"/>
    <w:p w14:paraId="757F0D35" w14:textId="77777777" w:rsidR="00203269" w:rsidRPr="001106F5" w:rsidRDefault="00203269" w:rsidP="00203269">
      <w:pPr>
        <w:shd w:val="clear" w:color="auto" w:fill="FFFFFF"/>
        <w:spacing w:after="150" w:line="240" w:lineRule="auto"/>
        <w:rPr>
          <w:rFonts w:cs="Arial"/>
        </w:rPr>
      </w:pPr>
      <w:r w:rsidRPr="001106F5">
        <w:rPr>
          <w:rFonts w:cs="Arial"/>
        </w:rPr>
        <w:t>7.12.1 If you are dissatisfied with the decision that has been made about your application for an end extension, you may decide to submit an appeal. We would strongly recommend that you seek impartial advice and support from the </w:t>
      </w:r>
      <w:hyperlink r:id="rId139" w:history="1">
        <w:r w:rsidRPr="001106F5">
          <w:rPr>
            <w:rFonts w:cs="Arial"/>
            <w:b/>
            <w:bCs/>
            <w:u w:val="single"/>
          </w:rPr>
          <w:t>Students’ Union Advice Centre</w:t>
        </w:r>
      </w:hyperlink>
      <w:r w:rsidRPr="001106F5">
        <w:rPr>
          <w:rFonts w:cs="Arial"/>
        </w:rPr>
        <w:t>.</w:t>
      </w:r>
    </w:p>
    <w:p w14:paraId="5C570FD1" w14:textId="77777777" w:rsidR="009B0BCA" w:rsidRDefault="009B0BCA" w:rsidP="009B0BCA">
      <w:pPr>
        <w:pStyle w:val="NoSpacing"/>
        <w:rPr>
          <w:color w:val="002060"/>
        </w:rPr>
      </w:pPr>
    </w:p>
    <w:p w14:paraId="1F6B595D" w14:textId="77777777" w:rsidR="00B6567C" w:rsidRDefault="00B6567C" w:rsidP="009B0BCA">
      <w:pPr>
        <w:pStyle w:val="NoSpacing"/>
        <w:rPr>
          <w:color w:val="002060"/>
        </w:rPr>
      </w:pPr>
    </w:p>
    <w:p w14:paraId="3D4F98DB" w14:textId="77777777" w:rsidR="00B6567C" w:rsidRDefault="00B6567C" w:rsidP="009B0BCA">
      <w:pPr>
        <w:pStyle w:val="NoSpacing"/>
        <w:rPr>
          <w:color w:val="002060"/>
        </w:rPr>
      </w:pPr>
    </w:p>
    <w:p w14:paraId="572D5739" w14:textId="77777777" w:rsidR="00B6567C" w:rsidRPr="001106F5" w:rsidRDefault="00B6567C" w:rsidP="009B0BCA">
      <w:pPr>
        <w:pStyle w:val="NoSpacing"/>
        <w:rPr>
          <w:color w:val="002060"/>
        </w:rPr>
      </w:pPr>
    </w:p>
    <w:p w14:paraId="4D67216C" w14:textId="799E6B82" w:rsidR="00203269" w:rsidRDefault="00203269" w:rsidP="00A12B35">
      <w:pPr>
        <w:pStyle w:val="Heading2"/>
      </w:pPr>
      <w:bookmarkStart w:id="198" w:name="_Toc204865454"/>
      <w:r w:rsidRPr="001106F5">
        <w:t>7.13 Grounds for an</w:t>
      </w:r>
      <w:r w:rsidR="009B0BCA" w:rsidRPr="001106F5">
        <w:t xml:space="preserve"> </w:t>
      </w:r>
      <w:r w:rsidR="009B0BCA" w:rsidRPr="007C2B1C">
        <w:t>End</w:t>
      </w:r>
      <w:r w:rsidR="009B0BCA" w:rsidRPr="001106F5">
        <w:t xml:space="preserve"> Extension</w:t>
      </w:r>
      <w:r w:rsidRPr="001106F5">
        <w:t xml:space="preserve"> Appeal</w:t>
      </w:r>
      <w:bookmarkEnd w:id="198"/>
    </w:p>
    <w:p w14:paraId="5B7D8458" w14:textId="77777777" w:rsidR="00F911F2" w:rsidRPr="00DB58BE" w:rsidRDefault="00F911F2" w:rsidP="00DB58BE"/>
    <w:p w14:paraId="087A17FC" w14:textId="77777777" w:rsidR="00203269" w:rsidRPr="001106F5" w:rsidRDefault="00203269" w:rsidP="00203269">
      <w:pPr>
        <w:shd w:val="clear" w:color="auto" w:fill="FFFFFF"/>
        <w:spacing w:after="150" w:line="240" w:lineRule="auto"/>
        <w:rPr>
          <w:rFonts w:cs="Arial"/>
        </w:rPr>
      </w:pPr>
      <w:r w:rsidRPr="001106F5">
        <w:rPr>
          <w:rFonts w:cs="Arial"/>
        </w:rPr>
        <w:t>7.13.1 For your appeal to be successful, you must provide independent evidence to demonstrate at least one of the following grounds:</w:t>
      </w:r>
    </w:p>
    <w:p w14:paraId="4EF6D9AA" w14:textId="77777777" w:rsidR="00203269" w:rsidRPr="001106F5" w:rsidRDefault="00203269" w:rsidP="0097181B">
      <w:pPr>
        <w:numPr>
          <w:ilvl w:val="0"/>
          <w:numId w:val="62"/>
        </w:numPr>
        <w:shd w:val="clear" w:color="auto" w:fill="FFFFFF"/>
        <w:spacing w:before="225" w:after="225" w:line="240" w:lineRule="auto"/>
        <w:rPr>
          <w:rFonts w:cs="Arial"/>
        </w:rPr>
      </w:pPr>
      <w:r w:rsidRPr="001106F5">
        <w:rPr>
          <w:rFonts w:cs="Arial"/>
        </w:rPr>
        <w:t>There was an irregularity in the way your original claim was handled and it materially affected the outcome; and/or</w:t>
      </w:r>
    </w:p>
    <w:p w14:paraId="4F36126F" w14:textId="7B59E390" w:rsidR="00203269" w:rsidRDefault="00203269" w:rsidP="0097181B">
      <w:pPr>
        <w:numPr>
          <w:ilvl w:val="0"/>
          <w:numId w:val="62"/>
        </w:numPr>
        <w:shd w:val="clear" w:color="auto" w:fill="FFFFFF"/>
        <w:spacing w:before="225" w:after="150" w:line="240" w:lineRule="auto"/>
        <w:rPr>
          <w:rFonts w:cs="Arial"/>
        </w:rPr>
      </w:pPr>
      <w:r w:rsidRPr="001106F5">
        <w:rPr>
          <w:rFonts w:cs="Arial"/>
        </w:rPr>
        <w:t xml:space="preserve">You have submitted new </w:t>
      </w:r>
      <w:r w:rsidR="00042AE0">
        <w:rPr>
          <w:rFonts w:cs="Arial"/>
        </w:rPr>
        <w:t>information</w:t>
      </w:r>
      <w:r w:rsidR="00042AE0" w:rsidRPr="001106F5">
        <w:rPr>
          <w:rFonts w:cs="Arial"/>
        </w:rPr>
        <w:t xml:space="preserve"> </w:t>
      </w:r>
      <w:r w:rsidRPr="001106F5">
        <w:rPr>
          <w:rFonts w:cs="Arial"/>
        </w:rPr>
        <w:t>that - for a good reason - could not have been provided for your original claim and it would have materially affected the outcome. Please see our </w:t>
      </w:r>
      <w:hyperlink r:id="rId140" w:history="1">
        <w:r w:rsidR="00646F08" w:rsidRPr="00E17953">
          <w:rPr>
            <w:rStyle w:val="Hyperlink"/>
            <w:rFonts w:cs="Arial"/>
          </w:rPr>
          <w:t>Supporting Information Guide for Students</w:t>
        </w:r>
      </w:hyperlink>
      <w:r w:rsidR="00646F08" w:rsidDel="00646F08">
        <w:t xml:space="preserve"> </w:t>
      </w:r>
      <w:r w:rsidRPr="001106F5">
        <w:rPr>
          <w:rFonts w:cs="Arial"/>
        </w:rPr>
        <w:t> for information about appropriate standards of evidence.</w:t>
      </w:r>
      <w:r w:rsidR="00095C03">
        <w:rPr>
          <w:rFonts w:cs="Arial"/>
        </w:rPr>
        <w:t xml:space="preserve"> </w:t>
      </w:r>
    </w:p>
    <w:p w14:paraId="3F045EBF" w14:textId="77777777" w:rsidR="00B6567C" w:rsidRPr="001106F5" w:rsidRDefault="00B6567C" w:rsidP="00B6567C">
      <w:pPr>
        <w:pStyle w:val="NoSpacing"/>
      </w:pPr>
    </w:p>
    <w:p w14:paraId="5E2EDF1A" w14:textId="0268EE79" w:rsidR="00203269" w:rsidRPr="001106F5" w:rsidRDefault="00203269" w:rsidP="00203269">
      <w:pPr>
        <w:shd w:val="clear" w:color="auto" w:fill="FFFFFF"/>
        <w:spacing w:after="150" w:line="240" w:lineRule="auto"/>
        <w:rPr>
          <w:rFonts w:cs="Arial"/>
        </w:rPr>
      </w:pPr>
      <w:r w:rsidRPr="001106F5">
        <w:rPr>
          <w:rFonts w:cs="Arial"/>
        </w:rPr>
        <w:t>7.13.2 The burden of proof in substantiating your appeal arguments rests with you.</w:t>
      </w:r>
      <w:r w:rsidR="00095C03">
        <w:rPr>
          <w:rFonts w:cs="Arial"/>
        </w:rPr>
        <w:t xml:space="preserve"> </w:t>
      </w:r>
      <w:r w:rsidRPr="001106F5">
        <w:rPr>
          <w:rFonts w:cs="Arial"/>
        </w:rPr>
        <w:t> </w:t>
      </w:r>
    </w:p>
    <w:p w14:paraId="6A4C7081" w14:textId="77777777" w:rsidR="001E469C" w:rsidRPr="001106F5" w:rsidRDefault="001E469C" w:rsidP="008E71CD">
      <w:pPr>
        <w:pStyle w:val="NoSpacing"/>
        <w:rPr>
          <w:color w:val="002060"/>
        </w:rPr>
      </w:pPr>
    </w:p>
    <w:p w14:paraId="4731DEE8" w14:textId="77777777" w:rsidR="00203269" w:rsidRDefault="00203269" w:rsidP="00A12B35">
      <w:pPr>
        <w:pStyle w:val="Heading2"/>
      </w:pPr>
      <w:bookmarkStart w:id="199" w:name="_Toc204865455"/>
      <w:r w:rsidRPr="001106F5">
        <w:t xml:space="preserve">7.14 How to </w:t>
      </w:r>
      <w:r w:rsidRPr="007C2B1C">
        <w:t>submit</w:t>
      </w:r>
      <w:r w:rsidRPr="001106F5">
        <w:t xml:space="preserve"> an appeal</w:t>
      </w:r>
      <w:bookmarkEnd w:id="199"/>
    </w:p>
    <w:p w14:paraId="67027B58" w14:textId="77777777" w:rsidR="00F911F2" w:rsidRPr="00DB58BE" w:rsidRDefault="00F911F2" w:rsidP="00DB58BE"/>
    <w:p w14:paraId="5F414ACA" w14:textId="58E62A10" w:rsidR="00203269" w:rsidRPr="001106F5" w:rsidRDefault="00203269" w:rsidP="00203269">
      <w:pPr>
        <w:shd w:val="clear" w:color="auto" w:fill="FFFFFF"/>
        <w:spacing w:after="150" w:line="240" w:lineRule="auto"/>
        <w:rPr>
          <w:rFonts w:cs="Arial"/>
        </w:rPr>
      </w:pPr>
      <w:r w:rsidRPr="001106F5">
        <w:rPr>
          <w:rFonts w:cs="Arial"/>
        </w:rPr>
        <w:t>7.14.1 If you wish to appeal, you must complete the </w:t>
      </w:r>
      <w:hyperlink r:id="rId141" w:history="1">
        <w:r w:rsidRPr="001106F5">
          <w:rPr>
            <w:rFonts w:cs="Arial"/>
            <w:b/>
            <w:bCs/>
            <w:u w:val="single"/>
          </w:rPr>
          <w:t>PGR Interruption and Extension Appeal Form</w:t>
        </w:r>
      </w:hyperlink>
      <w:r w:rsidRPr="001106F5">
        <w:rPr>
          <w:rFonts w:cs="Arial"/>
        </w:rPr>
        <w:t xml:space="preserve">  no later than 10 working </w:t>
      </w:r>
      <w:r w:rsidR="006229F9">
        <w:rPr>
          <w:rFonts w:cs="Arial"/>
        </w:rPr>
        <w:t>days after you receive</w:t>
      </w:r>
      <w:r w:rsidRPr="001106F5">
        <w:rPr>
          <w:rFonts w:cs="Arial"/>
        </w:rPr>
        <w:t xml:space="preserve"> the outcome.</w:t>
      </w:r>
    </w:p>
    <w:p w14:paraId="308CB501" w14:textId="77777777" w:rsidR="001E469C" w:rsidRPr="001106F5" w:rsidRDefault="001E469C" w:rsidP="008E71CD">
      <w:pPr>
        <w:pStyle w:val="NoSpacing"/>
        <w:rPr>
          <w:color w:val="002060"/>
        </w:rPr>
      </w:pPr>
    </w:p>
    <w:p w14:paraId="66DEFF6C" w14:textId="619E5971" w:rsidR="00203269" w:rsidRPr="001106F5" w:rsidRDefault="00203269" w:rsidP="00203269">
      <w:pPr>
        <w:shd w:val="clear" w:color="auto" w:fill="FFFFFF"/>
        <w:spacing w:after="150" w:line="240" w:lineRule="auto"/>
        <w:rPr>
          <w:rFonts w:cs="Arial"/>
        </w:rPr>
      </w:pPr>
      <w:r w:rsidRPr="001106F5">
        <w:rPr>
          <w:rFonts w:cs="Arial"/>
        </w:rPr>
        <w:t xml:space="preserve">7.14.2 You must also submit independent </w:t>
      </w:r>
      <w:r w:rsidR="00042AE0">
        <w:rPr>
          <w:rFonts w:cs="Arial"/>
        </w:rPr>
        <w:t>information or documentation</w:t>
      </w:r>
      <w:r w:rsidR="00042AE0" w:rsidRPr="001106F5">
        <w:rPr>
          <w:rFonts w:cs="Arial"/>
        </w:rPr>
        <w:t xml:space="preserve"> </w:t>
      </w:r>
      <w:r w:rsidRPr="001106F5">
        <w:rPr>
          <w:rFonts w:cs="Arial"/>
        </w:rPr>
        <w:t xml:space="preserve">to support your appeal. If there is a delay in obtaining the </w:t>
      </w:r>
      <w:r w:rsidR="00042AE0">
        <w:rPr>
          <w:rFonts w:cs="Arial"/>
        </w:rPr>
        <w:t>information</w:t>
      </w:r>
      <w:r w:rsidRPr="001106F5">
        <w:rPr>
          <w:rFonts w:cs="Arial"/>
        </w:rPr>
        <w:t xml:space="preserve">, you should still submit the appeal form no later than 10 working days from the date of the outcome and tell us what your </w:t>
      </w:r>
      <w:r w:rsidR="00042AE0">
        <w:rPr>
          <w:rFonts w:cs="Arial"/>
        </w:rPr>
        <w:t>supporting information or documentation</w:t>
      </w:r>
      <w:r w:rsidR="00042AE0" w:rsidRPr="001106F5">
        <w:rPr>
          <w:rFonts w:cs="Arial"/>
        </w:rPr>
        <w:t xml:space="preserve"> </w:t>
      </w:r>
      <w:r w:rsidRPr="001106F5">
        <w:rPr>
          <w:rFonts w:cs="Arial"/>
        </w:rPr>
        <w:t>will consist of and when you expect to provide it to us.</w:t>
      </w:r>
    </w:p>
    <w:p w14:paraId="377D34A1" w14:textId="77777777" w:rsidR="001E469C" w:rsidRPr="001106F5" w:rsidRDefault="001E469C" w:rsidP="008E71CD">
      <w:pPr>
        <w:pStyle w:val="NoSpacing"/>
        <w:rPr>
          <w:color w:val="002060"/>
        </w:rPr>
      </w:pPr>
    </w:p>
    <w:p w14:paraId="13F9BC7C" w14:textId="288F370C" w:rsidR="00203269" w:rsidRPr="001106F5" w:rsidRDefault="00203269" w:rsidP="00203269">
      <w:pPr>
        <w:shd w:val="clear" w:color="auto" w:fill="FFFFFF"/>
        <w:spacing w:after="150" w:line="240" w:lineRule="auto"/>
        <w:rPr>
          <w:rFonts w:cs="Arial"/>
        </w:rPr>
      </w:pPr>
      <w:r w:rsidRPr="001106F5">
        <w:rPr>
          <w:rFonts w:cs="Arial"/>
        </w:rPr>
        <w:t xml:space="preserve">7.14.3 If you submit your appeal later than 10 working days after the date your outcome was sent to you, you will need to provide independent </w:t>
      </w:r>
      <w:r w:rsidR="00042AE0">
        <w:rPr>
          <w:rFonts w:cs="Arial"/>
        </w:rPr>
        <w:t>information</w:t>
      </w:r>
      <w:r w:rsidR="00042AE0" w:rsidRPr="001106F5">
        <w:rPr>
          <w:rFonts w:cs="Arial"/>
        </w:rPr>
        <w:t xml:space="preserve"> </w:t>
      </w:r>
      <w:r w:rsidRPr="001106F5">
        <w:rPr>
          <w:rFonts w:cs="Arial"/>
        </w:rPr>
        <w:t xml:space="preserve">to explain why you could not have submitted your appeal to us any sooner. This is in addition to the </w:t>
      </w:r>
      <w:r w:rsidR="00042AE0">
        <w:rPr>
          <w:rFonts w:cs="Arial"/>
        </w:rPr>
        <w:t>information</w:t>
      </w:r>
      <w:r w:rsidR="00042AE0" w:rsidRPr="001106F5">
        <w:rPr>
          <w:rFonts w:cs="Arial"/>
        </w:rPr>
        <w:t xml:space="preserve"> </w:t>
      </w:r>
      <w:r w:rsidRPr="001106F5">
        <w:rPr>
          <w:rFonts w:cs="Arial"/>
        </w:rPr>
        <w:t xml:space="preserve">required to support your case for an appeal. If you do not send us appropriate independent </w:t>
      </w:r>
      <w:r w:rsidR="00042AE0">
        <w:rPr>
          <w:rFonts w:cs="Arial"/>
        </w:rPr>
        <w:t>information</w:t>
      </w:r>
      <w:r w:rsidR="00042AE0" w:rsidRPr="001106F5">
        <w:rPr>
          <w:rFonts w:cs="Arial"/>
        </w:rPr>
        <w:t xml:space="preserve"> </w:t>
      </w:r>
      <w:r w:rsidRPr="001106F5">
        <w:rPr>
          <w:rFonts w:cs="Arial"/>
        </w:rPr>
        <w:t>to corroborate why your late appeal should be considered then, your appeal will be rejected on the basis that it was submitted late. No further details of your appeal will be considered.</w:t>
      </w:r>
    </w:p>
    <w:p w14:paraId="47261488" w14:textId="77777777" w:rsidR="001E469C" w:rsidRPr="001106F5" w:rsidRDefault="001E469C" w:rsidP="008E71CD">
      <w:pPr>
        <w:pStyle w:val="NoSpacing"/>
        <w:rPr>
          <w:color w:val="002060"/>
        </w:rPr>
      </w:pPr>
    </w:p>
    <w:p w14:paraId="6EC0AA40" w14:textId="77777777" w:rsidR="00203269" w:rsidRPr="001106F5" w:rsidRDefault="00203269" w:rsidP="00203269">
      <w:pPr>
        <w:shd w:val="clear" w:color="auto" w:fill="FFFFFF"/>
        <w:spacing w:after="150" w:line="240" w:lineRule="auto"/>
        <w:rPr>
          <w:rFonts w:cs="Arial"/>
        </w:rPr>
      </w:pPr>
      <w:r w:rsidRPr="001106F5">
        <w:rPr>
          <w:rFonts w:cs="Arial"/>
        </w:rPr>
        <w:t>7.14.4 A member of Registry staff who was not involved in the consideration of your end extension application will consider your appeal. We will issue a Completion of Procedures letter to you within 20 working days of the date you submitted the appeal. You should read the content of the letter carefully and discuss the outcome with your School.</w:t>
      </w:r>
    </w:p>
    <w:p w14:paraId="18DC3B12" w14:textId="77777777" w:rsidR="001E469C" w:rsidRPr="001106F5" w:rsidRDefault="001E469C" w:rsidP="008E71CD">
      <w:pPr>
        <w:pStyle w:val="NoSpacing"/>
        <w:rPr>
          <w:color w:val="002060"/>
        </w:rPr>
      </w:pPr>
    </w:p>
    <w:p w14:paraId="705044D8" w14:textId="193F925E" w:rsidR="00203269" w:rsidRDefault="00203269" w:rsidP="00203269">
      <w:pPr>
        <w:shd w:val="clear" w:color="auto" w:fill="FFFFFF"/>
        <w:spacing w:after="150" w:line="240" w:lineRule="auto"/>
        <w:rPr>
          <w:rFonts w:cs="Arial"/>
        </w:rPr>
      </w:pPr>
      <w:r w:rsidRPr="001106F5">
        <w:rPr>
          <w:rFonts w:cs="Arial"/>
        </w:rPr>
        <w:t>7.14.5 If your appeal is </w:t>
      </w:r>
      <w:r w:rsidR="00042AE0">
        <w:rPr>
          <w:rFonts w:cs="Arial"/>
          <w:b/>
          <w:bCs/>
        </w:rPr>
        <w:t>upheld</w:t>
      </w:r>
      <w:r w:rsidRPr="001106F5">
        <w:rPr>
          <w:rFonts w:cs="Arial"/>
          <w:b/>
          <w:bCs/>
        </w:rPr>
        <w:t>, </w:t>
      </w:r>
      <w:r w:rsidRPr="001106F5">
        <w:rPr>
          <w:rFonts w:cs="Arial"/>
        </w:rPr>
        <w:t>we will confirm details of the approved end extension.</w:t>
      </w:r>
    </w:p>
    <w:p w14:paraId="380E7AC5" w14:textId="77777777" w:rsidR="00996E18" w:rsidRPr="001106F5" w:rsidRDefault="00996E18" w:rsidP="00996E18">
      <w:pPr>
        <w:pStyle w:val="NoSpacing"/>
      </w:pPr>
    </w:p>
    <w:p w14:paraId="5174EF62" w14:textId="36DECCCE" w:rsidR="004C5D09" w:rsidRPr="007A3A04" w:rsidRDefault="00203269" w:rsidP="007A3A04">
      <w:pPr>
        <w:shd w:val="clear" w:color="auto" w:fill="FFFFFF"/>
        <w:spacing w:after="150" w:line="240" w:lineRule="auto"/>
        <w:rPr>
          <w:rFonts w:cs="Arial"/>
        </w:rPr>
      </w:pPr>
      <w:r w:rsidRPr="001106F5">
        <w:rPr>
          <w:rFonts w:cs="Arial"/>
        </w:rPr>
        <w:t>7.14.6 If your appeal is </w:t>
      </w:r>
      <w:r w:rsidR="001E469C" w:rsidRPr="001106F5">
        <w:rPr>
          <w:rFonts w:cs="Arial"/>
          <w:b/>
          <w:bCs/>
        </w:rPr>
        <w:t xml:space="preserve">not </w:t>
      </w:r>
      <w:r w:rsidR="00042AE0">
        <w:rPr>
          <w:rFonts w:cs="Arial"/>
          <w:b/>
          <w:bCs/>
        </w:rPr>
        <w:t>upheld</w:t>
      </w:r>
      <w:r w:rsidRPr="001106F5">
        <w:rPr>
          <w:rFonts w:cs="Arial"/>
        </w:rPr>
        <w:t>, you may wish to discuss the outcome with the </w:t>
      </w:r>
      <w:hyperlink r:id="rId142" w:history="1">
        <w:r w:rsidRPr="001106F5">
          <w:rPr>
            <w:rFonts w:cs="Arial"/>
            <w:b/>
            <w:bCs/>
            <w:u w:val="single"/>
          </w:rPr>
          <w:t>Students’ Union Advice Centre</w:t>
        </w:r>
      </w:hyperlink>
      <w:r w:rsidRPr="001106F5">
        <w:rPr>
          <w:rFonts w:cs="Arial"/>
        </w:rPr>
        <w:t> who can independently guide you through the decision. You may request an independent review of the decision (please see below). This decision will be final and will bring to an end the University’s internal procedure. </w:t>
      </w:r>
    </w:p>
    <w:p w14:paraId="251048B7" w14:textId="77777777" w:rsidR="004C5D09" w:rsidRPr="001106F5" w:rsidRDefault="004C5D09" w:rsidP="008E71CD">
      <w:pPr>
        <w:pStyle w:val="NoSpacing"/>
        <w:rPr>
          <w:color w:val="002060"/>
        </w:rPr>
      </w:pPr>
    </w:p>
    <w:p w14:paraId="6D4652F9" w14:textId="3AD73DEC" w:rsidR="00203269" w:rsidRDefault="00203269" w:rsidP="00A12B35">
      <w:pPr>
        <w:pStyle w:val="Heading2"/>
      </w:pPr>
      <w:bookmarkStart w:id="200" w:name="_Toc204865456"/>
      <w:r w:rsidRPr="001106F5">
        <w:t xml:space="preserve">7.15 </w:t>
      </w:r>
      <w:r w:rsidR="001E469C" w:rsidRPr="001106F5">
        <w:t xml:space="preserve">OIA: </w:t>
      </w:r>
      <w:r w:rsidRPr="007C2B1C">
        <w:t>Independent</w:t>
      </w:r>
      <w:r w:rsidRPr="001106F5">
        <w:t xml:space="preserve"> review of the appeal decision</w:t>
      </w:r>
      <w:bookmarkEnd w:id="200"/>
    </w:p>
    <w:p w14:paraId="581B4D69" w14:textId="77777777" w:rsidR="00F911F2" w:rsidRPr="00DB58BE" w:rsidRDefault="00F911F2" w:rsidP="00DB58BE"/>
    <w:p w14:paraId="5686B899" w14:textId="18681C71" w:rsidR="00360C24" w:rsidRDefault="00203269" w:rsidP="008E71CD">
      <w:pPr>
        <w:shd w:val="clear" w:color="auto" w:fill="FFFFFF"/>
        <w:spacing w:after="150" w:line="240" w:lineRule="auto"/>
        <w:rPr>
          <w:rFonts w:cs="Arial"/>
        </w:rPr>
      </w:pPr>
      <w:r w:rsidRPr="001106F5">
        <w:rPr>
          <w:rFonts w:cs="Arial"/>
        </w:rPr>
        <w:t>7.15.1 Our appeal decision is final and there are no further appeal stages within the University. If you wish to request an external, independent review of our final decision, you should contact the </w:t>
      </w:r>
      <w:hyperlink r:id="rId143" w:tooltip="Office of the Independent Adjudicator" w:history="1">
        <w:r w:rsidRPr="001106F5">
          <w:rPr>
            <w:rFonts w:cs="Arial"/>
            <w:b/>
            <w:bCs/>
            <w:u w:val="single"/>
          </w:rPr>
          <w:t>Office of the Independent Adjudicator</w:t>
        </w:r>
      </w:hyperlink>
      <w:r w:rsidRPr="001106F5">
        <w:rPr>
          <w:rFonts w:cs="Arial"/>
        </w:rPr>
        <w:t> (OIA) within 12 months of the date of the Completion of Procedures letter.</w:t>
      </w:r>
    </w:p>
    <w:p w14:paraId="7F3DC9D5" w14:textId="77777777" w:rsidR="00AA00F7" w:rsidRDefault="00AA00F7" w:rsidP="008E71CD">
      <w:pPr>
        <w:shd w:val="clear" w:color="auto" w:fill="FFFFFF"/>
        <w:spacing w:after="150" w:line="240" w:lineRule="auto"/>
        <w:rPr>
          <w:rFonts w:cs="Arial"/>
        </w:rPr>
      </w:pPr>
    </w:p>
    <w:p w14:paraId="1F945650" w14:textId="4C4DFC16" w:rsidR="00AA00F7" w:rsidRPr="001106F5" w:rsidRDefault="001F018E">
      <w:pPr>
        <w:spacing w:after="160" w:line="259" w:lineRule="auto"/>
        <w:rPr>
          <w:rFonts w:cs="Arial"/>
        </w:rPr>
      </w:pPr>
      <w:r>
        <w:rPr>
          <w:rFonts w:cs="Arial"/>
        </w:rPr>
        <w:br w:type="page"/>
      </w:r>
    </w:p>
    <w:p w14:paraId="14A147B1" w14:textId="53CD07ED" w:rsidR="00480573" w:rsidRPr="001106F5" w:rsidRDefault="00480573" w:rsidP="00C30951">
      <w:pPr>
        <w:pStyle w:val="Heading1"/>
      </w:pPr>
      <w:bookmarkStart w:id="201" w:name="_Toc204865457"/>
      <w:r w:rsidRPr="001106F5">
        <w:t>Section 8: Assessment Appeal Regulation</w:t>
      </w:r>
      <w:bookmarkEnd w:id="201"/>
    </w:p>
    <w:p w14:paraId="0A47FBA4" w14:textId="77777777" w:rsidR="00480573" w:rsidRPr="001106F5" w:rsidRDefault="00480573" w:rsidP="00480573">
      <w:pPr>
        <w:rPr>
          <w:rFonts w:cs="Arial"/>
        </w:rPr>
      </w:pPr>
    </w:p>
    <w:p w14:paraId="068D67BF" w14:textId="6ED13729" w:rsidR="00480573" w:rsidRPr="001106F5" w:rsidRDefault="00480573" w:rsidP="00480573">
      <w:pPr>
        <w:rPr>
          <w:rFonts w:cs="Arial"/>
        </w:rPr>
      </w:pPr>
      <w:r w:rsidRPr="001106F5">
        <w:rPr>
          <w:rFonts w:cs="Arial"/>
        </w:rPr>
        <w:t xml:space="preserve">You should seek impartial advice and support from the </w:t>
      </w:r>
      <w:hyperlink r:id="rId144" w:history="1">
        <w:r w:rsidRPr="001106F5">
          <w:rPr>
            <w:rStyle w:val="Hyperlink"/>
            <w:rFonts w:cs="Arial"/>
            <w:color w:val="002060"/>
          </w:rPr>
          <w:t>Students’ Union Advice Centre</w:t>
        </w:r>
      </w:hyperlink>
      <w:r w:rsidRPr="001106F5">
        <w:rPr>
          <w:rFonts w:cs="Arial"/>
        </w:rPr>
        <w:t xml:space="preserve"> if you wish to submit an appeal.</w:t>
      </w:r>
    </w:p>
    <w:p w14:paraId="79D1C175" w14:textId="77777777" w:rsidR="00480573" w:rsidRPr="001106F5" w:rsidRDefault="00480573" w:rsidP="00480573">
      <w:pPr>
        <w:rPr>
          <w:rFonts w:cs="Arial"/>
        </w:rPr>
      </w:pPr>
    </w:p>
    <w:p w14:paraId="7EF792BF" w14:textId="472CBA73" w:rsidR="00480573" w:rsidRPr="001106F5" w:rsidRDefault="000D2DB2" w:rsidP="00A12B35">
      <w:pPr>
        <w:pStyle w:val="Heading2"/>
      </w:pPr>
      <w:bookmarkStart w:id="202" w:name="_Toc204865458"/>
      <w:r w:rsidRPr="001106F5">
        <w:t xml:space="preserve">8.1 </w:t>
      </w:r>
      <w:r w:rsidR="00D05110" w:rsidRPr="001106F5">
        <w:t xml:space="preserve">Regulation </w:t>
      </w:r>
      <w:r w:rsidR="00480573" w:rsidRPr="001106F5">
        <w:t>Introduction</w:t>
      </w:r>
      <w:bookmarkEnd w:id="202"/>
    </w:p>
    <w:p w14:paraId="26F538AC" w14:textId="77777777" w:rsidR="00D80D09" w:rsidRPr="001106F5" w:rsidRDefault="00D80D09" w:rsidP="00480573">
      <w:pPr>
        <w:rPr>
          <w:rFonts w:cs="Arial"/>
        </w:rPr>
      </w:pPr>
    </w:p>
    <w:p w14:paraId="7AC5A34B" w14:textId="76ABB722" w:rsidR="00480573" w:rsidRPr="001106F5" w:rsidRDefault="000D2DB2" w:rsidP="00480573">
      <w:pPr>
        <w:rPr>
          <w:rFonts w:cs="Arial"/>
        </w:rPr>
      </w:pPr>
      <w:r w:rsidRPr="001106F5">
        <w:rPr>
          <w:rFonts w:cs="Arial"/>
        </w:rPr>
        <w:t xml:space="preserve">8.1.1 </w:t>
      </w:r>
      <w:r w:rsidR="00480573" w:rsidRPr="001106F5">
        <w:rPr>
          <w:rFonts w:cs="Arial"/>
        </w:rPr>
        <w:t xml:space="preserve">This section applies to you if you want to appeal the outcome of any research degree assessment. </w:t>
      </w:r>
      <w:r w:rsidR="00D2291D" w:rsidRPr="001106F5">
        <w:rPr>
          <w:rFonts w:cs="Arial"/>
        </w:rPr>
        <w:t xml:space="preserve">This regulation may also be available to students who have recently left the University where evidence can be provided to support there is a good reason for raising concerns after being a registered student. </w:t>
      </w:r>
    </w:p>
    <w:p w14:paraId="0B166278" w14:textId="77777777" w:rsidR="00480573" w:rsidRPr="001106F5" w:rsidRDefault="00480573" w:rsidP="00480573">
      <w:pPr>
        <w:rPr>
          <w:rFonts w:cs="Arial"/>
        </w:rPr>
      </w:pPr>
    </w:p>
    <w:p w14:paraId="74CC508F" w14:textId="7AE31B8E" w:rsidR="00480573" w:rsidRPr="001106F5" w:rsidRDefault="000D2DB2" w:rsidP="00480573">
      <w:pPr>
        <w:rPr>
          <w:rFonts w:cs="Arial"/>
        </w:rPr>
      </w:pPr>
      <w:r w:rsidRPr="001106F5">
        <w:rPr>
          <w:rFonts w:cs="Arial"/>
        </w:rPr>
        <w:t xml:space="preserve">8.1.2 </w:t>
      </w:r>
      <w:r w:rsidR="00480573" w:rsidRPr="001106F5">
        <w:rPr>
          <w:rFonts w:cs="Arial"/>
        </w:rPr>
        <w:t>If your appeal would be more appropriately dealt with using a different University procedure, we will advise you</w:t>
      </w:r>
      <w:r w:rsidR="00BF041A" w:rsidRPr="001106F5">
        <w:rPr>
          <w:rFonts w:cs="Arial"/>
        </w:rPr>
        <w:t xml:space="preserve"> of</w:t>
      </w:r>
      <w:r w:rsidR="00480573" w:rsidRPr="001106F5">
        <w:rPr>
          <w:rFonts w:cs="Arial"/>
        </w:rPr>
        <w:t xml:space="preserve"> which procedure to use and why. If you raise issues using a different procedure, we may choose to consider it as an appeal instead. If so, we will explain this to you. </w:t>
      </w:r>
    </w:p>
    <w:p w14:paraId="5D3B7C47" w14:textId="77777777" w:rsidR="00480573" w:rsidRPr="001106F5" w:rsidRDefault="00480573" w:rsidP="00480573">
      <w:pPr>
        <w:rPr>
          <w:rFonts w:cs="Arial"/>
        </w:rPr>
      </w:pPr>
    </w:p>
    <w:p w14:paraId="4E1B9339" w14:textId="3FFF3770" w:rsidR="00480573" w:rsidRPr="001106F5" w:rsidRDefault="000D2DB2" w:rsidP="00A12B35">
      <w:pPr>
        <w:pStyle w:val="Heading2"/>
      </w:pPr>
      <w:bookmarkStart w:id="203" w:name="_Toc204865459"/>
      <w:r w:rsidRPr="001106F5">
        <w:t xml:space="preserve">8.2 </w:t>
      </w:r>
      <w:r w:rsidR="00480573" w:rsidRPr="001106F5">
        <w:t>Grounds for appeal</w:t>
      </w:r>
      <w:bookmarkEnd w:id="203"/>
    </w:p>
    <w:p w14:paraId="59844A95" w14:textId="77777777" w:rsidR="00D80D09" w:rsidRPr="001106F5" w:rsidRDefault="00D80D09" w:rsidP="00480573">
      <w:pPr>
        <w:rPr>
          <w:rFonts w:cs="Arial"/>
        </w:rPr>
      </w:pPr>
    </w:p>
    <w:p w14:paraId="513F8C25" w14:textId="7C37E5BE" w:rsidR="001D3074" w:rsidRPr="001106F5" w:rsidRDefault="000D2DB2" w:rsidP="00480573">
      <w:pPr>
        <w:rPr>
          <w:rFonts w:cs="Arial"/>
        </w:rPr>
      </w:pPr>
      <w:r w:rsidRPr="001106F5">
        <w:rPr>
          <w:rFonts w:cs="Arial"/>
        </w:rPr>
        <w:t xml:space="preserve">8.2.1 </w:t>
      </w:r>
      <w:r w:rsidR="00232797" w:rsidRPr="001106F5">
        <w:rPr>
          <w:rFonts w:cs="Arial"/>
        </w:rPr>
        <w:t xml:space="preserve">If you believe the assessment outcome should be reconsidered and have evidence to support this, you may submit an </w:t>
      </w:r>
      <w:r w:rsidR="00232797" w:rsidRPr="001106F5" w:rsidDel="001F2B55">
        <w:rPr>
          <w:rFonts w:cs="Arial"/>
        </w:rPr>
        <w:t>appeal</w:t>
      </w:r>
      <w:r w:rsidR="001F2B55" w:rsidRPr="001106F5">
        <w:rPr>
          <w:rFonts w:cs="Arial"/>
        </w:rPr>
        <w:t>. There</w:t>
      </w:r>
      <w:r w:rsidR="00480573" w:rsidRPr="001106F5">
        <w:rPr>
          <w:rFonts w:cs="Arial"/>
        </w:rPr>
        <w:t xml:space="preserve"> are three grounds for</w:t>
      </w:r>
      <w:r w:rsidR="00BF041A" w:rsidRPr="001106F5">
        <w:rPr>
          <w:rFonts w:cs="Arial"/>
        </w:rPr>
        <w:t xml:space="preserve"> an assessment</w:t>
      </w:r>
      <w:r w:rsidR="00480573" w:rsidRPr="001106F5">
        <w:rPr>
          <w:rFonts w:cs="Arial"/>
        </w:rPr>
        <w:t xml:space="preserve"> appeal, and you must evidence at least one of them for your appeal to be considered. They are:</w:t>
      </w:r>
    </w:p>
    <w:p w14:paraId="3A529B16" w14:textId="77777777" w:rsidR="00A82B89" w:rsidRPr="001106F5" w:rsidRDefault="00A82B89" w:rsidP="00A82B89">
      <w:pPr>
        <w:rPr>
          <w:rFonts w:cs="Arial"/>
        </w:rPr>
      </w:pPr>
    </w:p>
    <w:p w14:paraId="6B9E441B" w14:textId="597936F1" w:rsidR="00220CF1" w:rsidRPr="00ED7FC5" w:rsidRDefault="00ED7FC5" w:rsidP="0097181B">
      <w:pPr>
        <w:pStyle w:val="ListParagraph"/>
        <w:numPr>
          <w:ilvl w:val="0"/>
          <w:numId w:val="152"/>
        </w:numPr>
      </w:pPr>
      <w:r w:rsidRPr="00ED7FC5">
        <w:t>There was a procedural irregularity in how your assessment was marked which affected your outcome;</w:t>
      </w:r>
    </w:p>
    <w:p w14:paraId="31A7B9B8" w14:textId="6F364D38" w:rsidR="00220CF1" w:rsidRPr="00ED7FC5" w:rsidRDefault="00ED7FC5" w:rsidP="0097181B">
      <w:pPr>
        <w:pStyle w:val="ListParagraph"/>
        <w:numPr>
          <w:ilvl w:val="0"/>
          <w:numId w:val="152"/>
        </w:numPr>
      </w:pPr>
      <w:r w:rsidRPr="00ED7FC5">
        <w:t>There was bias or a reasonable perception of bias in how your assessment was marked;</w:t>
      </w:r>
    </w:p>
    <w:p w14:paraId="77AAABD9" w14:textId="172B1FB1" w:rsidR="00C41CDF" w:rsidRPr="00ED7FC5" w:rsidRDefault="008C5979" w:rsidP="0097181B">
      <w:pPr>
        <w:pStyle w:val="ListParagraph"/>
        <w:numPr>
          <w:ilvl w:val="0"/>
          <w:numId w:val="152"/>
        </w:numPr>
      </w:pPr>
      <w:r w:rsidRPr="008C5979">
        <w:t>You have exceptional circumstances which – for good reason – you could not have told us about before the outcome of your assessment</w:t>
      </w:r>
      <w:r w:rsidR="00ED7FC5">
        <w:t>.</w:t>
      </w:r>
    </w:p>
    <w:p w14:paraId="73985833" w14:textId="77777777" w:rsidR="00495A57" w:rsidRPr="001106F5" w:rsidRDefault="00495A57" w:rsidP="00495A57">
      <w:pPr>
        <w:spacing w:line="276" w:lineRule="auto"/>
        <w:ind w:right="819"/>
        <w:rPr>
          <w:rFonts w:cs="Arial"/>
        </w:rPr>
      </w:pPr>
    </w:p>
    <w:p w14:paraId="6F17833A" w14:textId="454764E4" w:rsidR="00495A57" w:rsidRPr="001106F5" w:rsidRDefault="00495A57" w:rsidP="00495A57">
      <w:pPr>
        <w:spacing w:line="276" w:lineRule="auto"/>
        <w:ind w:right="819"/>
        <w:rPr>
          <w:rFonts w:cs="Arial"/>
        </w:rPr>
      </w:pPr>
      <w:r w:rsidRPr="001106F5">
        <w:rPr>
          <w:rFonts w:cs="Arial"/>
        </w:rPr>
        <w:t xml:space="preserve">If you are appealing on the grounds of </w:t>
      </w:r>
      <w:r w:rsidR="008C5979">
        <w:rPr>
          <w:rFonts w:cs="Arial"/>
        </w:rPr>
        <w:t>exceptional</w:t>
      </w:r>
      <w:r w:rsidRPr="001106F5">
        <w:rPr>
          <w:rFonts w:cs="Arial"/>
        </w:rPr>
        <w:t xml:space="preserve"> circumstances then in accordance with the fit to sit or fit to submit policies (section </w:t>
      </w:r>
      <w:r w:rsidR="00C82601" w:rsidRPr="001106F5">
        <w:rPr>
          <w:rFonts w:cs="Arial"/>
        </w:rPr>
        <w:t>A4 in the regulations for award</w:t>
      </w:r>
      <w:r w:rsidRPr="001106F5">
        <w:rPr>
          <w:rFonts w:cs="Arial"/>
        </w:rPr>
        <w:t>), you will need to;</w:t>
      </w:r>
    </w:p>
    <w:p w14:paraId="74124AF8" w14:textId="5EF65166" w:rsidR="00495A57" w:rsidRPr="001106F5" w:rsidRDefault="00495A57" w:rsidP="0097181B">
      <w:pPr>
        <w:pStyle w:val="ListParagraph"/>
        <w:widowControl/>
        <w:numPr>
          <w:ilvl w:val="0"/>
          <w:numId w:val="143"/>
        </w:numPr>
        <w:autoSpaceDE/>
        <w:autoSpaceDN/>
        <w:spacing w:after="0" w:line="276" w:lineRule="auto"/>
        <w:ind w:right="819"/>
        <w:contextualSpacing/>
        <w:rPr>
          <w:szCs w:val="28"/>
        </w:rPr>
      </w:pPr>
      <w:r w:rsidRPr="001106F5">
        <w:rPr>
          <w:szCs w:val="28"/>
        </w:rPr>
        <w:t xml:space="preserve">Provide </w:t>
      </w:r>
      <w:r w:rsidR="008C5979">
        <w:rPr>
          <w:szCs w:val="28"/>
        </w:rPr>
        <w:t>independent information or documentation</w:t>
      </w:r>
      <w:r w:rsidRPr="001106F5">
        <w:rPr>
          <w:szCs w:val="28"/>
        </w:rPr>
        <w:t xml:space="preserve"> to support why your decision making was impaired at the time of submitting an assessment or presenting yourself for </w:t>
      </w:r>
      <w:r w:rsidR="00C66802" w:rsidRPr="001106F5">
        <w:rPr>
          <w:szCs w:val="28"/>
        </w:rPr>
        <w:t>your viva</w:t>
      </w:r>
    </w:p>
    <w:p w14:paraId="7CD2F284" w14:textId="77777777" w:rsidR="00495A57" w:rsidRPr="001106F5" w:rsidRDefault="00495A57" w:rsidP="00495A57">
      <w:pPr>
        <w:pStyle w:val="ListParagraph"/>
        <w:spacing w:line="276" w:lineRule="auto"/>
        <w:ind w:left="720" w:right="819"/>
        <w:rPr>
          <w:b/>
          <w:szCs w:val="28"/>
        </w:rPr>
      </w:pPr>
      <w:r w:rsidRPr="001106F5">
        <w:rPr>
          <w:b/>
          <w:bCs/>
          <w:szCs w:val="28"/>
        </w:rPr>
        <w:t>AND</w:t>
      </w:r>
    </w:p>
    <w:p w14:paraId="43AEBDD8" w14:textId="2A9D9657" w:rsidR="00495A57" w:rsidRPr="001106F5" w:rsidRDefault="00495A57" w:rsidP="0097181B">
      <w:pPr>
        <w:pStyle w:val="ListParagraph"/>
        <w:widowControl/>
        <w:numPr>
          <w:ilvl w:val="0"/>
          <w:numId w:val="143"/>
        </w:numPr>
        <w:autoSpaceDE/>
        <w:autoSpaceDN/>
        <w:spacing w:after="0" w:line="276" w:lineRule="auto"/>
        <w:ind w:right="819"/>
        <w:contextualSpacing/>
        <w:rPr>
          <w:sz w:val="28"/>
          <w:szCs w:val="28"/>
        </w:rPr>
      </w:pPr>
      <w:r w:rsidRPr="001106F5">
        <w:rPr>
          <w:szCs w:val="28"/>
        </w:rPr>
        <w:t xml:space="preserve">Provide </w:t>
      </w:r>
      <w:r w:rsidR="008C5979">
        <w:rPr>
          <w:szCs w:val="28"/>
        </w:rPr>
        <w:t>information</w:t>
      </w:r>
      <w:r w:rsidR="008C5979" w:rsidRPr="001106F5">
        <w:rPr>
          <w:szCs w:val="28"/>
        </w:rPr>
        <w:t xml:space="preserve"> </w:t>
      </w:r>
      <w:r w:rsidRPr="001106F5">
        <w:rPr>
          <w:szCs w:val="28"/>
        </w:rPr>
        <w:t xml:space="preserve">as to why you have been unable to engage with university procedures sooner. </w:t>
      </w:r>
    </w:p>
    <w:p w14:paraId="0A8C8FB4" w14:textId="698FA921" w:rsidR="00220CF1" w:rsidRPr="001106F5" w:rsidRDefault="00220CF1" w:rsidP="0041141D">
      <w:pPr>
        <w:pStyle w:val="TOC1"/>
      </w:pPr>
      <w:r w:rsidRPr="001106F5">
        <w:t xml:space="preserve"> </w:t>
      </w:r>
    </w:p>
    <w:p w14:paraId="5BA88D44" w14:textId="77777777" w:rsidR="00203EF6" w:rsidRPr="001106F5" w:rsidRDefault="00203EF6" w:rsidP="0097181B">
      <w:pPr>
        <w:pStyle w:val="BodyText"/>
        <w:widowControl/>
        <w:numPr>
          <w:ilvl w:val="2"/>
          <w:numId w:val="136"/>
        </w:numPr>
        <w:autoSpaceDE/>
        <w:autoSpaceDN/>
        <w:spacing w:after="120" w:line="276" w:lineRule="auto"/>
        <w:ind w:right="766"/>
        <w:jc w:val="both"/>
      </w:pPr>
      <w:r w:rsidRPr="001106F5">
        <w:t xml:space="preserve">This procedure may </w:t>
      </w:r>
      <w:r w:rsidRPr="001106F5">
        <w:rPr>
          <w:b/>
        </w:rPr>
        <w:t>not</w:t>
      </w:r>
      <w:r w:rsidRPr="001106F5">
        <w:t xml:space="preserve"> </w:t>
      </w:r>
      <w:r w:rsidRPr="001106F5">
        <w:rPr>
          <w:b/>
        </w:rPr>
        <w:t>be</w:t>
      </w:r>
      <w:r w:rsidRPr="001106F5">
        <w:t xml:space="preserve"> </w:t>
      </w:r>
      <w:r w:rsidRPr="001106F5">
        <w:rPr>
          <w:b/>
        </w:rPr>
        <w:t xml:space="preserve">right </w:t>
      </w:r>
      <w:r w:rsidRPr="001106F5">
        <w:t>for you if:</w:t>
      </w:r>
    </w:p>
    <w:p w14:paraId="6C4045A3" w14:textId="77777777" w:rsidR="00203EF6" w:rsidRPr="001106F5" w:rsidRDefault="00203EF6" w:rsidP="0097181B">
      <w:pPr>
        <w:pStyle w:val="BodyText"/>
        <w:numPr>
          <w:ilvl w:val="0"/>
          <w:numId w:val="137"/>
        </w:numPr>
        <w:spacing w:line="276" w:lineRule="auto"/>
        <w:ind w:right="766"/>
      </w:pPr>
      <w:r w:rsidRPr="001106F5">
        <w:t xml:space="preserve">You wish to complain about the supervision you received during the academic year or you wish to </w:t>
      </w:r>
      <w:hyperlink r:id="rId145" w:history="1">
        <w:r w:rsidRPr="001106F5">
          <w:rPr>
            <w:rStyle w:val="Hyperlink"/>
            <w:rFonts w:eastAsiaTheme="majorEastAsia"/>
            <w:color w:val="002060"/>
          </w:rPr>
          <w:t>complain</w:t>
        </w:r>
      </w:hyperlink>
      <w:r w:rsidRPr="001106F5">
        <w:t xml:space="preserve"> about your general learning experience (including the feedback you received). If this is the case, you need to refer to the Complaints procedure (section 13). </w:t>
      </w:r>
    </w:p>
    <w:p w14:paraId="78BC798B" w14:textId="77777777" w:rsidR="00203EF6" w:rsidRPr="001106F5" w:rsidRDefault="00203EF6" w:rsidP="0097181B">
      <w:pPr>
        <w:pStyle w:val="BodyText"/>
        <w:numPr>
          <w:ilvl w:val="0"/>
          <w:numId w:val="137"/>
        </w:numPr>
        <w:spacing w:line="276" w:lineRule="auto"/>
        <w:ind w:right="766"/>
      </w:pPr>
      <w:r w:rsidRPr="001106F5">
        <w:t xml:space="preserve">You wish to question the exercise of academic judgement of the examination team which is the decision of the quality and the standard of the work rather than the administrative marking process. If you want to understand your feedback or outcome in further detail you must request to meet an appropriate academic member of staff where they will explain how their decision was reached in accordance with the marking and moderation regulations. </w:t>
      </w:r>
    </w:p>
    <w:p w14:paraId="256F736A" w14:textId="77777777" w:rsidR="007D127D" w:rsidRPr="001106F5" w:rsidRDefault="007D127D" w:rsidP="007D127D">
      <w:pPr>
        <w:pStyle w:val="BodyText"/>
        <w:spacing w:line="276" w:lineRule="auto"/>
        <w:ind w:right="766"/>
      </w:pPr>
    </w:p>
    <w:p w14:paraId="0A45B4D2" w14:textId="0CF88E1E" w:rsidR="007D127D" w:rsidRPr="001106F5" w:rsidRDefault="007D127D" w:rsidP="007D127D">
      <w:pPr>
        <w:spacing w:line="276" w:lineRule="auto"/>
        <w:rPr>
          <w:rFonts w:cs="Arial"/>
        </w:rPr>
      </w:pPr>
      <w:r w:rsidRPr="001106F5">
        <w:rPr>
          <w:rFonts w:cs="Arial"/>
        </w:rPr>
        <w:t>8.2.</w:t>
      </w:r>
      <w:r w:rsidR="007A4345" w:rsidRPr="001106F5">
        <w:rPr>
          <w:rFonts w:cs="Arial"/>
        </w:rPr>
        <w:t>3</w:t>
      </w:r>
      <w:r w:rsidRPr="001106F5">
        <w:rPr>
          <w:rFonts w:cs="Arial"/>
        </w:rPr>
        <w:t xml:space="preserve"> Assessment appeals are treated as confidentially as possible with information only shared with those who require it for the purposes of investigating or responding to the appeal. In order to fully investigate the complaint you have raised, we are not able to accept anonymous assessment appeals. There may be exceptional circumstances in which this is allowed, or elements of the appeal are able to be kept confidential due to safeguarding concerns or an issue affecting a large group of students, however, this may affect the way we are able to investigate the issue. </w:t>
      </w:r>
    </w:p>
    <w:p w14:paraId="417FD115" w14:textId="77777777" w:rsidR="007A4345" w:rsidRPr="001106F5" w:rsidRDefault="007A4345" w:rsidP="007D127D">
      <w:pPr>
        <w:spacing w:line="276" w:lineRule="auto"/>
        <w:rPr>
          <w:rFonts w:cs="Arial"/>
        </w:rPr>
      </w:pPr>
    </w:p>
    <w:p w14:paraId="2F368880" w14:textId="263C32E0" w:rsidR="007D127D" w:rsidRPr="001106F5" w:rsidRDefault="007D127D" w:rsidP="007D127D">
      <w:pPr>
        <w:spacing w:line="276" w:lineRule="auto"/>
        <w:rPr>
          <w:rFonts w:cs="Arial"/>
        </w:rPr>
      </w:pPr>
      <w:r w:rsidRPr="001106F5">
        <w:t>8.2.</w:t>
      </w:r>
      <w:r w:rsidR="007A4345" w:rsidRPr="001106F5">
        <w:t>4</w:t>
      </w:r>
      <w:r w:rsidRPr="001106F5">
        <w:t xml:space="preserve"> </w:t>
      </w:r>
      <w:r w:rsidRPr="001106F5">
        <w:rPr>
          <w:rFonts w:cs="Arial"/>
        </w:rPr>
        <w:t>No student will be disadvantaged or discriminated against because of making a assessment appeal in good faith in accordance with these regulations.</w:t>
      </w:r>
    </w:p>
    <w:p w14:paraId="61DA2A9F" w14:textId="77777777" w:rsidR="00076CF0" w:rsidRDefault="00076CF0" w:rsidP="00076CF0">
      <w:pPr>
        <w:pStyle w:val="NoSpacing"/>
        <w:rPr>
          <w:rFonts w:ascii="Arial" w:hAnsi="Arial" w:cs="Arial"/>
          <w:b/>
          <w:bCs/>
          <w:color w:val="002060"/>
          <w:sz w:val="24"/>
          <w:szCs w:val="24"/>
        </w:rPr>
      </w:pPr>
    </w:p>
    <w:p w14:paraId="04C601DF" w14:textId="6CBBBE7E" w:rsidR="00DE0A01" w:rsidRDefault="009B2B44" w:rsidP="00522160">
      <w:pPr>
        <w:pStyle w:val="Heading2"/>
      </w:pPr>
      <w:bookmarkStart w:id="204" w:name="_Toc204865460"/>
      <w:r>
        <w:t xml:space="preserve">8.3 </w:t>
      </w:r>
      <w:r w:rsidR="00DE0A01" w:rsidRPr="001106F5">
        <w:t>Support</w:t>
      </w:r>
      <w:bookmarkEnd w:id="204"/>
      <w:r w:rsidR="00DE0A01" w:rsidRPr="001106F5">
        <w:t xml:space="preserve"> </w:t>
      </w:r>
    </w:p>
    <w:p w14:paraId="17F8C43F" w14:textId="77777777" w:rsidR="00F911F2" w:rsidRPr="001106F5" w:rsidRDefault="00F911F2" w:rsidP="00DB58BE">
      <w:pPr>
        <w:pStyle w:val="NoSpacing"/>
        <w:ind w:left="525"/>
        <w:rPr>
          <w:rFonts w:ascii="Arial" w:hAnsi="Arial" w:cs="Arial"/>
          <w:b/>
          <w:bCs/>
          <w:color w:val="002060"/>
          <w:sz w:val="24"/>
          <w:szCs w:val="24"/>
        </w:rPr>
      </w:pPr>
    </w:p>
    <w:p w14:paraId="3B4281A2" w14:textId="77777777" w:rsidR="00DE0A01" w:rsidRPr="001106F5" w:rsidRDefault="00DE0A01" w:rsidP="00DE0A01">
      <w:pPr>
        <w:pStyle w:val="NoSpacing"/>
        <w:rPr>
          <w:rFonts w:ascii="Arial" w:hAnsi="Arial" w:cs="Arial"/>
          <w:color w:val="002060"/>
          <w:sz w:val="24"/>
          <w:szCs w:val="24"/>
        </w:rPr>
      </w:pPr>
      <w:r w:rsidRPr="001106F5">
        <w:rPr>
          <w:rFonts w:ascii="Arial" w:hAnsi="Arial" w:cs="Arial"/>
          <w:color w:val="002060"/>
          <w:sz w:val="24"/>
          <w:szCs w:val="24"/>
        </w:rPr>
        <w:t>8.3.1 We acknowledge that these procedures can be difficult and as such, the support available to you is outlined below;</w:t>
      </w:r>
    </w:p>
    <w:p w14:paraId="0173F17B" w14:textId="77777777" w:rsidR="00DE0A01" w:rsidRPr="001106F5" w:rsidRDefault="00DE0A01" w:rsidP="00DE0A01">
      <w:pPr>
        <w:pStyle w:val="NoSpacing"/>
        <w:rPr>
          <w:rFonts w:ascii="Arial" w:hAnsi="Arial" w:cs="Arial"/>
          <w:color w:val="002060"/>
          <w:sz w:val="24"/>
          <w:szCs w:val="24"/>
        </w:rPr>
      </w:pPr>
    </w:p>
    <w:p w14:paraId="5803B60D" w14:textId="6B12ECF8" w:rsidR="00DE0A01" w:rsidRPr="001106F5" w:rsidRDefault="00DE0A01" w:rsidP="0097181B">
      <w:pPr>
        <w:pStyle w:val="NoSpacing"/>
        <w:widowControl/>
        <w:numPr>
          <w:ilvl w:val="0"/>
          <w:numId w:val="114"/>
        </w:numPr>
        <w:rPr>
          <w:rFonts w:ascii="Arial" w:hAnsi="Arial" w:cs="Arial"/>
          <w:color w:val="002060"/>
          <w:sz w:val="24"/>
          <w:szCs w:val="24"/>
        </w:rPr>
      </w:pPr>
      <w:r w:rsidRPr="001106F5">
        <w:rPr>
          <w:rFonts w:ascii="Arial" w:hAnsi="Arial" w:cs="Arial"/>
          <w:color w:val="002060"/>
          <w:sz w:val="24"/>
          <w:szCs w:val="24"/>
        </w:rPr>
        <w:t xml:space="preserve">Contact the Students’ Union who provide free, independent, confidential and impartial advice to everyone on their rights and responsibilities either by telephone 01484 473446 or email </w:t>
      </w:r>
      <w:hyperlink r:id="rId146" w:history="1">
        <w:r w:rsidRPr="001106F5">
          <w:rPr>
            <w:rStyle w:val="Hyperlink"/>
            <w:rFonts w:cs="Arial"/>
            <w:color w:val="002060"/>
            <w:szCs w:val="24"/>
          </w:rPr>
          <w:t>advice-centre@hud.ac.uk</w:t>
        </w:r>
      </w:hyperlink>
      <w:r w:rsidRPr="001106F5">
        <w:rPr>
          <w:rFonts w:ascii="Arial" w:hAnsi="Arial" w:cs="Arial"/>
          <w:color w:val="002060"/>
          <w:sz w:val="24"/>
          <w:szCs w:val="24"/>
        </w:rPr>
        <w:t xml:space="preserve"> </w:t>
      </w:r>
    </w:p>
    <w:p w14:paraId="216BFDAC" w14:textId="77777777" w:rsidR="00DE0A01" w:rsidRPr="001106F5" w:rsidRDefault="00DE0A01" w:rsidP="0097181B">
      <w:pPr>
        <w:pStyle w:val="NoSpacing"/>
        <w:widowControl/>
        <w:numPr>
          <w:ilvl w:val="0"/>
          <w:numId w:val="114"/>
        </w:numPr>
        <w:rPr>
          <w:rFonts w:ascii="Arial" w:hAnsi="Arial" w:cs="Arial"/>
          <w:color w:val="002060"/>
          <w:sz w:val="24"/>
          <w:szCs w:val="24"/>
        </w:rPr>
      </w:pPr>
      <w:r w:rsidRPr="001106F5">
        <w:rPr>
          <w:rFonts w:ascii="Arial" w:hAnsi="Arial" w:cs="Arial"/>
          <w:color w:val="002060"/>
          <w:sz w:val="24"/>
          <w:szCs w:val="24"/>
        </w:rPr>
        <w:t>The Wellbeing support website to seek specific support or contact the wellbeing team for support on studentwellbeing@hud.ac.uk</w:t>
      </w:r>
    </w:p>
    <w:p w14:paraId="46EF7278" w14:textId="77777777" w:rsidR="00DE0A01" w:rsidRPr="001106F5" w:rsidRDefault="00DE0A01" w:rsidP="0097181B">
      <w:pPr>
        <w:pStyle w:val="NoSpacing"/>
        <w:widowControl/>
        <w:numPr>
          <w:ilvl w:val="0"/>
          <w:numId w:val="114"/>
        </w:numPr>
        <w:rPr>
          <w:color w:val="002060"/>
        </w:rPr>
      </w:pPr>
      <w:r w:rsidRPr="001106F5">
        <w:rPr>
          <w:rFonts w:ascii="Arial" w:hAnsi="Arial" w:cs="Arial"/>
          <w:color w:val="002060"/>
          <w:sz w:val="24"/>
          <w:szCs w:val="24"/>
        </w:rPr>
        <w:t>Access the University’s online support network at home or on campus, Togetherall. This service is available 24 hours a day.</w:t>
      </w:r>
    </w:p>
    <w:p w14:paraId="36B1B3CF" w14:textId="77777777" w:rsidR="00480573" w:rsidRPr="001106F5" w:rsidRDefault="00480573" w:rsidP="00480573">
      <w:pPr>
        <w:rPr>
          <w:rFonts w:cs="Arial"/>
        </w:rPr>
      </w:pPr>
    </w:p>
    <w:p w14:paraId="5A4BCC30" w14:textId="281EBF60" w:rsidR="00480573" w:rsidRPr="001106F5" w:rsidRDefault="000D2DB2" w:rsidP="00A12B35">
      <w:pPr>
        <w:pStyle w:val="Heading2"/>
      </w:pPr>
      <w:bookmarkStart w:id="205" w:name="_Toc204865461"/>
      <w:r w:rsidRPr="001106F5">
        <w:t>8.</w:t>
      </w:r>
      <w:r w:rsidR="00DE0A01" w:rsidRPr="001106F5">
        <w:t>4</w:t>
      </w:r>
      <w:r w:rsidRPr="001106F5">
        <w:t xml:space="preserve"> </w:t>
      </w:r>
      <w:r w:rsidR="00480573" w:rsidRPr="001106F5">
        <w:t>Appeal procedure</w:t>
      </w:r>
      <w:bookmarkEnd w:id="205"/>
    </w:p>
    <w:p w14:paraId="4F5E1440" w14:textId="77777777" w:rsidR="00D80D09" w:rsidRPr="001106F5" w:rsidRDefault="00D80D09" w:rsidP="00480573">
      <w:pPr>
        <w:rPr>
          <w:rFonts w:cs="Arial"/>
        </w:rPr>
      </w:pPr>
    </w:p>
    <w:p w14:paraId="36A9F7EE" w14:textId="530277A7" w:rsidR="00DE0A01" w:rsidRPr="001106F5" w:rsidRDefault="00555EFE" w:rsidP="00DE0A01">
      <w:pPr>
        <w:rPr>
          <w:rFonts w:cs="Arial"/>
        </w:rPr>
      </w:pPr>
      <w:r w:rsidRPr="001106F5">
        <w:rPr>
          <w:rFonts w:cs="Arial"/>
        </w:rPr>
        <w:t>8.</w:t>
      </w:r>
      <w:r w:rsidR="00DE0A01" w:rsidRPr="001106F5">
        <w:rPr>
          <w:rFonts w:cs="Arial"/>
        </w:rPr>
        <w:t>4</w:t>
      </w:r>
      <w:r w:rsidRPr="001106F5">
        <w:rPr>
          <w:rFonts w:cs="Arial"/>
        </w:rPr>
        <w:t xml:space="preserve">.1 </w:t>
      </w:r>
      <w:r w:rsidR="00480573" w:rsidRPr="001106F5">
        <w:rPr>
          <w:rFonts w:cs="Arial"/>
        </w:rPr>
        <w:t xml:space="preserve">There are two stages to the </w:t>
      </w:r>
      <w:r w:rsidR="009B1690" w:rsidRPr="001106F5">
        <w:rPr>
          <w:rFonts w:cs="Arial"/>
        </w:rPr>
        <w:t xml:space="preserve">assessment appeal </w:t>
      </w:r>
      <w:r w:rsidR="00480573" w:rsidRPr="001106F5">
        <w:rPr>
          <w:rFonts w:cs="Arial"/>
        </w:rPr>
        <w:t>procedure:</w:t>
      </w:r>
    </w:p>
    <w:p w14:paraId="7D0DD00B" w14:textId="77777777" w:rsidR="00DE0A01" w:rsidRPr="001106F5" w:rsidRDefault="00DE0A01" w:rsidP="00DE0A01">
      <w:pPr>
        <w:rPr>
          <w:rFonts w:cs="Arial"/>
        </w:rPr>
      </w:pPr>
    </w:p>
    <w:p w14:paraId="0230BB55" w14:textId="427BF5F0" w:rsidR="001632AC" w:rsidRDefault="00DE0A01" w:rsidP="00DE0A01">
      <w:pPr>
        <w:rPr>
          <w:b/>
        </w:rPr>
      </w:pPr>
      <w:r w:rsidRPr="001106F5">
        <w:rPr>
          <w:rFonts w:cs="Arial"/>
        </w:rPr>
        <w:t xml:space="preserve">8.4.2 </w:t>
      </w:r>
      <w:r w:rsidR="001A2B0B">
        <w:t>Stage 1</w:t>
      </w:r>
      <w:r w:rsidR="00480573" w:rsidRPr="001106F5">
        <w:t xml:space="preserve"> – </w:t>
      </w:r>
      <w:r w:rsidR="00F01EBE" w:rsidRPr="001106F5">
        <w:t>I</w:t>
      </w:r>
      <w:r w:rsidR="00480573" w:rsidRPr="001106F5">
        <w:t>nitial appeal</w:t>
      </w:r>
    </w:p>
    <w:p w14:paraId="5D7F045F" w14:textId="77777777" w:rsidR="001632AC" w:rsidRPr="001632AC" w:rsidRDefault="001632AC" w:rsidP="00DE0A01">
      <w:pPr>
        <w:rPr>
          <w:b/>
        </w:rPr>
      </w:pPr>
    </w:p>
    <w:p w14:paraId="44B6E6DF" w14:textId="2523F972" w:rsidR="00AF2DCC" w:rsidRPr="001106F5" w:rsidRDefault="00480573" w:rsidP="0097181B">
      <w:pPr>
        <w:pStyle w:val="ListParagraph"/>
        <w:numPr>
          <w:ilvl w:val="0"/>
          <w:numId w:val="3"/>
        </w:numPr>
      </w:pPr>
      <w:r w:rsidRPr="001106F5">
        <w:rPr>
          <w:b/>
        </w:rPr>
        <w:t xml:space="preserve">If your appeal is </w:t>
      </w:r>
      <w:r w:rsidR="008C5979">
        <w:rPr>
          <w:b/>
        </w:rPr>
        <w:t>upheld</w:t>
      </w:r>
      <w:r w:rsidRPr="001106F5">
        <w:t>, we will explain what will happen next.</w:t>
      </w:r>
    </w:p>
    <w:p w14:paraId="12FFA8A3" w14:textId="5761111E" w:rsidR="00D05110" w:rsidRPr="001106F5" w:rsidRDefault="00480573" w:rsidP="0097181B">
      <w:pPr>
        <w:pStyle w:val="ListParagraph"/>
        <w:numPr>
          <w:ilvl w:val="0"/>
          <w:numId w:val="3"/>
        </w:numPr>
      </w:pPr>
      <w:r w:rsidRPr="001106F5">
        <w:rPr>
          <w:b/>
        </w:rPr>
        <w:t xml:space="preserve">If your appeal is </w:t>
      </w:r>
      <w:r w:rsidR="00D05110" w:rsidRPr="001106F5">
        <w:rPr>
          <w:b/>
        </w:rPr>
        <w:t>not</w:t>
      </w:r>
      <w:r w:rsidR="008C5979">
        <w:rPr>
          <w:b/>
        </w:rPr>
        <w:t xml:space="preserve"> upheld</w:t>
      </w:r>
      <w:r w:rsidRPr="001106F5">
        <w:t xml:space="preserve">, we will confirm </w:t>
      </w:r>
      <w:r w:rsidR="009B1690" w:rsidRPr="001106F5">
        <w:t xml:space="preserve">that the outcome of your assessment stands. </w:t>
      </w:r>
    </w:p>
    <w:p w14:paraId="6ACAEC2E" w14:textId="77777777" w:rsidR="00DE0A01" w:rsidRPr="001106F5" w:rsidRDefault="00DE0A01" w:rsidP="007605F3">
      <w:pPr>
        <w:pStyle w:val="NoSpacing"/>
      </w:pPr>
    </w:p>
    <w:p w14:paraId="6EE14A72" w14:textId="71D0C4AB" w:rsidR="00480573" w:rsidRPr="001106F5" w:rsidRDefault="00555EFE" w:rsidP="00555EFE">
      <w:r w:rsidRPr="001106F5">
        <w:t>8.</w:t>
      </w:r>
      <w:r w:rsidR="00DE0A01" w:rsidRPr="001106F5">
        <w:t>4</w:t>
      </w:r>
      <w:r w:rsidRPr="001106F5">
        <w:t xml:space="preserve">.3 </w:t>
      </w:r>
      <w:r w:rsidR="001A2B0B">
        <w:t>Stage 2</w:t>
      </w:r>
      <w:r w:rsidR="00480573" w:rsidRPr="001106F5">
        <w:t xml:space="preserve"> </w:t>
      </w:r>
      <w:r w:rsidR="00F01EBE" w:rsidRPr="001106F5">
        <w:t xml:space="preserve">- </w:t>
      </w:r>
      <w:r w:rsidRPr="001106F5">
        <w:t>y</w:t>
      </w:r>
      <w:r w:rsidR="00480573" w:rsidRPr="001106F5">
        <w:t xml:space="preserve">ou should use </w:t>
      </w:r>
      <w:r w:rsidR="001A2B0B">
        <w:t>Stage 2</w:t>
      </w:r>
      <w:r w:rsidR="00480573" w:rsidRPr="001106F5">
        <w:t xml:space="preserve"> if you believe that your appeal was not dealt with correctly at </w:t>
      </w:r>
      <w:r w:rsidR="001A2B0B">
        <w:t>Stage 1</w:t>
      </w:r>
      <w:r w:rsidR="00F01EBE" w:rsidRPr="001106F5">
        <w:t xml:space="preserve"> and you want the outcome to be reviewed</w:t>
      </w:r>
      <w:r w:rsidRPr="001106F5">
        <w:t>:</w:t>
      </w:r>
    </w:p>
    <w:p w14:paraId="0E240B87" w14:textId="77777777" w:rsidR="00555EFE" w:rsidRPr="001106F5" w:rsidRDefault="00555EFE" w:rsidP="00555EFE">
      <w:pPr>
        <w:pStyle w:val="ListParagraph"/>
        <w:spacing w:after="60"/>
        <w:ind w:left="720" w:firstLine="0"/>
      </w:pPr>
    </w:p>
    <w:p w14:paraId="4DA5E041" w14:textId="64AC4CFC" w:rsidR="009B1690" w:rsidRPr="001106F5" w:rsidRDefault="009B1690" w:rsidP="0097181B">
      <w:pPr>
        <w:pStyle w:val="ListParagraph"/>
        <w:numPr>
          <w:ilvl w:val="0"/>
          <w:numId w:val="3"/>
        </w:numPr>
        <w:spacing w:after="60"/>
      </w:pPr>
      <w:r w:rsidRPr="001106F5">
        <w:rPr>
          <w:b/>
        </w:rPr>
        <w:t xml:space="preserve">If your appeal is </w:t>
      </w:r>
      <w:r w:rsidR="008C5979">
        <w:rPr>
          <w:b/>
        </w:rPr>
        <w:t>upheld</w:t>
      </w:r>
      <w:r w:rsidRPr="001106F5">
        <w:t>, we will explain what will happen next.</w:t>
      </w:r>
    </w:p>
    <w:p w14:paraId="6F9907EF" w14:textId="41123B2F" w:rsidR="009B1690" w:rsidRPr="001106F5" w:rsidRDefault="009B1690" w:rsidP="0097181B">
      <w:pPr>
        <w:pStyle w:val="ListParagraph"/>
        <w:numPr>
          <w:ilvl w:val="0"/>
          <w:numId w:val="3"/>
        </w:numPr>
        <w:spacing w:after="60"/>
      </w:pPr>
      <w:r w:rsidRPr="001106F5">
        <w:rPr>
          <w:b/>
        </w:rPr>
        <w:t xml:space="preserve">If your appeal is </w:t>
      </w:r>
      <w:r w:rsidR="00D05110" w:rsidRPr="001106F5">
        <w:rPr>
          <w:b/>
        </w:rPr>
        <w:t xml:space="preserve">not </w:t>
      </w:r>
      <w:r w:rsidR="008C5979">
        <w:rPr>
          <w:b/>
        </w:rPr>
        <w:t>upheld</w:t>
      </w:r>
      <w:r w:rsidRPr="001106F5">
        <w:t xml:space="preserve">, we will confirm that the outcome of your assessment stands and that you have reached the end of the internal review process. </w:t>
      </w:r>
    </w:p>
    <w:p w14:paraId="5BFEA50D" w14:textId="77777777" w:rsidR="00360C24" w:rsidRPr="001106F5" w:rsidRDefault="00360C24">
      <w:pPr>
        <w:spacing w:after="160" w:line="259" w:lineRule="auto"/>
        <w:rPr>
          <w:rFonts w:cs="Arial"/>
        </w:rPr>
      </w:pPr>
      <w:r w:rsidRPr="001106F5">
        <w:rPr>
          <w:rFonts w:cs="Arial"/>
        </w:rPr>
        <w:br w:type="page"/>
      </w:r>
    </w:p>
    <w:p w14:paraId="50ADFB89" w14:textId="6FD0ABD1" w:rsidR="00360C24" w:rsidRPr="001106F5" w:rsidRDefault="00360C24" w:rsidP="00C30951">
      <w:pPr>
        <w:pStyle w:val="Heading1"/>
      </w:pPr>
      <w:bookmarkStart w:id="206" w:name="_Toc204865462"/>
      <w:r w:rsidRPr="001106F5">
        <w:t>Section 8: Assessment Appeal Procedure</w:t>
      </w:r>
      <w:bookmarkEnd w:id="206"/>
    </w:p>
    <w:p w14:paraId="335C6DAF" w14:textId="77777777" w:rsidR="00360C24" w:rsidRPr="001106F5" w:rsidRDefault="00360C24" w:rsidP="00360C24"/>
    <w:p w14:paraId="7CAFEA07" w14:textId="7115D765" w:rsidR="00360C24" w:rsidRDefault="00360C24" w:rsidP="00360C24">
      <w:pPr>
        <w:pStyle w:val="NormalWeb"/>
        <w:shd w:val="clear" w:color="auto" w:fill="FFFFFF"/>
        <w:spacing w:before="0" w:beforeAutospacing="0" w:after="150" w:afterAutospacing="0"/>
        <w:rPr>
          <w:rFonts w:cs="Arial"/>
          <w:sz w:val="28"/>
          <w:szCs w:val="28"/>
        </w:rPr>
      </w:pPr>
      <w:r w:rsidRPr="001106F5">
        <w:rPr>
          <w:rFonts w:cs="Arial"/>
        </w:rPr>
        <w:t xml:space="preserve">Before submitting an appeal at </w:t>
      </w:r>
      <w:r w:rsidR="001A2B0B">
        <w:rPr>
          <w:rFonts w:cs="Arial"/>
        </w:rPr>
        <w:t>Stage 1</w:t>
      </w:r>
      <w:r w:rsidRPr="001106F5">
        <w:rPr>
          <w:rFonts w:cs="Arial"/>
        </w:rPr>
        <w:t xml:space="preserve"> or 2, you should speak to the </w:t>
      </w:r>
      <w:hyperlink r:id="rId147" w:tooltip="Students’ Union Advice Centre" w:history="1">
        <w:r w:rsidRPr="001106F5">
          <w:rPr>
            <w:rStyle w:val="Hyperlink"/>
            <w:rFonts w:cs="Arial"/>
            <w:b/>
            <w:bCs/>
            <w:color w:val="002060"/>
          </w:rPr>
          <w:t>Students’ Union Advice Centre</w:t>
        </w:r>
      </w:hyperlink>
      <w:r w:rsidRPr="001106F5">
        <w:rPr>
          <w:rFonts w:cs="Arial"/>
        </w:rPr>
        <w:t> who can provide you with independent advice and guidance on completing your appeal form.</w:t>
      </w:r>
      <w:r w:rsidRPr="001106F5">
        <w:rPr>
          <w:rFonts w:cs="Arial"/>
          <w:sz w:val="28"/>
          <w:szCs w:val="28"/>
        </w:rPr>
        <w:t> </w:t>
      </w:r>
    </w:p>
    <w:p w14:paraId="2408CEB0" w14:textId="77777777" w:rsidR="001632AC" w:rsidRPr="001106F5" w:rsidRDefault="001632AC" w:rsidP="001632AC">
      <w:pPr>
        <w:pStyle w:val="NoSpacing"/>
      </w:pPr>
    </w:p>
    <w:p w14:paraId="03B206CF" w14:textId="56823CEC" w:rsidR="00360C24" w:rsidRDefault="00360C24" w:rsidP="00A12B35">
      <w:pPr>
        <w:pStyle w:val="Heading2"/>
      </w:pPr>
      <w:bookmarkStart w:id="207" w:name="_Toc204865463"/>
      <w:r w:rsidRPr="001106F5">
        <w:t xml:space="preserve">8.5 </w:t>
      </w:r>
      <w:r w:rsidR="007B0A19" w:rsidRPr="00DB58BE">
        <w:t>Procedural</w:t>
      </w:r>
      <w:r w:rsidR="007B0A19" w:rsidRPr="001106F5">
        <w:t xml:space="preserve"> </w:t>
      </w:r>
      <w:r w:rsidRPr="001106F5">
        <w:t>Introduction</w:t>
      </w:r>
      <w:bookmarkEnd w:id="207"/>
    </w:p>
    <w:p w14:paraId="5B368236" w14:textId="77777777" w:rsidR="00195EC0" w:rsidRPr="00195EC0" w:rsidRDefault="00195EC0" w:rsidP="00195EC0"/>
    <w:p w14:paraId="5FBBD4D7" w14:textId="62091860"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8.5.1 You can use this procedure to appeal the outcome of a progression assessment, transfer assessment or a final thesis examination outcome. </w:t>
      </w:r>
    </w:p>
    <w:p w14:paraId="462120DA" w14:textId="62091860" w:rsidR="007B0A19" w:rsidRPr="001106F5" w:rsidRDefault="007B0A19" w:rsidP="008E71CD">
      <w:pPr>
        <w:pStyle w:val="NoSpacing"/>
        <w:rPr>
          <w:color w:val="002060"/>
        </w:rPr>
      </w:pPr>
    </w:p>
    <w:p w14:paraId="43E12B4D" w14:textId="62091860"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8.5.2 We expect you to keep to the deadlines within this procedure, unless you have compelling, independent evidence to explain why you could not do this.</w:t>
      </w:r>
    </w:p>
    <w:p w14:paraId="7BB7A115" w14:textId="62091860" w:rsidR="007B0A19" w:rsidRPr="001106F5" w:rsidRDefault="007B0A19" w:rsidP="008E71CD">
      <w:pPr>
        <w:pStyle w:val="NoSpacing"/>
        <w:rPr>
          <w:color w:val="002060"/>
        </w:rPr>
      </w:pPr>
    </w:p>
    <w:p w14:paraId="3046F1BB" w14:textId="62091860"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8.5.3 We are also expected to meet deadlines in responding to your appeal, but there will occasionally be times when we are unable to do this for good reason. Where this is the case, we will explain why and keep you informed of when you can expect to receive your outcome.</w:t>
      </w:r>
    </w:p>
    <w:p w14:paraId="683C8C61" w14:textId="62091860" w:rsidR="007B0A19" w:rsidRPr="001106F5" w:rsidRDefault="007B0A19" w:rsidP="008E71CD">
      <w:pPr>
        <w:pStyle w:val="NoSpacing"/>
        <w:rPr>
          <w:color w:val="002060"/>
        </w:rPr>
      </w:pPr>
    </w:p>
    <w:p w14:paraId="2CB454B9" w14:textId="439D7E5C"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8.5.4 There may be occasions when you appeal an assessment result and you also feel that something earlier in your candidature contributed to the result but this was not directly linked to the examination. This aspect of your appeal may be better handled through our </w:t>
      </w:r>
      <w:hyperlink r:id="rId148" w:history="1">
        <w:r w:rsidR="003C1126">
          <w:rPr>
            <w:rStyle w:val="Hyperlink"/>
            <w:rFonts w:cs="Arial"/>
            <w:b/>
            <w:bCs/>
            <w:color w:val="002060"/>
          </w:rPr>
          <w:t>C</w:t>
        </w:r>
        <w:r w:rsidRPr="001106F5">
          <w:rPr>
            <w:rStyle w:val="Hyperlink"/>
            <w:rFonts w:cs="Arial"/>
            <w:b/>
            <w:bCs/>
            <w:color w:val="002060"/>
          </w:rPr>
          <w:t xml:space="preserve">omplaints </w:t>
        </w:r>
        <w:r w:rsidR="003C1126">
          <w:rPr>
            <w:rStyle w:val="Hyperlink"/>
            <w:rFonts w:cs="Arial"/>
            <w:b/>
            <w:bCs/>
            <w:color w:val="002060"/>
          </w:rPr>
          <w:t>P</w:t>
        </w:r>
        <w:r w:rsidRPr="001106F5">
          <w:rPr>
            <w:rStyle w:val="Hyperlink"/>
            <w:rFonts w:cs="Arial"/>
            <w:b/>
            <w:bCs/>
            <w:color w:val="002060"/>
          </w:rPr>
          <w:t>rocedure</w:t>
        </w:r>
      </w:hyperlink>
      <w:r w:rsidRPr="001106F5">
        <w:rPr>
          <w:rFonts w:cs="Arial"/>
        </w:rPr>
        <w:t>. In these circumstances, please include all aspects of your complaint and appeal in the appeal form and forward this to </w:t>
      </w:r>
      <w:r w:rsidR="000A0745" w:rsidDel="0050771E">
        <w:t>resultsappeal@hud.ac.uk</w:t>
      </w:r>
      <w:r w:rsidRPr="001106F5">
        <w:rPr>
          <w:rFonts w:cs="Arial"/>
        </w:rPr>
        <w:t>. We will look carefully at your application and may decide to combine the appeals and complaints procedures and look at this under one process. We will keep you informed of the decision we make and explain why.</w:t>
      </w:r>
    </w:p>
    <w:p w14:paraId="02667E7A" w14:textId="62091860" w:rsidR="007B0A19" w:rsidRPr="001106F5" w:rsidRDefault="007B0A19" w:rsidP="008E71CD">
      <w:pPr>
        <w:pStyle w:val="NoSpacing"/>
        <w:rPr>
          <w:color w:val="002060"/>
        </w:rPr>
      </w:pPr>
    </w:p>
    <w:p w14:paraId="1D23031E" w14:textId="1D814DEA"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8.5.5 If your assessment outcome confirms that you are to be withdrawn, you will lose access to your University accounts within </w:t>
      </w:r>
      <w:r w:rsidR="003613AE">
        <w:rPr>
          <w:rFonts w:cs="Arial"/>
        </w:rPr>
        <w:t xml:space="preserve">10 working days </w:t>
      </w:r>
      <w:r w:rsidRPr="001106F5">
        <w:rPr>
          <w:rFonts w:cs="Arial"/>
        </w:rPr>
        <w:t>of the withdrawal being processed. If you intend to appeal, please let us know as soon as possible, otherwise you will lose access to your University accounts. To download your training records from SkillsForge, please log in, go to "My Training, Development &amp; Skills", then select "Development Summary" for a complete list by date of Training and Courses which you have attended. Alternatively, select "My Completed Activities" for an overview of the last couple of years divided by Researcher Development Framework skill areas and from where you can print off the details of the sessions if required. </w:t>
      </w:r>
    </w:p>
    <w:p w14:paraId="2A219854" w14:textId="62091860" w:rsidR="007B0A19" w:rsidRPr="001106F5" w:rsidRDefault="007B0A19" w:rsidP="008E71CD">
      <w:pPr>
        <w:pStyle w:val="NoSpacing"/>
        <w:rPr>
          <w:color w:val="002060"/>
        </w:rPr>
      </w:pPr>
    </w:p>
    <w:p w14:paraId="5A045E20" w14:textId="0E64906D" w:rsidR="007A3A04" w:rsidRDefault="00360C24" w:rsidP="00AA00F7">
      <w:pPr>
        <w:pStyle w:val="NormalWeb"/>
        <w:shd w:val="clear" w:color="auto" w:fill="FFFFFF" w:themeFill="background1"/>
        <w:spacing w:before="0" w:beforeAutospacing="0" w:after="150" w:afterAutospacing="0"/>
        <w:rPr>
          <w:rFonts w:cs="Arial"/>
          <w:sz w:val="28"/>
          <w:szCs w:val="28"/>
        </w:rPr>
      </w:pPr>
      <w:r w:rsidRPr="001106F5">
        <w:rPr>
          <w:rFonts w:cs="Arial"/>
        </w:rPr>
        <w:t>8.5.6 There are two stages to the assessment appeal process, as outlined below.</w:t>
      </w:r>
      <w:r w:rsidR="00095C03">
        <w:rPr>
          <w:rFonts w:cs="Arial"/>
        </w:rPr>
        <w:t xml:space="preserve"> </w:t>
      </w:r>
      <w:r w:rsidRPr="001106F5">
        <w:rPr>
          <w:rFonts w:cs="Arial"/>
          <w:sz w:val="28"/>
          <w:szCs w:val="28"/>
        </w:rPr>
        <w:t> </w:t>
      </w:r>
    </w:p>
    <w:p w14:paraId="40F76B66" w14:textId="77777777" w:rsidR="00B17763" w:rsidRPr="00AA00F7" w:rsidRDefault="00B17763" w:rsidP="00B17763">
      <w:pPr>
        <w:pStyle w:val="NoSpacing"/>
      </w:pPr>
    </w:p>
    <w:p w14:paraId="7376B8E5" w14:textId="6DF52085" w:rsidR="00360C24" w:rsidRDefault="00360C24" w:rsidP="00A12B35">
      <w:pPr>
        <w:pStyle w:val="Heading2"/>
      </w:pPr>
      <w:bookmarkStart w:id="208" w:name="_Toc204865464"/>
      <w:r w:rsidRPr="001106F5">
        <w:t xml:space="preserve">8.6 </w:t>
      </w:r>
      <w:r w:rsidRPr="00DB58BE">
        <w:t>Grounds</w:t>
      </w:r>
      <w:r w:rsidRPr="001106F5">
        <w:t xml:space="preserve"> for a </w:t>
      </w:r>
      <w:r w:rsidR="00AF3EF6">
        <w:t>S</w:t>
      </w:r>
      <w:r w:rsidRPr="001106F5">
        <w:t>tage 1 appeal</w:t>
      </w:r>
      <w:bookmarkEnd w:id="208"/>
    </w:p>
    <w:p w14:paraId="0FCA7FEA" w14:textId="77777777" w:rsidR="009E2B5B" w:rsidRPr="00DB58BE" w:rsidRDefault="009E2B5B" w:rsidP="00DB58BE"/>
    <w:p w14:paraId="2CA02B7E" w14:textId="60907A94"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 xml:space="preserve">8.6.1 For your </w:t>
      </w:r>
      <w:r w:rsidR="001A2B0B">
        <w:rPr>
          <w:rFonts w:cs="Arial"/>
        </w:rPr>
        <w:t>Stage 1</w:t>
      </w:r>
      <w:r w:rsidRPr="001106F5">
        <w:rPr>
          <w:rFonts w:cs="Arial"/>
        </w:rPr>
        <w:t xml:space="preserve"> appeal to be successful, you must provide independent </w:t>
      </w:r>
      <w:r w:rsidR="008C5979">
        <w:rPr>
          <w:rFonts w:cs="Arial"/>
        </w:rPr>
        <w:t>supporting information or documentation</w:t>
      </w:r>
      <w:r w:rsidR="008C5979" w:rsidRPr="001106F5">
        <w:rPr>
          <w:rFonts w:cs="Arial"/>
        </w:rPr>
        <w:t xml:space="preserve"> </w:t>
      </w:r>
      <w:r w:rsidRPr="001106F5">
        <w:rPr>
          <w:rFonts w:cs="Arial"/>
        </w:rPr>
        <w:t>to demonstrate at least one of the following grounds:</w:t>
      </w:r>
    </w:p>
    <w:p w14:paraId="17B155D2" w14:textId="113BDC34" w:rsidR="00360C24" w:rsidRPr="001106F5" w:rsidRDefault="00360C24" w:rsidP="0097181B">
      <w:pPr>
        <w:numPr>
          <w:ilvl w:val="0"/>
          <w:numId w:val="63"/>
        </w:numPr>
        <w:shd w:val="clear" w:color="auto" w:fill="FFFFFF"/>
        <w:spacing w:before="225" w:after="225" w:line="240" w:lineRule="auto"/>
        <w:rPr>
          <w:rFonts w:cs="Arial"/>
        </w:rPr>
      </w:pPr>
      <w:r w:rsidRPr="001106F5">
        <w:rPr>
          <w:rFonts w:cs="Arial"/>
        </w:rPr>
        <w:t xml:space="preserve">That there was a </w:t>
      </w:r>
      <w:r w:rsidR="001F4EA7" w:rsidRPr="001106F5">
        <w:rPr>
          <w:rFonts w:cs="Arial"/>
        </w:rPr>
        <w:t xml:space="preserve">procedural </w:t>
      </w:r>
      <w:r w:rsidRPr="001106F5">
        <w:rPr>
          <w:rFonts w:cs="Arial"/>
        </w:rPr>
        <w:t>irregularity in the way we handled your assessment that affected your outcome; </w:t>
      </w:r>
      <w:r w:rsidRPr="001106F5">
        <w:rPr>
          <w:rStyle w:val="Strong"/>
          <w:rFonts w:eastAsiaTheme="majorEastAsia" w:cs="Arial"/>
        </w:rPr>
        <w:t>and/or</w:t>
      </w:r>
    </w:p>
    <w:p w14:paraId="093612FD" w14:textId="72AE508F" w:rsidR="00360C24" w:rsidRPr="001106F5" w:rsidRDefault="00360C24" w:rsidP="0097181B">
      <w:pPr>
        <w:numPr>
          <w:ilvl w:val="0"/>
          <w:numId w:val="63"/>
        </w:numPr>
        <w:shd w:val="clear" w:color="auto" w:fill="FFFFFF"/>
        <w:spacing w:before="225" w:after="225" w:line="240" w:lineRule="auto"/>
        <w:rPr>
          <w:rFonts w:cs="Arial"/>
        </w:rPr>
      </w:pPr>
      <w:r w:rsidRPr="001106F5">
        <w:rPr>
          <w:rFonts w:cs="Arial"/>
        </w:rPr>
        <w:t xml:space="preserve">That </w:t>
      </w:r>
      <w:r w:rsidR="00ED1EB4" w:rsidRPr="00ED1EB4">
        <w:rPr>
          <w:rFonts w:cs="Arial"/>
        </w:rPr>
        <w:t>You have exceptional circumstances which – for good reason – you could not have told us about before the outcome of your assessment.</w:t>
      </w:r>
      <w:r w:rsidRPr="001106F5">
        <w:rPr>
          <w:rFonts w:cs="Arial"/>
        </w:rPr>
        <w:t>; </w:t>
      </w:r>
      <w:r w:rsidRPr="001106F5">
        <w:rPr>
          <w:rStyle w:val="Strong"/>
          <w:rFonts w:eastAsiaTheme="majorEastAsia" w:cs="Arial"/>
        </w:rPr>
        <w:t>and/or</w:t>
      </w:r>
    </w:p>
    <w:p w14:paraId="13C19BB1" w14:textId="58E8F29D" w:rsidR="00360C24" w:rsidRPr="001106F5" w:rsidRDefault="00360C24" w:rsidP="0097181B">
      <w:pPr>
        <w:numPr>
          <w:ilvl w:val="0"/>
          <w:numId w:val="63"/>
        </w:numPr>
        <w:shd w:val="clear" w:color="auto" w:fill="FFFFFF" w:themeFill="background1"/>
        <w:spacing w:after="150" w:line="240" w:lineRule="auto"/>
        <w:rPr>
          <w:rFonts w:cs="Arial"/>
          <w:sz w:val="28"/>
          <w:szCs w:val="28"/>
        </w:rPr>
      </w:pPr>
      <w:r w:rsidRPr="001106F5">
        <w:rPr>
          <w:rFonts w:cs="Arial"/>
        </w:rPr>
        <w:t>That there was bias or a reasonable perception of bias in the way you were assessed.</w:t>
      </w:r>
      <w:r w:rsidRPr="001106F5">
        <w:rPr>
          <w:rFonts w:cs="Arial"/>
          <w:sz w:val="28"/>
          <w:szCs w:val="28"/>
        </w:rPr>
        <w:t> </w:t>
      </w:r>
    </w:p>
    <w:p w14:paraId="418721E2" w14:textId="62091860" w:rsidR="007B0A19" w:rsidRPr="001106F5" w:rsidRDefault="007B0A19" w:rsidP="008E71CD">
      <w:pPr>
        <w:pStyle w:val="NoSpacing"/>
        <w:rPr>
          <w:color w:val="002060"/>
        </w:rPr>
      </w:pPr>
    </w:p>
    <w:p w14:paraId="057E9C43" w14:textId="62091860"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8.6.2 The burden of proof in substantiating your appeal arguments rests with you.</w:t>
      </w:r>
    </w:p>
    <w:p w14:paraId="1DD07406" w14:textId="62091860" w:rsidR="007B0A19" w:rsidRPr="001106F5" w:rsidRDefault="007B0A19" w:rsidP="008E71CD">
      <w:pPr>
        <w:pStyle w:val="NoSpacing"/>
        <w:rPr>
          <w:color w:val="002060"/>
        </w:rPr>
      </w:pPr>
    </w:p>
    <w:p w14:paraId="229FA62B" w14:textId="398D74C2" w:rsidR="00B17763" w:rsidRPr="00B17763" w:rsidRDefault="00360C24" w:rsidP="00B17763">
      <w:pPr>
        <w:pStyle w:val="NormalWeb"/>
        <w:shd w:val="clear" w:color="auto" w:fill="FFFFFF" w:themeFill="background1"/>
        <w:spacing w:before="0" w:beforeAutospacing="0" w:after="150" w:afterAutospacing="0"/>
        <w:rPr>
          <w:rFonts w:cs="Arial"/>
          <w:sz w:val="28"/>
          <w:szCs w:val="28"/>
        </w:rPr>
      </w:pPr>
      <w:r w:rsidRPr="001106F5">
        <w:rPr>
          <w:rFonts w:cs="Arial"/>
        </w:rPr>
        <w:t xml:space="preserve">8.6.3 You </w:t>
      </w:r>
      <w:r w:rsidR="001920C7" w:rsidRPr="001106F5">
        <w:rPr>
          <w:rFonts w:cs="Arial"/>
        </w:rPr>
        <w:t xml:space="preserve">are </w:t>
      </w:r>
      <w:r w:rsidRPr="001106F5">
        <w:rPr>
          <w:rFonts w:cs="Arial"/>
        </w:rPr>
        <w:t>not</w:t>
      </w:r>
      <w:r w:rsidR="001920C7" w:rsidRPr="001106F5">
        <w:rPr>
          <w:rFonts w:cs="Arial"/>
        </w:rPr>
        <w:t xml:space="preserve"> able to</w:t>
      </w:r>
      <w:r w:rsidRPr="001106F5">
        <w:rPr>
          <w:rFonts w:cs="Arial"/>
        </w:rPr>
        <w:t xml:space="preserve"> challenge the academic judgement of the examination team</w:t>
      </w:r>
      <w:r w:rsidR="001920C7" w:rsidRPr="001106F5">
        <w:rPr>
          <w:rFonts w:cs="Arial"/>
        </w:rPr>
        <w:t>.</w:t>
      </w:r>
      <w:r w:rsidRPr="001106F5">
        <w:rPr>
          <w:rFonts w:cs="Arial"/>
        </w:rPr>
        <w:t xml:space="preserve"> </w:t>
      </w:r>
      <w:r w:rsidR="001920C7" w:rsidRPr="001106F5">
        <w:rPr>
          <w:rFonts w:cs="Arial"/>
        </w:rPr>
        <w:t>A</w:t>
      </w:r>
      <w:r w:rsidRPr="001106F5">
        <w:rPr>
          <w:rFonts w:cs="Arial"/>
        </w:rPr>
        <w:t xml:space="preserve">cademic judgement is an assessment of the standard of your work in relation to learning outcomes and academic integrity that can only be made by someone who has relevant academic expertise. Any elements of an appeal that question academic judgment will </w:t>
      </w:r>
      <w:r w:rsidR="00E6229D" w:rsidRPr="001106F5">
        <w:rPr>
          <w:rFonts w:cs="Arial"/>
        </w:rPr>
        <w:t>not be successful</w:t>
      </w:r>
      <w:r w:rsidR="00807CA9" w:rsidRPr="001106F5">
        <w:rPr>
          <w:rFonts w:cs="Arial"/>
        </w:rPr>
        <w:t xml:space="preserve"> and will be processed</w:t>
      </w:r>
      <w:r w:rsidRPr="001106F5">
        <w:rPr>
          <w:rFonts w:cs="Arial"/>
        </w:rPr>
        <w:t xml:space="preserve"> without consideration.</w:t>
      </w:r>
      <w:r w:rsidRPr="001106F5">
        <w:rPr>
          <w:rFonts w:cs="Arial"/>
          <w:sz w:val="28"/>
          <w:szCs w:val="28"/>
        </w:rPr>
        <w:t> </w:t>
      </w:r>
    </w:p>
    <w:p w14:paraId="3607D435" w14:textId="21BB636C" w:rsidR="00360C24" w:rsidRPr="001106F5" w:rsidRDefault="00360C24" w:rsidP="00F23CFC">
      <w:pPr>
        <w:pStyle w:val="Heading2"/>
        <w:rPr>
          <w:rFonts w:cs="Arial"/>
          <w:b w:val="0"/>
          <w:bCs/>
          <w:color w:val="002060"/>
        </w:rPr>
      </w:pPr>
      <w:bookmarkStart w:id="209" w:name="_Toc204865465"/>
      <w:r w:rsidRPr="001106F5">
        <w:t xml:space="preserve">8.7 How to submit a </w:t>
      </w:r>
      <w:r w:rsidR="00AF3EF6">
        <w:t>S</w:t>
      </w:r>
      <w:r w:rsidRPr="001106F5">
        <w:t>tage 1 appeal</w:t>
      </w:r>
      <w:bookmarkEnd w:id="209"/>
    </w:p>
    <w:p w14:paraId="016F6C55" w14:textId="77777777" w:rsidR="009B2B44" w:rsidRPr="00522160" w:rsidRDefault="009B2B44" w:rsidP="00522160"/>
    <w:p w14:paraId="6564C61A" w14:textId="2CE55716"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8.7.1 To appeal the outcome of a progression monitoring assessment or of your final thesis exam, you need to submit a completed </w:t>
      </w:r>
      <w:hyperlink r:id="rId149" w:tooltip="PGR Assessment Appeal Form" w:history="1">
        <w:r w:rsidRPr="001106F5">
          <w:rPr>
            <w:rStyle w:val="Hyperlink"/>
            <w:rFonts w:cs="Arial"/>
            <w:color w:val="002060"/>
          </w:rPr>
          <w:t>PGR Assessment Appeal Form</w:t>
        </w:r>
      </w:hyperlink>
      <w:r w:rsidRPr="001106F5">
        <w:rPr>
          <w:rFonts w:cs="Arial"/>
        </w:rPr>
        <w:t> no later than 10 working days from the date you received your exam outcome. </w:t>
      </w:r>
    </w:p>
    <w:p w14:paraId="7601B166" w14:textId="2B3315BC" w:rsidR="007B0A19" w:rsidRPr="001106F5" w:rsidRDefault="004D01C3" w:rsidP="008E71CD">
      <w:pPr>
        <w:pStyle w:val="NoSpacing"/>
        <w:rPr>
          <w:color w:val="002060"/>
        </w:rPr>
      </w:pPr>
      <w:r>
        <w:rPr>
          <w:color w:val="002060"/>
        </w:rPr>
        <w:t xml:space="preserve"> </w:t>
      </w:r>
    </w:p>
    <w:p w14:paraId="6610BB4B" w14:textId="40CD42B2"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8.7.2 If your appeal is submitted later than this, without a good reason, </w:t>
      </w:r>
      <w:r w:rsidR="00DD3E96" w:rsidRPr="001106F5">
        <w:rPr>
          <w:rFonts w:cs="Arial"/>
        </w:rPr>
        <w:t>your appeal will not be successful.</w:t>
      </w:r>
      <w:r w:rsidRPr="001106F5">
        <w:rPr>
          <w:rFonts w:cs="Arial"/>
        </w:rPr>
        <w:t> </w:t>
      </w:r>
    </w:p>
    <w:p w14:paraId="18EEDD94" w14:textId="4D1795ED" w:rsidR="007B0A19" w:rsidRPr="001106F5" w:rsidRDefault="007B0A19" w:rsidP="008E71CD">
      <w:pPr>
        <w:pStyle w:val="NoSpacing"/>
        <w:rPr>
          <w:color w:val="002060"/>
        </w:rPr>
      </w:pPr>
    </w:p>
    <w:p w14:paraId="2AEE2302" w14:textId="0D09BBFA"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8.7.3 If you have a good reason for submitting your appeal late, you must provide independent </w:t>
      </w:r>
      <w:r w:rsidR="00CF3DFB">
        <w:rPr>
          <w:rFonts w:cs="Arial"/>
        </w:rPr>
        <w:t>information or documentation</w:t>
      </w:r>
      <w:r w:rsidR="00CF3DFB" w:rsidRPr="001106F5">
        <w:rPr>
          <w:rFonts w:cs="Arial"/>
        </w:rPr>
        <w:t xml:space="preserve"> </w:t>
      </w:r>
      <w:r w:rsidRPr="001106F5">
        <w:rPr>
          <w:rFonts w:cs="Arial"/>
        </w:rPr>
        <w:t>to support this. Please see our </w:t>
      </w:r>
      <w:hyperlink r:id="rId150" w:history="1">
        <w:r w:rsidR="00646F08" w:rsidRPr="00E17953">
          <w:rPr>
            <w:rStyle w:val="Hyperlink"/>
            <w:rFonts w:cs="Arial"/>
          </w:rPr>
          <w:t>Supporting Information G</w:t>
        </w:r>
        <w:bookmarkStart w:id="210" w:name="_Hlt204786656"/>
        <w:bookmarkStart w:id="211" w:name="_Hlt204786657"/>
        <w:r w:rsidR="00646F08" w:rsidRPr="00E17953">
          <w:rPr>
            <w:rStyle w:val="Hyperlink"/>
            <w:rFonts w:cs="Arial"/>
          </w:rPr>
          <w:t>u</w:t>
        </w:r>
        <w:bookmarkEnd w:id="210"/>
        <w:bookmarkEnd w:id="211"/>
        <w:r w:rsidR="00646F08" w:rsidRPr="00E17953">
          <w:rPr>
            <w:rStyle w:val="Hyperlink"/>
            <w:rFonts w:cs="Arial"/>
          </w:rPr>
          <w:t>ide for Students</w:t>
        </w:r>
      </w:hyperlink>
      <w:r w:rsidR="00646F08" w:rsidDel="00646F08">
        <w:t xml:space="preserve"> </w:t>
      </w:r>
      <w:r w:rsidRPr="001106F5">
        <w:rPr>
          <w:rFonts w:cs="Arial"/>
        </w:rPr>
        <w:t>for information about appropriate standards of evidence.</w:t>
      </w:r>
    </w:p>
    <w:p w14:paraId="4F18EBAA" w14:textId="4D1795ED" w:rsidR="007B0A19" w:rsidRPr="00881D63" w:rsidRDefault="007B0A19" w:rsidP="008E71CD">
      <w:pPr>
        <w:pStyle w:val="NoSpacing"/>
        <w:rPr>
          <w:color w:val="002060"/>
        </w:rPr>
      </w:pPr>
    </w:p>
    <w:p w14:paraId="0CC1D9BF" w14:textId="497D1A58" w:rsidR="00360C24" w:rsidRPr="00881D63" w:rsidRDefault="00360C24" w:rsidP="5FF3CBAA">
      <w:pPr>
        <w:pStyle w:val="NormalWeb"/>
        <w:shd w:val="clear" w:color="auto" w:fill="FFFFFF" w:themeFill="background1"/>
        <w:spacing w:before="0" w:beforeAutospacing="0" w:after="150" w:afterAutospacing="0"/>
        <w:rPr>
          <w:rStyle w:val="Strong"/>
          <w:rFonts w:eastAsiaTheme="majorEastAsia" w:cs="Arial"/>
          <w:b w:val="0"/>
          <w:bCs w:val="0"/>
        </w:rPr>
      </w:pPr>
      <w:r w:rsidRPr="00881D63">
        <w:rPr>
          <w:rStyle w:val="Strong"/>
          <w:rFonts w:eastAsiaTheme="majorEastAsia" w:cs="Arial"/>
          <w:b w:val="0"/>
          <w:bCs w:val="0"/>
        </w:rPr>
        <w:t xml:space="preserve">8.7.4 You must continue to work on any amendments that have been required as part of your assessment outcome whilst your </w:t>
      </w:r>
      <w:r w:rsidR="001A2B0B">
        <w:rPr>
          <w:rStyle w:val="Strong"/>
          <w:rFonts w:eastAsiaTheme="majorEastAsia" w:cs="Arial"/>
          <w:b w:val="0"/>
          <w:bCs w:val="0"/>
        </w:rPr>
        <w:t>Stage 1</w:t>
      </w:r>
      <w:r w:rsidRPr="00881D63">
        <w:rPr>
          <w:rStyle w:val="Strong"/>
          <w:rFonts w:eastAsiaTheme="majorEastAsia" w:cs="Arial"/>
          <w:b w:val="0"/>
          <w:bCs w:val="0"/>
        </w:rPr>
        <w:t xml:space="preserve"> appeal is considered.</w:t>
      </w:r>
    </w:p>
    <w:p w14:paraId="380BC33B" w14:textId="4D1795ED" w:rsidR="007B0A19" w:rsidRPr="001106F5" w:rsidRDefault="007B0A19" w:rsidP="008E71CD">
      <w:pPr>
        <w:pStyle w:val="NoSpacing"/>
        <w:rPr>
          <w:color w:val="002060"/>
        </w:rPr>
      </w:pPr>
    </w:p>
    <w:p w14:paraId="03CB3BF2" w14:textId="4D1795ED"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8.7.5 Your appeal will be investigated by a member of Registry Staff. You will receive a response providing reasons for the decision normally no later than 20 working days from the date you submitted the appeal form and associated evidence. You should read the content of the outcome letter carefully.</w:t>
      </w:r>
    </w:p>
    <w:p w14:paraId="24CDBA35" w14:textId="4D1795ED" w:rsidR="007B0A19" w:rsidRPr="001106F5" w:rsidRDefault="007B0A19" w:rsidP="008E71CD">
      <w:pPr>
        <w:pStyle w:val="NoSpacing"/>
        <w:rPr>
          <w:color w:val="002060"/>
        </w:rPr>
      </w:pPr>
    </w:p>
    <w:p w14:paraId="29289BC2" w14:textId="4DF75285" w:rsidR="00C55FF5"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8.7.6 If your appeal is </w:t>
      </w:r>
      <w:r w:rsidR="00CF3DFB">
        <w:rPr>
          <w:rStyle w:val="Strong"/>
          <w:rFonts w:eastAsiaTheme="majorEastAsia" w:cs="Arial"/>
        </w:rPr>
        <w:t>upheld</w:t>
      </w:r>
      <w:r w:rsidRPr="001106F5">
        <w:rPr>
          <w:rFonts w:cs="Arial"/>
        </w:rPr>
        <w:t>, we will explain what will happen next. </w:t>
      </w:r>
    </w:p>
    <w:p w14:paraId="26C7784D" w14:textId="75E339AD" w:rsidR="00360C24" w:rsidRPr="001106F5" w:rsidRDefault="00360C24" w:rsidP="0097181B">
      <w:pPr>
        <w:pStyle w:val="NormalWeb"/>
        <w:numPr>
          <w:ilvl w:val="0"/>
          <w:numId w:val="138"/>
        </w:numPr>
        <w:shd w:val="clear" w:color="auto" w:fill="FFFFFF" w:themeFill="background1"/>
        <w:spacing w:before="0" w:beforeAutospacing="0" w:after="150" w:afterAutospacing="0"/>
        <w:rPr>
          <w:rFonts w:cs="Arial"/>
        </w:rPr>
      </w:pPr>
      <w:r w:rsidRPr="001106F5">
        <w:rPr>
          <w:rFonts w:cs="Arial"/>
        </w:rPr>
        <w:t>When we notify you of this decision, we may provide you with a deadline by which you are required to confirm that you accept the outcome. If you fail to accept the offer by the specified deadline, we will write to you and confirm that the offer has been withdrawn. </w:t>
      </w:r>
    </w:p>
    <w:p w14:paraId="449A55CF" w14:textId="20D52DBB" w:rsidR="00C55FF5" w:rsidRPr="001106F5" w:rsidRDefault="00C55FF5" w:rsidP="0097181B">
      <w:pPr>
        <w:pStyle w:val="NormalWeb"/>
        <w:numPr>
          <w:ilvl w:val="0"/>
          <w:numId w:val="138"/>
        </w:numPr>
        <w:shd w:val="clear" w:color="auto" w:fill="FFFFFF" w:themeFill="background1"/>
        <w:spacing w:before="0" w:beforeAutospacing="0" w:after="150" w:afterAutospacing="0"/>
        <w:rPr>
          <w:rFonts w:cs="Arial"/>
        </w:rPr>
      </w:pPr>
      <w:r w:rsidRPr="001106F5">
        <w:rPr>
          <w:rFonts w:cs="Arial"/>
        </w:rPr>
        <w:t>The dec</w:t>
      </w:r>
      <w:r w:rsidR="00FA1B86" w:rsidRPr="001106F5">
        <w:rPr>
          <w:rFonts w:cs="Arial"/>
        </w:rPr>
        <w:t>ision may have an impact on your assessment outcome</w:t>
      </w:r>
    </w:p>
    <w:p w14:paraId="7D2A1E7C" w14:textId="0AEAC8E1" w:rsidR="00FA1B86" w:rsidRPr="001106F5" w:rsidRDefault="00FA1B86" w:rsidP="0097181B">
      <w:pPr>
        <w:pStyle w:val="NormalWeb"/>
        <w:numPr>
          <w:ilvl w:val="0"/>
          <w:numId w:val="138"/>
        </w:numPr>
        <w:shd w:val="clear" w:color="auto" w:fill="FFFFFF" w:themeFill="background1"/>
        <w:spacing w:before="0" w:beforeAutospacing="0" w:after="150" w:afterAutospacing="0"/>
        <w:rPr>
          <w:rFonts w:cs="Arial"/>
        </w:rPr>
      </w:pPr>
      <w:r w:rsidRPr="001106F5">
        <w:rPr>
          <w:rFonts w:cs="Arial"/>
        </w:rPr>
        <w:t xml:space="preserve">It may alter the type of attempt(s) you have remaining for an assessment. </w:t>
      </w:r>
    </w:p>
    <w:p w14:paraId="569734BA" w14:textId="4D1795ED" w:rsidR="007B0A19" w:rsidRPr="001106F5" w:rsidRDefault="007B0A19" w:rsidP="008E71CD">
      <w:pPr>
        <w:pStyle w:val="NoSpacing"/>
        <w:rPr>
          <w:color w:val="002060"/>
        </w:rPr>
      </w:pPr>
    </w:p>
    <w:p w14:paraId="2D73EE7E" w14:textId="24258B44" w:rsidR="00E666F9"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8.7.7 If your appeal is </w:t>
      </w:r>
      <w:r w:rsidR="007B0A19" w:rsidRPr="001106F5">
        <w:rPr>
          <w:rStyle w:val="Strong"/>
          <w:rFonts w:eastAsiaTheme="majorEastAsia" w:cs="Arial"/>
        </w:rPr>
        <w:t xml:space="preserve">not </w:t>
      </w:r>
      <w:r w:rsidR="00CF3DFB">
        <w:rPr>
          <w:rStyle w:val="Strong"/>
          <w:rFonts w:eastAsiaTheme="majorEastAsia" w:cs="Arial"/>
        </w:rPr>
        <w:t>upheld</w:t>
      </w:r>
      <w:r w:rsidR="00E666F9" w:rsidRPr="001106F5">
        <w:rPr>
          <w:rFonts w:cs="Arial"/>
        </w:rPr>
        <w:t>;</w:t>
      </w:r>
    </w:p>
    <w:p w14:paraId="4B54A142" w14:textId="19327CED" w:rsidR="00360C24" w:rsidRPr="001106F5" w:rsidRDefault="00E666F9" w:rsidP="0097181B">
      <w:pPr>
        <w:pStyle w:val="NormalWeb"/>
        <w:numPr>
          <w:ilvl w:val="0"/>
          <w:numId w:val="139"/>
        </w:numPr>
        <w:shd w:val="clear" w:color="auto" w:fill="FFFFFF" w:themeFill="background1"/>
        <w:spacing w:before="0" w:beforeAutospacing="0" w:after="150" w:afterAutospacing="0"/>
        <w:rPr>
          <w:rFonts w:cs="Arial"/>
        </w:rPr>
      </w:pPr>
      <w:r w:rsidRPr="001106F5">
        <w:rPr>
          <w:rFonts w:cs="Arial"/>
        </w:rPr>
        <w:t>W</w:t>
      </w:r>
      <w:r w:rsidR="00360C24" w:rsidRPr="001106F5">
        <w:rPr>
          <w:rFonts w:cs="Arial"/>
        </w:rPr>
        <w:t>e will confirm that your assessment outcome stands. You may wish to discuss the outcome with the </w:t>
      </w:r>
      <w:hyperlink r:id="rId151" w:history="1">
        <w:r w:rsidR="00360C24" w:rsidRPr="001106F5">
          <w:rPr>
            <w:rStyle w:val="Hyperlink"/>
            <w:rFonts w:cs="Arial"/>
            <w:b/>
            <w:bCs/>
            <w:color w:val="002060"/>
          </w:rPr>
          <w:t>Students’ Union Advice Centre</w:t>
        </w:r>
      </w:hyperlink>
      <w:r w:rsidR="00360C24" w:rsidRPr="001106F5">
        <w:rPr>
          <w:rFonts w:cs="Arial"/>
        </w:rPr>
        <w:t> who can independently guide you through the decision.</w:t>
      </w:r>
      <w:r w:rsidR="001A2B0B">
        <w:rPr>
          <w:rFonts w:cs="Arial"/>
        </w:rPr>
        <w:t xml:space="preserve"> </w:t>
      </w:r>
      <w:r w:rsidR="00360C24" w:rsidRPr="001106F5">
        <w:rPr>
          <w:rFonts w:cs="Arial"/>
        </w:rPr>
        <w:t xml:space="preserve">You may request a review of the decision made at </w:t>
      </w:r>
      <w:r w:rsidR="001A2B0B">
        <w:rPr>
          <w:rFonts w:cs="Arial"/>
        </w:rPr>
        <w:t>Stage</w:t>
      </w:r>
      <w:r w:rsidR="00360C24" w:rsidRPr="001106F5">
        <w:rPr>
          <w:rFonts w:cs="Arial"/>
        </w:rPr>
        <w:t xml:space="preserve"> 1, by submitting a </w:t>
      </w:r>
      <w:r w:rsidR="001A2B0B">
        <w:rPr>
          <w:rFonts w:cs="Arial"/>
        </w:rPr>
        <w:t>Stage 2</w:t>
      </w:r>
      <w:r w:rsidR="00360C24" w:rsidRPr="001106F5">
        <w:rPr>
          <w:rFonts w:cs="Arial"/>
        </w:rPr>
        <w:t xml:space="preserve"> assessment appeal. </w:t>
      </w:r>
    </w:p>
    <w:p w14:paraId="58938E86" w14:textId="4D1795ED" w:rsidR="007B0A19" w:rsidRPr="001106F5" w:rsidRDefault="007B0A19" w:rsidP="008E71CD">
      <w:pPr>
        <w:pStyle w:val="NoSpacing"/>
        <w:rPr>
          <w:color w:val="002060"/>
        </w:rPr>
      </w:pPr>
    </w:p>
    <w:p w14:paraId="11FA3388" w14:textId="37FFD90E" w:rsidR="00360C24" w:rsidRPr="00881D63" w:rsidRDefault="00360C24" w:rsidP="5FF3CBAA">
      <w:pPr>
        <w:pStyle w:val="NormalWeb"/>
        <w:shd w:val="clear" w:color="auto" w:fill="FFFFFF" w:themeFill="background1"/>
        <w:spacing w:before="0" w:beforeAutospacing="0" w:after="150" w:afterAutospacing="0"/>
        <w:rPr>
          <w:rFonts w:cs="Arial"/>
          <w:b/>
          <w:bCs/>
        </w:rPr>
      </w:pPr>
      <w:r w:rsidRPr="00881D63">
        <w:rPr>
          <w:rStyle w:val="Strong"/>
          <w:rFonts w:eastAsiaTheme="majorEastAsia" w:cs="Arial"/>
          <w:b w:val="0"/>
          <w:bCs w:val="0"/>
        </w:rPr>
        <w:t>8.7.</w:t>
      </w:r>
      <w:r w:rsidR="00993316" w:rsidRPr="00881D63">
        <w:rPr>
          <w:rStyle w:val="Strong"/>
          <w:rFonts w:eastAsiaTheme="majorEastAsia" w:cs="Arial"/>
          <w:b w:val="0"/>
          <w:bCs w:val="0"/>
        </w:rPr>
        <w:t>8</w:t>
      </w:r>
      <w:r w:rsidRPr="00881D63">
        <w:rPr>
          <w:rStyle w:val="Strong"/>
          <w:rFonts w:eastAsiaTheme="majorEastAsia" w:cs="Arial"/>
          <w:b w:val="0"/>
          <w:bCs w:val="0"/>
        </w:rPr>
        <w:t xml:space="preserve"> Once you have received your </w:t>
      </w:r>
      <w:r w:rsidR="001A2B0B">
        <w:rPr>
          <w:rStyle w:val="Strong"/>
          <w:rFonts w:eastAsiaTheme="majorEastAsia" w:cs="Arial"/>
          <w:b w:val="0"/>
          <w:bCs w:val="0"/>
        </w:rPr>
        <w:t>Stage 1</w:t>
      </w:r>
      <w:r w:rsidRPr="00881D63">
        <w:rPr>
          <w:rStyle w:val="Strong"/>
          <w:rFonts w:eastAsiaTheme="majorEastAsia" w:cs="Arial"/>
          <w:b w:val="0"/>
          <w:bCs w:val="0"/>
        </w:rPr>
        <w:t xml:space="preserve"> outcome, you must continue to work on any amendments that have been required as part of your assessment outcome, even if you are submitting a </w:t>
      </w:r>
      <w:r w:rsidR="001A2B0B">
        <w:rPr>
          <w:rStyle w:val="Strong"/>
          <w:rFonts w:eastAsiaTheme="majorEastAsia" w:cs="Arial"/>
          <w:b w:val="0"/>
          <w:bCs w:val="0"/>
        </w:rPr>
        <w:t>Stage 2</w:t>
      </w:r>
      <w:r w:rsidRPr="00881D63">
        <w:rPr>
          <w:rStyle w:val="Strong"/>
          <w:rFonts w:eastAsiaTheme="majorEastAsia" w:cs="Arial"/>
          <w:b w:val="0"/>
          <w:bCs w:val="0"/>
        </w:rPr>
        <w:t xml:space="preserve"> appeal.</w:t>
      </w:r>
      <w:r w:rsidRPr="00881D63">
        <w:rPr>
          <w:rFonts w:cs="Arial"/>
          <w:b/>
          <w:bCs/>
        </w:rPr>
        <w:t> </w:t>
      </w:r>
    </w:p>
    <w:p w14:paraId="7B833DFE" w14:textId="4D1795ED" w:rsidR="007B0A19" w:rsidRPr="001106F5" w:rsidRDefault="007B0A19" w:rsidP="008E71CD">
      <w:pPr>
        <w:pStyle w:val="NoSpacing"/>
        <w:rPr>
          <w:color w:val="002060"/>
        </w:rPr>
      </w:pPr>
    </w:p>
    <w:p w14:paraId="4697A639" w14:textId="6D36C2D4" w:rsidR="00360C24" w:rsidRDefault="00360C24" w:rsidP="00A12B35">
      <w:pPr>
        <w:pStyle w:val="Heading2"/>
      </w:pPr>
      <w:bookmarkStart w:id="212" w:name="_Toc204865466"/>
      <w:r w:rsidRPr="001106F5">
        <w:t xml:space="preserve">8.8 Grounds </w:t>
      </w:r>
      <w:r w:rsidRPr="00DB58BE">
        <w:t>for</w:t>
      </w:r>
      <w:r w:rsidRPr="001106F5">
        <w:t xml:space="preserve"> a </w:t>
      </w:r>
      <w:r w:rsidR="001A2B0B">
        <w:t>Stage 2</w:t>
      </w:r>
      <w:r w:rsidRPr="001106F5">
        <w:t xml:space="preserve"> appeal</w:t>
      </w:r>
      <w:bookmarkEnd w:id="212"/>
    </w:p>
    <w:p w14:paraId="68FBCB2A" w14:textId="77777777" w:rsidR="009E2B5B" w:rsidRPr="00DB58BE" w:rsidRDefault="009E2B5B" w:rsidP="00DB58BE"/>
    <w:p w14:paraId="42D0ACED" w14:textId="220E28BD"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8.8.1 If you are not satisfied with the decision made at </w:t>
      </w:r>
      <w:r w:rsidR="001A2B0B">
        <w:rPr>
          <w:rFonts w:cs="Arial"/>
        </w:rPr>
        <w:t>Stage 1</w:t>
      </w:r>
      <w:r w:rsidRPr="001106F5">
        <w:rPr>
          <w:rFonts w:cs="Arial"/>
        </w:rPr>
        <w:t>, you can ask for this decision to be reviewed.</w:t>
      </w:r>
    </w:p>
    <w:p w14:paraId="686D67F8" w14:textId="4D1795ED" w:rsidR="007B0A19" w:rsidRPr="001106F5" w:rsidRDefault="007B0A19" w:rsidP="008E71CD">
      <w:pPr>
        <w:pStyle w:val="NoSpacing"/>
        <w:rPr>
          <w:color w:val="002060"/>
        </w:rPr>
      </w:pPr>
    </w:p>
    <w:p w14:paraId="5A86E03B" w14:textId="19153FCB"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8.8.2 The scope of a review would be to determine whether the </w:t>
      </w:r>
      <w:r w:rsidR="001A2B0B">
        <w:rPr>
          <w:rFonts w:cs="Arial"/>
        </w:rPr>
        <w:t>Stage 1</w:t>
      </w:r>
      <w:r w:rsidRPr="001106F5">
        <w:rPr>
          <w:rFonts w:cs="Arial"/>
        </w:rPr>
        <w:t xml:space="preserve"> decision was arrived at correctly, based on the information you submitted at </w:t>
      </w:r>
      <w:r w:rsidR="001A2B0B">
        <w:rPr>
          <w:rFonts w:cs="Arial"/>
        </w:rPr>
        <w:t>Stage 1</w:t>
      </w:r>
      <w:r w:rsidRPr="001106F5">
        <w:rPr>
          <w:rFonts w:cs="Arial"/>
        </w:rPr>
        <w:t>.</w:t>
      </w:r>
    </w:p>
    <w:p w14:paraId="5E456405" w14:textId="4D1795ED" w:rsidR="007B0A19" w:rsidRPr="001106F5" w:rsidRDefault="007B0A19" w:rsidP="008E71CD">
      <w:pPr>
        <w:pStyle w:val="NoSpacing"/>
        <w:rPr>
          <w:color w:val="002060"/>
        </w:rPr>
      </w:pPr>
    </w:p>
    <w:p w14:paraId="03551300" w14:textId="457954A0" w:rsidR="00360C24" w:rsidRPr="001106F5" w:rsidRDefault="00360C24" w:rsidP="5FF3CBAA">
      <w:pPr>
        <w:pStyle w:val="NormalWeb"/>
        <w:shd w:val="clear" w:color="auto" w:fill="FFFFFF" w:themeFill="background1"/>
        <w:spacing w:before="0" w:beforeAutospacing="0" w:after="150" w:afterAutospacing="0"/>
        <w:rPr>
          <w:rFonts w:cs="Arial"/>
        </w:rPr>
      </w:pPr>
      <w:r w:rsidRPr="001106F5">
        <w:rPr>
          <w:rFonts w:cs="Arial"/>
        </w:rPr>
        <w:t xml:space="preserve">8.8.3 You should not submit new arguments or </w:t>
      </w:r>
      <w:r w:rsidR="00CF3DFB">
        <w:rPr>
          <w:rFonts w:cs="Arial"/>
        </w:rPr>
        <w:t>documentation</w:t>
      </w:r>
      <w:r w:rsidR="00CF3DFB" w:rsidRPr="001106F5">
        <w:rPr>
          <w:rFonts w:cs="Arial"/>
        </w:rPr>
        <w:t xml:space="preserve"> </w:t>
      </w:r>
      <w:r w:rsidRPr="001106F5">
        <w:rPr>
          <w:rFonts w:cs="Arial"/>
        </w:rPr>
        <w:t xml:space="preserve">at this stage, unless you have a very good reason for doing so, which you can support with independent evidence. For example, if you introduce new </w:t>
      </w:r>
      <w:r w:rsidR="00CF3DFB">
        <w:rPr>
          <w:rFonts w:cs="Arial"/>
        </w:rPr>
        <w:t>information</w:t>
      </w:r>
      <w:r w:rsidR="00CF3DFB" w:rsidRPr="001106F5">
        <w:rPr>
          <w:rFonts w:cs="Arial"/>
        </w:rPr>
        <w:t xml:space="preserve"> </w:t>
      </w:r>
      <w:r w:rsidRPr="001106F5">
        <w:rPr>
          <w:rFonts w:cs="Arial"/>
        </w:rPr>
        <w:t xml:space="preserve">for your </w:t>
      </w:r>
      <w:r w:rsidR="001A2B0B">
        <w:rPr>
          <w:rFonts w:cs="Arial"/>
        </w:rPr>
        <w:t>Stage 2</w:t>
      </w:r>
      <w:r w:rsidRPr="001106F5">
        <w:rPr>
          <w:rFonts w:cs="Arial"/>
        </w:rPr>
        <w:t xml:space="preserve"> appeal, you must explain why you did not provide this</w:t>
      </w:r>
      <w:r w:rsidR="00E17953">
        <w:rPr>
          <w:rFonts w:cs="Arial"/>
        </w:rPr>
        <w:t xml:space="preserve"> </w:t>
      </w:r>
      <w:r w:rsidRPr="001106F5">
        <w:rPr>
          <w:rFonts w:cs="Arial"/>
        </w:rPr>
        <w:t xml:space="preserve">with your </w:t>
      </w:r>
      <w:r w:rsidR="001A2B0B">
        <w:rPr>
          <w:rFonts w:cs="Arial"/>
        </w:rPr>
        <w:t>Stage 1</w:t>
      </w:r>
      <w:r w:rsidRPr="001106F5">
        <w:rPr>
          <w:rFonts w:cs="Arial"/>
        </w:rPr>
        <w:t xml:space="preserve"> appeal.</w:t>
      </w:r>
    </w:p>
    <w:p w14:paraId="7C4111EE" w14:textId="4D1795ED" w:rsidR="007B0A19" w:rsidRPr="001106F5" w:rsidRDefault="007B0A19" w:rsidP="008E71CD">
      <w:pPr>
        <w:pStyle w:val="NoSpacing"/>
        <w:rPr>
          <w:color w:val="002060"/>
        </w:rPr>
      </w:pPr>
    </w:p>
    <w:p w14:paraId="71C69920" w14:textId="5AB05617"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 xml:space="preserve">8.8.4 For your </w:t>
      </w:r>
      <w:r w:rsidR="001A2B0B">
        <w:rPr>
          <w:rFonts w:cs="Arial"/>
        </w:rPr>
        <w:t>Stage 2</w:t>
      </w:r>
      <w:r w:rsidRPr="001106F5">
        <w:rPr>
          <w:rFonts w:cs="Arial"/>
        </w:rPr>
        <w:t xml:space="preserve"> appeal to be successful, you must provide independent evidence to demonstrate at least one of the following grounds:</w:t>
      </w:r>
    </w:p>
    <w:p w14:paraId="6AED4E52" w14:textId="39E393A3" w:rsidR="00360C24" w:rsidRPr="001106F5" w:rsidRDefault="00360C24" w:rsidP="0097181B">
      <w:pPr>
        <w:numPr>
          <w:ilvl w:val="0"/>
          <w:numId w:val="64"/>
        </w:numPr>
        <w:shd w:val="clear" w:color="auto" w:fill="FFFFFF"/>
        <w:spacing w:before="225" w:after="225" w:line="240" w:lineRule="auto"/>
        <w:rPr>
          <w:rFonts w:cs="Arial"/>
        </w:rPr>
      </w:pPr>
      <w:r w:rsidRPr="001106F5">
        <w:rPr>
          <w:rFonts w:cs="Arial"/>
        </w:rPr>
        <w:t xml:space="preserve">There was a </w:t>
      </w:r>
      <w:r w:rsidR="00E666F9" w:rsidRPr="001106F5">
        <w:rPr>
          <w:rFonts w:cs="Arial"/>
        </w:rPr>
        <w:t xml:space="preserve">procedural </w:t>
      </w:r>
      <w:r w:rsidRPr="001106F5">
        <w:rPr>
          <w:rFonts w:cs="Arial"/>
        </w:rPr>
        <w:t xml:space="preserve">irregularity in the way we considered your </w:t>
      </w:r>
      <w:r w:rsidR="001A2B0B">
        <w:rPr>
          <w:rFonts w:cs="Arial"/>
        </w:rPr>
        <w:t>Stage 1</w:t>
      </w:r>
      <w:r w:rsidRPr="001106F5">
        <w:rPr>
          <w:rFonts w:cs="Arial"/>
        </w:rPr>
        <w:t xml:space="preserve"> appeal; </w:t>
      </w:r>
      <w:r w:rsidRPr="001106F5">
        <w:rPr>
          <w:rStyle w:val="Strong"/>
          <w:rFonts w:eastAsiaTheme="majorEastAsia" w:cs="Arial"/>
        </w:rPr>
        <w:t>and/or</w:t>
      </w:r>
    </w:p>
    <w:p w14:paraId="2CE28DB6" w14:textId="6AA3A18A" w:rsidR="00360C24" w:rsidRPr="001106F5" w:rsidRDefault="00360C24" w:rsidP="0097181B">
      <w:pPr>
        <w:numPr>
          <w:ilvl w:val="0"/>
          <w:numId w:val="64"/>
        </w:numPr>
        <w:shd w:val="clear" w:color="auto" w:fill="FFFFFF"/>
        <w:spacing w:before="225" w:after="225" w:line="240" w:lineRule="auto"/>
        <w:rPr>
          <w:rFonts w:cs="Arial"/>
        </w:rPr>
      </w:pPr>
      <w:r w:rsidRPr="001106F5">
        <w:rPr>
          <w:rFonts w:cs="Arial"/>
        </w:rPr>
        <w:t xml:space="preserve">The decision we reached was unreasonable in light of the evidence provided for </w:t>
      </w:r>
      <w:r w:rsidR="001A2B0B">
        <w:rPr>
          <w:rFonts w:cs="Arial"/>
        </w:rPr>
        <w:t>Stage 1</w:t>
      </w:r>
      <w:r w:rsidRPr="001106F5">
        <w:rPr>
          <w:rFonts w:cs="Arial"/>
        </w:rPr>
        <w:t>; </w:t>
      </w:r>
      <w:r w:rsidRPr="001106F5">
        <w:rPr>
          <w:rStyle w:val="Strong"/>
          <w:rFonts w:eastAsiaTheme="majorEastAsia" w:cs="Arial"/>
        </w:rPr>
        <w:t>and/or</w:t>
      </w:r>
    </w:p>
    <w:p w14:paraId="1D4AA3DB" w14:textId="50D08B81" w:rsidR="00360C24" w:rsidRPr="001106F5" w:rsidRDefault="00360C24" w:rsidP="0097181B">
      <w:pPr>
        <w:numPr>
          <w:ilvl w:val="0"/>
          <w:numId w:val="64"/>
        </w:numPr>
        <w:shd w:val="clear" w:color="auto" w:fill="FFFFFF" w:themeFill="background1"/>
        <w:spacing w:after="150" w:line="240" w:lineRule="auto"/>
        <w:rPr>
          <w:rFonts w:cs="Arial"/>
          <w:sz w:val="28"/>
          <w:szCs w:val="28"/>
        </w:rPr>
      </w:pPr>
      <w:r w:rsidRPr="001106F5">
        <w:rPr>
          <w:rFonts w:cs="Arial"/>
        </w:rPr>
        <w:t xml:space="preserve">You have submitted new </w:t>
      </w:r>
      <w:r w:rsidR="00B065F7">
        <w:rPr>
          <w:rFonts w:cs="Arial"/>
        </w:rPr>
        <w:t>information</w:t>
      </w:r>
      <w:r w:rsidR="00B065F7" w:rsidRPr="001106F5">
        <w:rPr>
          <w:rFonts w:cs="Arial"/>
        </w:rPr>
        <w:t xml:space="preserve"> </w:t>
      </w:r>
      <w:r w:rsidRPr="001106F5">
        <w:rPr>
          <w:rFonts w:cs="Arial"/>
        </w:rPr>
        <w:t xml:space="preserve">that, for a good reason, could not have been provided at </w:t>
      </w:r>
      <w:r w:rsidR="001A2B0B">
        <w:rPr>
          <w:rFonts w:cs="Arial"/>
        </w:rPr>
        <w:t>Stage 1</w:t>
      </w:r>
      <w:r w:rsidRPr="001106F5">
        <w:rPr>
          <w:rFonts w:cs="Arial"/>
        </w:rPr>
        <w:t xml:space="preserve"> and would have materially affected the outcome. Please see our </w:t>
      </w:r>
      <w:hyperlink r:id="rId152" w:history="1">
        <w:r w:rsidR="00646F08" w:rsidRPr="00E17953">
          <w:rPr>
            <w:rStyle w:val="Hyperlink"/>
            <w:rFonts w:cs="Arial"/>
          </w:rPr>
          <w:t>Supporting Information Guide for Students</w:t>
        </w:r>
      </w:hyperlink>
      <w:r w:rsidR="00646F08" w:rsidDel="00646F08">
        <w:t xml:space="preserve"> </w:t>
      </w:r>
      <w:r w:rsidRPr="001106F5">
        <w:rPr>
          <w:rFonts w:cs="Arial"/>
        </w:rPr>
        <w:t>for information about appropriate standards of evidence.</w:t>
      </w:r>
      <w:r w:rsidRPr="001106F5">
        <w:rPr>
          <w:rFonts w:cs="Arial"/>
          <w:sz w:val="28"/>
          <w:szCs w:val="28"/>
        </w:rPr>
        <w:t> </w:t>
      </w:r>
    </w:p>
    <w:p w14:paraId="52752DB2" w14:textId="4D1795ED" w:rsidR="007B0A19" w:rsidRPr="001106F5" w:rsidRDefault="007B0A19" w:rsidP="008E71CD">
      <w:pPr>
        <w:pStyle w:val="NoSpacing"/>
        <w:rPr>
          <w:color w:val="002060"/>
        </w:rPr>
      </w:pPr>
    </w:p>
    <w:p w14:paraId="537CC3FA" w14:textId="6B84BA96" w:rsidR="00360C24" w:rsidRDefault="00360C24" w:rsidP="00A12B35">
      <w:pPr>
        <w:pStyle w:val="Heading2"/>
      </w:pPr>
      <w:bookmarkStart w:id="213" w:name="_Toc204865467"/>
      <w:r w:rsidRPr="001106F5">
        <w:t xml:space="preserve">8.9 How to submit a </w:t>
      </w:r>
      <w:r w:rsidR="001A2B0B">
        <w:t>Stage 2</w:t>
      </w:r>
      <w:r w:rsidRPr="001106F5">
        <w:t xml:space="preserve"> appeal</w:t>
      </w:r>
      <w:bookmarkEnd w:id="213"/>
    </w:p>
    <w:p w14:paraId="671C2ACF" w14:textId="77777777" w:rsidR="009E2B5B" w:rsidRPr="00DB58BE" w:rsidRDefault="009E2B5B" w:rsidP="00DB58BE"/>
    <w:p w14:paraId="7477293B" w14:textId="0ACF4AA7"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 xml:space="preserve">8.9.1 To request a review of the </w:t>
      </w:r>
      <w:r w:rsidR="001A2B0B">
        <w:rPr>
          <w:rFonts w:cs="Arial"/>
        </w:rPr>
        <w:t>Stage 1</w:t>
      </w:r>
      <w:r w:rsidRPr="001106F5">
        <w:rPr>
          <w:rFonts w:cs="Arial"/>
        </w:rPr>
        <w:t xml:space="preserve"> decision, you should complete the </w:t>
      </w:r>
      <w:r w:rsidR="001A2B0B">
        <w:rPr>
          <w:rFonts w:cs="Arial"/>
        </w:rPr>
        <w:t>Stage 2</w:t>
      </w:r>
      <w:r w:rsidRPr="001106F5">
        <w:rPr>
          <w:rFonts w:cs="Arial"/>
        </w:rPr>
        <w:t xml:space="preserve"> section of your original appeal form and submit it</w:t>
      </w:r>
      <w:r w:rsidR="00E17953">
        <w:rPr>
          <w:rFonts w:cs="Arial"/>
        </w:rPr>
        <w:t xml:space="preserve"> </w:t>
      </w:r>
      <w:r w:rsidRPr="001106F5">
        <w:rPr>
          <w:rFonts w:cs="Arial"/>
        </w:rPr>
        <w:t xml:space="preserve">no later than 10 working days from the date you received your </w:t>
      </w:r>
      <w:r w:rsidR="001A2B0B">
        <w:rPr>
          <w:rFonts w:cs="Arial"/>
        </w:rPr>
        <w:t>Stage 1</w:t>
      </w:r>
      <w:r w:rsidRPr="001106F5">
        <w:rPr>
          <w:rFonts w:cs="Arial"/>
        </w:rPr>
        <w:t xml:space="preserve"> appeal outcome.</w:t>
      </w:r>
    </w:p>
    <w:p w14:paraId="3693E644" w14:textId="77777777" w:rsidR="000F5E8C" w:rsidRPr="001106F5" w:rsidRDefault="000F5E8C" w:rsidP="008E71CD">
      <w:pPr>
        <w:pStyle w:val="NoSpacing"/>
        <w:rPr>
          <w:color w:val="002060"/>
        </w:rPr>
      </w:pPr>
    </w:p>
    <w:p w14:paraId="1A75AD5A" w14:textId="7631A6E2"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8.9.2 If your appeal is submitted later than this, without</w:t>
      </w:r>
      <w:r w:rsidR="00B70931" w:rsidRPr="001106F5">
        <w:rPr>
          <w:rFonts w:cs="Arial"/>
        </w:rPr>
        <w:t xml:space="preserve"> </w:t>
      </w:r>
      <w:r w:rsidR="00B065F7">
        <w:rPr>
          <w:rFonts w:cs="Arial"/>
        </w:rPr>
        <w:t>documentation</w:t>
      </w:r>
      <w:r w:rsidR="00B065F7" w:rsidRPr="001106F5">
        <w:rPr>
          <w:rFonts w:cs="Arial"/>
        </w:rPr>
        <w:t xml:space="preserve"> </w:t>
      </w:r>
      <w:r w:rsidR="00B70931" w:rsidRPr="001106F5">
        <w:rPr>
          <w:rFonts w:cs="Arial"/>
        </w:rPr>
        <w:t>or</w:t>
      </w:r>
      <w:r w:rsidRPr="001106F5">
        <w:rPr>
          <w:rFonts w:cs="Arial"/>
        </w:rPr>
        <w:t xml:space="preserve"> a good reason, </w:t>
      </w:r>
      <w:r w:rsidR="00B70931" w:rsidRPr="001106F5">
        <w:rPr>
          <w:rFonts w:cs="Arial"/>
        </w:rPr>
        <w:t>it will not be successful</w:t>
      </w:r>
      <w:r w:rsidRPr="001106F5">
        <w:rPr>
          <w:rFonts w:cs="Arial"/>
        </w:rPr>
        <w:t xml:space="preserve">. If you have a good reason for submitting your appeal late, you must provide independent </w:t>
      </w:r>
      <w:r w:rsidR="00B065F7">
        <w:rPr>
          <w:rFonts w:cs="Arial"/>
        </w:rPr>
        <w:t>information</w:t>
      </w:r>
      <w:r w:rsidR="00B065F7" w:rsidRPr="001106F5">
        <w:rPr>
          <w:rFonts w:cs="Arial"/>
        </w:rPr>
        <w:t xml:space="preserve"> </w:t>
      </w:r>
      <w:r w:rsidRPr="001106F5">
        <w:rPr>
          <w:rFonts w:cs="Arial"/>
        </w:rPr>
        <w:t>to support this.</w:t>
      </w:r>
    </w:p>
    <w:p w14:paraId="20EC60EC" w14:textId="77777777" w:rsidR="000F5E8C" w:rsidRPr="001106F5" w:rsidRDefault="000F5E8C" w:rsidP="008E71CD">
      <w:pPr>
        <w:pStyle w:val="NoSpacing"/>
        <w:rPr>
          <w:color w:val="002060"/>
        </w:rPr>
      </w:pPr>
    </w:p>
    <w:p w14:paraId="2F882558" w14:textId="4C1C9C41"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 xml:space="preserve">8.9.3 A member of Registry staff who was not involved in the </w:t>
      </w:r>
      <w:r w:rsidR="001A2B0B">
        <w:rPr>
          <w:rFonts w:cs="Arial"/>
        </w:rPr>
        <w:t>Stage 1</w:t>
      </w:r>
      <w:r w:rsidRPr="001106F5">
        <w:rPr>
          <w:rFonts w:cs="Arial"/>
        </w:rPr>
        <w:t xml:space="preserve"> decision will consider your </w:t>
      </w:r>
      <w:r w:rsidR="001A2B0B">
        <w:rPr>
          <w:rFonts w:cs="Arial"/>
        </w:rPr>
        <w:t>Stage 2</w:t>
      </w:r>
      <w:r w:rsidRPr="001106F5">
        <w:rPr>
          <w:rFonts w:cs="Arial"/>
        </w:rPr>
        <w:t xml:space="preserve"> appeal.</w:t>
      </w:r>
    </w:p>
    <w:p w14:paraId="15C9D4E3" w14:textId="77777777" w:rsidR="000F5E8C" w:rsidRPr="001106F5" w:rsidRDefault="000F5E8C" w:rsidP="008E71CD">
      <w:pPr>
        <w:pStyle w:val="NoSpacing"/>
        <w:rPr>
          <w:color w:val="002060"/>
        </w:rPr>
      </w:pPr>
    </w:p>
    <w:p w14:paraId="150D7E08" w14:textId="77777777"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8.9.4 We will normally issue an outcome within a Completion of Procedures Letter no later than 20 working days from the date the appeal and evidence were received.</w:t>
      </w:r>
    </w:p>
    <w:p w14:paraId="1F8E21CD" w14:textId="77777777" w:rsidR="000F5E8C" w:rsidRPr="001106F5" w:rsidRDefault="000F5E8C" w:rsidP="008E71CD">
      <w:pPr>
        <w:pStyle w:val="NoSpacing"/>
        <w:rPr>
          <w:color w:val="002060"/>
        </w:rPr>
      </w:pPr>
    </w:p>
    <w:p w14:paraId="7276B65C" w14:textId="69DC142D" w:rsidR="000E686C" w:rsidRPr="001106F5" w:rsidRDefault="00360C24" w:rsidP="00360C24">
      <w:pPr>
        <w:pStyle w:val="NormalWeb"/>
        <w:shd w:val="clear" w:color="auto" w:fill="FFFFFF"/>
        <w:spacing w:before="0" w:beforeAutospacing="0" w:after="150" w:afterAutospacing="0"/>
        <w:rPr>
          <w:rFonts w:cs="Arial"/>
        </w:rPr>
      </w:pPr>
      <w:r w:rsidRPr="001106F5">
        <w:rPr>
          <w:rFonts w:cs="Arial"/>
        </w:rPr>
        <w:t>8.9.5 If your appeal is </w:t>
      </w:r>
      <w:r w:rsidR="00B065F7">
        <w:rPr>
          <w:rStyle w:val="Strong"/>
          <w:rFonts w:eastAsiaTheme="majorEastAsia" w:cs="Arial"/>
        </w:rPr>
        <w:t>upheld</w:t>
      </w:r>
      <w:r w:rsidRPr="001106F5">
        <w:rPr>
          <w:rStyle w:val="Strong"/>
          <w:rFonts w:eastAsiaTheme="majorEastAsia" w:cs="Arial"/>
        </w:rPr>
        <w:t>, </w:t>
      </w:r>
      <w:r w:rsidRPr="001106F5">
        <w:rPr>
          <w:rFonts w:cs="Arial"/>
        </w:rPr>
        <w:t>we will explain what will happen next</w:t>
      </w:r>
      <w:r w:rsidR="000E686C" w:rsidRPr="001106F5">
        <w:rPr>
          <w:rFonts w:cs="Arial"/>
        </w:rPr>
        <w:t>;</w:t>
      </w:r>
      <w:r w:rsidRPr="001106F5">
        <w:rPr>
          <w:rFonts w:cs="Arial"/>
        </w:rPr>
        <w:t xml:space="preserve"> </w:t>
      </w:r>
    </w:p>
    <w:p w14:paraId="41A8C34F" w14:textId="2B0824C0" w:rsidR="00360C24" w:rsidRPr="001106F5" w:rsidRDefault="00360C24" w:rsidP="0097181B">
      <w:pPr>
        <w:pStyle w:val="NormalWeb"/>
        <w:numPr>
          <w:ilvl w:val="0"/>
          <w:numId w:val="139"/>
        </w:numPr>
        <w:shd w:val="clear" w:color="auto" w:fill="FFFFFF"/>
        <w:spacing w:before="0" w:beforeAutospacing="0" w:after="150" w:afterAutospacing="0"/>
        <w:rPr>
          <w:rFonts w:cs="Arial"/>
        </w:rPr>
      </w:pPr>
      <w:r w:rsidRPr="001106F5">
        <w:rPr>
          <w:rFonts w:cs="Arial"/>
        </w:rPr>
        <w:t>When we notify you of this decision, we may provide you with a deadline by which you are required to confirm that you accept the outcome. If you fail to accept the offer by the specified deadline, we will write to you and confirm that the offer has been withdrawn. </w:t>
      </w:r>
    </w:p>
    <w:p w14:paraId="55F04BD4" w14:textId="19688104" w:rsidR="000E686C" w:rsidRPr="001106F5" w:rsidRDefault="000E686C" w:rsidP="0097181B">
      <w:pPr>
        <w:pStyle w:val="NormalWeb"/>
        <w:numPr>
          <w:ilvl w:val="0"/>
          <w:numId w:val="139"/>
        </w:numPr>
        <w:shd w:val="clear" w:color="auto" w:fill="FFFFFF"/>
        <w:spacing w:before="0" w:beforeAutospacing="0" w:after="150" w:afterAutospacing="0"/>
        <w:rPr>
          <w:rFonts w:cs="Arial"/>
        </w:rPr>
      </w:pPr>
      <w:r w:rsidRPr="001106F5">
        <w:rPr>
          <w:rFonts w:cs="Arial"/>
        </w:rPr>
        <w:t>The decision may have an impact on your assessment outcome.</w:t>
      </w:r>
    </w:p>
    <w:p w14:paraId="3BA77C24" w14:textId="2A60D8DC" w:rsidR="000E686C" w:rsidRPr="001106F5" w:rsidRDefault="000E686C" w:rsidP="0097181B">
      <w:pPr>
        <w:pStyle w:val="NormalWeb"/>
        <w:numPr>
          <w:ilvl w:val="0"/>
          <w:numId w:val="139"/>
        </w:numPr>
        <w:shd w:val="clear" w:color="auto" w:fill="FFFFFF"/>
        <w:spacing w:before="0" w:beforeAutospacing="0" w:after="150" w:afterAutospacing="0"/>
        <w:rPr>
          <w:rFonts w:cs="Arial"/>
        </w:rPr>
      </w:pPr>
      <w:r w:rsidRPr="001106F5">
        <w:rPr>
          <w:rFonts w:cs="Arial"/>
        </w:rPr>
        <w:t>It may alter the type of attempt(s) you have remaining for an assessment.</w:t>
      </w:r>
    </w:p>
    <w:p w14:paraId="47E0D034" w14:textId="77777777" w:rsidR="000F5E8C" w:rsidRPr="001106F5" w:rsidRDefault="000F5E8C" w:rsidP="008E71CD">
      <w:pPr>
        <w:pStyle w:val="NoSpacing"/>
        <w:rPr>
          <w:color w:val="002060"/>
        </w:rPr>
      </w:pPr>
    </w:p>
    <w:p w14:paraId="755B79D1" w14:textId="3AFEE7BA" w:rsidR="000E686C" w:rsidRPr="001106F5" w:rsidRDefault="00360C24" w:rsidP="00360C24">
      <w:pPr>
        <w:pStyle w:val="NormalWeb"/>
        <w:shd w:val="clear" w:color="auto" w:fill="FFFFFF"/>
        <w:spacing w:before="0" w:beforeAutospacing="0" w:after="150" w:afterAutospacing="0"/>
        <w:rPr>
          <w:rFonts w:cs="Arial"/>
        </w:rPr>
      </w:pPr>
      <w:r w:rsidRPr="001106F5">
        <w:rPr>
          <w:rFonts w:cs="Arial"/>
        </w:rPr>
        <w:t>8.9.6 If your appeal is </w:t>
      </w:r>
      <w:r w:rsidR="000F5E8C" w:rsidRPr="001106F5">
        <w:rPr>
          <w:rStyle w:val="Strong"/>
          <w:rFonts w:eastAsiaTheme="majorEastAsia" w:cs="Arial"/>
        </w:rPr>
        <w:t xml:space="preserve">not </w:t>
      </w:r>
      <w:r w:rsidR="00B065F7">
        <w:rPr>
          <w:rStyle w:val="Strong"/>
          <w:rFonts w:eastAsiaTheme="majorEastAsia" w:cs="Arial"/>
        </w:rPr>
        <w:t>upheld</w:t>
      </w:r>
      <w:r w:rsidR="000E686C" w:rsidRPr="001106F5">
        <w:rPr>
          <w:rFonts w:cs="Arial"/>
        </w:rPr>
        <w:t>;</w:t>
      </w:r>
    </w:p>
    <w:p w14:paraId="41D0D25D" w14:textId="39A9CAE1" w:rsidR="00360C24" w:rsidRPr="001106F5" w:rsidRDefault="000E686C" w:rsidP="0097181B">
      <w:pPr>
        <w:pStyle w:val="NormalWeb"/>
        <w:numPr>
          <w:ilvl w:val="0"/>
          <w:numId w:val="140"/>
        </w:numPr>
        <w:shd w:val="clear" w:color="auto" w:fill="FFFFFF"/>
        <w:spacing w:before="0" w:beforeAutospacing="0" w:after="150" w:afterAutospacing="0"/>
        <w:rPr>
          <w:rFonts w:cs="Arial"/>
        </w:rPr>
      </w:pPr>
      <w:r w:rsidRPr="001106F5">
        <w:rPr>
          <w:rFonts w:cs="Arial"/>
        </w:rPr>
        <w:t>Y</w:t>
      </w:r>
      <w:r w:rsidR="00360C24" w:rsidRPr="001106F5">
        <w:rPr>
          <w:rFonts w:cs="Arial"/>
        </w:rPr>
        <w:t>ou may wish to discuss the outcome with the </w:t>
      </w:r>
      <w:hyperlink r:id="rId153" w:tooltip="Students' Union Advice Centre" w:history="1">
        <w:r w:rsidR="00360C24" w:rsidRPr="001106F5">
          <w:rPr>
            <w:rStyle w:val="Hyperlink"/>
            <w:rFonts w:cs="Arial"/>
            <w:b/>
            <w:bCs/>
            <w:color w:val="002060"/>
          </w:rPr>
          <w:t>Students' Union Advice Centre</w:t>
        </w:r>
      </w:hyperlink>
      <w:r w:rsidR="00360C24" w:rsidRPr="001106F5">
        <w:rPr>
          <w:rFonts w:cs="Arial"/>
        </w:rPr>
        <w:t> who can independently guide you through the decision. </w:t>
      </w:r>
    </w:p>
    <w:p w14:paraId="539C5315" w14:textId="00A33F1C" w:rsidR="000E686C" w:rsidRPr="001106F5" w:rsidRDefault="000E686C" w:rsidP="0097181B">
      <w:pPr>
        <w:pStyle w:val="NormalWeb"/>
        <w:numPr>
          <w:ilvl w:val="0"/>
          <w:numId w:val="140"/>
        </w:numPr>
        <w:shd w:val="clear" w:color="auto" w:fill="FFFFFF"/>
        <w:spacing w:before="0" w:beforeAutospacing="0" w:after="150" w:afterAutospacing="0"/>
        <w:rPr>
          <w:rFonts w:cs="Arial"/>
        </w:rPr>
      </w:pPr>
      <w:r w:rsidRPr="001106F5">
        <w:rPr>
          <w:rFonts w:cs="Arial"/>
        </w:rPr>
        <w:t xml:space="preserve">You may request an independent review of the </w:t>
      </w:r>
      <w:r w:rsidR="001A2B0B">
        <w:rPr>
          <w:rFonts w:cs="Arial"/>
        </w:rPr>
        <w:t>Stage 2</w:t>
      </w:r>
      <w:r w:rsidRPr="001106F5">
        <w:rPr>
          <w:rFonts w:cs="Arial"/>
        </w:rPr>
        <w:t xml:space="preserve"> decision. </w:t>
      </w:r>
    </w:p>
    <w:p w14:paraId="4DBD0F09" w14:textId="77777777" w:rsidR="000F5E8C" w:rsidRPr="001106F5" w:rsidRDefault="000F5E8C" w:rsidP="008E71CD">
      <w:pPr>
        <w:pStyle w:val="NoSpacing"/>
        <w:rPr>
          <w:color w:val="002060"/>
        </w:rPr>
      </w:pPr>
    </w:p>
    <w:p w14:paraId="03230791" w14:textId="547D7D04" w:rsidR="00360C24" w:rsidRDefault="00360C24" w:rsidP="00A12B35">
      <w:pPr>
        <w:pStyle w:val="Heading2"/>
      </w:pPr>
      <w:bookmarkStart w:id="214" w:name="_Toc204865468"/>
      <w:r w:rsidRPr="001106F5">
        <w:t xml:space="preserve">8.10 </w:t>
      </w:r>
      <w:r w:rsidR="000F5E8C" w:rsidRPr="001106F5">
        <w:t xml:space="preserve">OIA: </w:t>
      </w:r>
      <w:r w:rsidRPr="001106F5">
        <w:t>Independent review</w:t>
      </w:r>
      <w:r w:rsidR="000F5E8C" w:rsidRPr="001106F5">
        <w:t xml:space="preserve"> of our decision</w:t>
      </w:r>
      <w:bookmarkEnd w:id="214"/>
      <w:r w:rsidR="000F5E8C" w:rsidRPr="001106F5">
        <w:t xml:space="preserve"> </w:t>
      </w:r>
    </w:p>
    <w:p w14:paraId="3FDC2CE8" w14:textId="77777777" w:rsidR="009E2B5B" w:rsidRPr="00DB58BE" w:rsidRDefault="009E2B5B" w:rsidP="00DB58BE"/>
    <w:p w14:paraId="71E5FE9E" w14:textId="11B8D251" w:rsidR="00360C24" w:rsidRPr="001106F5" w:rsidRDefault="00360C24" w:rsidP="00360C24">
      <w:pPr>
        <w:pStyle w:val="NormalWeb"/>
        <w:shd w:val="clear" w:color="auto" w:fill="FFFFFF"/>
        <w:spacing w:before="0" w:beforeAutospacing="0" w:after="150" w:afterAutospacing="0"/>
        <w:rPr>
          <w:rFonts w:cs="Arial"/>
        </w:rPr>
      </w:pPr>
      <w:r w:rsidRPr="001106F5">
        <w:rPr>
          <w:rFonts w:cs="Arial"/>
        </w:rPr>
        <w:t xml:space="preserve">8.10.1 Our </w:t>
      </w:r>
      <w:r w:rsidR="001A2B0B">
        <w:rPr>
          <w:rFonts w:cs="Arial"/>
        </w:rPr>
        <w:t>Stage 2</w:t>
      </w:r>
      <w:r w:rsidRPr="001106F5">
        <w:rPr>
          <w:rFonts w:cs="Arial"/>
        </w:rPr>
        <w:t xml:space="preserve"> decision is final and cannot be appealed any further within the University. However, you can request an external, independent review of this decision by sending your Completion of Procedures Letter to the </w:t>
      </w:r>
      <w:hyperlink r:id="rId154" w:tooltip="Office of the Independent Adjudicator" w:history="1">
        <w:r w:rsidRPr="001106F5">
          <w:rPr>
            <w:rStyle w:val="Hyperlink"/>
            <w:rFonts w:cs="Arial"/>
            <w:b/>
            <w:bCs/>
            <w:color w:val="002060"/>
          </w:rPr>
          <w:t>Office of the Independent Adjudicator</w:t>
        </w:r>
      </w:hyperlink>
      <w:r w:rsidRPr="001106F5">
        <w:rPr>
          <w:rFonts w:cs="Arial"/>
        </w:rPr>
        <w:t> (OIA) within 12 months of receiving it.</w:t>
      </w:r>
    </w:p>
    <w:p w14:paraId="475AA59B" w14:textId="7B8FF376" w:rsidR="001A3EE4" w:rsidRPr="001106F5" w:rsidRDefault="001A3EE4">
      <w:pPr>
        <w:spacing w:after="160" w:line="259" w:lineRule="auto"/>
        <w:rPr>
          <w:rFonts w:cs="Arial"/>
        </w:rPr>
      </w:pPr>
      <w:r w:rsidRPr="001106F5">
        <w:rPr>
          <w:rFonts w:cs="Arial"/>
        </w:rPr>
        <w:br w:type="page"/>
      </w:r>
    </w:p>
    <w:p w14:paraId="47764CF4" w14:textId="07EDF977" w:rsidR="00480573" w:rsidRPr="001106F5" w:rsidRDefault="00480573" w:rsidP="00C30951">
      <w:pPr>
        <w:pStyle w:val="Heading1"/>
      </w:pPr>
      <w:bookmarkStart w:id="215" w:name="_Toc204865469"/>
      <w:r w:rsidRPr="001106F5">
        <w:t xml:space="preserve">Section 9: Research </w:t>
      </w:r>
      <w:r w:rsidR="00F02988" w:rsidRPr="001106F5">
        <w:t>Misc</w:t>
      </w:r>
      <w:r w:rsidRPr="001106F5">
        <w:t>onduct Regulation</w:t>
      </w:r>
      <w:bookmarkEnd w:id="215"/>
    </w:p>
    <w:p w14:paraId="2072F6E6" w14:textId="77777777" w:rsidR="00480573" w:rsidRPr="001106F5" w:rsidRDefault="00480573" w:rsidP="00480573">
      <w:pPr>
        <w:rPr>
          <w:rFonts w:cs="Arial"/>
        </w:rPr>
      </w:pPr>
    </w:p>
    <w:p w14:paraId="75768941" w14:textId="6B3E2018" w:rsidR="00480573" w:rsidRPr="001106F5" w:rsidRDefault="00480573" w:rsidP="00480573">
      <w:pPr>
        <w:rPr>
          <w:rFonts w:cs="Arial"/>
        </w:rPr>
      </w:pPr>
      <w:r w:rsidRPr="001106F5">
        <w:rPr>
          <w:rFonts w:cs="Arial"/>
        </w:rPr>
        <w:t xml:space="preserve">You should seek impartial advice and support from the </w:t>
      </w:r>
      <w:hyperlink r:id="rId155" w:history="1">
        <w:r w:rsidRPr="001106F5">
          <w:rPr>
            <w:rStyle w:val="Hyperlink"/>
            <w:rFonts w:cs="Arial"/>
            <w:color w:val="002060"/>
          </w:rPr>
          <w:t>Students’ Union Advice Centre</w:t>
        </w:r>
      </w:hyperlink>
      <w:r w:rsidRPr="001106F5">
        <w:rPr>
          <w:rFonts w:cs="Arial"/>
        </w:rPr>
        <w:t xml:space="preserve"> if you are involved in an investigation into your research conduct. </w:t>
      </w:r>
    </w:p>
    <w:p w14:paraId="5F7C6930" w14:textId="77777777" w:rsidR="00480573" w:rsidRPr="001106F5" w:rsidRDefault="00480573" w:rsidP="00480573">
      <w:pPr>
        <w:rPr>
          <w:rFonts w:cs="Arial"/>
        </w:rPr>
      </w:pPr>
    </w:p>
    <w:p w14:paraId="42DC49E7" w14:textId="515A3AAC" w:rsidR="00480573" w:rsidRPr="001106F5" w:rsidRDefault="00B23155" w:rsidP="00A12B35">
      <w:pPr>
        <w:pStyle w:val="Heading2"/>
      </w:pPr>
      <w:bookmarkStart w:id="216" w:name="_Toc204865470"/>
      <w:r w:rsidRPr="001106F5">
        <w:t>9.1</w:t>
      </w:r>
      <w:r w:rsidR="000F5E8C" w:rsidRPr="001106F5">
        <w:t xml:space="preserve"> Regulation</w:t>
      </w:r>
      <w:r w:rsidRPr="001106F5">
        <w:t xml:space="preserve"> </w:t>
      </w:r>
      <w:r w:rsidR="00480573" w:rsidRPr="001106F5">
        <w:t>Introduction</w:t>
      </w:r>
      <w:bookmarkEnd w:id="216"/>
    </w:p>
    <w:p w14:paraId="5769A4BF" w14:textId="77777777" w:rsidR="00325887" w:rsidRPr="001106F5" w:rsidRDefault="00325887" w:rsidP="00480573">
      <w:pPr>
        <w:rPr>
          <w:rFonts w:cs="Arial"/>
        </w:rPr>
      </w:pPr>
    </w:p>
    <w:p w14:paraId="180BF93D" w14:textId="217DFECD" w:rsidR="00480573" w:rsidRPr="001106F5" w:rsidRDefault="00B23155" w:rsidP="00480573">
      <w:pPr>
        <w:rPr>
          <w:rFonts w:cs="Arial"/>
        </w:rPr>
      </w:pPr>
      <w:r w:rsidRPr="001106F5">
        <w:rPr>
          <w:rFonts w:cs="Arial"/>
        </w:rPr>
        <w:t xml:space="preserve">9.1.1 </w:t>
      </w:r>
      <w:r w:rsidR="00480573" w:rsidRPr="001106F5">
        <w:rPr>
          <w:rFonts w:cs="Arial"/>
        </w:rPr>
        <w:t xml:space="preserve">We view you as trainee </w:t>
      </w:r>
      <w:r w:rsidR="00470AEE" w:rsidRPr="001106F5">
        <w:rPr>
          <w:rFonts w:cs="Arial"/>
        </w:rPr>
        <w:t>academics and</w:t>
      </w:r>
      <w:r w:rsidR="00480573" w:rsidRPr="001106F5">
        <w:rPr>
          <w:rFonts w:cs="Arial"/>
        </w:rPr>
        <w:t xml:space="preserve"> encourage you to publish in peer-reviewed journals during your research programme. We, </w:t>
      </w:r>
      <w:r w:rsidR="00714A8B" w:rsidRPr="001106F5">
        <w:rPr>
          <w:rFonts w:cs="Arial"/>
        </w:rPr>
        <w:t>therefore,</w:t>
      </w:r>
      <w:r w:rsidR="00480573" w:rsidRPr="001106F5">
        <w:rPr>
          <w:rFonts w:cs="Arial"/>
        </w:rPr>
        <w:t xml:space="preserve"> hold you to the same standards expected by quality journals. </w:t>
      </w:r>
    </w:p>
    <w:p w14:paraId="1E65563B" w14:textId="77777777" w:rsidR="00480573" w:rsidRPr="001106F5" w:rsidRDefault="00480573" w:rsidP="00480573">
      <w:pPr>
        <w:rPr>
          <w:rFonts w:cs="Arial"/>
        </w:rPr>
      </w:pPr>
    </w:p>
    <w:p w14:paraId="30A9CA56" w14:textId="6426F479" w:rsidR="00480573" w:rsidRPr="001106F5" w:rsidRDefault="00B23155" w:rsidP="00480573">
      <w:pPr>
        <w:rPr>
          <w:rFonts w:cs="Arial"/>
        </w:rPr>
      </w:pPr>
      <w:r w:rsidRPr="001106F5">
        <w:rPr>
          <w:rFonts w:cs="Arial"/>
        </w:rPr>
        <w:t xml:space="preserve">9.1.2 </w:t>
      </w:r>
      <w:r w:rsidR="00480573" w:rsidRPr="001106F5">
        <w:rPr>
          <w:rFonts w:cs="Arial"/>
        </w:rPr>
        <w:t xml:space="preserve">You are expected to maintain research integrity. You must respect other members of the research community, both within and outside the University, and uphold the research integrity values of that community when producing work. It is your responsibility to ensure that any work you present or submit is your own. </w:t>
      </w:r>
    </w:p>
    <w:p w14:paraId="7CC401DB" w14:textId="77777777" w:rsidR="00480573" w:rsidRPr="001106F5" w:rsidRDefault="00480573" w:rsidP="00480573">
      <w:pPr>
        <w:rPr>
          <w:rFonts w:cs="Arial"/>
        </w:rPr>
      </w:pPr>
    </w:p>
    <w:p w14:paraId="06882CBE" w14:textId="5FFDA626" w:rsidR="00480573" w:rsidRPr="001106F5" w:rsidRDefault="00B23155" w:rsidP="00480573">
      <w:pPr>
        <w:rPr>
          <w:rFonts w:cs="Arial"/>
        </w:rPr>
      </w:pPr>
      <w:r w:rsidRPr="001106F5">
        <w:rPr>
          <w:rFonts w:cs="Arial"/>
        </w:rPr>
        <w:t xml:space="preserve">9.1.3 </w:t>
      </w:r>
      <w:r w:rsidR="00480573" w:rsidRPr="001106F5">
        <w:rPr>
          <w:rFonts w:cs="Arial"/>
        </w:rPr>
        <w:t>In all of your work, you must use a recognised referencing system that is appropriate to your discipline consistently and correctly.</w:t>
      </w:r>
    </w:p>
    <w:p w14:paraId="230D3688" w14:textId="77777777" w:rsidR="00C94754" w:rsidRPr="001106F5" w:rsidRDefault="00C94754" w:rsidP="00480573">
      <w:pPr>
        <w:rPr>
          <w:rFonts w:cs="Arial"/>
        </w:rPr>
      </w:pPr>
    </w:p>
    <w:p w14:paraId="314BC247" w14:textId="4B3168AD" w:rsidR="00F01EBE" w:rsidRPr="001106F5" w:rsidRDefault="00B23155" w:rsidP="00480573">
      <w:pPr>
        <w:rPr>
          <w:rFonts w:cs="Arial"/>
        </w:rPr>
      </w:pPr>
      <w:r w:rsidRPr="001106F5">
        <w:rPr>
          <w:rFonts w:cs="Arial"/>
        </w:rPr>
        <w:t xml:space="preserve">9.1.4 </w:t>
      </w:r>
      <w:r w:rsidR="00480573" w:rsidRPr="001106F5">
        <w:rPr>
          <w:rFonts w:cs="Arial"/>
        </w:rPr>
        <w:t>We provide services, guidance and information to help you develop your academic and research skills so that you know how to avoid research misconduct. The support we provide includes:</w:t>
      </w:r>
    </w:p>
    <w:p w14:paraId="12570FEF" w14:textId="7542A813" w:rsidR="00480573" w:rsidRPr="001106F5" w:rsidRDefault="00480573" w:rsidP="00480573">
      <w:pPr>
        <w:rPr>
          <w:rFonts w:cs="Arial"/>
        </w:rPr>
      </w:pPr>
    </w:p>
    <w:p w14:paraId="310B07EF" w14:textId="77777777" w:rsidR="00480573" w:rsidRPr="001106F5" w:rsidRDefault="00480573" w:rsidP="0097181B">
      <w:pPr>
        <w:pStyle w:val="ListParagraph"/>
        <w:numPr>
          <w:ilvl w:val="0"/>
          <w:numId w:val="28"/>
        </w:numPr>
        <w:spacing w:after="60"/>
        <w:ind w:left="714" w:hanging="357"/>
      </w:pPr>
      <w:r w:rsidRPr="001106F5">
        <w:t>Guidance on research ethics, integrity and plagiarism within the Researcher Environment Brightspace module.</w:t>
      </w:r>
    </w:p>
    <w:p w14:paraId="0F3C39F0" w14:textId="77777777" w:rsidR="00480573" w:rsidRPr="001106F5" w:rsidRDefault="00480573" w:rsidP="0097181B">
      <w:pPr>
        <w:pStyle w:val="ListParagraph"/>
        <w:numPr>
          <w:ilvl w:val="0"/>
          <w:numId w:val="28"/>
        </w:numPr>
        <w:spacing w:after="60"/>
        <w:ind w:left="714" w:hanging="357"/>
      </w:pPr>
      <w:r w:rsidRPr="001106F5">
        <w:t>Online training modules available through Brightspace.</w:t>
      </w:r>
    </w:p>
    <w:p w14:paraId="14876510" w14:textId="77777777" w:rsidR="00480573" w:rsidRPr="001106F5" w:rsidRDefault="00480573" w:rsidP="0097181B">
      <w:pPr>
        <w:pStyle w:val="ListParagraph"/>
        <w:numPr>
          <w:ilvl w:val="0"/>
          <w:numId w:val="28"/>
        </w:numPr>
        <w:spacing w:after="60"/>
        <w:ind w:left="714" w:hanging="357"/>
      </w:pPr>
      <w:r w:rsidRPr="001106F5">
        <w:t>The Researcher Development Programme, offering courses bookable through SkillsForge.</w:t>
      </w:r>
    </w:p>
    <w:p w14:paraId="293CC51F" w14:textId="77777777" w:rsidR="00480573" w:rsidRPr="001106F5" w:rsidRDefault="00480573" w:rsidP="0097181B">
      <w:pPr>
        <w:pStyle w:val="ListParagraph"/>
        <w:numPr>
          <w:ilvl w:val="0"/>
          <w:numId w:val="28"/>
        </w:numPr>
        <w:spacing w:after="60"/>
        <w:ind w:left="714" w:hanging="357"/>
      </w:pPr>
      <w:r w:rsidRPr="001106F5">
        <w:t>Individual advice and guidance provided by your supervisory team.</w:t>
      </w:r>
    </w:p>
    <w:p w14:paraId="1B62F37B" w14:textId="77777777" w:rsidR="00480573" w:rsidRPr="001106F5" w:rsidRDefault="00480573" w:rsidP="0097181B">
      <w:pPr>
        <w:pStyle w:val="ListParagraph"/>
        <w:numPr>
          <w:ilvl w:val="0"/>
          <w:numId w:val="28"/>
        </w:numPr>
        <w:spacing w:after="60"/>
        <w:ind w:left="714" w:hanging="357"/>
      </w:pPr>
      <w:r w:rsidRPr="001106F5">
        <w:t xml:space="preserve">PGR Academic English support for international students. </w:t>
      </w:r>
    </w:p>
    <w:p w14:paraId="3E237885" w14:textId="77777777" w:rsidR="00480573" w:rsidRPr="001106F5" w:rsidRDefault="00480573" w:rsidP="00480573">
      <w:pPr>
        <w:rPr>
          <w:rFonts w:cs="Arial"/>
        </w:rPr>
      </w:pPr>
    </w:p>
    <w:p w14:paraId="71D3610D" w14:textId="4EB1D746" w:rsidR="00480573" w:rsidRPr="001106F5" w:rsidRDefault="00B23155" w:rsidP="00480573">
      <w:pPr>
        <w:rPr>
          <w:rFonts w:cs="Arial"/>
        </w:rPr>
      </w:pPr>
      <w:r w:rsidRPr="001106F5">
        <w:rPr>
          <w:rFonts w:cs="Arial"/>
        </w:rPr>
        <w:t xml:space="preserve">9.1.5 </w:t>
      </w:r>
      <w:r w:rsidR="00480573" w:rsidRPr="001106F5">
        <w:rPr>
          <w:rFonts w:cs="Arial"/>
        </w:rPr>
        <w:t xml:space="preserve">For more information on the training we offer, you should visit </w:t>
      </w:r>
      <w:r w:rsidR="00092CB0" w:rsidRPr="001106F5">
        <w:rPr>
          <w:rFonts w:cs="Arial"/>
        </w:rPr>
        <w:t xml:space="preserve">the </w:t>
      </w:r>
      <w:hyperlink r:id="rId156" w:history="1">
        <w:r w:rsidR="00480573" w:rsidRPr="001106F5">
          <w:rPr>
            <w:rStyle w:val="Hyperlink"/>
            <w:rFonts w:cs="Arial"/>
            <w:color w:val="002060"/>
          </w:rPr>
          <w:t>Graduate School website</w:t>
        </w:r>
      </w:hyperlink>
    </w:p>
    <w:p w14:paraId="553F2EA6" w14:textId="77777777" w:rsidR="00480573" w:rsidRPr="001106F5" w:rsidRDefault="00480573" w:rsidP="00480573">
      <w:pPr>
        <w:rPr>
          <w:rFonts w:cs="Arial"/>
        </w:rPr>
      </w:pPr>
    </w:p>
    <w:p w14:paraId="1EACD3B7" w14:textId="5D02C7B6" w:rsidR="00480573" w:rsidRPr="001106F5" w:rsidRDefault="00B23155" w:rsidP="00480573">
      <w:pPr>
        <w:rPr>
          <w:rFonts w:cs="Arial"/>
        </w:rPr>
      </w:pPr>
      <w:r w:rsidRPr="001106F5">
        <w:rPr>
          <w:rFonts w:cs="Arial"/>
        </w:rPr>
        <w:t xml:space="preserve">9.1.6 </w:t>
      </w:r>
      <w:r w:rsidR="00480573" w:rsidRPr="001106F5">
        <w:rPr>
          <w:rFonts w:cs="Arial"/>
        </w:rPr>
        <w:t xml:space="preserve">You are responsible for making sure </w:t>
      </w:r>
      <w:r w:rsidR="00092CB0" w:rsidRPr="001106F5">
        <w:rPr>
          <w:rFonts w:cs="Arial"/>
        </w:rPr>
        <w:t xml:space="preserve">that </w:t>
      </w:r>
      <w:r w:rsidR="00480573" w:rsidRPr="001106F5">
        <w:rPr>
          <w:rFonts w:cs="Arial"/>
        </w:rPr>
        <w:t xml:space="preserve">you are familiar with the University’s </w:t>
      </w:r>
      <w:hyperlink r:id="rId157" w:history="1">
        <w:r w:rsidR="00555EFE" w:rsidRPr="001106F5">
          <w:rPr>
            <w:rStyle w:val="Hyperlink"/>
            <w:rFonts w:cs="Arial"/>
            <w:color w:val="002060"/>
          </w:rPr>
          <w:t>R</w:t>
        </w:r>
        <w:r w:rsidR="00480573" w:rsidRPr="001106F5">
          <w:rPr>
            <w:rStyle w:val="Hyperlink"/>
            <w:rFonts w:cs="Arial"/>
            <w:color w:val="002060"/>
          </w:rPr>
          <w:t>esearch conduct policies</w:t>
        </w:r>
      </w:hyperlink>
      <w:r w:rsidR="00480573" w:rsidRPr="001106F5">
        <w:rPr>
          <w:rFonts w:cs="Arial"/>
        </w:rPr>
        <w:t xml:space="preserve">. These policies are reviewed </w:t>
      </w:r>
      <w:r w:rsidR="00470AEE" w:rsidRPr="001106F5">
        <w:rPr>
          <w:rFonts w:cs="Arial"/>
        </w:rPr>
        <w:t>annually and</w:t>
      </w:r>
      <w:r w:rsidR="00480573" w:rsidRPr="001106F5">
        <w:rPr>
          <w:rFonts w:cs="Arial"/>
        </w:rPr>
        <w:t xml:space="preserve"> are available on our website.</w:t>
      </w:r>
      <w:r w:rsidRPr="001106F5">
        <w:rPr>
          <w:rFonts w:cs="Arial"/>
        </w:rPr>
        <w:t xml:space="preserve"> </w:t>
      </w:r>
      <w:r w:rsidR="00480573" w:rsidRPr="001106F5">
        <w:rPr>
          <w:rFonts w:cs="Arial"/>
        </w:rPr>
        <w:t>They include:</w:t>
      </w:r>
    </w:p>
    <w:p w14:paraId="26A64CAF" w14:textId="77777777" w:rsidR="005103E9" w:rsidRPr="001106F5" w:rsidRDefault="005103E9" w:rsidP="00480573">
      <w:pPr>
        <w:rPr>
          <w:rFonts w:cs="Arial"/>
        </w:rPr>
      </w:pPr>
    </w:p>
    <w:p w14:paraId="6742DD22" w14:textId="3D6361B3" w:rsidR="00480573" w:rsidRPr="001106F5" w:rsidRDefault="00480573" w:rsidP="0097181B">
      <w:pPr>
        <w:pStyle w:val="ListParagraph"/>
        <w:numPr>
          <w:ilvl w:val="0"/>
          <w:numId w:val="29"/>
        </w:numPr>
        <w:spacing w:after="60"/>
        <w:ind w:left="714" w:hanging="357"/>
      </w:pPr>
      <w:r w:rsidRPr="001106F5">
        <w:t>Code of Practice for Research</w:t>
      </w:r>
      <w:r w:rsidR="005F5692" w:rsidRPr="001106F5">
        <w:t>.</w:t>
      </w:r>
    </w:p>
    <w:p w14:paraId="0B2A5066" w14:textId="42DB9980" w:rsidR="00480573" w:rsidRPr="001106F5" w:rsidRDefault="00480573" w:rsidP="0097181B">
      <w:pPr>
        <w:pStyle w:val="ListParagraph"/>
        <w:numPr>
          <w:ilvl w:val="0"/>
          <w:numId w:val="29"/>
        </w:numPr>
        <w:spacing w:after="60"/>
        <w:ind w:left="714" w:hanging="357"/>
      </w:pPr>
      <w:r w:rsidRPr="001106F5">
        <w:t>Intellectual Property Policy</w:t>
      </w:r>
      <w:r w:rsidR="005F5692" w:rsidRPr="001106F5">
        <w:t>.</w:t>
      </w:r>
    </w:p>
    <w:p w14:paraId="715B13DF" w14:textId="1D746E86" w:rsidR="00480573" w:rsidRPr="001106F5" w:rsidRDefault="00480573" w:rsidP="0097181B">
      <w:pPr>
        <w:pStyle w:val="ListParagraph"/>
        <w:numPr>
          <w:ilvl w:val="0"/>
          <w:numId w:val="29"/>
        </w:numPr>
        <w:spacing w:after="60"/>
        <w:ind w:left="714" w:hanging="357"/>
      </w:pPr>
      <w:r w:rsidRPr="001106F5">
        <w:t>Open Access Policy</w:t>
      </w:r>
      <w:r w:rsidR="005F5692" w:rsidRPr="001106F5">
        <w:t>.</w:t>
      </w:r>
    </w:p>
    <w:p w14:paraId="4E164267" w14:textId="3B98F338" w:rsidR="00480573" w:rsidRPr="001106F5" w:rsidRDefault="00480573" w:rsidP="0097181B">
      <w:pPr>
        <w:pStyle w:val="ListParagraph"/>
        <w:numPr>
          <w:ilvl w:val="0"/>
          <w:numId w:val="29"/>
        </w:numPr>
        <w:spacing w:after="60"/>
        <w:ind w:left="714" w:hanging="357"/>
      </w:pPr>
      <w:r w:rsidRPr="001106F5">
        <w:t>Research Data Management Policy</w:t>
      </w:r>
      <w:r w:rsidR="005F5692" w:rsidRPr="001106F5">
        <w:t>.</w:t>
      </w:r>
    </w:p>
    <w:p w14:paraId="46FE54F1" w14:textId="77777777" w:rsidR="00480573" w:rsidRPr="001106F5" w:rsidRDefault="00480573" w:rsidP="0097181B">
      <w:pPr>
        <w:pStyle w:val="ListParagraph"/>
        <w:numPr>
          <w:ilvl w:val="0"/>
          <w:numId w:val="29"/>
        </w:numPr>
        <w:spacing w:after="60"/>
        <w:ind w:left="714" w:hanging="357"/>
      </w:pPr>
      <w:r w:rsidRPr="001106F5">
        <w:t>Research Ethics and Integrity Policy.</w:t>
      </w:r>
    </w:p>
    <w:p w14:paraId="260D6E21" w14:textId="77777777" w:rsidR="00480573" w:rsidRPr="001106F5" w:rsidRDefault="00480573" w:rsidP="00480573">
      <w:pPr>
        <w:rPr>
          <w:rFonts w:cs="Arial"/>
        </w:rPr>
      </w:pPr>
    </w:p>
    <w:p w14:paraId="6F700BBD" w14:textId="3ECCE321" w:rsidR="00480573" w:rsidRPr="001106F5" w:rsidRDefault="00B23155" w:rsidP="00F1605C">
      <w:pPr>
        <w:rPr>
          <w:rFonts w:cs="Arial"/>
        </w:rPr>
      </w:pPr>
      <w:r w:rsidRPr="001106F5">
        <w:rPr>
          <w:rFonts w:cs="Arial"/>
        </w:rPr>
        <w:t xml:space="preserve">9.1.7 </w:t>
      </w:r>
      <w:r w:rsidR="00480573" w:rsidRPr="001106F5">
        <w:rPr>
          <w:rFonts w:cs="Arial"/>
        </w:rPr>
        <w:t>Research misconduct is a form of dishonesty</w:t>
      </w:r>
      <w:r w:rsidR="00092CB0" w:rsidRPr="001106F5">
        <w:rPr>
          <w:rFonts w:cs="Arial"/>
        </w:rPr>
        <w:t>,</w:t>
      </w:r>
      <w:r w:rsidR="00480573" w:rsidRPr="001106F5">
        <w:rPr>
          <w:rFonts w:cs="Arial"/>
        </w:rPr>
        <w:t xml:space="preserve"> which we see as a serious offence. What we may view as poor academic practice at undergraduate level is more likely to be vi</w:t>
      </w:r>
      <w:r w:rsidR="005F5692" w:rsidRPr="001106F5">
        <w:rPr>
          <w:rFonts w:cs="Arial"/>
        </w:rPr>
        <w:t>ewed as research misconduct at Master’s or D</w:t>
      </w:r>
      <w:r w:rsidR="00480573" w:rsidRPr="001106F5">
        <w:rPr>
          <w:rFonts w:cs="Arial"/>
        </w:rPr>
        <w:t>octoral level and it is treated less leniently. We strongly recommend that you refresh your understanding of referencing, plagiarism and ethical research practice. Self-plagiarism, in particula</w:t>
      </w:r>
      <w:r w:rsidR="00714A8B" w:rsidRPr="001106F5">
        <w:rPr>
          <w:rFonts w:cs="Arial"/>
        </w:rPr>
        <w:t>r</w:t>
      </w:r>
      <w:r w:rsidR="00480573" w:rsidRPr="001106F5">
        <w:rPr>
          <w:rFonts w:cs="Arial"/>
        </w:rPr>
        <w:t>, is quite complex and can be misunderstood.</w:t>
      </w:r>
    </w:p>
    <w:p w14:paraId="6CE18BA5" w14:textId="23B723A4" w:rsidR="00A3515F" w:rsidRPr="001106F5" w:rsidRDefault="00A3515F" w:rsidP="00F1605C">
      <w:pPr>
        <w:rPr>
          <w:rFonts w:cs="Arial"/>
        </w:rPr>
      </w:pPr>
    </w:p>
    <w:p w14:paraId="43DF173B" w14:textId="2BF59AA5" w:rsidR="00A3515F" w:rsidRPr="001106F5" w:rsidRDefault="00A3515F" w:rsidP="00F1605C">
      <w:r w:rsidRPr="001106F5">
        <w:t>9.1.8 If an allegation(s) is upheld after you have been awarded your research degree, your degree may be revoked by the University Research Misconduct Panel.</w:t>
      </w:r>
    </w:p>
    <w:p w14:paraId="57C7A9F2" w14:textId="77777777" w:rsidR="005103E9" w:rsidRPr="001106F5" w:rsidRDefault="005103E9" w:rsidP="00F1605C">
      <w:bookmarkStart w:id="217" w:name="_Toc56661526"/>
    </w:p>
    <w:p w14:paraId="387F50AA" w14:textId="262D1598" w:rsidR="00480573" w:rsidRPr="001106F5" w:rsidRDefault="00B23155" w:rsidP="00A12B35">
      <w:pPr>
        <w:pStyle w:val="Heading2"/>
      </w:pPr>
      <w:bookmarkStart w:id="218" w:name="_Toc204865471"/>
      <w:r w:rsidRPr="001106F5">
        <w:t xml:space="preserve">9.2 </w:t>
      </w:r>
      <w:r w:rsidR="00480573" w:rsidRPr="001106F5">
        <w:t>Citing your own work</w:t>
      </w:r>
      <w:bookmarkEnd w:id="217"/>
      <w:bookmarkEnd w:id="218"/>
    </w:p>
    <w:p w14:paraId="73831156" w14:textId="77777777" w:rsidR="00325887" w:rsidRPr="001106F5" w:rsidRDefault="00325887" w:rsidP="00480573">
      <w:pPr>
        <w:rPr>
          <w:rFonts w:cs="Arial"/>
        </w:rPr>
      </w:pPr>
    </w:p>
    <w:p w14:paraId="07465F1B" w14:textId="180ADB12" w:rsidR="00480573" w:rsidRPr="001106F5" w:rsidRDefault="00B23155" w:rsidP="00480573">
      <w:pPr>
        <w:rPr>
          <w:rFonts w:cs="Arial"/>
        </w:rPr>
      </w:pPr>
      <w:r w:rsidRPr="001106F5">
        <w:rPr>
          <w:rFonts w:cs="Arial"/>
        </w:rPr>
        <w:t xml:space="preserve">9.2.1 </w:t>
      </w:r>
      <w:r w:rsidR="00480573" w:rsidRPr="001106F5">
        <w:rPr>
          <w:rFonts w:cs="Arial"/>
        </w:rPr>
        <w:t>In limited circumstances, it may be acceptable for you to develop or re-use work in your thesis that you have previously submitted for publication or an award. If you do this, you must make it clear which sections of your thesis have been previously submitted elsewhere.</w:t>
      </w:r>
    </w:p>
    <w:p w14:paraId="326ACA51" w14:textId="561930D7" w:rsidR="00092CB0" w:rsidRPr="001106F5" w:rsidRDefault="00092CB0" w:rsidP="00480573">
      <w:pPr>
        <w:rPr>
          <w:rFonts w:cs="Arial"/>
        </w:rPr>
      </w:pPr>
    </w:p>
    <w:p w14:paraId="1F73932E" w14:textId="4F6C9E0A" w:rsidR="00092CB0" w:rsidRPr="001106F5" w:rsidRDefault="00B23155" w:rsidP="00480573">
      <w:pPr>
        <w:rPr>
          <w:rFonts w:cs="Arial"/>
        </w:rPr>
      </w:pPr>
      <w:r w:rsidRPr="001106F5">
        <w:rPr>
          <w:rFonts w:cs="Arial"/>
          <w:lang w:val="en-US"/>
        </w:rPr>
        <w:t xml:space="preserve">9.2.2 </w:t>
      </w:r>
      <w:r w:rsidR="00092CB0" w:rsidRPr="001106F5">
        <w:rPr>
          <w:rFonts w:cs="Arial"/>
          <w:lang w:val="en-US"/>
        </w:rPr>
        <w:t xml:space="preserve">When you have sole or co-authored work which is published, in press or submitted for publication, you must reference the work clearly, just as you would any other source. </w:t>
      </w:r>
    </w:p>
    <w:p w14:paraId="7594E96B" w14:textId="77777777" w:rsidR="00480573" w:rsidRPr="001106F5" w:rsidRDefault="00480573" w:rsidP="00480573">
      <w:pPr>
        <w:rPr>
          <w:rFonts w:cs="Arial"/>
        </w:rPr>
      </w:pPr>
    </w:p>
    <w:p w14:paraId="6CCBB377" w14:textId="5CD5A785" w:rsidR="00480573" w:rsidRPr="001106F5" w:rsidRDefault="00B23155" w:rsidP="00480573">
      <w:pPr>
        <w:rPr>
          <w:rFonts w:cs="Arial"/>
        </w:rPr>
      </w:pPr>
      <w:r w:rsidRPr="001106F5">
        <w:rPr>
          <w:rFonts w:cs="Arial"/>
        </w:rPr>
        <w:t xml:space="preserve">9.2.3 </w:t>
      </w:r>
      <w:r w:rsidR="00480573" w:rsidRPr="001106F5">
        <w:rPr>
          <w:rFonts w:cs="Arial"/>
        </w:rPr>
        <w:t>You must make sure that you are not infringing copyright of any journal</w:t>
      </w:r>
      <w:r w:rsidR="00092CB0" w:rsidRPr="001106F5">
        <w:rPr>
          <w:rFonts w:cs="Arial"/>
        </w:rPr>
        <w:t xml:space="preserve">s in which you </w:t>
      </w:r>
      <w:r w:rsidR="00480573" w:rsidRPr="001106F5">
        <w:rPr>
          <w:rFonts w:cs="Arial"/>
        </w:rPr>
        <w:t>have published</w:t>
      </w:r>
      <w:r w:rsidR="00092CB0" w:rsidRPr="001106F5">
        <w:rPr>
          <w:rFonts w:cs="Arial"/>
        </w:rPr>
        <w:t>.</w:t>
      </w:r>
    </w:p>
    <w:p w14:paraId="5DB0D756" w14:textId="77777777" w:rsidR="00480573" w:rsidRPr="001106F5" w:rsidRDefault="00480573" w:rsidP="00480573">
      <w:pPr>
        <w:rPr>
          <w:rFonts w:cs="Arial"/>
        </w:rPr>
      </w:pPr>
    </w:p>
    <w:p w14:paraId="6441E8DD" w14:textId="280412E7" w:rsidR="00480573" w:rsidRPr="001106F5" w:rsidRDefault="00B23155" w:rsidP="00480573">
      <w:pPr>
        <w:rPr>
          <w:rFonts w:cs="Arial"/>
        </w:rPr>
      </w:pPr>
      <w:r w:rsidRPr="001106F5">
        <w:rPr>
          <w:rFonts w:cs="Arial"/>
        </w:rPr>
        <w:t xml:space="preserve">9.2.4 </w:t>
      </w:r>
      <w:r w:rsidR="00480573" w:rsidRPr="001106F5">
        <w:rPr>
          <w:rFonts w:cs="Arial"/>
        </w:rPr>
        <w:t xml:space="preserve">At the start of your thesis, there must be a list of any publications arising from the work and a statement of your contribution to each paper listed; you should also make it clear if your thesis is an extension of earlier research that you have submitted for an award. </w:t>
      </w:r>
    </w:p>
    <w:p w14:paraId="4F8F5255" w14:textId="77777777" w:rsidR="00480573" w:rsidRPr="001106F5" w:rsidRDefault="00480573" w:rsidP="00480573">
      <w:pPr>
        <w:rPr>
          <w:rFonts w:cs="Arial"/>
        </w:rPr>
      </w:pPr>
    </w:p>
    <w:p w14:paraId="48565DDF" w14:textId="5C6E901F" w:rsidR="00480573" w:rsidRPr="001106F5" w:rsidRDefault="00B23155" w:rsidP="00480573">
      <w:pPr>
        <w:rPr>
          <w:rFonts w:cs="Arial"/>
        </w:rPr>
      </w:pPr>
      <w:r w:rsidRPr="001106F5">
        <w:rPr>
          <w:rFonts w:cs="Arial"/>
        </w:rPr>
        <w:t xml:space="preserve">9.2.5 </w:t>
      </w:r>
      <w:r w:rsidR="00480573" w:rsidRPr="001106F5">
        <w:rPr>
          <w:rFonts w:cs="Arial"/>
        </w:rPr>
        <w:t>The following may be acceptable:</w:t>
      </w:r>
    </w:p>
    <w:p w14:paraId="189BDDB7" w14:textId="77777777" w:rsidR="00325887" w:rsidRPr="001106F5" w:rsidRDefault="00325887" w:rsidP="00480573">
      <w:pPr>
        <w:rPr>
          <w:rFonts w:cs="Arial"/>
        </w:rPr>
      </w:pPr>
    </w:p>
    <w:p w14:paraId="345C096E" w14:textId="57A3C594" w:rsidR="00480573" w:rsidRPr="001106F5" w:rsidRDefault="00480573" w:rsidP="0097181B">
      <w:pPr>
        <w:pStyle w:val="ListParagraph"/>
        <w:numPr>
          <w:ilvl w:val="0"/>
          <w:numId w:val="30"/>
        </w:numPr>
        <w:spacing w:after="60"/>
        <w:ind w:left="714" w:hanging="357"/>
      </w:pPr>
      <w:r w:rsidRPr="001106F5">
        <w:t>It is expected that you would include material from publications that have arisen from</w:t>
      </w:r>
      <w:r w:rsidR="005F5692" w:rsidRPr="001106F5">
        <w:t xml:space="preserve"> your Doctoral (or M</w:t>
      </w:r>
      <w:r w:rsidRPr="001106F5">
        <w:t xml:space="preserve">aster’s) research within your final thesis submission. </w:t>
      </w:r>
    </w:p>
    <w:p w14:paraId="49E29D7F" w14:textId="5F01B9F4" w:rsidR="00480573" w:rsidRPr="001106F5" w:rsidRDefault="00480573" w:rsidP="0097181B">
      <w:pPr>
        <w:pStyle w:val="ListParagraph"/>
        <w:numPr>
          <w:ilvl w:val="0"/>
          <w:numId w:val="30"/>
        </w:numPr>
        <w:spacing w:after="60"/>
        <w:ind w:left="714" w:hanging="357"/>
      </w:pPr>
      <w:r w:rsidRPr="001106F5">
        <w:t xml:space="preserve">Your </w:t>
      </w:r>
      <w:r w:rsidR="005F5692" w:rsidRPr="001106F5">
        <w:t>D</w:t>
      </w:r>
      <w:r w:rsidRPr="001106F5">
        <w:t xml:space="preserve">octoral thesis may extend earlier </w:t>
      </w:r>
      <w:r w:rsidR="005F5692" w:rsidRPr="001106F5">
        <w:t>M</w:t>
      </w:r>
      <w:r w:rsidRPr="001106F5">
        <w:t>aster’s research. This is norma</w:t>
      </w:r>
      <w:r w:rsidR="005F5692" w:rsidRPr="001106F5">
        <w:t>lly allowed, as long as your Doctoral</w:t>
      </w:r>
      <w:r w:rsidRPr="001106F5">
        <w:t xml:space="preserve"> research is a significant body of original research that greatly extends your </w:t>
      </w:r>
      <w:r w:rsidR="005F5692" w:rsidRPr="001106F5">
        <w:t>M</w:t>
      </w:r>
      <w:r w:rsidRPr="001106F5">
        <w:t xml:space="preserve">aster's study and appropriately cites any previous findings from that earlier work. </w:t>
      </w:r>
    </w:p>
    <w:p w14:paraId="15C0F77E" w14:textId="391B49B6" w:rsidR="00480573" w:rsidRPr="001106F5" w:rsidRDefault="00480573" w:rsidP="0097181B">
      <w:pPr>
        <w:pStyle w:val="ListParagraph"/>
        <w:numPr>
          <w:ilvl w:val="0"/>
          <w:numId w:val="30"/>
        </w:numPr>
        <w:spacing w:after="60"/>
        <w:ind w:left="714" w:hanging="357"/>
      </w:pPr>
      <w:r w:rsidRPr="001106F5">
        <w:t xml:space="preserve">In some disciplines, it may be acceptable to have a small amount of overlap or even the same wording you have used </w:t>
      </w:r>
      <w:r w:rsidR="005F5692" w:rsidRPr="001106F5">
        <w:t xml:space="preserve">in </w:t>
      </w:r>
      <w:r w:rsidRPr="001106F5">
        <w:t>previous work, for example in a method</w:t>
      </w:r>
      <w:r w:rsidR="005F5692" w:rsidRPr="001106F5">
        <w:t>ology</w:t>
      </w:r>
      <w:r w:rsidRPr="001106F5">
        <w:t xml:space="preserve"> section.</w:t>
      </w:r>
    </w:p>
    <w:p w14:paraId="26E354E6" w14:textId="77777777" w:rsidR="00480573" w:rsidRPr="001106F5" w:rsidRDefault="00480573" w:rsidP="00480573">
      <w:pPr>
        <w:rPr>
          <w:rFonts w:cs="Arial"/>
        </w:rPr>
      </w:pPr>
    </w:p>
    <w:p w14:paraId="055B7459" w14:textId="0B8891A8" w:rsidR="00480573" w:rsidRPr="001106F5" w:rsidRDefault="00B23155" w:rsidP="00480573">
      <w:pPr>
        <w:rPr>
          <w:rFonts w:cs="Arial"/>
          <w:b/>
        </w:rPr>
      </w:pPr>
      <w:r w:rsidRPr="001106F5">
        <w:rPr>
          <w:rFonts w:cs="Arial"/>
        </w:rPr>
        <w:t xml:space="preserve">9.2.6 </w:t>
      </w:r>
      <w:r w:rsidR="00480573" w:rsidRPr="001106F5">
        <w:rPr>
          <w:rFonts w:cs="Arial"/>
        </w:rPr>
        <w:t xml:space="preserve">If in doubt about how to avoid any misconduct, you should seek advice from your supervisors, your School Director of Graduate Education or the Researcher Environment Team. Some examples of research misconduct offences are given at the end of this section. </w:t>
      </w:r>
    </w:p>
    <w:p w14:paraId="31F95F4F" w14:textId="77777777" w:rsidR="005103E9" w:rsidRPr="001106F5" w:rsidRDefault="005103E9" w:rsidP="00480573">
      <w:pPr>
        <w:rPr>
          <w:rFonts w:cs="Arial"/>
        </w:rPr>
      </w:pPr>
    </w:p>
    <w:p w14:paraId="19B9A132" w14:textId="0F48C5CD" w:rsidR="00480573" w:rsidRPr="001106F5" w:rsidRDefault="00B23155" w:rsidP="00A12B35">
      <w:pPr>
        <w:pStyle w:val="Heading2"/>
      </w:pPr>
      <w:bookmarkStart w:id="219" w:name="_Toc204865472"/>
      <w:r w:rsidRPr="001106F5">
        <w:t xml:space="preserve">9.3 </w:t>
      </w:r>
      <w:r w:rsidR="00480573" w:rsidRPr="001106F5">
        <w:t>Definitions of research misconduct</w:t>
      </w:r>
      <w:bookmarkEnd w:id="219"/>
    </w:p>
    <w:p w14:paraId="1C5D2B97" w14:textId="77777777" w:rsidR="00325887" w:rsidRPr="001106F5" w:rsidRDefault="00325887" w:rsidP="00480573">
      <w:pPr>
        <w:rPr>
          <w:rFonts w:cs="Arial"/>
        </w:rPr>
      </w:pPr>
    </w:p>
    <w:p w14:paraId="0169CA5E" w14:textId="03E8FDCC" w:rsidR="00480573" w:rsidRPr="001106F5" w:rsidRDefault="00B23155" w:rsidP="00480573">
      <w:pPr>
        <w:rPr>
          <w:rFonts w:cs="Arial"/>
        </w:rPr>
      </w:pPr>
      <w:r w:rsidRPr="001106F5">
        <w:rPr>
          <w:rFonts w:cs="Arial"/>
        </w:rPr>
        <w:t xml:space="preserve">9.3.1 </w:t>
      </w:r>
      <w:r w:rsidR="00480573" w:rsidRPr="001106F5">
        <w:rPr>
          <w:rFonts w:cs="Arial"/>
        </w:rPr>
        <w:t xml:space="preserve">We define research misconduct as a failure to behave in line with our academic standards. It includes trying to deceive the University’s detection systems. </w:t>
      </w:r>
    </w:p>
    <w:p w14:paraId="52852B66" w14:textId="77777777" w:rsidR="00480573" w:rsidRPr="001106F5" w:rsidRDefault="00480573" w:rsidP="00480573">
      <w:pPr>
        <w:rPr>
          <w:rFonts w:cs="Arial"/>
        </w:rPr>
      </w:pPr>
    </w:p>
    <w:p w14:paraId="59DECB2F" w14:textId="3B6D4680" w:rsidR="00480573" w:rsidRPr="001106F5" w:rsidRDefault="00B23155" w:rsidP="00480573">
      <w:pPr>
        <w:rPr>
          <w:rFonts w:cs="Arial"/>
        </w:rPr>
      </w:pPr>
      <w:r w:rsidRPr="001106F5">
        <w:rPr>
          <w:rFonts w:cs="Arial"/>
        </w:rPr>
        <w:t xml:space="preserve">9.3.2 </w:t>
      </w:r>
      <w:r w:rsidR="00480573" w:rsidRPr="001106F5">
        <w:rPr>
          <w:rFonts w:cs="Arial"/>
        </w:rPr>
        <w:t xml:space="preserve">Some examples of research misconduct are listed below. This is not an exhaustive </w:t>
      </w:r>
      <w:r w:rsidR="00470AEE" w:rsidRPr="001106F5">
        <w:rPr>
          <w:rFonts w:cs="Arial"/>
        </w:rPr>
        <w:t>list,</w:t>
      </w:r>
      <w:r w:rsidR="00480573" w:rsidRPr="001106F5">
        <w:rPr>
          <w:rFonts w:cs="Arial"/>
        </w:rPr>
        <w:t xml:space="preserve"> but the offences may include:</w:t>
      </w:r>
    </w:p>
    <w:p w14:paraId="6F28B48D" w14:textId="77777777" w:rsidR="008E049D" w:rsidRPr="001106F5" w:rsidRDefault="008E049D" w:rsidP="00480573">
      <w:pPr>
        <w:rPr>
          <w:rFonts w:cs="Arial"/>
        </w:rPr>
      </w:pPr>
    </w:p>
    <w:tbl>
      <w:tblPr>
        <w:tblStyle w:val="TableGrid"/>
        <w:tblW w:w="9209" w:type="dxa"/>
        <w:tblLook w:val="04A0" w:firstRow="1" w:lastRow="0" w:firstColumn="1" w:lastColumn="0" w:noHBand="0" w:noVBand="1"/>
      </w:tblPr>
      <w:tblGrid>
        <w:gridCol w:w="2152"/>
        <w:gridCol w:w="7057"/>
      </w:tblGrid>
      <w:tr w:rsidR="001106F5" w:rsidRPr="001106F5" w14:paraId="72CB823F" w14:textId="77777777" w:rsidTr="00522160">
        <w:trPr>
          <w:tblHeader/>
        </w:trPr>
        <w:tc>
          <w:tcPr>
            <w:tcW w:w="2152" w:type="dxa"/>
            <w:shd w:val="clear" w:color="auto" w:fill="E7E6E6" w:themeFill="background2"/>
          </w:tcPr>
          <w:p w14:paraId="172C0D20"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Type of Offence</w:t>
            </w:r>
          </w:p>
        </w:tc>
        <w:tc>
          <w:tcPr>
            <w:tcW w:w="7057" w:type="dxa"/>
            <w:shd w:val="clear" w:color="auto" w:fill="E7E6E6" w:themeFill="background2"/>
          </w:tcPr>
          <w:p w14:paraId="100033AF"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Description</w:t>
            </w:r>
          </w:p>
        </w:tc>
      </w:tr>
      <w:tr w:rsidR="001106F5" w:rsidRPr="001106F5" w14:paraId="4D263C5A" w14:textId="77777777" w:rsidTr="312B213B">
        <w:tc>
          <w:tcPr>
            <w:tcW w:w="2152" w:type="dxa"/>
          </w:tcPr>
          <w:p w14:paraId="77957A51"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Contract cheating</w:t>
            </w:r>
          </w:p>
          <w:p w14:paraId="3C82704F"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731B5C57" w14:textId="6FF03F6F" w:rsidR="008E049D" w:rsidRPr="001106F5" w:rsidRDefault="008E049D" w:rsidP="0097181B">
            <w:pPr>
              <w:widowControl w:val="0"/>
              <w:numPr>
                <w:ilvl w:val="0"/>
                <w:numId w:val="102"/>
              </w:numPr>
              <w:autoSpaceDE w:val="0"/>
              <w:autoSpaceDN w:val="0"/>
              <w:spacing w:line="276" w:lineRule="auto"/>
              <w:ind w:right="282"/>
              <w:rPr>
                <w:rFonts w:eastAsia="Arial" w:cs="Arial"/>
                <w:lang w:bidi="en-GB"/>
              </w:rPr>
            </w:pPr>
            <w:r w:rsidRPr="001106F5">
              <w:rPr>
                <w:rFonts w:eastAsia="Arial" w:cs="Arial"/>
                <w:lang w:bidi="en-GB"/>
              </w:rPr>
              <w:t>Entering an assignment onto a specialist website and asking people or a piece of software owned by another person, including AI tools to write the assignment on your behalf.</w:t>
            </w:r>
          </w:p>
          <w:p w14:paraId="7BB2670B" w14:textId="6DD496C6" w:rsidR="008E049D" w:rsidRPr="001106F5" w:rsidRDefault="008E049D" w:rsidP="0097181B">
            <w:pPr>
              <w:widowControl w:val="0"/>
              <w:numPr>
                <w:ilvl w:val="0"/>
                <w:numId w:val="102"/>
              </w:numPr>
              <w:autoSpaceDE w:val="0"/>
              <w:autoSpaceDN w:val="0"/>
              <w:spacing w:line="276" w:lineRule="auto"/>
              <w:ind w:right="282"/>
              <w:rPr>
                <w:rFonts w:eastAsia="Arial" w:cs="Arial"/>
                <w:lang w:bidi="en-GB"/>
              </w:rPr>
            </w:pPr>
            <w:r w:rsidRPr="438792BA">
              <w:rPr>
                <w:rFonts w:eastAsia="Arial" w:cs="Arial"/>
                <w:lang w:bidi="en-GB"/>
              </w:rPr>
              <w:t>Submission of work presented as your own which has been purchased, commissioned or otherwise acquired from another person or machine (including internet sellers and AI tools) whether or not specifically produced for you</w:t>
            </w:r>
            <w:r w:rsidR="237A1500" w:rsidRPr="438792BA">
              <w:rPr>
                <w:rFonts w:eastAsia="Arial" w:cs="Arial"/>
                <w:lang w:bidi="en-GB"/>
              </w:rPr>
              <w:t xml:space="preserve"> </w:t>
            </w:r>
            <w:r w:rsidRPr="438792BA">
              <w:rPr>
                <w:rFonts w:eastAsia="Arial" w:cs="Arial"/>
                <w:lang w:bidi="en-GB"/>
              </w:rPr>
              <w:t>or "off the s</w:t>
            </w:r>
            <w:r w:rsidR="15883BAB" w:rsidRPr="438792BA">
              <w:rPr>
                <w:rFonts w:eastAsia="Arial" w:cs="Arial"/>
                <w:lang w:bidi="en-GB"/>
              </w:rPr>
              <w:t>h</w:t>
            </w:r>
            <w:r w:rsidRPr="438792BA">
              <w:rPr>
                <w:rFonts w:eastAsia="Arial" w:cs="Arial"/>
                <w:lang w:bidi="en-GB"/>
              </w:rPr>
              <w:t>elf".</w:t>
            </w:r>
          </w:p>
          <w:p w14:paraId="06281181" w14:textId="77777777" w:rsidR="008E049D" w:rsidRPr="001106F5" w:rsidRDefault="008E049D" w:rsidP="0097181B">
            <w:pPr>
              <w:widowControl w:val="0"/>
              <w:numPr>
                <w:ilvl w:val="0"/>
                <w:numId w:val="102"/>
              </w:numPr>
              <w:autoSpaceDE w:val="0"/>
              <w:autoSpaceDN w:val="0"/>
              <w:spacing w:line="276" w:lineRule="auto"/>
              <w:ind w:right="282"/>
              <w:rPr>
                <w:rFonts w:eastAsia="Arial" w:cs="Arial"/>
                <w:lang w:bidi="en-GB"/>
              </w:rPr>
            </w:pPr>
            <w:r w:rsidRPr="438792BA">
              <w:rPr>
                <w:rFonts w:eastAsia="Arial" w:cs="Arial"/>
                <w:lang w:bidi="en-GB"/>
              </w:rPr>
              <w:t>Making available to others any work or material which the recipient then uses to commit an academic misconduct offence. This is regardless of whether you obtain financial reward for doing it.</w:t>
            </w:r>
          </w:p>
          <w:p w14:paraId="7455A62B" w14:textId="43B180FA" w:rsidR="7EB39A1A" w:rsidRPr="00881D63" w:rsidRDefault="0965C72F" w:rsidP="0097181B">
            <w:pPr>
              <w:widowControl w:val="0"/>
              <w:numPr>
                <w:ilvl w:val="0"/>
                <w:numId w:val="102"/>
              </w:numPr>
              <w:spacing w:line="276" w:lineRule="auto"/>
              <w:ind w:right="282"/>
              <w:rPr>
                <w:rFonts w:eastAsia="Arial" w:cs="Arial"/>
              </w:rPr>
            </w:pPr>
            <w:r w:rsidRPr="00881D63">
              <w:rPr>
                <w:rFonts w:eastAsia="Arial" w:cs="Arial"/>
              </w:rPr>
              <w:t>It is a criminal offence to advertise or provide contract cheating services, and if an allegation of this nature is made, we would normally report this to the Police.</w:t>
            </w:r>
          </w:p>
          <w:p w14:paraId="4A3422C2" w14:textId="77777777" w:rsidR="008E049D" w:rsidRPr="001106F5" w:rsidRDefault="008E049D">
            <w:pPr>
              <w:widowControl w:val="0"/>
              <w:autoSpaceDE w:val="0"/>
              <w:autoSpaceDN w:val="0"/>
              <w:spacing w:line="276" w:lineRule="auto"/>
              <w:ind w:left="720" w:right="282"/>
              <w:rPr>
                <w:rFonts w:eastAsia="Arial" w:cs="Arial"/>
                <w:lang w:bidi="en-GB"/>
              </w:rPr>
            </w:pPr>
          </w:p>
        </w:tc>
      </w:tr>
      <w:tr w:rsidR="001106F5" w:rsidRPr="001106F5" w14:paraId="5E454B81" w14:textId="77777777" w:rsidTr="312B213B">
        <w:tc>
          <w:tcPr>
            <w:tcW w:w="2152" w:type="dxa"/>
          </w:tcPr>
          <w:p w14:paraId="4EE6144C"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Collusion</w:t>
            </w:r>
          </w:p>
          <w:p w14:paraId="6BA58C03"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48F93837" w14:textId="77777777" w:rsidR="008E049D" w:rsidRPr="001106F5" w:rsidRDefault="008E049D" w:rsidP="0097181B">
            <w:pPr>
              <w:widowControl w:val="0"/>
              <w:numPr>
                <w:ilvl w:val="0"/>
                <w:numId w:val="103"/>
              </w:numPr>
              <w:autoSpaceDE w:val="0"/>
              <w:autoSpaceDN w:val="0"/>
              <w:spacing w:line="276" w:lineRule="auto"/>
              <w:ind w:right="282"/>
              <w:rPr>
                <w:rFonts w:eastAsia="Arial" w:cs="Arial"/>
                <w:lang w:bidi="en-GB"/>
              </w:rPr>
            </w:pPr>
            <w:r w:rsidRPr="001106F5">
              <w:rPr>
                <w:rFonts w:eastAsia="Arial" w:cs="Arial"/>
                <w:lang w:bidi="en-GB"/>
              </w:rPr>
              <w:t>Submission of work presented as your own which has been done in unauthorised partnership with someone else not supported by the requirements of the assessment, whether or not that other person is a student of the University.</w:t>
            </w:r>
          </w:p>
          <w:p w14:paraId="1BEE69D4" w14:textId="77777777" w:rsidR="008E049D" w:rsidRPr="001106F5" w:rsidRDefault="008E049D" w:rsidP="0097181B">
            <w:pPr>
              <w:widowControl w:val="0"/>
              <w:numPr>
                <w:ilvl w:val="0"/>
                <w:numId w:val="103"/>
              </w:numPr>
              <w:autoSpaceDE w:val="0"/>
              <w:autoSpaceDN w:val="0"/>
              <w:spacing w:line="276" w:lineRule="auto"/>
              <w:rPr>
                <w:rFonts w:eastAsia="Arial" w:cs="Arial"/>
                <w:lang w:bidi="en-GB"/>
              </w:rPr>
            </w:pPr>
            <w:r w:rsidRPr="001106F5">
              <w:rPr>
                <w:rFonts w:eastAsia="Arial" w:cs="Arial"/>
                <w:lang w:bidi="en-GB"/>
              </w:rPr>
              <w:t>Knowingly making submitted assignments, instructions, briefs or similar instructional documents relating to assessments available to others (including posting to the internet or making available by similar means) that could result in an academic advantage.</w:t>
            </w:r>
          </w:p>
          <w:p w14:paraId="245EA74F" w14:textId="77777777" w:rsidR="008E049D" w:rsidRPr="001106F5" w:rsidRDefault="008E049D">
            <w:pPr>
              <w:widowControl w:val="0"/>
              <w:autoSpaceDE w:val="0"/>
              <w:autoSpaceDN w:val="0"/>
              <w:spacing w:line="276" w:lineRule="auto"/>
              <w:ind w:right="282"/>
              <w:rPr>
                <w:rFonts w:eastAsia="Arial" w:cs="Arial"/>
                <w:lang w:bidi="en-GB"/>
              </w:rPr>
            </w:pPr>
          </w:p>
        </w:tc>
      </w:tr>
      <w:tr w:rsidR="001106F5" w:rsidRPr="001106F5" w14:paraId="1A948766" w14:textId="77777777" w:rsidTr="312B213B">
        <w:tc>
          <w:tcPr>
            <w:tcW w:w="2152" w:type="dxa"/>
          </w:tcPr>
          <w:p w14:paraId="236E6A7C"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Falsification</w:t>
            </w:r>
          </w:p>
        </w:tc>
        <w:tc>
          <w:tcPr>
            <w:tcW w:w="7057" w:type="dxa"/>
          </w:tcPr>
          <w:p w14:paraId="7F699117" w14:textId="77777777" w:rsidR="00B773EC" w:rsidRPr="001106F5" w:rsidRDefault="00B773EC" w:rsidP="0097181B">
            <w:pPr>
              <w:pStyle w:val="ListParagraph"/>
              <w:numPr>
                <w:ilvl w:val="0"/>
                <w:numId w:val="33"/>
              </w:numPr>
              <w:ind w:left="714" w:hanging="357"/>
            </w:pPr>
            <w:r w:rsidRPr="001106F5">
              <w:t>Claiming you have carried out experiments, observations, interviews or any form of research that you have not carried out.</w:t>
            </w:r>
          </w:p>
          <w:p w14:paraId="0FF00C87" w14:textId="18B11250" w:rsidR="00B773EC" w:rsidRPr="001106F5" w:rsidRDefault="00B773EC" w:rsidP="0097181B">
            <w:pPr>
              <w:pStyle w:val="ListParagraph"/>
              <w:numPr>
                <w:ilvl w:val="0"/>
                <w:numId w:val="33"/>
              </w:numPr>
              <w:ind w:left="714" w:hanging="357"/>
            </w:pPr>
            <w:r w:rsidRPr="001106F5">
              <w:t>Falsifying results or other data.</w:t>
            </w:r>
          </w:p>
          <w:p w14:paraId="660C511F" w14:textId="18B11250" w:rsidR="008E049D" w:rsidRPr="001106F5" w:rsidRDefault="00B773EC" w:rsidP="0097181B">
            <w:pPr>
              <w:pStyle w:val="ListParagraph"/>
              <w:numPr>
                <w:ilvl w:val="0"/>
                <w:numId w:val="33"/>
              </w:numPr>
              <w:ind w:left="714" w:hanging="357"/>
            </w:pPr>
            <w:r w:rsidRPr="001106F5">
              <w:t>Omitting data or results in a way that means your research is not accurately represented in the research record.</w:t>
            </w:r>
          </w:p>
          <w:p w14:paraId="05FEC9E8" w14:textId="1A666A64" w:rsidR="00140EAD" w:rsidRPr="001106F5" w:rsidRDefault="00140EAD" w:rsidP="008E71CD">
            <w:pPr>
              <w:pStyle w:val="ListParagraph"/>
              <w:ind w:left="714" w:firstLine="0"/>
            </w:pPr>
          </w:p>
        </w:tc>
      </w:tr>
      <w:tr w:rsidR="001106F5" w:rsidRPr="001106F5" w14:paraId="70503266" w14:textId="77777777" w:rsidTr="312B213B">
        <w:tc>
          <w:tcPr>
            <w:tcW w:w="2152" w:type="dxa"/>
          </w:tcPr>
          <w:p w14:paraId="4F1B1DC9"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Fabrication</w:t>
            </w:r>
          </w:p>
          <w:p w14:paraId="5E5277AB"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1CC5B82F" w14:textId="77777777" w:rsidR="008E049D" w:rsidRPr="001106F5" w:rsidRDefault="008E049D" w:rsidP="0097181B">
            <w:pPr>
              <w:widowControl w:val="0"/>
              <w:numPr>
                <w:ilvl w:val="0"/>
                <w:numId w:val="104"/>
              </w:numPr>
              <w:autoSpaceDE w:val="0"/>
              <w:autoSpaceDN w:val="0"/>
              <w:spacing w:line="276" w:lineRule="auto"/>
              <w:ind w:right="282"/>
              <w:rPr>
                <w:rFonts w:eastAsia="Arial" w:cs="Arial"/>
                <w:lang w:bidi="en-GB"/>
              </w:rPr>
            </w:pPr>
            <w:r w:rsidRPr="001106F5">
              <w:rPr>
                <w:rFonts w:eastAsia="Arial" w:cs="Arial"/>
                <w:lang w:bidi="en-GB"/>
              </w:rPr>
              <w:t>The creation of false data or other aspects of research or assessed work, with the intention of deceiving the marker. This includes but is not limited to;</w:t>
            </w:r>
          </w:p>
          <w:p w14:paraId="6837AD7A" w14:textId="11E31B36" w:rsidR="008E049D" w:rsidRPr="001106F5" w:rsidRDefault="008E049D" w:rsidP="0097181B">
            <w:pPr>
              <w:widowControl w:val="0"/>
              <w:numPr>
                <w:ilvl w:val="1"/>
                <w:numId w:val="104"/>
              </w:numPr>
              <w:autoSpaceDE w:val="0"/>
              <w:autoSpaceDN w:val="0"/>
              <w:spacing w:line="276" w:lineRule="auto"/>
              <w:ind w:right="282"/>
              <w:rPr>
                <w:rFonts w:eastAsia="Arial" w:cs="Arial"/>
                <w:lang w:bidi="en-GB"/>
              </w:rPr>
            </w:pPr>
            <w:r w:rsidRPr="001106F5">
              <w:rPr>
                <w:rFonts w:eastAsia="Arial" w:cs="Arial"/>
                <w:lang w:bidi="en-GB"/>
              </w:rPr>
              <w:t>Providing false documentation and participant consent forms</w:t>
            </w:r>
          </w:p>
          <w:p w14:paraId="3B070952" w14:textId="77777777" w:rsidR="008E049D" w:rsidRPr="001106F5" w:rsidRDefault="008E049D" w:rsidP="0097181B">
            <w:pPr>
              <w:widowControl w:val="0"/>
              <w:numPr>
                <w:ilvl w:val="1"/>
                <w:numId w:val="104"/>
              </w:numPr>
              <w:autoSpaceDE w:val="0"/>
              <w:autoSpaceDN w:val="0"/>
              <w:spacing w:line="276" w:lineRule="auto"/>
              <w:ind w:right="282"/>
              <w:rPr>
                <w:rFonts w:eastAsia="Arial" w:cs="Arial"/>
                <w:lang w:bidi="en-GB"/>
              </w:rPr>
            </w:pPr>
            <w:r w:rsidRPr="001106F5">
              <w:rPr>
                <w:rFonts w:eastAsia="Arial" w:cs="Arial"/>
                <w:lang w:bidi="en-GB"/>
              </w:rPr>
              <w:t xml:space="preserve">The use of </w:t>
            </w:r>
            <w:r w:rsidRPr="001106F5">
              <w:rPr>
                <w:rFonts w:cs="Arial"/>
              </w:rPr>
              <w:t xml:space="preserve">AI tools which may generate artificial data or experiences you later may rely on to complete your assessment. </w:t>
            </w:r>
          </w:p>
          <w:p w14:paraId="17FD6D20" w14:textId="77777777" w:rsidR="008E049D" w:rsidRPr="001106F5" w:rsidRDefault="008E049D">
            <w:pPr>
              <w:widowControl w:val="0"/>
              <w:autoSpaceDE w:val="0"/>
              <w:autoSpaceDN w:val="0"/>
              <w:spacing w:line="276" w:lineRule="auto"/>
              <w:ind w:right="282"/>
              <w:rPr>
                <w:rFonts w:eastAsia="Arial" w:cs="Arial"/>
                <w:lang w:bidi="en-GB"/>
              </w:rPr>
            </w:pPr>
          </w:p>
        </w:tc>
      </w:tr>
      <w:tr w:rsidR="001106F5" w:rsidRPr="001106F5" w14:paraId="3CD0D05E" w14:textId="77777777" w:rsidTr="312B213B">
        <w:tc>
          <w:tcPr>
            <w:tcW w:w="2152" w:type="dxa"/>
          </w:tcPr>
          <w:p w14:paraId="4FAA61B9"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Impersonation</w:t>
            </w:r>
          </w:p>
          <w:p w14:paraId="5673DAFC"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35A4DB27" w14:textId="77777777" w:rsidR="008E049D" w:rsidRPr="001106F5" w:rsidRDefault="008E049D" w:rsidP="0097181B">
            <w:pPr>
              <w:widowControl w:val="0"/>
              <w:numPr>
                <w:ilvl w:val="0"/>
                <w:numId w:val="105"/>
              </w:numPr>
              <w:autoSpaceDE w:val="0"/>
              <w:autoSpaceDN w:val="0"/>
              <w:spacing w:line="276" w:lineRule="auto"/>
              <w:ind w:right="282"/>
              <w:rPr>
                <w:rFonts w:eastAsia="Arial" w:cs="Arial"/>
                <w:lang w:bidi="en-GB"/>
              </w:rPr>
            </w:pPr>
            <w:r w:rsidRPr="001106F5">
              <w:rPr>
                <w:rFonts w:eastAsia="Arial" w:cs="Arial"/>
                <w:lang w:bidi="en-GB"/>
              </w:rPr>
              <w:t>Assuming the identity of another student (of this or any other institution) with the intention of gaining an unfair advantage for that student.</w:t>
            </w:r>
          </w:p>
          <w:p w14:paraId="10782656" w14:textId="77777777" w:rsidR="008E049D" w:rsidRPr="001106F5" w:rsidRDefault="008E049D" w:rsidP="0097181B">
            <w:pPr>
              <w:widowControl w:val="0"/>
              <w:numPr>
                <w:ilvl w:val="0"/>
                <w:numId w:val="105"/>
              </w:numPr>
              <w:autoSpaceDE w:val="0"/>
              <w:autoSpaceDN w:val="0"/>
              <w:spacing w:line="276" w:lineRule="auto"/>
              <w:ind w:right="282"/>
              <w:rPr>
                <w:rFonts w:eastAsia="Arial" w:cs="Arial"/>
                <w:lang w:bidi="en-GB"/>
              </w:rPr>
            </w:pPr>
            <w:r w:rsidRPr="001106F5">
              <w:rPr>
                <w:rFonts w:eastAsia="Arial" w:cs="Arial"/>
                <w:lang w:bidi="en-GB"/>
              </w:rPr>
              <w:t>Allowing another person to impersonate you in order to gain an unfair advantage.</w:t>
            </w:r>
          </w:p>
          <w:p w14:paraId="6C636970" w14:textId="77777777" w:rsidR="008E049D" w:rsidRPr="001106F5" w:rsidRDefault="008E049D">
            <w:pPr>
              <w:widowControl w:val="0"/>
              <w:autoSpaceDE w:val="0"/>
              <w:autoSpaceDN w:val="0"/>
              <w:spacing w:line="276" w:lineRule="auto"/>
              <w:ind w:right="282"/>
              <w:rPr>
                <w:rFonts w:eastAsia="Arial" w:cs="Arial"/>
                <w:lang w:bidi="en-GB"/>
              </w:rPr>
            </w:pPr>
          </w:p>
        </w:tc>
      </w:tr>
      <w:tr w:rsidR="001106F5" w:rsidRPr="001106F5" w14:paraId="189F834D" w14:textId="77777777" w:rsidTr="312B213B">
        <w:tc>
          <w:tcPr>
            <w:tcW w:w="2152" w:type="dxa"/>
          </w:tcPr>
          <w:p w14:paraId="31D68888"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Plagiarism</w:t>
            </w:r>
          </w:p>
          <w:p w14:paraId="0E408FD8"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5DDAFB0D" w14:textId="77777777" w:rsidR="008E049D" w:rsidRPr="001106F5" w:rsidRDefault="008E049D" w:rsidP="0097181B">
            <w:pPr>
              <w:widowControl w:val="0"/>
              <w:numPr>
                <w:ilvl w:val="0"/>
                <w:numId w:val="106"/>
              </w:numPr>
              <w:autoSpaceDE w:val="0"/>
              <w:autoSpaceDN w:val="0"/>
              <w:spacing w:line="276" w:lineRule="auto"/>
              <w:ind w:right="282"/>
              <w:rPr>
                <w:rFonts w:eastAsia="Arial" w:cs="Arial"/>
                <w:lang w:val="en-US" w:bidi="en-GB"/>
              </w:rPr>
            </w:pPr>
            <w:r w:rsidRPr="3268F91E">
              <w:rPr>
                <w:rFonts w:eastAsia="Arial" w:cs="Arial"/>
                <w:lang w:val="en-US" w:bidi="en-GB"/>
              </w:rPr>
              <w:t xml:space="preserve">Claiming, submitting or presenting work as if it is your own, without appropriate referencing. This includes but is not limited to words, ideas, artistry, drawings, images, data, information found on the Internet and unpublished materials. </w:t>
            </w:r>
          </w:p>
          <w:p w14:paraId="34DE1AA8" w14:textId="77777777" w:rsidR="008E049D" w:rsidRPr="001106F5" w:rsidRDefault="008E049D" w:rsidP="0097181B">
            <w:pPr>
              <w:widowControl w:val="0"/>
              <w:numPr>
                <w:ilvl w:val="0"/>
                <w:numId w:val="106"/>
              </w:numPr>
              <w:autoSpaceDE w:val="0"/>
              <w:autoSpaceDN w:val="0"/>
              <w:spacing w:line="276" w:lineRule="auto"/>
              <w:ind w:right="282"/>
              <w:rPr>
                <w:rFonts w:eastAsia="Arial" w:cs="Arial"/>
                <w:lang w:val="en-US" w:bidi="en-GB"/>
              </w:rPr>
            </w:pPr>
            <w:r w:rsidRPr="3268F91E">
              <w:rPr>
                <w:rFonts w:eastAsia="Arial" w:cs="Arial"/>
                <w:lang w:val="en-US" w:bidi="en-GB"/>
              </w:rPr>
              <w:t>Relying on the use of a machine such as an AI tool to complete your work which has not been identified or referenced.</w:t>
            </w:r>
          </w:p>
          <w:p w14:paraId="47B17F50" w14:textId="77777777" w:rsidR="008E049D" w:rsidRPr="001106F5" w:rsidRDefault="008E049D" w:rsidP="0097181B">
            <w:pPr>
              <w:widowControl w:val="0"/>
              <w:numPr>
                <w:ilvl w:val="0"/>
                <w:numId w:val="106"/>
              </w:numPr>
              <w:autoSpaceDE w:val="0"/>
              <w:autoSpaceDN w:val="0"/>
              <w:spacing w:line="276" w:lineRule="auto"/>
              <w:ind w:right="282"/>
              <w:rPr>
                <w:rFonts w:eastAsia="Arial" w:cs="Arial"/>
                <w:lang w:val="en-US" w:bidi="en-GB"/>
              </w:rPr>
            </w:pPr>
            <w:r w:rsidRPr="3268F91E">
              <w:rPr>
                <w:rFonts w:eastAsia="Arial" w:cs="Arial"/>
                <w:lang w:val="en-US" w:bidi="en-GB"/>
              </w:rPr>
              <w:t>Claiming, submitting or presenting someone else’s work, ideas, opinions or theories as if they are your own, without proper referencing.</w:t>
            </w:r>
          </w:p>
          <w:p w14:paraId="7F6E098F" w14:textId="77777777" w:rsidR="008E049D" w:rsidRPr="001106F5" w:rsidRDefault="008E049D" w:rsidP="0097181B">
            <w:pPr>
              <w:widowControl w:val="0"/>
              <w:numPr>
                <w:ilvl w:val="0"/>
                <w:numId w:val="106"/>
              </w:numPr>
              <w:autoSpaceDE w:val="0"/>
              <w:autoSpaceDN w:val="0"/>
              <w:spacing w:line="276" w:lineRule="auto"/>
              <w:ind w:right="282"/>
              <w:rPr>
                <w:rFonts w:eastAsia="Arial" w:cs="Arial"/>
                <w:lang w:val="en-US" w:bidi="en-GB"/>
              </w:rPr>
            </w:pPr>
            <w:r w:rsidRPr="3268F91E">
              <w:rPr>
                <w:rFonts w:eastAsia="Arial" w:cs="Arial"/>
                <w:lang w:val="en-US" w:bidi="en-GB"/>
              </w:rPr>
              <w:t>Claiming, submitting or presenting another person’s substantial compositional contributions, assistance, edits or changes to an assignment as your own.</w:t>
            </w:r>
          </w:p>
          <w:p w14:paraId="3B71A990" w14:textId="77777777" w:rsidR="008E049D" w:rsidRPr="001106F5" w:rsidRDefault="008E049D" w:rsidP="0097181B">
            <w:pPr>
              <w:widowControl w:val="0"/>
              <w:numPr>
                <w:ilvl w:val="0"/>
                <w:numId w:val="106"/>
              </w:numPr>
              <w:autoSpaceDE w:val="0"/>
              <w:autoSpaceDN w:val="0"/>
              <w:spacing w:line="276" w:lineRule="auto"/>
              <w:ind w:right="282"/>
              <w:rPr>
                <w:rFonts w:eastAsia="Arial" w:cs="Arial"/>
                <w:lang w:val="en-US" w:bidi="en-GB"/>
              </w:rPr>
            </w:pPr>
            <w:r w:rsidRPr="3268F91E">
              <w:rPr>
                <w:rFonts w:eastAsia="Arial" w:cs="Arial"/>
                <w:lang w:val="en-US" w:bidi="en-GB"/>
              </w:rPr>
              <w:t>Claiming, submitting or presenting collaborative work as if it were created solely by yourself or your group.</w:t>
            </w:r>
          </w:p>
          <w:p w14:paraId="1282C179" w14:textId="775ACB44" w:rsidR="008E049D" w:rsidRPr="001106F5" w:rsidRDefault="008E049D" w:rsidP="0097181B">
            <w:pPr>
              <w:widowControl w:val="0"/>
              <w:numPr>
                <w:ilvl w:val="0"/>
                <w:numId w:val="106"/>
              </w:numPr>
              <w:autoSpaceDE w:val="0"/>
              <w:autoSpaceDN w:val="0"/>
              <w:spacing w:line="276" w:lineRule="auto"/>
              <w:ind w:right="282"/>
              <w:rPr>
                <w:rFonts w:eastAsia="Arial" w:cs="Arial"/>
                <w:lang w:val="en" w:bidi="en-GB"/>
              </w:rPr>
            </w:pPr>
            <w:r w:rsidRPr="001106F5">
              <w:rPr>
                <w:rFonts w:eastAsia="Arial" w:cs="Arial"/>
                <w:lang w:val="en" w:bidi="en-GB"/>
              </w:rPr>
              <w:t>Minimally paraphrasing someone else’s work by changing only a few words or elements and not citing the original source.</w:t>
            </w:r>
            <w:r w:rsidR="008D2014" w:rsidRPr="001106F5">
              <w:rPr>
                <w:rFonts w:eastAsia="Arial" w:cs="Arial"/>
                <w:lang w:val="en" w:bidi="en-GB"/>
              </w:rPr>
              <w:t xml:space="preserve"> Minimally paraphrasing someone else’s work by changing only a few words or elements and not citing the original source. </w:t>
            </w:r>
            <w:r w:rsidR="008D2014" w:rsidRPr="001106F5">
              <w:t>For instance: substituting a few words or phrases in the original work; altering the order of presentation of someone else’s work; or linking sentences or phrases someone else has written with words of your own.</w:t>
            </w:r>
          </w:p>
          <w:p w14:paraId="3975A0C7" w14:textId="51521D1F" w:rsidR="00BA3594" w:rsidRPr="001106F5" w:rsidRDefault="00BA3594" w:rsidP="0097181B">
            <w:pPr>
              <w:pStyle w:val="ListParagraph"/>
              <w:numPr>
                <w:ilvl w:val="0"/>
                <w:numId w:val="106"/>
              </w:numPr>
              <w:rPr>
                <w:rFonts w:eastAsiaTheme="minorHAnsi"/>
                <w:lang w:eastAsia="en-US"/>
              </w:rPr>
            </w:pPr>
            <w:r w:rsidRPr="001106F5">
              <w:t>Secondary referencing: if you are reading a source by one author and they cite or quote the work of another author, this is a secondary reference. You must make it clear that you have not read - and are not citing from - the original source document. Failure to do this is plagiarism.</w:t>
            </w:r>
          </w:p>
          <w:p w14:paraId="3D44EF5C" w14:textId="77777777" w:rsidR="008E049D" w:rsidRPr="001106F5" w:rsidRDefault="008E049D">
            <w:pPr>
              <w:widowControl w:val="0"/>
              <w:autoSpaceDE w:val="0"/>
              <w:autoSpaceDN w:val="0"/>
              <w:spacing w:line="276" w:lineRule="auto"/>
              <w:ind w:right="282"/>
              <w:rPr>
                <w:rFonts w:eastAsia="Arial" w:cs="Arial"/>
                <w:lang w:bidi="en-GB"/>
              </w:rPr>
            </w:pPr>
          </w:p>
        </w:tc>
      </w:tr>
      <w:tr w:rsidR="001106F5" w:rsidRPr="001106F5" w14:paraId="75AB1685" w14:textId="77777777" w:rsidTr="312B213B">
        <w:tc>
          <w:tcPr>
            <w:tcW w:w="2152" w:type="dxa"/>
          </w:tcPr>
          <w:p w14:paraId="3A7CE382" w14:textId="77777777" w:rsidR="008E049D" w:rsidRPr="001106F5" w:rsidRDefault="008E049D">
            <w:pPr>
              <w:widowControl w:val="0"/>
              <w:autoSpaceDE w:val="0"/>
              <w:autoSpaceDN w:val="0"/>
              <w:spacing w:line="276" w:lineRule="auto"/>
              <w:ind w:right="282"/>
              <w:rPr>
                <w:rFonts w:eastAsia="Arial" w:cs="Arial"/>
                <w:b/>
                <w:bCs/>
                <w:iCs/>
                <w:lang w:val="en" w:bidi="en-GB"/>
              </w:rPr>
            </w:pPr>
            <w:r w:rsidRPr="001106F5">
              <w:rPr>
                <w:rFonts w:eastAsia="Arial" w:cs="Arial"/>
                <w:b/>
                <w:bCs/>
                <w:iCs/>
                <w:lang w:val="en" w:bidi="en-GB"/>
              </w:rPr>
              <w:t>Self-Plagiarism</w:t>
            </w:r>
          </w:p>
          <w:p w14:paraId="6430D774" w14:textId="77777777" w:rsidR="008E049D" w:rsidRPr="001106F5" w:rsidRDefault="008E049D">
            <w:pPr>
              <w:widowControl w:val="0"/>
              <w:autoSpaceDE w:val="0"/>
              <w:autoSpaceDN w:val="0"/>
              <w:spacing w:line="276" w:lineRule="auto"/>
              <w:ind w:right="282"/>
              <w:rPr>
                <w:rFonts w:eastAsia="Arial" w:cs="Arial"/>
                <w:b/>
                <w:bCs/>
                <w:iCs/>
                <w:lang w:bidi="en-GB"/>
              </w:rPr>
            </w:pPr>
          </w:p>
        </w:tc>
        <w:tc>
          <w:tcPr>
            <w:tcW w:w="7057" w:type="dxa"/>
          </w:tcPr>
          <w:p w14:paraId="4177B84D" w14:textId="3C0161EF" w:rsidR="00AC30F7" w:rsidRPr="001106F5" w:rsidRDefault="00AC30F7" w:rsidP="0097181B">
            <w:pPr>
              <w:pStyle w:val="ListParagraph"/>
              <w:numPr>
                <w:ilvl w:val="0"/>
                <w:numId w:val="108"/>
              </w:numPr>
            </w:pPr>
            <w:r w:rsidRPr="001106F5">
              <w:t xml:space="preserve">Reproducing your own published material, or material which you have previously submitted for an examination or award, without acknowledging that you are re-using the work. For instance: </w:t>
            </w:r>
          </w:p>
          <w:p w14:paraId="28E63F69" w14:textId="3C0161EF" w:rsidR="00AC30F7" w:rsidRPr="001106F5" w:rsidRDefault="00AC30F7" w:rsidP="00AC30F7">
            <w:pPr>
              <w:pStyle w:val="ListParagraph"/>
              <w:ind w:left="714" w:firstLine="0"/>
            </w:pPr>
            <w:r w:rsidRPr="001106F5">
              <w:rPr>
                <w:b/>
              </w:rPr>
              <w:t>Text recycling</w:t>
            </w:r>
            <w:r w:rsidRPr="001106F5">
              <w:t xml:space="preserve"> – reusing content that you have previously submitted for a degree award or publication.</w:t>
            </w:r>
          </w:p>
          <w:p w14:paraId="241B6607" w14:textId="3C0161EF" w:rsidR="00AC30F7" w:rsidRPr="001106F5" w:rsidRDefault="00AC30F7" w:rsidP="00AC30F7">
            <w:pPr>
              <w:pStyle w:val="ListParagraph"/>
              <w:ind w:left="714" w:firstLine="0"/>
            </w:pPr>
            <w:r w:rsidRPr="001106F5">
              <w:rPr>
                <w:b/>
              </w:rPr>
              <w:t>Redundant or duplicate publication</w:t>
            </w:r>
            <w:r w:rsidRPr="001106F5">
              <w:t xml:space="preserve"> – this involves submitting the same paper or data to different journals or towards more than one degree award.</w:t>
            </w:r>
          </w:p>
          <w:p w14:paraId="4A25EDF0" w14:textId="3C0161EF" w:rsidR="00AC30F7" w:rsidRPr="001106F5" w:rsidRDefault="00AC30F7" w:rsidP="00AC30F7">
            <w:pPr>
              <w:pStyle w:val="ListParagraph"/>
              <w:ind w:left="714" w:firstLine="0"/>
            </w:pPr>
            <w:r w:rsidRPr="001106F5">
              <w:rPr>
                <w:b/>
              </w:rPr>
              <w:t>‘Salami slicing’</w:t>
            </w:r>
            <w:r w:rsidRPr="001106F5">
              <w:t xml:space="preserve"> – this is where you split the reporting of your results from one study across several publications so that you are, in effect, recycling the study when one report would have sufficed and been more appropriate.</w:t>
            </w:r>
          </w:p>
          <w:p w14:paraId="2C25F066" w14:textId="3C0161EF" w:rsidR="008E049D" w:rsidRPr="001106F5" w:rsidRDefault="00AC30F7" w:rsidP="0097181B">
            <w:pPr>
              <w:pStyle w:val="ListParagraph"/>
              <w:numPr>
                <w:ilvl w:val="0"/>
                <w:numId w:val="32"/>
              </w:numPr>
              <w:ind w:left="714" w:hanging="357"/>
            </w:pPr>
            <w:r w:rsidRPr="001106F5">
              <w:t>Misuse of copyright – you will be required to sign a copyright statement when you publish a paper in a journal. You need to ensure you do not to infringe copyright when you use the same work in your thesis.</w:t>
            </w:r>
          </w:p>
          <w:p w14:paraId="20659FAB" w14:textId="77777777" w:rsidR="000064E4" w:rsidRPr="001106F5" w:rsidRDefault="000064E4" w:rsidP="008E71CD">
            <w:pPr>
              <w:pStyle w:val="ListParagraph"/>
              <w:ind w:left="714" w:firstLine="0"/>
            </w:pPr>
          </w:p>
        </w:tc>
      </w:tr>
      <w:tr w:rsidR="001106F5" w:rsidRPr="001106F5" w14:paraId="60EDA466" w14:textId="77777777" w:rsidTr="312B213B">
        <w:tc>
          <w:tcPr>
            <w:tcW w:w="2152" w:type="dxa"/>
          </w:tcPr>
          <w:p w14:paraId="3F8BDD62"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Inappropriate sharing of work</w:t>
            </w:r>
          </w:p>
          <w:p w14:paraId="73B8D62F" w14:textId="77777777" w:rsidR="008E049D" w:rsidRPr="001106F5" w:rsidRDefault="008E049D">
            <w:pPr>
              <w:widowControl w:val="0"/>
              <w:autoSpaceDE w:val="0"/>
              <w:autoSpaceDN w:val="0"/>
              <w:spacing w:line="276" w:lineRule="auto"/>
              <w:ind w:right="282"/>
              <w:rPr>
                <w:rFonts w:eastAsia="Arial" w:cs="Arial"/>
                <w:b/>
                <w:bCs/>
                <w:iCs/>
                <w:lang w:val="en" w:bidi="en-GB"/>
              </w:rPr>
            </w:pPr>
          </w:p>
        </w:tc>
        <w:tc>
          <w:tcPr>
            <w:tcW w:w="7057" w:type="dxa"/>
          </w:tcPr>
          <w:p w14:paraId="14FDC442" w14:textId="77777777" w:rsidR="008E049D" w:rsidRPr="001106F5" w:rsidRDefault="008E049D" w:rsidP="0097181B">
            <w:pPr>
              <w:widowControl w:val="0"/>
              <w:numPr>
                <w:ilvl w:val="0"/>
                <w:numId w:val="107"/>
              </w:numPr>
              <w:autoSpaceDE w:val="0"/>
              <w:autoSpaceDN w:val="0"/>
              <w:spacing w:line="276" w:lineRule="auto"/>
              <w:ind w:right="282"/>
              <w:rPr>
                <w:rFonts w:eastAsia="Arial" w:cs="Arial"/>
                <w:lang w:bidi="en-GB"/>
              </w:rPr>
            </w:pPr>
            <w:r w:rsidRPr="001106F5">
              <w:rPr>
                <w:rFonts w:eastAsia="Arial" w:cs="Arial"/>
                <w:lang w:bidi="en-GB"/>
              </w:rPr>
              <w:t>Failing to safeguard your work may count as making it available.</w:t>
            </w:r>
          </w:p>
          <w:p w14:paraId="665EE321" w14:textId="4134B927" w:rsidR="008E049D" w:rsidRPr="001106F5" w:rsidRDefault="008E049D" w:rsidP="0097181B">
            <w:pPr>
              <w:widowControl w:val="0"/>
              <w:numPr>
                <w:ilvl w:val="0"/>
                <w:numId w:val="107"/>
              </w:numPr>
              <w:autoSpaceDE w:val="0"/>
              <w:autoSpaceDN w:val="0"/>
              <w:spacing w:line="276" w:lineRule="auto"/>
              <w:ind w:right="282"/>
              <w:rPr>
                <w:rFonts w:eastAsia="Arial" w:cs="Arial"/>
                <w:lang w:bidi="en-GB"/>
              </w:rPr>
            </w:pPr>
            <w:r w:rsidRPr="001106F5">
              <w:rPr>
                <w:rFonts w:eastAsia="Arial" w:cs="Arial"/>
                <w:lang w:bidi="en-GB"/>
              </w:rPr>
              <w:t>Making your work available to another student who then submits it as their own. This includes giving access to your work in subsequent academic sessions.</w:t>
            </w:r>
          </w:p>
          <w:p w14:paraId="613C49F2" w14:textId="77777777" w:rsidR="008E049D" w:rsidRPr="001106F5" w:rsidRDefault="008E049D">
            <w:pPr>
              <w:widowControl w:val="0"/>
              <w:autoSpaceDE w:val="0"/>
              <w:autoSpaceDN w:val="0"/>
              <w:spacing w:line="276" w:lineRule="auto"/>
              <w:ind w:left="720" w:right="282"/>
              <w:rPr>
                <w:rFonts w:eastAsia="Arial" w:cs="Arial"/>
                <w:lang w:val="en" w:bidi="en-GB"/>
              </w:rPr>
            </w:pPr>
          </w:p>
        </w:tc>
      </w:tr>
      <w:tr w:rsidR="001106F5" w:rsidRPr="001106F5" w14:paraId="41445762" w14:textId="77777777" w:rsidTr="312B213B">
        <w:tc>
          <w:tcPr>
            <w:tcW w:w="2152" w:type="dxa"/>
          </w:tcPr>
          <w:p w14:paraId="17C8D4F1" w14:textId="77777777" w:rsidR="008E049D" w:rsidRPr="001106F5" w:rsidRDefault="008E049D">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Ethics Misconduct</w:t>
            </w:r>
          </w:p>
        </w:tc>
        <w:tc>
          <w:tcPr>
            <w:tcW w:w="7057" w:type="dxa"/>
          </w:tcPr>
          <w:p w14:paraId="0E9DED02" w14:textId="77777777" w:rsidR="008E049D" w:rsidRPr="001106F5" w:rsidRDefault="008E049D" w:rsidP="0097181B">
            <w:pPr>
              <w:widowControl w:val="0"/>
              <w:numPr>
                <w:ilvl w:val="0"/>
                <w:numId w:val="107"/>
              </w:numPr>
              <w:autoSpaceDE w:val="0"/>
              <w:autoSpaceDN w:val="0"/>
              <w:spacing w:line="276" w:lineRule="auto"/>
              <w:ind w:right="282"/>
              <w:rPr>
                <w:rFonts w:eastAsia="Arial" w:cs="Arial"/>
                <w:lang w:bidi="en-GB"/>
              </w:rPr>
            </w:pPr>
            <w:r w:rsidRPr="001106F5">
              <w:rPr>
                <w:rFonts w:eastAsia="Arial" w:cs="Arial"/>
                <w:lang w:bidi="en-GB"/>
              </w:rPr>
              <w:t xml:space="preserve">Failure to follow the correct procedures defined by your course for undertaking research. </w:t>
            </w:r>
          </w:p>
          <w:p w14:paraId="5B9A15D4" w14:textId="77777777" w:rsidR="008E049D" w:rsidRPr="001106F5" w:rsidRDefault="008E049D">
            <w:pPr>
              <w:widowControl w:val="0"/>
              <w:autoSpaceDE w:val="0"/>
              <w:autoSpaceDN w:val="0"/>
              <w:spacing w:line="276" w:lineRule="auto"/>
              <w:ind w:left="720" w:right="282"/>
              <w:rPr>
                <w:rFonts w:eastAsia="Arial" w:cs="Arial"/>
                <w:lang w:bidi="en-GB"/>
              </w:rPr>
            </w:pPr>
          </w:p>
        </w:tc>
      </w:tr>
      <w:tr w:rsidR="001106F5" w:rsidRPr="001106F5" w14:paraId="0ADA7DAD" w14:textId="77777777" w:rsidTr="312B213B">
        <w:tc>
          <w:tcPr>
            <w:tcW w:w="2152" w:type="dxa"/>
          </w:tcPr>
          <w:p w14:paraId="142CEB6A" w14:textId="32025530" w:rsidR="00A02AE0" w:rsidRPr="001106F5" w:rsidRDefault="00A02AE0">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Issues of Authorship</w:t>
            </w:r>
          </w:p>
        </w:tc>
        <w:tc>
          <w:tcPr>
            <w:tcW w:w="7057" w:type="dxa"/>
          </w:tcPr>
          <w:p w14:paraId="5B5D762A" w14:textId="77777777" w:rsidR="00A02AE0" w:rsidRPr="001106F5" w:rsidRDefault="00A02AE0" w:rsidP="0097181B">
            <w:pPr>
              <w:pStyle w:val="ListParagraph"/>
              <w:numPr>
                <w:ilvl w:val="0"/>
                <w:numId w:val="107"/>
              </w:numPr>
            </w:pPr>
            <w:r w:rsidRPr="001106F5">
              <w:t>Publishing or presenting (for example at a conference) work that is not wholly your own without written agreement of all authors.</w:t>
            </w:r>
          </w:p>
          <w:p w14:paraId="2B8B10A9" w14:textId="77777777" w:rsidR="00A02AE0" w:rsidRPr="001106F5" w:rsidRDefault="00A02AE0" w:rsidP="0097181B">
            <w:pPr>
              <w:pStyle w:val="ListParagraph"/>
              <w:numPr>
                <w:ilvl w:val="0"/>
                <w:numId w:val="107"/>
              </w:numPr>
            </w:pPr>
            <w:r w:rsidRPr="001106F5">
              <w:t>Exploiting someone else’s data without recognising them as a co-author.</w:t>
            </w:r>
          </w:p>
          <w:p w14:paraId="1A5004F2" w14:textId="77777777" w:rsidR="00A02AE0" w:rsidRPr="001106F5" w:rsidRDefault="00A02AE0" w:rsidP="008E71CD">
            <w:pPr>
              <w:widowControl w:val="0"/>
              <w:autoSpaceDE w:val="0"/>
              <w:autoSpaceDN w:val="0"/>
              <w:spacing w:line="276" w:lineRule="auto"/>
              <w:ind w:right="282"/>
              <w:rPr>
                <w:rFonts w:eastAsia="Arial" w:cs="Arial"/>
                <w:lang w:bidi="en-GB"/>
              </w:rPr>
            </w:pPr>
          </w:p>
        </w:tc>
      </w:tr>
      <w:tr w:rsidR="001106F5" w:rsidRPr="001106F5" w14:paraId="25AE4528" w14:textId="77777777" w:rsidTr="312B213B">
        <w:tc>
          <w:tcPr>
            <w:tcW w:w="2152" w:type="dxa"/>
          </w:tcPr>
          <w:p w14:paraId="7AE32CEA" w14:textId="7858A446" w:rsidR="00A02AE0" w:rsidRPr="001106F5" w:rsidRDefault="00E86FA7">
            <w:pPr>
              <w:widowControl w:val="0"/>
              <w:autoSpaceDE w:val="0"/>
              <w:autoSpaceDN w:val="0"/>
              <w:spacing w:line="276" w:lineRule="auto"/>
              <w:ind w:right="282"/>
              <w:rPr>
                <w:rFonts w:eastAsia="Arial" w:cs="Arial"/>
                <w:b/>
                <w:bCs/>
                <w:iCs/>
                <w:lang w:bidi="en-GB"/>
              </w:rPr>
            </w:pPr>
            <w:r w:rsidRPr="001106F5">
              <w:rPr>
                <w:rFonts w:eastAsia="Arial" w:cs="Arial"/>
                <w:b/>
                <w:bCs/>
                <w:iCs/>
                <w:lang w:bidi="en-GB"/>
              </w:rPr>
              <w:t>Failure to conduct Ethical Research</w:t>
            </w:r>
          </w:p>
        </w:tc>
        <w:tc>
          <w:tcPr>
            <w:tcW w:w="7057" w:type="dxa"/>
          </w:tcPr>
          <w:p w14:paraId="7F10EFDA" w14:textId="211E64A3" w:rsidR="00E86FA7" w:rsidRPr="001106F5" w:rsidRDefault="00E86FA7" w:rsidP="0097181B">
            <w:pPr>
              <w:pStyle w:val="ListParagraph"/>
              <w:numPr>
                <w:ilvl w:val="0"/>
                <w:numId w:val="45"/>
              </w:numPr>
            </w:pPr>
            <w:r w:rsidRPr="001106F5">
              <w:t>Failure to comply with the University Research Ethics and Integrity Policy when planning and conducting your research, including:</w:t>
            </w:r>
          </w:p>
          <w:p w14:paraId="47CE7ACD" w14:textId="30018FBA" w:rsidR="00E86FA7" w:rsidRPr="001106F5" w:rsidRDefault="00E86FA7" w:rsidP="0097181B">
            <w:pPr>
              <w:pStyle w:val="ListParagraph"/>
              <w:numPr>
                <w:ilvl w:val="0"/>
                <w:numId w:val="45"/>
              </w:numPr>
            </w:pPr>
            <w:r w:rsidRPr="001106F5">
              <w:rPr>
                <w:b/>
              </w:rPr>
              <w:t>Failing to adhere to ethical codes</w:t>
            </w:r>
            <w:r w:rsidRPr="001106F5">
              <w:t xml:space="preserve"> - professional body guidelines; statutory and legal requirements (including additional local requirements where your research is undertaken outside the UK).</w:t>
            </w:r>
          </w:p>
          <w:p w14:paraId="5749E702" w14:textId="060EE42F" w:rsidR="00E86FA7" w:rsidRPr="001106F5" w:rsidRDefault="00E86FA7" w:rsidP="0097181B">
            <w:pPr>
              <w:pStyle w:val="ListParagraph"/>
              <w:numPr>
                <w:ilvl w:val="0"/>
                <w:numId w:val="45"/>
              </w:numPr>
            </w:pPr>
            <w:r w:rsidRPr="001106F5">
              <w:rPr>
                <w:b/>
              </w:rPr>
              <w:t>Failing to safeguard</w:t>
            </w:r>
            <w:r w:rsidRPr="001106F5">
              <w:t xml:space="preserve"> the health and well-being of anyone conducting or participating in your research or who may be impacted by your research.</w:t>
            </w:r>
          </w:p>
          <w:p w14:paraId="49301E14" w14:textId="67F37AA4" w:rsidR="00E86FA7" w:rsidRPr="001106F5" w:rsidRDefault="00E86FA7" w:rsidP="0097181B">
            <w:pPr>
              <w:pStyle w:val="ListParagraph"/>
              <w:numPr>
                <w:ilvl w:val="0"/>
                <w:numId w:val="45"/>
              </w:numPr>
            </w:pPr>
            <w:r w:rsidRPr="001106F5">
              <w:rPr>
                <w:b/>
              </w:rPr>
              <w:t>Failing to obtain appropriate licences and permissions</w:t>
            </w:r>
            <w:r w:rsidRPr="001106F5">
              <w:t xml:space="preserve"> to carry out your research.</w:t>
            </w:r>
          </w:p>
          <w:p w14:paraId="55FEC3C0" w14:textId="62E47606" w:rsidR="00E86FA7" w:rsidRPr="001106F5" w:rsidRDefault="00E86FA7" w:rsidP="0097181B">
            <w:pPr>
              <w:pStyle w:val="ListParagraph"/>
              <w:numPr>
                <w:ilvl w:val="0"/>
                <w:numId w:val="45"/>
              </w:numPr>
            </w:pPr>
            <w:r w:rsidRPr="001106F5">
              <w:rPr>
                <w:b/>
              </w:rPr>
              <w:t>Failing to safeguard research data</w:t>
            </w:r>
            <w:r w:rsidRPr="001106F5">
              <w:t xml:space="preserve"> and manage your records appropriately.</w:t>
            </w:r>
          </w:p>
          <w:p w14:paraId="2D7374B2" w14:textId="0E277F17" w:rsidR="00A02AE0" w:rsidRPr="001106F5" w:rsidRDefault="00E86FA7" w:rsidP="00FF2D2C">
            <w:pPr>
              <w:pStyle w:val="ListParagraph"/>
              <w:numPr>
                <w:ilvl w:val="0"/>
                <w:numId w:val="45"/>
              </w:numPr>
            </w:pPr>
            <w:r w:rsidRPr="001106F5">
              <w:rPr>
                <w:b/>
              </w:rPr>
              <w:t>Failure to take account</w:t>
            </w:r>
            <w:r w:rsidRPr="001106F5">
              <w:t xml:space="preserve"> of any conflict of interest.</w:t>
            </w:r>
          </w:p>
          <w:p w14:paraId="783F0BA2" w14:textId="4A0AA54D" w:rsidR="00E86FA7" w:rsidRPr="001106F5" w:rsidRDefault="00E86FA7" w:rsidP="008E71CD">
            <w:pPr>
              <w:pStyle w:val="ListParagraph"/>
              <w:ind w:left="714" w:firstLine="0"/>
            </w:pPr>
          </w:p>
        </w:tc>
      </w:tr>
    </w:tbl>
    <w:p w14:paraId="65F53791" w14:textId="088774DE" w:rsidR="008E049D" w:rsidRPr="001106F5" w:rsidRDefault="008E049D" w:rsidP="00480573">
      <w:pPr>
        <w:rPr>
          <w:rFonts w:cs="Arial"/>
        </w:rPr>
      </w:pPr>
    </w:p>
    <w:p w14:paraId="6266302C" w14:textId="1A4AEE2B" w:rsidR="00480573" w:rsidRPr="001106F5" w:rsidRDefault="00480573" w:rsidP="00E86FA7">
      <w:pPr>
        <w:pStyle w:val="NoSpacing"/>
        <w:rPr>
          <w:color w:val="002060"/>
        </w:rPr>
      </w:pPr>
    </w:p>
    <w:p w14:paraId="40642E1D" w14:textId="1D3E398A" w:rsidR="00B23155" w:rsidRPr="001106F5" w:rsidRDefault="00B23155" w:rsidP="00A12B35">
      <w:pPr>
        <w:pStyle w:val="Heading2"/>
      </w:pPr>
      <w:bookmarkStart w:id="220" w:name="_Toc204865473"/>
      <w:r w:rsidRPr="001106F5">
        <w:t>9.4 Research misconduct investigations</w:t>
      </w:r>
      <w:bookmarkEnd w:id="220"/>
    </w:p>
    <w:p w14:paraId="3DB87A08" w14:textId="77777777" w:rsidR="00325887" w:rsidRPr="001106F5" w:rsidRDefault="00325887" w:rsidP="00B23155">
      <w:pPr>
        <w:rPr>
          <w:rFonts w:cs="Arial"/>
        </w:rPr>
      </w:pPr>
    </w:p>
    <w:p w14:paraId="54A97971" w14:textId="26BE3436" w:rsidR="00B23155" w:rsidRPr="001106F5" w:rsidRDefault="00B23155" w:rsidP="00B23155">
      <w:pPr>
        <w:rPr>
          <w:rFonts w:cs="Arial"/>
        </w:rPr>
      </w:pPr>
      <w:r w:rsidRPr="001106F5">
        <w:rPr>
          <w:rFonts w:cs="Arial"/>
        </w:rPr>
        <w:t xml:space="preserve">9.4.1 If you fail to meet the expectations and standards outlined in this section, an allegation of research misconduct may be brought against you. If we find that you have conducted your research in an inappropriate manner, we may penalise you. </w:t>
      </w:r>
    </w:p>
    <w:p w14:paraId="04A4CDA1" w14:textId="77777777" w:rsidR="00B23155" w:rsidRPr="001106F5" w:rsidRDefault="00B23155" w:rsidP="00B23155">
      <w:pPr>
        <w:rPr>
          <w:rFonts w:cs="Arial"/>
        </w:rPr>
      </w:pPr>
    </w:p>
    <w:p w14:paraId="41714A57" w14:textId="6E898A0A" w:rsidR="00B23155" w:rsidRPr="001106F5" w:rsidRDefault="00B23155" w:rsidP="00B23155">
      <w:pPr>
        <w:rPr>
          <w:rFonts w:cs="Arial"/>
        </w:rPr>
      </w:pPr>
      <w:r w:rsidRPr="001106F5">
        <w:rPr>
          <w:rFonts w:cs="Arial"/>
        </w:rPr>
        <w:t>9.4.2 There are three stages to the procedure for investigating allegations of research misconduct:</w:t>
      </w:r>
    </w:p>
    <w:p w14:paraId="2D81A4C2" w14:textId="77777777" w:rsidR="00325887" w:rsidRPr="001106F5" w:rsidRDefault="00325887" w:rsidP="00B23155">
      <w:pPr>
        <w:rPr>
          <w:rFonts w:cs="Arial"/>
        </w:rPr>
      </w:pPr>
    </w:p>
    <w:p w14:paraId="27FFA525" w14:textId="08249D79" w:rsidR="00233DFB" w:rsidRDefault="00233DFB" w:rsidP="0097181B">
      <w:pPr>
        <w:pStyle w:val="ListParagraph"/>
        <w:numPr>
          <w:ilvl w:val="0"/>
          <w:numId w:val="31"/>
        </w:numPr>
        <w:spacing w:after="60"/>
        <w:ind w:left="714" w:hanging="357"/>
      </w:pPr>
      <w:r>
        <w:t xml:space="preserve">Stage 0: Minor </w:t>
      </w:r>
      <w:r w:rsidR="00AE5B45">
        <w:t>b</w:t>
      </w:r>
      <w:r>
        <w:t>reach</w:t>
      </w:r>
    </w:p>
    <w:p w14:paraId="323DD5EE" w14:textId="7A69294B" w:rsidR="00B23155" w:rsidRPr="001106F5" w:rsidRDefault="001A2B0B" w:rsidP="0097181B">
      <w:pPr>
        <w:pStyle w:val="ListParagraph"/>
        <w:numPr>
          <w:ilvl w:val="0"/>
          <w:numId w:val="31"/>
        </w:numPr>
        <w:spacing w:after="60"/>
        <w:ind w:left="714" w:hanging="357"/>
      </w:pPr>
      <w:r>
        <w:t>Stage 1</w:t>
      </w:r>
      <w:r w:rsidR="00B23155">
        <w:t>: Internal examiner or supervisor investigation</w:t>
      </w:r>
      <w:r w:rsidR="00065272">
        <w:t>.</w:t>
      </w:r>
    </w:p>
    <w:p w14:paraId="7DC1FCA5" w14:textId="2F620C9C" w:rsidR="00B23155" w:rsidRPr="001106F5" w:rsidRDefault="001A2B0B" w:rsidP="0097181B">
      <w:pPr>
        <w:pStyle w:val="ListParagraph"/>
        <w:numPr>
          <w:ilvl w:val="0"/>
          <w:numId w:val="31"/>
        </w:numPr>
        <w:spacing w:after="60"/>
        <w:ind w:left="714" w:hanging="357"/>
      </w:pPr>
      <w:r>
        <w:t>Stage 2</w:t>
      </w:r>
      <w:r w:rsidR="00B23155">
        <w:t xml:space="preserve">: </w:t>
      </w:r>
      <w:r w:rsidR="003D73A7">
        <w:t>Formal</w:t>
      </w:r>
      <w:r w:rsidR="00B23155">
        <w:t>- investigation</w:t>
      </w:r>
      <w:r w:rsidR="00065272">
        <w:t>.</w:t>
      </w:r>
    </w:p>
    <w:p w14:paraId="31AABD54" w14:textId="47D142EF" w:rsidR="00B23155" w:rsidRPr="001106F5" w:rsidRDefault="00B23155" w:rsidP="0097181B">
      <w:pPr>
        <w:pStyle w:val="ListParagraph"/>
        <w:numPr>
          <w:ilvl w:val="0"/>
          <w:numId w:val="31"/>
        </w:numPr>
        <w:spacing w:after="60"/>
        <w:ind w:left="714" w:hanging="357"/>
      </w:pPr>
      <w:r>
        <w:t xml:space="preserve">Stage 3: </w:t>
      </w:r>
      <w:r w:rsidR="003D73A7">
        <w:t>R</w:t>
      </w:r>
      <w:r w:rsidR="004C1D72">
        <w:t>esearch misconduct panel</w:t>
      </w:r>
      <w:r w:rsidR="00065272">
        <w:t>.</w:t>
      </w:r>
    </w:p>
    <w:p w14:paraId="3F579272" w14:textId="77777777" w:rsidR="00B23155" w:rsidRPr="001106F5" w:rsidRDefault="00B23155" w:rsidP="00B23155">
      <w:pPr>
        <w:ind w:left="360"/>
      </w:pPr>
    </w:p>
    <w:p w14:paraId="7E2E136F" w14:textId="3B40E441" w:rsidR="00B23155" w:rsidRPr="001106F5" w:rsidRDefault="00B23155" w:rsidP="00B23155">
      <w:pPr>
        <w:rPr>
          <w:rFonts w:cs="Arial"/>
        </w:rPr>
      </w:pPr>
      <w:r w:rsidRPr="001106F5">
        <w:rPr>
          <w:rFonts w:cs="Arial"/>
        </w:rPr>
        <w:t xml:space="preserve">9.4.3 We can make decisions and apply penalties at any stage of the procedure. In determining the penalty to apply, we will consider the full tariff of penalties and we will explain to you why any specific penalty has been chosen. We will also take into consideration whether there may be any disproportionate or unintended consequences for you if a certain penalty is chosen; for example, where a PGR has a deteriorating health condition. </w:t>
      </w:r>
    </w:p>
    <w:p w14:paraId="48AC73F2" w14:textId="77777777" w:rsidR="00B23155" w:rsidRPr="001106F5" w:rsidRDefault="00B23155" w:rsidP="00B23155">
      <w:pPr>
        <w:rPr>
          <w:rFonts w:cs="Arial"/>
        </w:rPr>
      </w:pPr>
    </w:p>
    <w:p w14:paraId="1AE8F70A" w14:textId="2840EF3B" w:rsidR="00B23155" w:rsidRPr="001106F5" w:rsidRDefault="00B23155" w:rsidP="00B23155">
      <w:pPr>
        <w:rPr>
          <w:rFonts w:cs="Arial"/>
        </w:rPr>
      </w:pPr>
      <w:r w:rsidRPr="001106F5">
        <w:rPr>
          <w:rFonts w:cs="Arial"/>
        </w:rPr>
        <w:t xml:space="preserve">9.4.4 You can appeal the outcome of an investigation at any stage. </w:t>
      </w:r>
    </w:p>
    <w:p w14:paraId="5E267EF4" w14:textId="77777777" w:rsidR="00B23155" w:rsidRPr="001106F5" w:rsidRDefault="00B23155" w:rsidP="00B23155">
      <w:pPr>
        <w:rPr>
          <w:rFonts w:cs="Arial"/>
        </w:rPr>
      </w:pPr>
    </w:p>
    <w:p w14:paraId="7659F23A" w14:textId="6F09088F" w:rsidR="00B23155" w:rsidRPr="001106F5" w:rsidRDefault="00B23155" w:rsidP="00B23155">
      <w:pPr>
        <w:rPr>
          <w:rFonts w:cs="Arial"/>
        </w:rPr>
      </w:pPr>
      <w:r w:rsidRPr="001106F5">
        <w:rPr>
          <w:rFonts w:cs="Arial"/>
        </w:rPr>
        <w:t xml:space="preserve">9.4.5 In cases where the allegation represents a serious breach of research conduct, we may choose to escalate the procedure immediately to a higher stage without exhausting the procedure at a lower stage. If we decide to start our investigations at a higher stage of the procedure, we will explain to you why we have decided to do this. </w:t>
      </w:r>
    </w:p>
    <w:p w14:paraId="73AE92BA" w14:textId="77777777" w:rsidR="00B23155" w:rsidRPr="001106F5" w:rsidRDefault="00B23155" w:rsidP="00B23155">
      <w:pPr>
        <w:rPr>
          <w:rFonts w:cs="Arial"/>
        </w:rPr>
      </w:pPr>
    </w:p>
    <w:p w14:paraId="0B3FECEC" w14:textId="4A934B07" w:rsidR="00B23155" w:rsidRPr="001106F5" w:rsidRDefault="00B23155" w:rsidP="00B23155">
      <w:pPr>
        <w:rPr>
          <w:rFonts w:cs="Arial"/>
        </w:rPr>
      </w:pPr>
      <w:r w:rsidRPr="001106F5">
        <w:rPr>
          <w:rFonts w:cs="Arial"/>
        </w:rPr>
        <w:t xml:space="preserve">9.4.6 If your work is associated with an UKRI funded project, we will notify the research council at the point of starting an investigation into your research conduct. </w:t>
      </w:r>
    </w:p>
    <w:p w14:paraId="2E70DD3F" w14:textId="77777777" w:rsidR="00B23155" w:rsidRPr="001106F5" w:rsidRDefault="00B23155" w:rsidP="00B23155">
      <w:pPr>
        <w:rPr>
          <w:rFonts w:cs="Arial"/>
        </w:rPr>
      </w:pPr>
    </w:p>
    <w:p w14:paraId="3AE4869D" w14:textId="72CF7E38" w:rsidR="00B23155" w:rsidRPr="001106F5" w:rsidRDefault="00B23155" w:rsidP="00B23155">
      <w:pPr>
        <w:rPr>
          <w:rFonts w:cs="Arial"/>
        </w:rPr>
      </w:pPr>
      <w:r w:rsidRPr="001106F5">
        <w:rPr>
          <w:rFonts w:cs="Arial"/>
        </w:rPr>
        <w:t xml:space="preserve">9.4.7 We may refer to any upheld allegations of research misconduct in character </w:t>
      </w:r>
      <w:r w:rsidR="00470AEE" w:rsidRPr="001106F5">
        <w:rPr>
          <w:rFonts w:cs="Arial"/>
        </w:rPr>
        <w:t>references or</w:t>
      </w:r>
      <w:r w:rsidRPr="001106F5">
        <w:rPr>
          <w:rFonts w:cs="Arial"/>
        </w:rPr>
        <w:t xml:space="preserve"> notify any relevant professional or funding body.</w:t>
      </w:r>
    </w:p>
    <w:p w14:paraId="6C0D0EDF" w14:textId="77777777" w:rsidR="00B23155" w:rsidRPr="001106F5" w:rsidRDefault="00B23155" w:rsidP="00B23155">
      <w:pPr>
        <w:rPr>
          <w:rFonts w:cs="Arial"/>
        </w:rPr>
      </w:pPr>
    </w:p>
    <w:p w14:paraId="4C00790C" w14:textId="727E4946" w:rsidR="00B23155" w:rsidRPr="001106F5" w:rsidRDefault="00B23155" w:rsidP="00B23155">
      <w:pPr>
        <w:rPr>
          <w:rFonts w:cs="Arial"/>
        </w:rPr>
      </w:pPr>
      <w:r w:rsidRPr="001106F5">
        <w:rPr>
          <w:rFonts w:cs="Arial"/>
        </w:rPr>
        <w:t>9.4.8 If you withdraw from your course during this procedure, you will not be allowed to return to study with us until we have investigated the matter and notified you of the outcome. If you ask us for a reference, it will record where a research misconduct matter is outstanding.</w:t>
      </w:r>
    </w:p>
    <w:p w14:paraId="4AA2F52D" w14:textId="5CB16FA8" w:rsidR="007A3A04" w:rsidRDefault="00D45E50">
      <w:pPr>
        <w:spacing w:after="160" w:line="259" w:lineRule="auto"/>
        <w:rPr>
          <w:rFonts w:cs="Arial"/>
        </w:rPr>
      </w:pPr>
      <w:r>
        <w:rPr>
          <w:rFonts w:cs="Arial"/>
        </w:rPr>
        <w:br w:type="page"/>
      </w:r>
    </w:p>
    <w:p w14:paraId="31042D4F" w14:textId="50979945" w:rsidR="001A3EE4" w:rsidRPr="001106F5" w:rsidRDefault="001A3EE4" w:rsidP="00C30951">
      <w:pPr>
        <w:pStyle w:val="Heading1"/>
      </w:pPr>
      <w:bookmarkStart w:id="221" w:name="_Toc204865474"/>
      <w:r w:rsidRPr="001106F5">
        <w:t xml:space="preserve">Section 9: Research </w:t>
      </w:r>
      <w:r w:rsidR="00A9407B" w:rsidRPr="001106F5">
        <w:t>Misc</w:t>
      </w:r>
      <w:r w:rsidRPr="001106F5">
        <w:t>onduct Procedure</w:t>
      </w:r>
      <w:bookmarkEnd w:id="221"/>
    </w:p>
    <w:p w14:paraId="28190964" w14:textId="77777777" w:rsidR="001A3EE4" w:rsidRPr="001106F5" w:rsidRDefault="001A3EE4" w:rsidP="001A3EE4"/>
    <w:p w14:paraId="41580934" w14:textId="279A393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Please make sure you are familiar with the </w:t>
      </w:r>
      <w:hyperlink r:id="rId158" w:history="1">
        <w:r w:rsidRPr="001106F5">
          <w:rPr>
            <w:rStyle w:val="Hyperlink"/>
            <w:rFonts w:eastAsiaTheme="majorEastAsia" w:cs="Arial"/>
            <w:b/>
            <w:bCs/>
            <w:color w:val="002060"/>
          </w:rPr>
          <w:t>Research Conduct Regulations</w:t>
        </w:r>
      </w:hyperlink>
      <w:r w:rsidRPr="001106F5">
        <w:rPr>
          <w:rFonts w:cs="Arial"/>
        </w:rPr>
        <w:t>. </w:t>
      </w:r>
    </w:p>
    <w:p w14:paraId="6965DBF1" w14:textId="600C9B31" w:rsidR="001A3EE4" w:rsidRDefault="001A3EE4" w:rsidP="00A12B35">
      <w:pPr>
        <w:pStyle w:val="Heading2"/>
      </w:pPr>
      <w:bookmarkStart w:id="222" w:name="_Toc204865475"/>
      <w:r w:rsidRPr="001106F5">
        <w:t>9.</w:t>
      </w:r>
      <w:r w:rsidR="00043EB7">
        <w:t>5</w:t>
      </w:r>
      <w:r w:rsidR="00043EB7" w:rsidRPr="001106F5">
        <w:t xml:space="preserve"> </w:t>
      </w:r>
      <w:r w:rsidR="0075350F" w:rsidRPr="001106F5">
        <w:rPr>
          <w:bCs/>
        </w:rPr>
        <w:t xml:space="preserve">Procedural </w:t>
      </w:r>
      <w:r w:rsidRPr="00DB58BE">
        <w:t>Introduction</w:t>
      </w:r>
      <w:bookmarkEnd w:id="222"/>
    </w:p>
    <w:p w14:paraId="382C9E06" w14:textId="77777777" w:rsidR="0015034B" w:rsidRPr="0015034B" w:rsidRDefault="0015034B" w:rsidP="0015034B"/>
    <w:p w14:paraId="03B39468" w14:textId="45AB8098"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043EB7">
        <w:rPr>
          <w:rFonts w:cs="Arial"/>
        </w:rPr>
        <w:t>5</w:t>
      </w:r>
      <w:r w:rsidRPr="001106F5">
        <w:rPr>
          <w:rFonts w:cs="Arial"/>
        </w:rPr>
        <w:t xml:space="preserve">.1 </w:t>
      </w:r>
      <w:r w:rsidR="00936EA5" w:rsidRPr="00BE0F3D">
        <w:rPr>
          <w:rFonts w:cs="Arial"/>
        </w:rPr>
        <w:t xml:space="preserve">There is an informal stage and three formal stages </w:t>
      </w:r>
      <w:r w:rsidRPr="001106F5">
        <w:rPr>
          <w:rFonts w:cs="Arial"/>
        </w:rPr>
        <w:t>to the Research Misconduct Procedure: </w:t>
      </w:r>
    </w:p>
    <w:p w14:paraId="5C9CA4EA" w14:textId="53816627" w:rsidR="00543AEA" w:rsidRPr="00BE0F3D" w:rsidRDefault="00543AEA" w:rsidP="0097181B">
      <w:pPr>
        <w:pStyle w:val="ListParagraph"/>
        <w:numPr>
          <w:ilvl w:val="0"/>
          <w:numId w:val="156"/>
        </w:numPr>
        <w:spacing w:after="0" w:line="276" w:lineRule="auto"/>
        <w:contextualSpacing/>
      </w:pPr>
      <w:r w:rsidRPr="00BE0F3D">
        <w:t xml:space="preserve">Stage 0: </w:t>
      </w:r>
      <w:r>
        <w:t xml:space="preserve">Minor </w:t>
      </w:r>
      <w:r w:rsidR="00233DFB">
        <w:t>Breach</w:t>
      </w:r>
    </w:p>
    <w:p w14:paraId="006F85BF" w14:textId="5F8A7D2F" w:rsidR="00543AEA" w:rsidRPr="00BE0F3D" w:rsidRDefault="001A2B0B" w:rsidP="0097181B">
      <w:pPr>
        <w:pStyle w:val="ListParagraph"/>
        <w:numPr>
          <w:ilvl w:val="0"/>
          <w:numId w:val="156"/>
        </w:numPr>
        <w:spacing w:after="0" w:line="276" w:lineRule="auto"/>
        <w:contextualSpacing/>
      </w:pPr>
      <w:r>
        <w:t>Stage 1</w:t>
      </w:r>
      <w:r w:rsidR="00543AEA" w:rsidRPr="00BE0F3D">
        <w:t xml:space="preserve">: </w:t>
      </w:r>
      <w:r w:rsidR="00543AEA" w:rsidRPr="001106F5">
        <w:t>Internal Examiner or Supervisor Investigation</w:t>
      </w:r>
    </w:p>
    <w:p w14:paraId="516A909B" w14:textId="5EF15CF9" w:rsidR="00543AEA" w:rsidRDefault="001A2B0B" w:rsidP="0097181B">
      <w:pPr>
        <w:pStyle w:val="ListParagraph"/>
        <w:numPr>
          <w:ilvl w:val="0"/>
          <w:numId w:val="156"/>
        </w:numPr>
        <w:spacing w:after="0" w:line="276" w:lineRule="auto"/>
        <w:contextualSpacing/>
      </w:pPr>
      <w:r>
        <w:t>Stage 2</w:t>
      </w:r>
      <w:r w:rsidR="00543AEA" w:rsidRPr="00BE0F3D">
        <w:t xml:space="preserve">: </w:t>
      </w:r>
      <w:r w:rsidR="008E3273">
        <w:t xml:space="preserve">University </w:t>
      </w:r>
      <w:r w:rsidR="00D90D2A">
        <w:t>i</w:t>
      </w:r>
      <w:r w:rsidR="00543AEA" w:rsidRPr="00BE0F3D">
        <w:t>nvestigation</w:t>
      </w:r>
    </w:p>
    <w:p w14:paraId="460C5604" w14:textId="0E94A755" w:rsidR="00543AEA" w:rsidRPr="001106F5" w:rsidRDefault="00AB40C1" w:rsidP="0097181B">
      <w:pPr>
        <w:pStyle w:val="NoSpacing"/>
        <w:numPr>
          <w:ilvl w:val="0"/>
          <w:numId w:val="156"/>
        </w:numPr>
        <w:rPr>
          <w:rFonts w:cs="Arial"/>
          <w:color w:val="002060"/>
        </w:rPr>
      </w:pPr>
      <w:r>
        <w:rPr>
          <w:rFonts w:ascii="Arial" w:hAnsi="Arial" w:cs="Arial"/>
          <w:color w:val="002060"/>
          <w:sz w:val="24"/>
          <w:szCs w:val="24"/>
        </w:rPr>
        <w:t xml:space="preserve">Stage 3: </w:t>
      </w:r>
      <w:r w:rsidR="00543AEA" w:rsidRPr="001106F5">
        <w:rPr>
          <w:rFonts w:ascii="Arial" w:hAnsi="Arial" w:cs="Arial"/>
          <w:color w:val="002060"/>
          <w:sz w:val="24"/>
          <w:szCs w:val="24"/>
        </w:rPr>
        <w:t>Research Misconduct Panel</w:t>
      </w:r>
    </w:p>
    <w:p w14:paraId="67C59DDE" w14:textId="0142CBF2" w:rsidR="0075350F" w:rsidRPr="00543AEA" w:rsidRDefault="0075350F" w:rsidP="00881D63">
      <w:pPr>
        <w:pStyle w:val="NoSpacing"/>
        <w:ind w:left="940"/>
        <w:rPr>
          <w:rFonts w:ascii="Arial" w:hAnsi="Arial" w:cs="Arial"/>
          <w:color w:val="002060"/>
          <w:sz w:val="24"/>
          <w:szCs w:val="24"/>
        </w:rPr>
      </w:pPr>
    </w:p>
    <w:p w14:paraId="16F49458" w14:textId="0784446A"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5</w:t>
      </w:r>
      <w:r w:rsidRPr="001106F5">
        <w:rPr>
          <w:rFonts w:cs="Arial"/>
        </w:rPr>
        <w:t>.2 We can make decisions and apply penalties at any stage of the procedure.</w:t>
      </w:r>
    </w:p>
    <w:p w14:paraId="487ACDB0" w14:textId="0142CBF2" w:rsidR="00971E95" w:rsidRPr="001106F5" w:rsidRDefault="00971E95" w:rsidP="00971E95">
      <w:pPr>
        <w:pStyle w:val="NoSpacing"/>
        <w:rPr>
          <w:color w:val="002060"/>
        </w:rPr>
      </w:pPr>
    </w:p>
    <w:p w14:paraId="4FA8C4E5" w14:textId="7841408A"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043EB7">
        <w:rPr>
          <w:rFonts w:cs="Arial"/>
        </w:rPr>
        <w:t>5</w:t>
      </w:r>
      <w:r w:rsidRPr="001106F5">
        <w:rPr>
          <w:rFonts w:cs="Arial"/>
        </w:rPr>
        <w:t>.3 In cases where the allegation represents a serious breach of research conduct, we may choose to escalate the procedure immediately to a higher stage without exhausting the procedure at a lower stage. If we decide to start our investigations at a higher stage of the procedure, we will explain to you why we have decided to do this. </w:t>
      </w:r>
    </w:p>
    <w:p w14:paraId="68BF3595" w14:textId="77777777" w:rsidR="00607CEE" w:rsidRPr="001106F5" w:rsidRDefault="00607CEE" w:rsidP="0015034B">
      <w:pPr>
        <w:pStyle w:val="NoSpacing"/>
      </w:pPr>
    </w:p>
    <w:p w14:paraId="1896603B" w14:textId="4D129182" w:rsidR="001A3EE4" w:rsidRDefault="001A3EE4" w:rsidP="00A12B35">
      <w:pPr>
        <w:pStyle w:val="Heading2"/>
      </w:pPr>
      <w:bookmarkStart w:id="223" w:name="_Toc204865476"/>
      <w:r w:rsidRPr="001106F5">
        <w:t>9.</w:t>
      </w:r>
      <w:r w:rsidR="00043EB7">
        <w:t>6</w:t>
      </w:r>
      <w:r w:rsidRPr="001106F5">
        <w:t xml:space="preserve"> </w:t>
      </w:r>
      <w:r w:rsidR="00744290">
        <w:t>Allegation(s) of research misconduct and investigation paperwork</w:t>
      </w:r>
      <w:bookmarkEnd w:id="223"/>
    </w:p>
    <w:p w14:paraId="22D1C3FC" w14:textId="77777777" w:rsidR="00744290" w:rsidRPr="00744290" w:rsidRDefault="00744290" w:rsidP="003924B0"/>
    <w:p w14:paraId="5BF68582" w14:textId="78014E0B"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6</w:t>
      </w:r>
      <w:r w:rsidRPr="001106F5">
        <w:rPr>
          <w:rFonts w:cs="Arial"/>
        </w:rPr>
        <w:t>.1 If we ask to meet with you in relation to an allegation of research misconduct, you should seek independent advice from the </w:t>
      </w:r>
      <w:hyperlink r:id="rId159" w:history="1">
        <w:r w:rsidRPr="001106F5">
          <w:rPr>
            <w:rStyle w:val="Hyperlink"/>
            <w:rFonts w:eastAsiaTheme="majorEastAsia" w:cs="Arial"/>
            <w:b/>
            <w:bCs/>
            <w:color w:val="002060"/>
          </w:rPr>
          <w:t>Students’ Union Advice Centre</w:t>
        </w:r>
      </w:hyperlink>
      <w:r w:rsidRPr="001106F5">
        <w:rPr>
          <w:rFonts w:cs="Arial"/>
        </w:rPr>
        <w:t>. They have experience of supporting and advising students during research misconduct proceedings and one of their advisers can support you throughout this procedure.</w:t>
      </w:r>
    </w:p>
    <w:p w14:paraId="02D871A8" w14:textId="0142CBF2" w:rsidR="00971E95" w:rsidRPr="001106F5" w:rsidRDefault="00971E95" w:rsidP="00971E95">
      <w:pPr>
        <w:pStyle w:val="NoSpacing"/>
        <w:rPr>
          <w:color w:val="002060"/>
        </w:rPr>
      </w:pPr>
    </w:p>
    <w:p w14:paraId="1B6CB069" w14:textId="651BF7C7"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6</w:t>
      </w:r>
      <w:r w:rsidRPr="001106F5">
        <w:rPr>
          <w:rFonts w:cs="Arial"/>
        </w:rPr>
        <w:t>.2 We work on the balance of probabilities when considering allegations of misconduct. This means that based on the evidence presented, the circumstances are more likely to have occurred than not.</w:t>
      </w:r>
    </w:p>
    <w:p w14:paraId="6B551828" w14:textId="0142CBF2" w:rsidR="00971E95" w:rsidRPr="001106F5" w:rsidRDefault="00971E95" w:rsidP="00971E95">
      <w:pPr>
        <w:pStyle w:val="NoSpacing"/>
        <w:rPr>
          <w:color w:val="002060"/>
        </w:rPr>
      </w:pPr>
    </w:p>
    <w:p w14:paraId="33B85A00" w14:textId="7CFD69D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Pr>
          <w:rFonts w:cs="Arial"/>
        </w:rPr>
        <w:t>6</w:t>
      </w:r>
      <w:r w:rsidRPr="001106F5">
        <w:rPr>
          <w:rFonts w:cs="Arial"/>
        </w:rPr>
        <w:t>.3 If your School suspects that you have breached the Research Conduct regulations, they will proceed with an investigation. The investigation may include:</w:t>
      </w:r>
    </w:p>
    <w:p w14:paraId="42619222" w14:textId="77777777"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Reviewing the piece of work you have submitted;</w:t>
      </w:r>
    </w:p>
    <w:p w14:paraId="342FFDEA" w14:textId="77777777"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Reviewing your application for ethical approval;</w:t>
      </w:r>
    </w:p>
    <w:p w14:paraId="302CD280" w14:textId="77777777"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Considering your conduct in relation data collection or data management;</w:t>
      </w:r>
    </w:p>
    <w:p w14:paraId="42943FD5" w14:textId="77777777"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Looking at any relevant source materials;</w:t>
      </w:r>
    </w:p>
    <w:p w14:paraId="4C61A538" w14:textId="77777777"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Talking to witnesses;</w:t>
      </w:r>
    </w:p>
    <w:p w14:paraId="590C4330" w14:textId="0142CBF2" w:rsidR="001A3EE4" w:rsidRPr="001106F5" w:rsidRDefault="001A3EE4" w:rsidP="0097181B">
      <w:pPr>
        <w:pStyle w:val="NoSpacing"/>
        <w:numPr>
          <w:ilvl w:val="0"/>
          <w:numId w:val="109"/>
        </w:numPr>
        <w:rPr>
          <w:rFonts w:ascii="Arial" w:hAnsi="Arial" w:cs="Arial"/>
          <w:color w:val="002060"/>
          <w:sz w:val="24"/>
          <w:szCs w:val="24"/>
        </w:rPr>
      </w:pPr>
      <w:r w:rsidRPr="001106F5">
        <w:rPr>
          <w:rFonts w:ascii="Arial" w:hAnsi="Arial" w:cs="Arial"/>
          <w:color w:val="002060"/>
          <w:sz w:val="24"/>
          <w:szCs w:val="24"/>
        </w:rPr>
        <w:t>Asking you to demonstrate your knowledge in relation to the work you have submitted.</w:t>
      </w:r>
    </w:p>
    <w:p w14:paraId="262028E7" w14:textId="0142CBF2" w:rsidR="00971E95" w:rsidRPr="001106F5" w:rsidRDefault="00971E95" w:rsidP="00971E95">
      <w:pPr>
        <w:pStyle w:val="NoSpacing"/>
        <w:ind w:left="720"/>
        <w:rPr>
          <w:rFonts w:ascii="Arial" w:hAnsi="Arial" w:cs="Arial"/>
          <w:color w:val="002060"/>
          <w:sz w:val="24"/>
          <w:szCs w:val="24"/>
        </w:rPr>
      </w:pPr>
    </w:p>
    <w:p w14:paraId="467A6D37" w14:textId="20D1D05F"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6</w:t>
      </w:r>
      <w:r w:rsidRPr="001106F5">
        <w:rPr>
          <w:rFonts w:cs="Arial"/>
        </w:rPr>
        <w:t>.4 Allegations of research misconduct will always be investigated by academic staff who are eligible to be main doctoral supervisors.</w:t>
      </w:r>
    </w:p>
    <w:p w14:paraId="72F3E723" w14:textId="0142CBF2" w:rsidR="00971E95" w:rsidRPr="001106F5" w:rsidRDefault="00971E95" w:rsidP="00971E95">
      <w:pPr>
        <w:pStyle w:val="NoSpacing"/>
        <w:rPr>
          <w:color w:val="002060"/>
        </w:rPr>
      </w:pPr>
    </w:p>
    <w:p w14:paraId="61BCBC95" w14:textId="2C3384C9" w:rsidR="001A3EE4" w:rsidRDefault="001A3EE4" w:rsidP="35FB21A5">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6</w:t>
      </w:r>
      <w:r w:rsidRPr="001106F5">
        <w:rPr>
          <w:rFonts w:cs="Arial"/>
        </w:rPr>
        <w:t>.5 The Director of Graduate Education (DoGE) or nominee is responsible for overseeing all cases of research misconduct in the School and will approve all School decisions.</w:t>
      </w:r>
    </w:p>
    <w:p w14:paraId="09B24826" w14:textId="77777777" w:rsidR="0015034B" w:rsidRDefault="0015034B" w:rsidP="0015034B">
      <w:pPr>
        <w:pStyle w:val="NoSpacing"/>
      </w:pPr>
    </w:p>
    <w:p w14:paraId="077B5175" w14:textId="6C88A1AF" w:rsidR="004F7BFA" w:rsidRDefault="004F7BFA" w:rsidP="004F7BFA">
      <w:pPr>
        <w:widowControl w:val="0"/>
        <w:autoSpaceDE w:val="0"/>
        <w:autoSpaceDN w:val="0"/>
        <w:spacing w:line="276" w:lineRule="auto"/>
        <w:rPr>
          <w:rFonts w:cs="Arial"/>
        </w:rPr>
      </w:pPr>
      <w:r>
        <w:rPr>
          <w:rFonts w:eastAsia="Arial" w:cs="Arial"/>
          <w:lang w:bidi="en-GB"/>
        </w:rPr>
        <w:t>9.</w:t>
      </w:r>
      <w:r w:rsidR="00043EB7">
        <w:rPr>
          <w:rFonts w:eastAsia="Arial" w:cs="Arial"/>
          <w:lang w:bidi="en-GB"/>
        </w:rPr>
        <w:t>6</w:t>
      </w:r>
      <w:r>
        <w:rPr>
          <w:rFonts w:eastAsia="Arial" w:cs="Arial"/>
          <w:lang w:bidi="en-GB"/>
        </w:rPr>
        <w:t>.6</w:t>
      </w:r>
      <w:r w:rsidRPr="002E4D09">
        <w:rPr>
          <w:rFonts w:eastAsia="Arial" w:cs="Arial"/>
          <w:lang w:bidi="en-GB"/>
        </w:rPr>
        <w:t xml:space="preserve"> </w:t>
      </w:r>
      <w:r w:rsidRPr="002E4D09">
        <w:rPr>
          <w:rFonts w:cs="Arial"/>
        </w:rPr>
        <w:t>If you are investigated under this procedure, you will receive a</w:t>
      </w:r>
      <w:r>
        <w:rPr>
          <w:rFonts w:cs="Arial"/>
        </w:rPr>
        <w:t xml:space="preserve">n outline of the allegation and an explanation for the referral, the meeting details and the name of the investigator </w:t>
      </w:r>
      <w:r w:rsidRPr="002E4D09">
        <w:rPr>
          <w:rFonts w:cs="Arial"/>
        </w:rPr>
        <w:t xml:space="preserve">at either </w:t>
      </w:r>
      <w:r w:rsidR="001A2B0B">
        <w:rPr>
          <w:rFonts w:cs="Arial"/>
        </w:rPr>
        <w:t>Stage 1</w:t>
      </w:r>
      <w:r w:rsidRPr="002E4D09">
        <w:rPr>
          <w:rFonts w:cs="Arial"/>
        </w:rPr>
        <w:t xml:space="preserve"> or 2</w:t>
      </w:r>
      <w:r>
        <w:rPr>
          <w:rFonts w:cs="Arial"/>
        </w:rPr>
        <w:t>. The stage the investigation begins is dependent on the nature of the allegation</w:t>
      </w:r>
      <w:r w:rsidRPr="002E4D09">
        <w:rPr>
          <w:rFonts w:cs="Arial"/>
        </w:rPr>
        <w:t xml:space="preserve">. </w:t>
      </w:r>
      <w:r>
        <w:rPr>
          <w:rFonts w:cs="Arial"/>
        </w:rPr>
        <w:t xml:space="preserve">You will also be provided with relevant documentation </w:t>
      </w:r>
      <w:r w:rsidRPr="002E4D09">
        <w:rPr>
          <w:rFonts w:cs="Arial"/>
        </w:rPr>
        <w:t xml:space="preserve">to support the allegation. </w:t>
      </w:r>
      <w:r>
        <w:rPr>
          <w:rFonts w:cs="Arial"/>
        </w:rPr>
        <w:t xml:space="preserve">This information will allow you to prepare in advance of the meeting. </w:t>
      </w:r>
    </w:p>
    <w:p w14:paraId="36D01584" w14:textId="77777777" w:rsidR="004F7BFA" w:rsidRPr="002E4D09" w:rsidRDefault="004F7BFA" w:rsidP="004F7BFA">
      <w:pPr>
        <w:widowControl w:val="0"/>
        <w:autoSpaceDE w:val="0"/>
        <w:autoSpaceDN w:val="0"/>
        <w:spacing w:line="276" w:lineRule="auto"/>
        <w:rPr>
          <w:rFonts w:cs="Arial"/>
        </w:rPr>
      </w:pPr>
    </w:p>
    <w:p w14:paraId="20F0B27F" w14:textId="101F4C86" w:rsidR="004F7BFA" w:rsidRPr="009F1569" w:rsidRDefault="004F7BFA" w:rsidP="004F7BFA">
      <w:pPr>
        <w:spacing w:line="259" w:lineRule="auto"/>
        <w:rPr>
          <w:rFonts w:eastAsiaTheme="minorHAnsi" w:cs="Arial"/>
          <w:lang w:eastAsia="en-US"/>
        </w:rPr>
      </w:pPr>
      <w:r>
        <w:rPr>
          <w:rFonts w:cs="Arial"/>
        </w:rPr>
        <w:t>9.</w:t>
      </w:r>
      <w:r w:rsidR="00043EB7">
        <w:rPr>
          <w:rFonts w:cs="Arial"/>
        </w:rPr>
        <w:t>6</w:t>
      </w:r>
      <w:r>
        <w:rPr>
          <w:rFonts w:cs="Arial"/>
        </w:rPr>
        <w:t>.7</w:t>
      </w:r>
      <w:r w:rsidRPr="002E4D09">
        <w:rPr>
          <w:rFonts w:cs="Arial"/>
        </w:rPr>
        <w:t xml:space="preserve"> Allegations without supporting information will not be escalated for investigation. Supporting information could be for example but is not limited to; </w:t>
      </w:r>
      <w:r>
        <w:rPr>
          <w:rFonts w:cs="Arial"/>
        </w:rPr>
        <w:t>copies of previous submissions or drafts of work, a Turnitin report</w:t>
      </w:r>
      <w:r w:rsidR="0062504B">
        <w:rPr>
          <w:rFonts w:cs="Arial"/>
        </w:rPr>
        <w:t xml:space="preserve"> or a</w:t>
      </w:r>
      <w:r>
        <w:rPr>
          <w:rFonts w:cs="Arial"/>
        </w:rPr>
        <w:t xml:space="preserve"> witness or third party statement</w:t>
      </w:r>
      <w:r w:rsidR="0062504B">
        <w:rPr>
          <w:rFonts w:cs="Arial"/>
        </w:rPr>
        <w:t xml:space="preserve">. </w:t>
      </w:r>
    </w:p>
    <w:p w14:paraId="64B01E71" w14:textId="77777777" w:rsidR="00332E6B" w:rsidRPr="001106F5" w:rsidRDefault="00332E6B" w:rsidP="35FB21A5">
      <w:pPr>
        <w:pStyle w:val="NormalWeb"/>
        <w:shd w:val="clear" w:color="auto" w:fill="FFFFFF" w:themeFill="background1"/>
        <w:spacing w:before="0" w:beforeAutospacing="0" w:after="150" w:afterAutospacing="0"/>
        <w:rPr>
          <w:rFonts w:cs="Arial"/>
        </w:rPr>
      </w:pPr>
    </w:p>
    <w:p w14:paraId="757C4834" w14:textId="1BC77085" w:rsidR="00EF6233" w:rsidRPr="0015034B" w:rsidRDefault="001A3EE4" w:rsidP="00EF6233">
      <w:pPr>
        <w:widowControl w:val="0"/>
        <w:autoSpaceDE w:val="0"/>
        <w:autoSpaceDN w:val="0"/>
        <w:spacing w:line="276" w:lineRule="auto"/>
        <w:ind w:right="282"/>
        <w:rPr>
          <w:rFonts w:eastAsia="Arial" w:cs="Arial"/>
          <w:lang w:bidi="en-GB"/>
        </w:rPr>
      </w:pPr>
      <w:r w:rsidRPr="001106F5">
        <w:rPr>
          <w:rFonts w:cs="Arial"/>
        </w:rPr>
        <w:t>9.</w:t>
      </w:r>
      <w:r w:rsidR="00043EB7">
        <w:rPr>
          <w:rFonts w:cs="Arial"/>
        </w:rPr>
        <w:t>6</w:t>
      </w:r>
      <w:r w:rsidRPr="001106F5">
        <w:rPr>
          <w:rFonts w:cs="Arial"/>
        </w:rPr>
        <w:t>.</w:t>
      </w:r>
      <w:r w:rsidR="000B4354">
        <w:rPr>
          <w:rFonts w:cs="Arial"/>
        </w:rPr>
        <w:t>8</w:t>
      </w:r>
      <w:r w:rsidRPr="001106F5">
        <w:rPr>
          <w:rFonts w:cs="Arial"/>
        </w:rPr>
        <w:t xml:space="preserve"> </w:t>
      </w:r>
      <w:r w:rsidR="00EF6233" w:rsidRPr="00BE0F3D">
        <w:rPr>
          <w:rFonts w:eastAsia="Arial" w:cs="Arial"/>
          <w:lang w:bidi="en-GB"/>
        </w:rPr>
        <w:t xml:space="preserve">We will not take into account any previously upheld allegations of </w:t>
      </w:r>
      <w:r w:rsidR="00EF6233">
        <w:rPr>
          <w:rFonts w:eastAsia="Arial" w:cs="Arial"/>
          <w:lang w:bidi="en-GB"/>
        </w:rPr>
        <w:t>research</w:t>
      </w:r>
      <w:r w:rsidR="00EF6233" w:rsidRPr="00BE0F3D">
        <w:rPr>
          <w:rFonts w:eastAsia="Arial" w:cs="Arial"/>
          <w:lang w:bidi="en-GB"/>
        </w:rPr>
        <w:t xml:space="preserve"> misconduct when considering a </w:t>
      </w:r>
      <w:r w:rsidR="00EF6233">
        <w:rPr>
          <w:rFonts w:eastAsia="Arial" w:cs="Arial"/>
          <w:lang w:bidi="en-GB"/>
        </w:rPr>
        <w:t>new, unrelated</w:t>
      </w:r>
      <w:r w:rsidR="00EF6233" w:rsidRPr="00BE0F3D">
        <w:rPr>
          <w:rFonts w:eastAsia="Arial" w:cs="Arial"/>
          <w:lang w:bidi="en-GB"/>
        </w:rPr>
        <w:t xml:space="preserve"> allegation.</w:t>
      </w:r>
      <w:r w:rsidR="00EF6233">
        <w:rPr>
          <w:rFonts w:eastAsia="Arial" w:cs="Arial"/>
          <w:lang w:bidi="en-GB"/>
        </w:rPr>
        <w:t xml:space="preserve"> </w:t>
      </w:r>
      <w:r w:rsidR="00105074">
        <w:rPr>
          <w:rFonts w:eastAsia="Arial" w:cs="Arial"/>
          <w:lang w:bidi="en-GB"/>
        </w:rPr>
        <w:t>If however</w:t>
      </w:r>
      <w:r w:rsidR="00134B36">
        <w:rPr>
          <w:rFonts w:eastAsia="Arial" w:cs="Arial"/>
          <w:lang w:bidi="en-GB"/>
        </w:rPr>
        <w:t>,</w:t>
      </w:r>
      <w:r w:rsidR="00105074">
        <w:rPr>
          <w:rFonts w:eastAsia="Arial" w:cs="Arial"/>
          <w:lang w:bidi="en-GB"/>
        </w:rPr>
        <w:t xml:space="preserve"> after considering a new allegation</w:t>
      </w:r>
      <w:r w:rsidR="00955F29">
        <w:rPr>
          <w:rFonts w:eastAsia="Arial" w:cs="Arial"/>
          <w:lang w:bidi="en-GB"/>
        </w:rPr>
        <w:t>,</w:t>
      </w:r>
      <w:r w:rsidR="00134B36">
        <w:rPr>
          <w:rFonts w:eastAsia="Arial" w:cs="Arial"/>
          <w:lang w:bidi="en-GB"/>
        </w:rPr>
        <w:t xml:space="preserve"> </w:t>
      </w:r>
      <w:r w:rsidR="00EF6233" w:rsidRPr="00BE0F3D">
        <w:rPr>
          <w:rFonts w:eastAsia="Arial" w:cs="Arial"/>
          <w:lang w:bidi="en-GB"/>
        </w:rPr>
        <w:t xml:space="preserve">we conclude that you have committed an offence, we will then take into account any previously upheld allegations when applying a penalty. It is likely that if you have a previously upheld offence, we will apply a </w:t>
      </w:r>
      <w:r w:rsidR="00EF6233" w:rsidRPr="0015034B">
        <w:rPr>
          <w:rFonts w:eastAsia="Arial" w:cs="Arial"/>
          <w:lang w:bidi="en-GB"/>
        </w:rPr>
        <w:t>more serious penalty.</w:t>
      </w:r>
    </w:p>
    <w:p w14:paraId="226CEF96" w14:textId="24D13556" w:rsidR="003E352C" w:rsidRPr="0015034B" w:rsidRDefault="003E352C" w:rsidP="0015034B">
      <w:pPr>
        <w:pStyle w:val="NoSpacing"/>
      </w:pPr>
    </w:p>
    <w:p w14:paraId="57E9C4CD" w14:textId="4D346EDD" w:rsidR="00971E95" w:rsidRPr="0015034B" w:rsidRDefault="003E352C" w:rsidP="00971E95">
      <w:pPr>
        <w:pStyle w:val="NoSpacing"/>
        <w:rPr>
          <w:rFonts w:ascii="Arial" w:eastAsia="Arial" w:hAnsi="Arial" w:cs="Arial"/>
          <w:color w:val="002060"/>
          <w:sz w:val="24"/>
          <w:szCs w:val="24"/>
          <w:lang w:bidi="en-GB"/>
        </w:rPr>
      </w:pPr>
      <w:r w:rsidRPr="0015034B">
        <w:rPr>
          <w:rFonts w:ascii="Arial" w:hAnsi="Arial" w:cs="Arial"/>
          <w:color w:val="002060"/>
          <w:sz w:val="24"/>
          <w:szCs w:val="24"/>
        </w:rPr>
        <w:t>9.</w:t>
      </w:r>
      <w:r w:rsidR="00043EB7">
        <w:rPr>
          <w:rFonts w:ascii="Arial" w:hAnsi="Arial" w:cs="Arial"/>
          <w:color w:val="002060"/>
          <w:sz w:val="24"/>
          <w:szCs w:val="24"/>
        </w:rPr>
        <w:t>6</w:t>
      </w:r>
      <w:r w:rsidRPr="0015034B">
        <w:rPr>
          <w:rFonts w:ascii="Arial" w:hAnsi="Arial" w:cs="Arial"/>
          <w:color w:val="002060"/>
          <w:sz w:val="24"/>
          <w:szCs w:val="24"/>
        </w:rPr>
        <w:t>.</w:t>
      </w:r>
      <w:r w:rsidR="000B4354">
        <w:rPr>
          <w:rFonts w:ascii="Arial" w:hAnsi="Arial" w:cs="Arial"/>
          <w:color w:val="002060"/>
          <w:sz w:val="24"/>
          <w:szCs w:val="24"/>
        </w:rPr>
        <w:t>9</w:t>
      </w:r>
      <w:r w:rsidRPr="0015034B">
        <w:rPr>
          <w:rFonts w:ascii="Arial" w:hAnsi="Arial" w:cs="Arial"/>
          <w:color w:val="002060"/>
          <w:sz w:val="24"/>
          <w:szCs w:val="24"/>
        </w:rPr>
        <w:t xml:space="preserve"> </w:t>
      </w:r>
      <w:r w:rsidRPr="0015034B">
        <w:rPr>
          <w:rFonts w:ascii="Arial" w:eastAsia="Arial" w:hAnsi="Arial" w:cs="Arial"/>
          <w:color w:val="002060"/>
          <w:sz w:val="24"/>
          <w:szCs w:val="24"/>
          <w:lang w:bidi="en-GB"/>
        </w:rPr>
        <w:t>If a case has remained open due to escalation or a corrective penalty has not been satisfactorily met in line with this regulation, they will be classed as a continuation of the previous allegation</w:t>
      </w:r>
      <w:r w:rsidR="00A57EDD" w:rsidRPr="0015034B">
        <w:rPr>
          <w:rFonts w:ascii="Arial" w:eastAsia="Arial" w:hAnsi="Arial" w:cs="Arial"/>
          <w:color w:val="002060"/>
          <w:sz w:val="24"/>
          <w:szCs w:val="24"/>
          <w:lang w:bidi="en-GB"/>
        </w:rPr>
        <w:t xml:space="preserve"> and will be considered at a higher stage.</w:t>
      </w:r>
    </w:p>
    <w:p w14:paraId="45A25D46" w14:textId="77777777" w:rsidR="0015034B" w:rsidRPr="001106F5" w:rsidRDefault="0015034B" w:rsidP="00971E95">
      <w:pPr>
        <w:pStyle w:val="NoSpacing"/>
        <w:rPr>
          <w:color w:val="002060"/>
        </w:rPr>
      </w:pPr>
    </w:p>
    <w:p w14:paraId="799E3C50" w14:textId="6F8DF83D" w:rsidR="00AA00F7"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6</w:t>
      </w:r>
      <w:r w:rsidRPr="001106F5">
        <w:rPr>
          <w:rFonts w:cs="Arial"/>
        </w:rPr>
        <w:t>.</w:t>
      </w:r>
      <w:r w:rsidR="000B4354">
        <w:rPr>
          <w:rFonts w:cs="Arial"/>
        </w:rPr>
        <w:t>10</w:t>
      </w:r>
      <w:r w:rsidRPr="001106F5">
        <w:rPr>
          <w:rFonts w:cs="Arial"/>
        </w:rPr>
        <w:t xml:space="preserve"> We will keep a record of any investigation and any outcome where it is determined that an offence has occurred, in line with the University’s records management policy. If the outcome of an investigation is no case to answer then we will not keep a record of the allegation on file. </w:t>
      </w:r>
    </w:p>
    <w:p w14:paraId="2C018516" w14:textId="77777777" w:rsidR="001005F2" w:rsidRPr="001106F5" w:rsidRDefault="001005F2" w:rsidP="0015034B">
      <w:pPr>
        <w:pStyle w:val="NoSpacing"/>
      </w:pPr>
    </w:p>
    <w:p w14:paraId="1A693D14" w14:textId="347921D7" w:rsidR="001A3EE4" w:rsidRDefault="001A3EE4" w:rsidP="00A12B35">
      <w:pPr>
        <w:pStyle w:val="Heading2"/>
      </w:pPr>
      <w:bookmarkStart w:id="224" w:name="_Toc204865477"/>
      <w:r w:rsidRPr="001106F5">
        <w:rPr>
          <w:rFonts w:cs="Arial"/>
          <w:color w:val="002060"/>
        </w:rPr>
        <w:t>9.</w:t>
      </w:r>
      <w:r w:rsidR="00043EB7">
        <w:rPr>
          <w:rFonts w:cs="Arial"/>
          <w:color w:val="002060"/>
        </w:rPr>
        <w:t>7</w:t>
      </w:r>
      <w:r w:rsidR="00043EB7" w:rsidRPr="001106F5">
        <w:rPr>
          <w:rFonts w:cs="Arial"/>
          <w:color w:val="002060"/>
        </w:rPr>
        <w:t xml:space="preserve"> </w:t>
      </w:r>
      <w:r w:rsidRPr="00DB58BE">
        <w:t>Deadlines</w:t>
      </w:r>
      <w:bookmarkEnd w:id="224"/>
    </w:p>
    <w:p w14:paraId="68800CC3" w14:textId="77777777" w:rsidR="009E2B5B" w:rsidRPr="00DB58BE" w:rsidRDefault="009E2B5B" w:rsidP="00DB58BE"/>
    <w:p w14:paraId="5258E7BB" w14:textId="42026BE1"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7</w:t>
      </w:r>
      <w:r w:rsidRPr="001106F5">
        <w:rPr>
          <w:rFonts w:cs="Arial"/>
        </w:rPr>
        <w:t>.1 We expect you to keep to the deadlines in this procedure unless you have compelling independent evidence to show why you could not do this.</w:t>
      </w:r>
    </w:p>
    <w:p w14:paraId="3A3DE813" w14:textId="0142CBF2" w:rsidR="00971E95" w:rsidRPr="001106F5" w:rsidRDefault="00971E95" w:rsidP="00971E95">
      <w:pPr>
        <w:pStyle w:val="NoSpacing"/>
        <w:rPr>
          <w:color w:val="002060"/>
        </w:rPr>
      </w:pPr>
    </w:p>
    <w:p w14:paraId="2C988990" w14:textId="71F16C61" w:rsidR="001A3EE4"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7</w:t>
      </w:r>
      <w:r w:rsidRPr="001106F5">
        <w:rPr>
          <w:rFonts w:cs="Arial"/>
        </w:rPr>
        <w:t>.2 We are also expected to meet our deadlines but there may occasionally be times when we are unable to do this for good reason. If so, we explain why and keep you informed of when you can expect to receive your outcome. </w:t>
      </w:r>
    </w:p>
    <w:p w14:paraId="65506693" w14:textId="77777777" w:rsidR="000B4354" w:rsidRDefault="000B4354" w:rsidP="000B4354">
      <w:pPr>
        <w:pStyle w:val="NoSpacing"/>
      </w:pPr>
    </w:p>
    <w:p w14:paraId="3B6758F1" w14:textId="77777777" w:rsidR="000B4354" w:rsidRDefault="000B4354" w:rsidP="000B4354">
      <w:pPr>
        <w:pStyle w:val="NoSpacing"/>
      </w:pPr>
    </w:p>
    <w:p w14:paraId="59DC534A" w14:textId="77777777" w:rsidR="000B4354" w:rsidRDefault="000B4354" w:rsidP="000B4354">
      <w:pPr>
        <w:pStyle w:val="NoSpacing"/>
      </w:pPr>
    </w:p>
    <w:p w14:paraId="28343E0C" w14:textId="77777777" w:rsidR="000B4354" w:rsidRPr="001106F5" w:rsidRDefault="000B4354" w:rsidP="000B4354">
      <w:pPr>
        <w:pStyle w:val="NoSpacing"/>
      </w:pPr>
    </w:p>
    <w:p w14:paraId="008024F4" w14:textId="0142CBF2" w:rsidR="00971E95" w:rsidRPr="001106F5" w:rsidRDefault="00971E95" w:rsidP="002B2B2A">
      <w:pPr>
        <w:pStyle w:val="NoSpacing"/>
        <w:rPr>
          <w:color w:val="002060"/>
          <w:sz w:val="6"/>
          <w:szCs w:val="6"/>
        </w:rPr>
      </w:pPr>
    </w:p>
    <w:p w14:paraId="72E216C0" w14:textId="55D7B6AE" w:rsidR="001A3EE4" w:rsidRDefault="001A3EE4" w:rsidP="00A12B35">
      <w:pPr>
        <w:pStyle w:val="Heading2"/>
      </w:pPr>
      <w:bookmarkStart w:id="225" w:name="_Toc204865478"/>
      <w:r w:rsidRPr="001106F5">
        <w:t>9.</w:t>
      </w:r>
      <w:r w:rsidR="00043EB7">
        <w:t>8</w:t>
      </w:r>
      <w:r w:rsidR="00043EB7" w:rsidRPr="001106F5">
        <w:t xml:space="preserve"> </w:t>
      </w:r>
      <w:r w:rsidRPr="001106F5">
        <w:t xml:space="preserve">Absence from </w:t>
      </w:r>
      <w:r w:rsidRPr="00DB58BE">
        <w:t>any</w:t>
      </w:r>
      <w:r w:rsidRPr="001106F5">
        <w:t xml:space="preserve"> meeting or hearing</w:t>
      </w:r>
      <w:bookmarkEnd w:id="225"/>
    </w:p>
    <w:p w14:paraId="739687A5" w14:textId="77777777" w:rsidR="009E2B5B" w:rsidRPr="00DB58BE" w:rsidRDefault="009E2B5B" w:rsidP="00DB58BE"/>
    <w:p w14:paraId="668FC1DA" w14:textId="50AF9F9F"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8</w:t>
      </w:r>
      <w:r w:rsidRPr="001106F5">
        <w:rPr>
          <w:rFonts w:cs="Arial"/>
        </w:rPr>
        <w:t xml:space="preserve">.1 We expect you to attend any investigation meetings or hearings. If you are unable to attend for a good reason, which can be independently </w:t>
      </w:r>
      <w:r w:rsidR="00B13F58">
        <w:rPr>
          <w:rFonts w:cs="Arial"/>
        </w:rPr>
        <w:t>documented</w:t>
      </w:r>
      <w:r w:rsidRPr="001106F5">
        <w:rPr>
          <w:rFonts w:cs="Arial"/>
        </w:rPr>
        <w:t>, you must let us know before the date of the meeting or hearing date.</w:t>
      </w:r>
    </w:p>
    <w:p w14:paraId="127F74BE" w14:textId="0142CBF2" w:rsidR="00971E95" w:rsidRPr="001106F5" w:rsidRDefault="00971E95" w:rsidP="00971E95">
      <w:pPr>
        <w:pStyle w:val="NoSpacing"/>
        <w:rPr>
          <w:color w:val="002060"/>
        </w:rPr>
      </w:pPr>
    </w:p>
    <w:p w14:paraId="340CBD02" w14:textId="0BDC4AC4"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8</w:t>
      </w:r>
      <w:r w:rsidRPr="001106F5">
        <w:rPr>
          <w:rFonts w:cs="Arial"/>
        </w:rPr>
        <w:t xml:space="preserve">.2 If you cannot attend a meeting as part of a </w:t>
      </w:r>
      <w:r w:rsidR="001A2B0B">
        <w:rPr>
          <w:rFonts w:cs="Arial"/>
        </w:rPr>
        <w:t>Stage 1</w:t>
      </w:r>
      <w:r w:rsidRPr="001106F5">
        <w:rPr>
          <w:rFonts w:cs="Arial"/>
        </w:rPr>
        <w:t xml:space="preserve"> or </w:t>
      </w:r>
      <w:r w:rsidR="001A2B0B">
        <w:rPr>
          <w:rFonts w:cs="Arial"/>
        </w:rPr>
        <w:t>Stage</w:t>
      </w:r>
      <w:r w:rsidRPr="001106F5">
        <w:rPr>
          <w:rFonts w:cs="Arial"/>
        </w:rPr>
        <w:t xml:space="preserve"> 2 investigation held at School level, you should contact your </w:t>
      </w:r>
      <w:r w:rsidR="00C90D25">
        <w:rPr>
          <w:rFonts w:cs="Arial"/>
        </w:rPr>
        <w:t>PGR Administration Team</w:t>
      </w:r>
      <w:r w:rsidR="00C90D25" w:rsidRPr="001106F5">
        <w:rPr>
          <w:rFonts w:cs="Arial"/>
        </w:rPr>
        <w:t xml:space="preserve"> </w:t>
      </w:r>
      <w:r w:rsidRPr="001106F5">
        <w:rPr>
          <w:rFonts w:cs="Arial"/>
        </w:rPr>
        <w:t>directly before the hearing date and we will consider holding the meeting at a later date.</w:t>
      </w:r>
    </w:p>
    <w:p w14:paraId="7D96D698" w14:textId="0142CBF2" w:rsidR="00971E95" w:rsidRPr="001106F5" w:rsidRDefault="00971E95" w:rsidP="00971E95">
      <w:pPr>
        <w:pStyle w:val="NoSpacing"/>
        <w:rPr>
          <w:color w:val="002060"/>
        </w:rPr>
      </w:pPr>
    </w:p>
    <w:p w14:paraId="67BBD662" w14:textId="611E26B7"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8</w:t>
      </w:r>
      <w:r w:rsidRPr="001106F5">
        <w:rPr>
          <w:rFonts w:cs="Arial"/>
        </w:rPr>
        <w:t>.3 If you cannot attend a Research Misconduct Panel, you must email </w:t>
      </w:r>
      <w:r w:rsidR="00412C3C">
        <w:rPr>
          <w:rFonts w:cs="Arial"/>
        </w:rPr>
        <w:t>registryresearch</w:t>
      </w:r>
      <w:r w:rsidR="007B665D">
        <w:rPr>
          <w:rFonts w:cs="Arial"/>
        </w:rPr>
        <w:t>@hud.ac.uk</w:t>
      </w:r>
      <w:r w:rsidR="00124D59" w:rsidDel="009C5E30">
        <w:fldChar w:fldCharType="begin"/>
      </w:r>
      <w:r w:rsidR="00124D59" w:rsidDel="009C5E30">
        <w:fldChar w:fldCharType="separate"/>
      </w:r>
      <w:r w:rsidR="009C5E30">
        <w:rPr>
          <w:rStyle w:val="Hyperlink"/>
          <w:rFonts w:eastAsiaTheme="majorEastAsia" w:cs="Arial"/>
        </w:rPr>
        <w:t>registryacmisc</w:t>
      </w:r>
      <w:r w:rsidR="009C5E30" w:rsidRPr="003924B0">
        <w:rPr>
          <w:rStyle w:val="Hyperlink"/>
          <w:rFonts w:eastAsiaTheme="majorEastAsia" w:cs="Arial"/>
        </w:rPr>
        <w:t>@hud.ac.uk</w:t>
      </w:r>
      <w:r w:rsidR="00124D59" w:rsidDel="009C5E30">
        <w:fldChar w:fldCharType="end"/>
      </w:r>
      <w:r w:rsidRPr="001106F5">
        <w:rPr>
          <w:rFonts w:cs="Arial"/>
        </w:rPr>
        <w:t> before the hearing date and we will consider holding the meeting at a later date.</w:t>
      </w:r>
    </w:p>
    <w:p w14:paraId="7668B32C" w14:textId="0142CBF2" w:rsidR="00971E95" w:rsidRPr="001106F5" w:rsidRDefault="00971E95" w:rsidP="00971E95">
      <w:pPr>
        <w:pStyle w:val="NoSpacing"/>
        <w:rPr>
          <w:color w:val="002060"/>
        </w:rPr>
      </w:pPr>
    </w:p>
    <w:p w14:paraId="2C1C5395" w14:textId="367F9D36"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8</w:t>
      </w:r>
      <w:r w:rsidRPr="001106F5">
        <w:rPr>
          <w:rFonts w:cs="Arial"/>
        </w:rPr>
        <w:t>.4 We are unable to postpone a meeting indefinitely and will normally only rearrange a meeting once.</w:t>
      </w:r>
    </w:p>
    <w:p w14:paraId="5F6591CE" w14:textId="0142CBF2" w:rsidR="00971E95" w:rsidRPr="001106F5" w:rsidRDefault="00971E95" w:rsidP="000B4354">
      <w:pPr>
        <w:pStyle w:val="NoSpacing"/>
      </w:pPr>
    </w:p>
    <w:p w14:paraId="55BF36C5" w14:textId="2F22C8A1" w:rsidR="001A3EE4" w:rsidRPr="001106F5" w:rsidRDefault="001A3EE4" w:rsidP="377E4186">
      <w:pPr>
        <w:pStyle w:val="NormalWeb"/>
        <w:shd w:val="clear" w:color="auto" w:fill="FFFFFF" w:themeFill="background1"/>
        <w:spacing w:before="0" w:beforeAutospacing="0" w:after="150" w:afterAutospacing="0"/>
        <w:rPr>
          <w:rFonts w:cs="Arial"/>
        </w:rPr>
      </w:pPr>
      <w:r w:rsidRPr="001106F5">
        <w:rPr>
          <w:rFonts w:cs="Arial"/>
        </w:rPr>
        <w:t>9.</w:t>
      </w:r>
      <w:r w:rsidR="00043EB7">
        <w:rPr>
          <w:rFonts w:cs="Arial"/>
        </w:rPr>
        <w:t>8</w:t>
      </w:r>
      <w:r w:rsidRPr="001106F5">
        <w:rPr>
          <w:rFonts w:cs="Arial"/>
        </w:rPr>
        <w:t xml:space="preserve">.5 </w:t>
      </w:r>
      <w:r w:rsidRPr="00F35E00">
        <w:rPr>
          <w:rFonts w:eastAsia="Arial" w:cs="Arial"/>
          <w:lang w:bidi="en-GB"/>
        </w:rPr>
        <w:t>If you do not tell us in advance that you are unable to attend the meeting or hearing</w:t>
      </w:r>
      <w:r w:rsidR="002E6E10" w:rsidRPr="00F35E00">
        <w:rPr>
          <w:rFonts w:eastAsia="Arial" w:cs="Arial"/>
          <w:lang w:bidi="en-GB"/>
        </w:rPr>
        <w:t xml:space="preserve"> and you do not attend, the meeting or hearing will go ahead in your absence</w:t>
      </w:r>
      <w:r w:rsidR="0070207D">
        <w:rPr>
          <w:rFonts w:eastAsia="Arial" w:cs="Arial"/>
          <w:lang w:bidi="en-GB"/>
        </w:rPr>
        <w:t>,</w:t>
      </w:r>
      <w:r w:rsidR="002E6E10" w:rsidRPr="00F35E00">
        <w:rPr>
          <w:rFonts w:eastAsia="Arial" w:cs="Arial"/>
          <w:lang w:bidi="en-GB"/>
        </w:rPr>
        <w:t xml:space="preserve"> a decision will be made in your absence based on the information available</w:t>
      </w:r>
      <w:r w:rsidR="002E6E10">
        <w:rPr>
          <w:rFonts w:eastAsia="Arial" w:cs="Arial"/>
          <w:lang w:bidi="en-GB"/>
        </w:rPr>
        <w:t xml:space="preserve"> to the panel</w:t>
      </w:r>
      <w:r w:rsidR="0070207D">
        <w:rPr>
          <w:rFonts w:eastAsia="Arial" w:cs="Arial"/>
          <w:lang w:bidi="en-GB"/>
        </w:rPr>
        <w:t>,</w:t>
      </w:r>
      <w:r w:rsidR="002E6E10">
        <w:rPr>
          <w:rFonts w:eastAsia="Arial" w:cs="Arial"/>
          <w:lang w:bidi="en-GB"/>
        </w:rPr>
        <w:t xml:space="preserve"> and you will waive your right to appeal against the decision</w:t>
      </w:r>
      <w:r w:rsidR="002E6E10" w:rsidRPr="00F35E00">
        <w:rPr>
          <w:rFonts w:eastAsia="Arial" w:cs="Arial"/>
          <w:lang w:bidi="en-GB"/>
        </w:rPr>
        <w:t>.</w:t>
      </w:r>
    </w:p>
    <w:p w14:paraId="2948A6BC" w14:textId="6C51497E" w:rsidR="00971E95" w:rsidRPr="001106F5" w:rsidRDefault="00971E95" w:rsidP="000B4354">
      <w:pPr>
        <w:pStyle w:val="NoSpacing"/>
      </w:pPr>
    </w:p>
    <w:p w14:paraId="0EF8A9A9" w14:textId="5A6D9B47"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043EB7">
        <w:rPr>
          <w:rFonts w:cs="Arial"/>
        </w:rPr>
        <w:t>8</w:t>
      </w:r>
      <w:r w:rsidRPr="001106F5">
        <w:rPr>
          <w:rFonts w:cs="Arial"/>
        </w:rPr>
        <w:t xml:space="preserve">.6 </w:t>
      </w:r>
      <w:r w:rsidRPr="001106F5">
        <w:rPr>
          <w:rFonts w:eastAsia="Arial" w:cs="Arial"/>
        </w:rPr>
        <w:t xml:space="preserve">If you tell us in advance that you are unable to attend but cannot provide independent </w:t>
      </w:r>
      <w:r w:rsidR="00220A42" w:rsidRPr="136A59F7">
        <w:rPr>
          <w:rFonts w:eastAsia="Arial" w:cs="Arial"/>
          <w:lang w:bidi="en-GB"/>
        </w:rPr>
        <w:t>documentation as to the reason why, the meeting or hearing will go ahead in your absence</w:t>
      </w:r>
      <w:r w:rsidR="00220A42">
        <w:rPr>
          <w:rFonts w:eastAsia="Arial" w:cs="Arial"/>
          <w:lang w:bidi="en-GB"/>
        </w:rPr>
        <w:t>,</w:t>
      </w:r>
      <w:r w:rsidR="00220A42" w:rsidRPr="136A59F7">
        <w:rPr>
          <w:rFonts w:eastAsia="Arial" w:cs="Arial"/>
          <w:lang w:bidi="en-GB"/>
        </w:rPr>
        <w:t xml:space="preserve"> a decision will be made in your absence based on the information available</w:t>
      </w:r>
      <w:r w:rsidR="00220A42">
        <w:rPr>
          <w:rFonts w:eastAsia="Arial" w:cs="Arial"/>
          <w:lang w:bidi="en-GB"/>
        </w:rPr>
        <w:t xml:space="preserve"> to the panel, and you will waive your right to appeal against the decision</w:t>
      </w:r>
      <w:r w:rsidR="00220A42" w:rsidRPr="136A59F7">
        <w:rPr>
          <w:rFonts w:eastAsia="Arial" w:cs="Arial"/>
          <w:lang w:bidi="en-GB"/>
        </w:rPr>
        <w:t>.</w:t>
      </w:r>
    </w:p>
    <w:p w14:paraId="4BCE302A" w14:textId="77777777" w:rsidR="008F40EC" w:rsidRPr="001106F5" w:rsidRDefault="008F40EC" w:rsidP="000B4354">
      <w:pPr>
        <w:pStyle w:val="NoSpacing"/>
      </w:pPr>
    </w:p>
    <w:p w14:paraId="749162BA" w14:textId="39EAC60A" w:rsidR="001A3EE4" w:rsidRDefault="001A3EE4" w:rsidP="00A12B35">
      <w:pPr>
        <w:pStyle w:val="Heading2"/>
      </w:pPr>
      <w:bookmarkStart w:id="226" w:name="_Toc204865479"/>
      <w:r w:rsidRPr="001106F5">
        <w:t>9.</w:t>
      </w:r>
      <w:r w:rsidR="00043EB7">
        <w:t>9</w:t>
      </w:r>
      <w:r w:rsidR="00043EB7" w:rsidRPr="001106F5">
        <w:t xml:space="preserve"> </w:t>
      </w:r>
      <w:r w:rsidRPr="001106F5">
        <w:t xml:space="preserve">Mitigation in </w:t>
      </w:r>
      <w:r w:rsidRPr="00DB58BE">
        <w:t>relation</w:t>
      </w:r>
      <w:r w:rsidRPr="001106F5">
        <w:t xml:space="preserve"> to penalties</w:t>
      </w:r>
      <w:bookmarkEnd w:id="226"/>
    </w:p>
    <w:p w14:paraId="6080B39C" w14:textId="77777777" w:rsidR="009E2B5B" w:rsidRPr="00DB58BE" w:rsidRDefault="009E2B5B" w:rsidP="00DB58BE"/>
    <w:p w14:paraId="01786B4F" w14:textId="6F62ED76"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043EB7">
        <w:rPr>
          <w:rFonts w:cs="Arial"/>
        </w:rPr>
        <w:t>9</w:t>
      </w:r>
      <w:r w:rsidRPr="001106F5">
        <w:rPr>
          <w:rFonts w:cs="Arial"/>
        </w:rPr>
        <w:t>.1 If you have faced extenuating circumstances which you believe affected you at the time you were working on your research, and you can provide independent evidence to corroborate this, we may take this into account when considering your case. In submitting mitigation, you are accepting that you have committed an offence. Mitigation does not provide a defence for research misconduct but it might allow us to consider a lesser penalty. We may not necessarily apply a lesser penalty, even when there are extenuating circumstances, because we will also consider other factors, such as the seriousness of the offence. </w:t>
      </w:r>
    </w:p>
    <w:p w14:paraId="2735212F" w14:textId="77777777" w:rsidR="008F40EC" w:rsidRPr="001106F5" w:rsidRDefault="008F40EC" w:rsidP="00DC0AEC">
      <w:pPr>
        <w:pStyle w:val="NoSpacing"/>
      </w:pPr>
    </w:p>
    <w:p w14:paraId="03B95639" w14:textId="413CCDC4" w:rsidR="001A3EE4" w:rsidRDefault="001A3EE4" w:rsidP="00A12B35">
      <w:pPr>
        <w:pStyle w:val="Heading2"/>
      </w:pPr>
      <w:bookmarkStart w:id="227" w:name="_Toc204865480"/>
      <w:r w:rsidRPr="001106F5">
        <w:t>9.</w:t>
      </w:r>
      <w:r w:rsidR="00043EB7" w:rsidRPr="001106F5">
        <w:t>1</w:t>
      </w:r>
      <w:r w:rsidR="00043EB7">
        <w:t>0</w:t>
      </w:r>
      <w:r w:rsidR="00043EB7" w:rsidRPr="001106F5">
        <w:t xml:space="preserve"> </w:t>
      </w:r>
      <w:r w:rsidRPr="001106F5">
        <w:t xml:space="preserve">Research Council </w:t>
      </w:r>
      <w:r w:rsidRPr="00DB58BE">
        <w:t>funded</w:t>
      </w:r>
      <w:r w:rsidRPr="001106F5">
        <w:t xml:space="preserve"> students</w:t>
      </w:r>
      <w:bookmarkEnd w:id="227"/>
    </w:p>
    <w:p w14:paraId="5E805732" w14:textId="77777777" w:rsidR="009E2B5B" w:rsidRPr="00DB58BE" w:rsidRDefault="009E2B5B" w:rsidP="00DB58BE"/>
    <w:p w14:paraId="782D75BD" w14:textId="539C6497"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0</w:t>
      </w:r>
      <w:r w:rsidRPr="001106F5">
        <w:rPr>
          <w:rFonts w:cs="Arial"/>
        </w:rPr>
        <w:t>.1 In cases where a candidate’s work is associated with a project funded by a Research Council, the School will notify the relevant Research Council of any research misconduct investigations.</w:t>
      </w:r>
    </w:p>
    <w:p w14:paraId="36D8E8F0" w14:textId="042B7C66" w:rsidR="00E621D6" w:rsidRPr="001106F5" w:rsidRDefault="00E621D6" w:rsidP="00E621D6">
      <w:pPr>
        <w:pStyle w:val="NoSpacing"/>
        <w:rPr>
          <w:color w:val="002060"/>
        </w:rPr>
      </w:pPr>
    </w:p>
    <w:p w14:paraId="030ABF5E" w14:textId="31CBE4B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0</w:t>
      </w:r>
      <w:r w:rsidRPr="001106F5">
        <w:rPr>
          <w:rFonts w:cs="Arial"/>
        </w:rPr>
        <w:t>.2 This applies to allegations made against PGRs funded by Research Council grants and staff engaged in Research Council funded research or in the management related activities of that research. Specifically:</w:t>
      </w:r>
    </w:p>
    <w:p w14:paraId="4E5C3C5C" w14:textId="77777777" w:rsidR="001A3EE4" w:rsidRPr="001106F5" w:rsidRDefault="001A3EE4" w:rsidP="0097181B">
      <w:pPr>
        <w:pStyle w:val="NoSpacing"/>
        <w:numPr>
          <w:ilvl w:val="0"/>
          <w:numId w:val="110"/>
        </w:numPr>
        <w:rPr>
          <w:rFonts w:cs="Arial"/>
          <w:color w:val="002060"/>
        </w:rPr>
      </w:pPr>
      <w:r w:rsidRPr="001106F5">
        <w:rPr>
          <w:rFonts w:ascii="Arial" w:hAnsi="Arial" w:cs="Arial"/>
          <w:color w:val="002060"/>
          <w:sz w:val="24"/>
          <w:szCs w:val="24"/>
        </w:rPr>
        <w:t>Researchers, research support staff and students funded by the Research Councils;</w:t>
      </w:r>
    </w:p>
    <w:p w14:paraId="43846CA4" w14:textId="77777777" w:rsidR="001A3EE4" w:rsidRPr="001106F5" w:rsidRDefault="001A3EE4" w:rsidP="0097181B">
      <w:pPr>
        <w:pStyle w:val="NoSpacing"/>
        <w:numPr>
          <w:ilvl w:val="0"/>
          <w:numId w:val="110"/>
        </w:numPr>
        <w:rPr>
          <w:rFonts w:cs="Arial"/>
          <w:color w:val="002060"/>
        </w:rPr>
      </w:pPr>
      <w:r w:rsidRPr="001106F5">
        <w:rPr>
          <w:rFonts w:ascii="Arial" w:hAnsi="Arial" w:cs="Arial"/>
          <w:color w:val="002060"/>
          <w:sz w:val="24"/>
          <w:szCs w:val="24"/>
        </w:rPr>
        <w:t>Applicants for Research Council funding of any kind;</w:t>
      </w:r>
    </w:p>
    <w:p w14:paraId="60C35D9A" w14:textId="591C4DB0" w:rsidR="001A3EE4" w:rsidRPr="001106F5" w:rsidRDefault="001A3EE4" w:rsidP="0097181B">
      <w:pPr>
        <w:pStyle w:val="NoSpacing"/>
        <w:numPr>
          <w:ilvl w:val="0"/>
          <w:numId w:val="110"/>
        </w:numPr>
        <w:rPr>
          <w:rFonts w:ascii="Arial" w:hAnsi="Arial" w:cs="Arial"/>
          <w:color w:val="002060"/>
          <w:sz w:val="24"/>
          <w:szCs w:val="24"/>
        </w:rPr>
      </w:pPr>
      <w:r w:rsidRPr="001106F5">
        <w:rPr>
          <w:rFonts w:ascii="Arial" w:hAnsi="Arial" w:cs="Arial"/>
          <w:color w:val="002060"/>
          <w:sz w:val="24"/>
          <w:szCs w:val="24"/>
        </w:rPr>
        <w:t>Researchers, research managers and research administrators in institutions in receipt of, or eligible to apply for Research Council funding. </w:t>
      </w:r>
    </w:p>
    <w:p w14:paraId="55DFC964" w14:textId="58CC4AE0" w:rsidR="00E621D6" w:rsidRPr="001106F5" w:rsidRDefault="00E621D6" w:rsidP="00E621D6">
      <w:pPr>
        <w:pStyle w:val="NoSpacing"/>
        <w:rPr>
          <w:color w:val="002060"/>
        </w:rPr>
      </w:pPr>
    </w:p>
    <w:p w14:paraId="6188DCE2" w14:textId="76126E50" w:rsidR="00721602" w:rsidRDefault="001A3EE4" w:rsidP="00A12B35">
      <w:pPr>
        <w:pStyle w:val="Heading2"/>
      </w:pPr>
      <w:bookmarkStart w:id="228" w:name="_Toc204865481"/>
      <w:r w:rsidRPr="001106F5">
        <w:t>9.</w:t>
      </w:r>
      <w:r w:rsidR="00043EB7" w:rsidRPr="001106F5">
        <w:t>1</w:t>
      </w:r>
      <w:r w:rsidR="00043EB7">
        <w:t>1</w:t>
      </w:r>
      <w:r w:rsidR="00043EB7" w:rsidRPr="001106F5">
        <w:t xml:space="preserve"> </w:t>
      </w:r>
      <w:r w:rsidR="00B238AC">
        <w:t xml:space="preserve">Stage 0: </w:t>
      </w:r>
      <w:r w:rsidR="00721602">
        <w:t xml:space="preserve">Minor </w:t>
      </w:r>
      <w:r w:rsidR="00714CCD">
        <w:t>Breach</w:t>
      </w:r>
      <w:bookmarkEnd w:id="228"/>
    </w:p>
    <w:p w14:paraId="771D44A7" w14:textId="77777777" w:rsidR="008E0EAA" w:rsidRDefault="008E0EAA" w:rsidP="008E0EAA"/>
    <w:p w14:paraId="6C6FF146" w14:textId="62C8DE1A" w:rsidR="008E0EAA" w:rsidRDefault="008E0EAA" w:rsidP="008E0EAA">
      <w:r>
        <w:t>9.</w:t>
      </w:r>
      <w:r w:rsidR="00043EB7">
        <w:t>11</w:t>
      </w:r>
      <w:r>
        <w:t xml:space="preserve">.1 </w:t>
      </w:r>
      <w:r w:rsidR="001112F7">
        <w:t>C</w:t>
      </w:r>
      <w:r w:rsidR="00D00837">
        <w:t>ases where the concern</w:t>
      </w:r>
      <w:r w:rsidR="00227BAE">
        <w:t>s</w:t>
      </w:r>
      <w:r w:rsidR="00D00837">
        <w:t xml:space="preserve"> repres</w:t>
      </w:r>
      <w:r w:rsidR="009065BB">
        <w:t>ent a minor</w:t>
      </w:r>
      <w:r w:rsidR="003717A2">
        <w:t>, normally unintentional</w:t>
      </w:r>
      <w:r w:rsidR="009065BB">
        <w:t xml:space="preserve"> breach of the research </w:t>
      </w:r>
      <w:r w:rsidR="008F40EC">
        <w:t>mis</w:t>
      </w:r>
      <w:r w:rsidR="009065BB">
        <w:t>conduct regulations</w:t>
      </w:r>
      <w:r w:rsidR="00D92D89">
        <w:t xml:space="preserve">, </w:t>
      </w:r>
      <w:r w:rsidR="00CD6841">
        <w:t>where there is no room for mitigation as the concerns are obvious</w:t>
      </w:r>
      <w:r w:rsidR="009065BB">
        <w:t xml:space="preserve">, </w:t>
      </w:r>
      <w:r w:rsidR="00D92D89">
        <w:t>may be</w:t>
      </w:r>
      <w:r w:rsidR="00B87399">
        <w:t xml:space="preserve"> resolve</w:t>
      </w:r>
      <w:r w:rsidR="00D92D89">
        <w:t>d</w:t>
      </w:r>
      <w:r w:rsidR="00D030CE">
        <w:t xml:space="preserve"> at this stage.</w:t>
      </w:r>
      <w:r w:rsidR="008B4C88">
        <w:t xml:space="preserve"> </w:t>
      </w:r>
    </w:p>
    <w:p w14:paraId="63850AC8" w14:textId="77777777" w:rsidR="00847EF0" w:rsidRDefault="00847EF0" w:rsidP="008E0EAA"/>
    <w:p w14:paraId="2A192CB1" w14:textId="4EFD7971" w:rsidR="00B03B44" w:rsidRDefault="00847EF0" w:rsidP="00E7606C">
      <w:r>
        <w:t>9.</w:t>
      </w:r>
      <w:r w:rsidR="00043EB7">
        <w:t>11</w:t>
      </w:r>
      <w:r>
        <w:t xml:space="preserve">.2 </w:t>
      </w:r>
      <w:r w:rsidR="00702E30">
        <w:t>At this stage</w:t>
      </w:r>
      <w:r w:rsidR="00D66AF8">
        <w:t>,</w:t>
      </w:r>
      <w:r w:rsidR="00702E30">
        <w:t xml:space="preserve"> a written caution </w:t>
      </w:r>
      <w:r w:rsidR="004213C2">
        <w:t>will</w:t>
      </w:r>
      <w:r w:rsidR="00702E30">
        <w:t xml:space="preserve"> be issued </w:t>
      </w:r>
      <w:r w:rsidR="00D66AF8">
        <w:t>and</w:t>
      </w:r>
      <w:r w:rsidR="00486C75">
        <w:t xml:space="preserve"> the examination can</w:t>
      </w:r>
      <w:r w:rsidR="004213C2">
        <w:t xml:space="preserve"> then</w:t>
      </w:r>
      <w:r w:rsidR="00486C75">
        <w:t xml:space="preserve"> proceed without any delays</w:t>
      </w:r>
      <w:r w:rsidR="00B03B44">
        <w:t>.</w:t>
      </w:r>
      <w:r w:rsidR="00DC0AEC">
        <w:t xml:space="preserve"> You will </w:t>
      </w:r>
      <w:r w:rsidR="0010327A">
        <w:t>be;</w:t>
      </w:r>
    </w:p>
    <w:p w14:paraId="4E1940D8" w14:textId="26F8C4B7" w:rsidR="00B03B44" w:rsidRPr="001106F5" w:rsidRDefault="0010327A" w:rsidP="0097181B">
      <w:pPr>
        <w:numPr>
          <w:ilvl w:val="0"/>
          <w:numId w:val="67"/>
        </w:numPr>
        <w:shd w:val="clear" w:color="auto" w:fill="FFFFFF"/>
        <w:spacing w:before="225" w:after="225" w:line="240" w:lineRule="auto"/>
        <w:rPr>
          <w:rFonts w:cs="Arial"/>
        </w:rPr>
      </w:pPr>
      <w:r>
        <w:rPr>
          <w:rFonts w:cs="Arial"/>
        </w:rPr>
        <w:t>I</w:t>
      </w:r>
      <w:r w:rsidR="00B03B44" w:rsidRPr="001106F5">
        <w:rPr>
          <w:rFonts w:cs="Arial"/>
        </w:rPr>
        <w:t>ssued with a written caution letter;</w:t>
      </w:r>
    </w:p>
    <w:p w14:paraId="39D985CC" w14:textId="29BC5D0A" w:rsidR="00B03B44" w:rsidRPr="001106F5" w:rsidRDefault="0010327A" w:rsidP="0097181B">
      <w:pPr>
        <w:numPr>
          <w:ilvl w:val="0"/>
          <w:numId w:val="67"/>
        </w:numPr>
        <w:shd w:val="clear" w:color="auto" w:fill="FFFFFF" w:themeFill="background1"/>
        <w:spacing w:before="225" w:after="225" w:line="240" w:lineRule="auto"/>
        <w:rPr>
          <w:rFonts w:cs="Arial"/>
        </w:rPr>
      </w:pPr>
      <w:r>
        <w:rPr>
          <w:rFonts w:cs="Arial"/>
        </w:rPr>
        <w:t>A</w:t>
      </w:r>
      <w:r w:rsidR="00B03B44" w:rsidRPr="312B213B">
        <w:rPr>
          <w:rFonts w:cs="Arial"/>
        </w:rPr>
        <w:t xml:space="preserve">llowed to correct the problematic </w:t>
      </w:r>
      <w:r w:rsidR="46926062" w:rsidRPr="312B213B">
        <w:rPr>
          <w:rFonts w:cs="Arial"/>
        </w:rPr>
        <w:t xml:space="preserve">areas </w:t>
      </w:r>
      <w:r w:rsidR="00B03B44" w:rsidRPr="312B213B">
        <w:rPr>
          <w:rFonts w:cs="Arial"/>
        </w:rPr>
        <w:t>of your work in the amendments phase of your assessment;</w:t>
      </w:r>
    </w:p>
    <w:p w14:paraId="68EEA917" w14:textId="77777777" w:rsidR="00B03B44" w:rsidRPr="001106F5" w:rsidRDefault="00B03B44" w:rsidP="0097181B">
      <w:pPr>
        <w:numPr>
          <w:ilvl w:val="0"/>
          <w:numId w:val="67"/>
        </w:numPr>
        <w:shd w:val="clear" w:color="auto" w:fill="FFFFFF"/>
        <w:spacing w:before="225" w:after="225" w:line="240" w:lineRule="auto"/>
        <w:rPr>
          <w:rFonts w:cs="Arial"/>
        </w:rPr>
      </w:pPr>
      <w:r w:rsidRPr="001106F5">
        <w:rPr>
          <w:rFonts w:cs="Arial"/>
        </w:rPr>
        <w:t>The written caution will be recorded on your file and deleted once you have completed your programme of research;</w:t>
      </w:r>
    </w:p>
    <w:p w14:paraId="26D9CA39" w14:textId="77777777" w:rsidR="00B03B44" w:rsidRDefault="00B03B44" w:rsidP="0097181B">
      <w:pPr>
        <w:numPr>
          <w:ilvl w:val="0"/>
          <w:numId w:val="67"/>
        </w:numPr>
        <w:shd w:val="clear" w:color="auto" w:fill="FFFFFF"/>
        <w:spacing w:before="225" w:after="225" w:line="240" w:lineRule="auto"/>
        <w:rPr>
          <w:rFonts w:cs="Arial"/>
        </w:rPr>
      </w:pPr>
      <w:r w:rsidRPr="001106F5">
        <w:rPr>
          <w:rFonts w:cs="Arial"/>
        </w:rPr>
        <w:t>In the case of further misconduct, this caution will count as a first offence. </w:t>
      </w:r>
    </w:p>
    <w:p w14:paraId="5672E220" w14:textId="77777777" w:rsidR="00E7606C" w:rsidRPr="001106F5" w:rsidRDefault="00E7606C" w:rsidP="00E7606C">
      <w:pPr>
        <w:pStyle w:val="NoSpacing"/>
      </w:pPr>
    </w:p>
    <w:p w14:paraId="26BC78A7" w14:textId="6239C82B" w:rsidR="00721602" w:rsidRPr="00721602" w:rsidRDefault="004279B7" w:rsidP="00490189">
      <w:r>
        <w:t>9.</w:t>
      </w:r>
      <w:r w:rsidR="00043EB7">
        <w:t>11</w:t>
      </w:r>
      <w:r>
        <w:t xml:space="preserve">.3 </w:t>
      </w:r>
      <w:r w:rsidR="0018380F">
        <w:t xml:space="preserve">Repeated </w:t>
      </w:r>
      <w:r w:rsidR="0018380F" w:rsidRPr="00BE0F3D">
        <w:rPr>
          <w:rFonts w:cs="Arial"/>
        </w:rPr>
        <w:t xml:space="preserve">minor breaches will be escalated to </w:t>
      </w:r>
      <w:r w:rsidR="001A2B0B">
        <w:rPr>
          <w:rFonts w:cs="Arial"/>
        </w:rPr>
        <w:t>Stage 1</w:t>
      </w:r>
      <w:r w:rsidR="0018380F" w:rsidRPr="00BE0F3D">
        <w:rPr>
          <w:rFonts w:cs="Arial"/>
        </w:rPr>
        <w:t xml:space="preserve"> of the procedure</w:t>
      </w:r>
    </w:p>
    <w:p w14:paraId="7225CD02" w14:textId="77777777" w:rsidR="00721602" w:rsidRDefault="00721602" w:rsidP="001E6B37">
      <w:pPr>
        <w:pStyle w:val="Heading2"/>
      </w:pPr>
    </w:p>
    <w:p w14:paraId="41EAC53F" w14:textId="5DC10A89" w:rsidR="001A3EE4" w:rsidRDefault="004D5012" w:rsidP="00A12B35">
      <w:pPr>
        <w:pStyle w:val="Heading2"/>
      </w:pPr>
      <w:bookmarkStart w:id="229" w:name="_Toc204865482"/>
      <w:r>
        <w:t>9.</w:t>
      </w:r>
      <w:r w:rsidR="00043EB7">
        <w:t>12</w:t>
      </w:r>
      <w:r>
        <w:t xml:space="preserve"> </w:t>
      </w:r>
      <w:r w:rsidR="001A2B0B">
        <w:t>Stage 1</w:t>
      </w:r>
      <w:r w:rsidR="001A3EE4" w:rsidRPr="001106F5">
        <w:t xml:space="preserve">: Internal </w:t>
      </w:r>
      <w:r w:rsidR="001A3EE4" w:rsidRPr="00DB58BE">
        <w:t>Examiner</w:t>
      </w:r>
      <w:r w:rsidR="001A3EE4" w:rsidRPr="001106F5">
        <w:t xml:space="preserve"> or Supervisor Investigation</w:t>
      </w:r>
      <w:bookmarkEnd w:id="229"/>
    </w:p>
    <w:p w14:paraId="77BFA86F" w14:textId="77777777" w:rsidR="009E2B5B" w:rsidRPr="00DB58BE" w:rsidRDefault="009E2B5B" w:rsidP="00DB58BE"/>
    <w:p w14:paraId="669DD5BB" w14:textId="5C52D2F2"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 xml:space="preserve">.1 The purpose of a </w:t>
      </w:r>
      <w:r w:rsidR="001A2B0B">
        <w:rPr>
          <w:rFonts w:cs="Arial"/>
        </w:rPr>
        <w:t>Stage 1</w:t>
      </w:r>
      <w:r w:rsidRPr="001106F5">
        <w:rPr>
          <w:rFonts w:cs="Arial"/>
        </w:rPr>
        <w:t xml:space="preserve"> investigation is to establish the facts as far as possible. We will treat you and any other person involved fairly and will not make assumptions about whether or not the allegation is true or false.</w:t>
      </w:r>
    </w:p>
    <w:p w14:paraId="6BEB7B51" w14:textId="7C2B5E9F" w:rsidR="00E621D6" w:rsidRPr="001106F5" w:rsidRDefault="00E621D6" w:rsidP="00E621D6">
      <w:pPr>
        <w:pStyle w:val="NoSpacing"/>
        <w:rPr>
          <w:color w:val="002060"/>
        </w:rPr>
      </w:pPr>
    </w:p>
    <w:p w14:paraId="501D4A96" w14:textId="34EFDE0C"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.2 If we suspect a breach at an assessment point (such as progression monitoring or final thesis exam), the internal examiner will speak to you about the allegation at a meeting. </w:t>
      </w:r>
    </w:p>
    <w:p w14:paraId="546A034A" w14:textId="0EC3FC7A" w:rsidR="00E621D6" w:rsidRPr="001106F5" w:rsidRDefault="00E621D6" w:rsidP="00E621D6">
      <w:pPr>
        <w:pStyle w:val="NoSpacing"/>
        <w:rPr>
          <w:color w:val="002060"/>
        </w:rPr>
      </w:pPr>
    </w:p>
    <w:p w14:paraId="0EC34CAA" w14:textId="623B153F"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.3 If we suspect a breach outside of an assessment (for example, during fieldwork stage), normally your supervisor will speak to you about this at a meeting.</w:t>
      </w:r>
    </w:p>
    <w:p w14:paraId="261C743D" w14:textId="0B300A68" w:rsidR="00E621D6" w:rsidRPr="001106F5" w:rsidRDefault="00E621D6" w:rsidP="00E621D6">
      <w:pPr>
        <w:pStyle w:val="NoSpacing"/>
        <w:rPr>
          <w:color w:val="002060"/>
        </w:rPr>
      </w:pPr>
    </w:p>
    <w:p w14:paraId="7560C602" w14:textId="2BB78985"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.4 We will arrange a meeting for you with the relevant academic member of staff so that you can discuss the allegation and we will give you 5 working days’ notice of the meeting.</w:t>
      </w:r>
    </w:p>
    <w:p w14:paraId="30916577" w14:textId="29B22162" w:rsidR="00E621D6" w:rsidRPr="001106F5" w:rsidRDefault="00E621D6" w:rsidP="00E621D6">
      <w:pPr>
        <w:pStyle w:val="NoSpacing"/>
        <w:rPr>
          <w:color w:val="002060"/>
        </w:rPr>
      </w:pPr>
    </w:p>
    <w:p w14:paraId="1C993A08" w14:textId="5A7B70C7"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.5 You will be allowed to bring a supporter with you who is not connected to the allegation. This should not be the student's supervisor, and will ordinarily be a member of staff from the </w:t>
      </w:r>
      <w:hyperlink r:id="rId160" w:history="1">
        <w:r w:rsidRPr="001106F5">
          <w:rPr>
            <w:rStyle w:val="Hyperlink"/>
            <w:rFonts w:eastAsiaTheme="majorEastAsia" w:cs="Arial"/>
            <w:b/>
            <w:bCs/>
            <w:color w:val="002060"/>
          </w:rPr>
          <w:t>Student’s Union Advice Centre</w:t>
        </w:r>
      </w:hyperlink>
      <w:r w:rsidRPr="001106F5">
        <w:rPr>
          <w:rFonts w:cs="Arial"/>
        </w:rPr>
        <w:t>. </w:t>
      </w:r>
    </w:p>
    <w:p w14:paraId="0AEFC48B" w14:textId="778699CB" w:rsidR="00E621D6" w:rsidRPr="001106F5" w:rsidRDefault="00E621D6" w:rsidP="00E621D6">
      <w:pPr>
        <w:pStyle w:val="NoSpacing"/>
        <w:rPr>
          <w:color w:val="002060"/>
        </w:rPr>
      </w:pPr>
    </w:p>
    <w:p w14:paraId="3D540FC3" w14:textId="0AE65F57"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.6 When we invite you to meet with us, we will explain the allegation that has been made and provide you with a copy of any available/relevant evidence.</w:t>
      </w:r>
    </w:p>
    <w:p w14:paraId="3FB844E7" w14:textId="623BD4E3" w:rsidR="00E621D6" w:rsidRPr="001106F5" w:rsidRDefault="00E621D6" w:rsidP="00E621D6">
      <w:pPr>
        <w:pStyle w:val="NoSpacing"/>
        <w:rPr>
          <w:color w:val="002060"/>
        </w:rPr>
      </w:pPr>
    </w:p>
    <w:p w14:paraId="5CED70EC" w14:textId="47E309A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.7 The investigator may request additional evidence from your School, this may include:</w:t>
      </w:r>
    </w:p>
    <w:p w14:paraId="1C11F9B5" w14:textId="77777777" w:rsidR="001A3EE4" w:rsidRPr="001106F5" w:rsidRDefault="001A3EE4" w:rsidP="0097181B">
      <w:pPr>
        <w:pStyle w:val="NoSpacing"/>
        <w:numPr>
          <w:ilvl w:val="0"/>
          <w:numId w:val="111"/>
        </w:numPr>
        <w:rPr>
          <w:rFonts w:ascii="Arial" w:hAnsi="Arial" w:cs="Arial"/>
          <w:color w:val="002060"/>
          <w:sz w:val="24"/>
          <w:szCs w:val="24"/>
        </w:rPr>
      </w:pPr>
      <w:r w:rsidRPr="001106F5">
        <w:rPr>
          <w:rFonts w:ascii="Arial" w:hAnsi="Arial" w:cs="Arial"/>
          <w:color w:val="002060"/>
          <w:sz w:val="24"/>
          <w:szCs w:val="24"/>
        </w:rPr>
        <w:t>Copies of online supervision records;</w:t>
      </w:r>
    </w:p>
    <w:p w14:paraId="78A564C6" w14:textId="77777777" w:rsidR="001A3EE4" w:rsidRPr="001106F5" w:rsidRDefault="001A3EE4" w:rsidP="0097181B">
      <w:pPr>
        <w:pStyle w:val="NoSpacing"/>
        <w:numPr>
          <w:ilvl w:val="0"/>
          <w:numId w:val="111"/>
        </w:numPr>
        <w:rPr>
          <w:rFonts w:ascii="Arial" w:hAnsi="Arial" w:cs="Arial"/>
          <w:color w:val="002060"/>
          <w:sz w:val="24"/>
          <w:szCs w:val="24"/>
        </w:rPr>
      </w:pPr>
      <w:r w:rsidRPr="001106F5">
        <w:rPr>
          <w:rFonts w:ascii="Arial" w:hAnsi="Arial" w:cs="Arial"/>
          <w:color w:val="002060"/>
          <w:sz w:val="24"/>
          <w:szCs w:val="24"/>
        </w:rPr>
        <w:t>University or school-based training that you have attended;</w:t>
      </w:r>
    </w:p>
    <w:p w14:paraId="7C17FFD4" w14:textId="531D900F" w:rsidR="001A3EE4" w:rsidRPr="001106F5" w:rsidRDefault="001A3EE4" w:rsidP="0097181B">
      <w:pPr>
        <w:pStyle w:val="NoSpacing"/>
        <w:numPr>
          <w:ilvl w:val="0"/>
          <w:numId w:val="111"/>
        </w:numPr>
        <w:rPr>
          <w:rFonts w:ascii="Arial" w:hAnsi="Arial" w:cs="Arial"/>
          <w:color w:val="002060"/>
          <w:sz w:val="24"/>
          <w:szCs w:val="24"/>
        </w:rPr>
      </w:pPr>
      <w:r w:rsidRPr="001106F5">
        <w:rPr>
          <w:rFonts w:ascii="Arial" w:hAnsi="Arial" w:cs="Arial"/>
          <w:color w:val="002060"/>
          <w:sz w:val="24"/>
          <w:szCs w:val="24"/>
        </w:rPr>
        <w:t>Confirmation that you have access/been advised of the draft TurnItIn submission area.</w:t>
      </w:r>
    </w:p>
    <w:p w14:paraId="34DDDE8B" w14:textId="7D0AF6B0" w:rsidR="00E621D6" w:rsidRPr="001106F5" w:rsidRDefault="00E621D6" w:rsidP="00E621D6">
      <w:pPr>
        <w:pStyle w:val="NoSpacing"/>
        <w:ind w:left="720"/>
        <w:rPr>
          <w:rFonts w:ascii="Arial" w:hAnsi="Arial" w:cs="Arial"/>
          <w:color w:val="002060"/>
          <w:sz w:val="24"/>
          <w:szCs w:val="24"/>
        </w:rPr>
      </w:pPr>
    </w:p>
    <w:p w14:paraId="3FBE6A9E" w14:textId="6FAD6737"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.8 During this meeting, the academic will present you with the evidence and explain why they are concerned about your work. It is likely that they will ask you questions about the work and may ask you to demonstrate your knowledge in relation to that work by asking you specific questions around its content.</w:t>
      </w:r>
    </w:p>
    <w:p w14:paraId="47DCD53C" w14:textId="79F486E2" w:rsidR="00E621D6" w:rsidRPr="001106F5" w:rsidRDefault="00E621D6" w:rsidP="00E621D6">
      <w:pPr>
        <w:pStyle w:val="NoSpacing"/>
        <w:rPr>
          <w:color w:val="002060"/>
        </w:rPr>
      </w:pPr>
    </w:p>
    <w:p w14:paraId="070CF9F5" w14:textId="70737576"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.9 The academic will recommend an outcome to the School Director of Graduate Education (or nominee) who is responsible for overseeing all cases of research misconduct in the School and will approve all School</w:t>
      </w:r>
      <w:r w:rsidR="005B5B34">
        <w:rPr>
          <w:rFonts w:cs="Arial"/>
        </w:rPr>
        <w:t xml:space="preserve"> </w:t>
      </w:r>
      <w:r w:rsidR="001A2B0B">
        <w:rPr>
          <w:rFonts w:cs="Arial"/>
        </w:rPr>
        <w:t>Stage 1</w:t>
      </w:r>
      <w:r w:rsidRPr="001106F5">
        <w:rPr>
          <w:rFonts w:cs="Arial"/>
        </w:rPr>
        <w:t xml:space="preserve"> decisions.</w:t>
      </w:r>
    </w:p>
    <w:p w14:paraId="273D98F5" w14:textId="532DD49F" w:rsidR="00E621D6" w:rsidRPr="001106F5" w:rsidRDefault="00E621D6" w:rsidP="00E621D6">
      <w:pPr>
        <w:pStyle w:val="NoSpacing"/>
        <w:rPr>
          <w:color w:val="002060"/>
        </w:rPr>
      </w:pPr>
    </w:p>
    <w:p w14:paraId="17DDD538" w14:textId="001D0959"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 xml:space="preserve">.10 The academic will make notes of your meeting and these will be sent to you, along with the investigation outcome, </w:t>
      </w:r>
      <w:r w:rsidR="00884DA9">
        <w:rPr>
          <w:rFonts w:cs="Arial"/>
        </w:rPr>
        <w:t xml:space="preserve">normally, </w:t>
      </w:r>
      <w:r w:rsidRPr="001106F5">
        <w:rPr>
          <w:rFonts w:cs="Arial"/>
        </w:rPr>
        <w:t>within 5 working days of the meeting.</w:t>
      </w:r>
    </w:p>
    <w:p w14:paraId="30EE7D07" w14:textId="795EC92F" w:rsidR="00E621D6" w:rsidRPr="001106F5" w:rsidRDefault="00E621D6" w:rsidP="00E621D6">
      <w:pPr>
        <w:pStyle w:val="NoSpacing"/>
        <w:rPr>
          <w:color w:val="002060"/>
        </w:rPr>
      </w:pPr>
    </w:p>
    <w:p w14:paraId="34497513" w14:textId="0EC7089C" w:rsidR="001A3EE4" w:rsidRPr="001106F5" w:rsidRDefault="001A3EE4" w:rsidP="7733E1DB">
      <w:pPr>
        <w:pStyle w:val="NormalWeb"/>
        <w:shd w:val="clear" w:color="auto" w:fill="FFFFFF" w:themeFill="background1"/>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.11 The academic will consider all the evidence and material available and will make a decision based on the balance of probabilities.</w:t>
      </w:r>
    </w:p>
    <w:p w14:paraId="2E03C5B8" w14:textId="2F07F252" w:rsidR="00E621D6" w:rsidRPr="001106F5" w:rsidRDefault="00E621D6" w:rsidP="00E621D6">
      <w:pPr>
        <w:pStyle w:val="NoSpacing"/>
        <w:rPr>
          <w:color w:val="002060"/>
        </w:rPr>
      </w:pPr>
    </w:p>
    <w:p w14:paraId="56A4C539" w14:textId="4D3786C5"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2</w:t>
      </w:r>
      <w:r w:rsidRPr="001106F5">
        <w:rPr>
          <w:rFonts w:cs="Arial"/>
        </w:rPr>
        <w:t xml:space="preserve">.12 The outcome letter will be copied to the Registry </w:t>
      </w:r>
      <w:r w:rsidR="003E141A">
        <w:rPr>
          <w:rFonts w:cs="Arial"/>
        </w:rPr>
        <w:t>Casework and Regulations</w:t>
      </w:r>
      <w:r w:rsidR="00303F58">
        <w:rPr>
          <w:rFonts w:cs="Arial"/>
        </w:rPr>
        <w:t xml:space="preserve"> Team</w:t>
      </w:r>
      <w:r w:rsidRPr="001106F5">
        <w:rPr>
          <w:rFonts w:cs="Arial"/>
        </w:rPr>
        <w:t xml:space="preserve"> and held on file, unless the outcome is that there is no case to answer, in which case we will not keep a copy of the letter. </w:t>
      </w:r>
      <w:r w:rsidR="00BA6C9F">
        <w:rPr>
          <w:rFonts w:cs="Arial"/>
        </w:rPr>
        <w:br/>
      </w:r>
    </w:p>
    <w:p w14:paraId="0A2EFD91" w14:textId="186E311F" w:rsidR="001A3EE4" w:rsidRDefault="001A3EE4" w:rsidP="00A12B35">
      <w:pPr>
        <w:pStyle w:val="Heading2"/>
      </w:pPr>
      <w:bookmarkStart w:id="230" w:name="_Toc204865483"/>
      <w:r w:rsidRPr="001106F5">
        <w:t>9.</w:t>
      </w:r>
      <w:r w:rsidR="00043EB7" w:rsidRPr="001106F5">
        <w:t>1</w:t>
      </w:r>
      <w:r w:rsidR="00043EB7">
        <w:t>3</w:t>
      </w:r>
      <w:r w:rsidR="00043EB7" w:rsidRPr="001106F5">
        <w:t xml:space="preserve"> </w:t>
      </w:r>
      <w:r w:rsidR="001A2B0B">
        <w:t>Stage 1</w:t>
      </w:r>
      <w:r w:rsidRPr="001106F5">
        <w:t xml:space="preserve"> </w:t>
      </w:r>
      <w:r w:rsidRPr="00DB58BE">
        <w:t>Offences</w:t>
      </w:r>
      <w:bookmarkEnd w:id="230"/>
    </w:p>
    <w:p w14:paraId="0B9E060D" w14:textId="77777777" w:rsidR="009E2B5B" w:rsidRPr="00DB58BE" w:rsidRDefault="009E2B5B" w:rsidP="00DB58BE"/>
    <w:p w14:paraId="47C26B28" w14:textId="63B5E81F" w:rsidR="00181081" w:rsidRPr="001106F5" w:rsidRDefault="001A3EE4" w:rsidP="008E71CD">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3</w:t>
      </w:r>
      <w:r w:rsidRPr="001106F5">
        <w:rPr>
          <w:rFonts w:cs="Arial"/>
        </w:rPr>
        <w:t xml:space="preserve">.1 Offences that can be considered under </w:t>
      </w:r>
      <w:r w:rsidR="001A2B0B">
        <w:rPr>
          <w:rFonts w:cs="Arial"/>
        </w:rPr>
        <w:t>Stage 1</w:t>
      </w:r>
      <w:r w:rsidRPr="001106F5">
        <w:rPr>
          <w:rFonts w:cs="Arial"/>
        </w:rPr>
        <w:t xml:space="preserve"> are limited to poor academic practice.</w:t>
      </w:r>
    </w:p>
    <w:p w14:paraId="76990119" w14:textId="77777777" w:rsidR="00181081" w:rsidRPr="001106F5" w:rsidRDefault="00181081" w:rsidP="008E71CD">
      <w:pPr>
        <w:pStyle w:val="NoSpacing"/>
        <w:rPr>
          <w:color w:val="002060"/>
        </w:rPr>
      </w:pPr>
    </w:p>
    <w:p w14:paraId="0895C250" w14:textId="7818255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3</w:t>
      </w:r>
      <w:r w:rsidRPr="001106F5">
        <w:rPr>
          <w:rFonts w:cs="Arial"/>
        </w:rPr>
        <w:t>.2 The investigator will use their academic judgement to determine whether your work is poor academic practice. Poor academic practice suggests you have been careless when completing your assessment. If it is your first offence and your mistake is relatively minor, we want to give you the opportunity to learn from it.</w:t>
      </w:r>
    </w:p>
    <w:p w14:paraId="0ED3E26B" w14:textId="77777777" w:rsidR="00181081" w:rsidRPr="001106F5" w:rsidRDefault="00181081" w:rsidP="008E71CD">
      <w:pPr>
        <w:pStyle w:val="NoSpacing"/>
        <w:rPr>
          <w:color w:val="002060"/>
        </w:rPr>
      </w:pPr>
    </w:p>
    <w:p w14:paraId="744C364D" w14:textId="5496D39D"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043EB7" w:rsidRPr="001106F5">
        <w:rPr>
          <w:rFonts w:cs="Arial"/>
        </w:rPr>
        <w:t>1</w:t>
      </w:r>
      <w:r w:rsidR="00043EB7">
        <w:rPr>
          <w:rFonts w:cs="Arial"/>
        </w:rPr>
        <w:t>3</w:t>
      </w:r>
      <w:r w:rsidRPr="001106F5">
        <w:rPr>
          <w:rFonts w:cs="Arial"/>
        </w:rPr>
        <w:t xml:space="preserve">.3 The investigator may decide to apply a </w:t>
      </w:r>
      <w:r w:rsidR="001A2B0B">
        <w:rPr>
          <w:rFonts w:cs="Arial"/>
        </w:rPr>
        <w:t>Stage 1</w:t>
      </w:r>
      <w:r w:rsidRPr="001106F5">
        <w:rPr>
          <w:rFonts w:cs="Arial"/>
        </w:rPr>
        <w:t xml:space="preserve"> penalty if, for example:</w:t>
      </w:r>
    </w:p>
    <w:p w14:paraId="2ACC0D81" w14:textId="77777777" w:rsidR="001A3EE4" w:rsidRPr="001106F5" w:rsidRDefault="001A3EE4" w:rsidP="0097181B">
      <w:pPr>
        <w:numPr>
          <w:ilvl w:val="0"/>
          <w:numId w:val="65"/>
        </w:numPr>
        <w:shd w:val="clear" w:color="auto" w:fill="FFFFFF"/>
        <w:spacing w:before="225" w:after="225" w:line="240" w:lineRule="auto"/>
        <w:rPr>
          <w:rFonts w:cs="Arial"/>
        </w:rPr>
      </w:pPr>
      <w:r w:rsidRPr="001106F5">
        <w:rPr>
          <w:rFonts w:cs="Arial"/>
        </w:rPr>
        <w:t>You have attempted to reference, but your referencing does not meet the required standards and the alleged research misconduct is not extensive or blatant and does not result from an obvious lack of effort;</w:t>
      </w:r>
    </w:p>
    <w:p w14:paraId="712EC622" w14:textId="77777777" w:rsidR="001A3EE4" w:rsidRPr="001106F5" w:rsidRDefault="001A3EE4" w:rsidP="0097181B">
      <w:pPr>
        <w:numPr>
          <w:ilvl w:val="0"/>
          <w:numId w:val="65"/>
        </w:numPr>
        <w:shd w:val="clear" w:color="auto" w:fill="FFFFFF"/>
        <w:spacing w:before="225" w:after="225" w:line="240" w:lineRule="auto"/>
        <w:rPr>
          <w:rFonts w:cs="Arial"/>
        </w:rPr>
      </w:pPr>
      <w:r w:rsidRPr="001106F5">
        <w:rPr>
          <w:rFonts w:cs="Arial"/>
        </w:rPr>
        <w:t>You have not cited your own work correctly;</w:t>
      </w:r>
    </w:p>
    <w:p w14:paraId="2A73F001" w14:textId="77777777" w:rsidR="001A3EE4" w:rsidRPr="001106F5" w:rsidRDefault="001A3EE4" w:rsidP="0097181B">
      <w:pPr>
        <w:numPr>
          <w:ilvl w:val="0"/>
          <w:numId w:val="65"/>
        </w:numPr>
        <w:shd w:val="clear" w:color="auto" w:fill="FFFFFF"/>
        <w:spacing w:before="225" w:after="225" w:line="240" w:lineRule="auto"/>
        <w:rPr>
          <w:rFonts w:cs="Arial"/>
        </w:rPr>
      </w:pPr>
      <w:r w:rsidRPr="001106F5">
        <w:rPr>
          <w:rFonts w:cs="Arial"/>
        </w:rPr>
        <w:t>You have made an incorrect attempt at referencing or poor paraphrasing in one or two non-consecutive paragraphs of the overall report;</w:t>
      </w:r>
    </w:p>
    <w:p w14:paraId="54F1C704" w14:textId="742319B8" w:rsidR="001A3EE4" w:rsidRPr="001106F5" w:rsidRDefault="001A3EE4" w:rsidP="0097181B">
      <w:pPr>
        <w:numPr>
          <w:ilvl w:val="0"/>
          <w:numId w:val="65"/>
        </w:numPr>
        <w:shd w:val="clear" w:color="auto" w:fill="FFFFFF"/>
        <w:spacing w:after="150" w:line="240" w:lineRule="auto"/>
        <w:rPr>
          <w:rFonts w:cs="Arial"/>
        </w:rPr>
      </w:pPr>
      <w:r w:rsidRPr="001106F5">
        <w:rPr>
          <w:rFonts w:cs="Arial"/>
        </w:rPr>
        <w:t>You have included data in your appendices but you have not fully anonymised it in a small number of instances. </w:t>
      </w:r>
    </w:p>
    <w:p w14:paraId="18243EA4" w14:textId="77777777" w:rsidR="00181081" w:rsidRPr="001106F5" w:rsidRDefault="00181081" w:rsidP="008E71CD">
      <w:pPr>
        <w:pStyle w:val="NoSpacing"/>
        <w:rPr>
          <w:color w:val="002060"/>
        </w:rPr>
      </w:pPr>
    </w:p>
    <w:p w14:paraId="5A6CD31F" w14:textId="39410C85" w:rsidR="001A3EE4" w:rsidRDefault="001A3EE4" w:rsidP="00A12B35">
      <w:pPr>
        <w:pStyle w:val="Heading2"/>
      </w:pPr>
      <w:bookmarkStart w:id="231" w:name="_Toc204865484"/>
      <w:r w:rsidRPr="001106F5">
        <w:t>9.1</w:t>
      </w:r>
      <w:r w:rsidR="00833F6B">
        <w:t>4</w:t>
      </w:r>
      <w:r w:rsidRPr="001106F5">
        <w:t xml:space="preserve"> </w:t>
      </w:r>
      <w:r w:rsidR="001A2B0B">
        <w:t>Stage 1</w:t>
      </w:r>
      <w:r w:rsidRPr="001106F5">
        <w:t xml:space="preserve"> </w:t>
      </w:r>
      <w:r w:rsidRPr="00DB58BE">
        <w:t>Outcomes</w:t>
      </w:r>
      <w:bookmarkEnd w:id="231"/>
    </w:p>
    <w:p w14:paraId="42C22D99" w14:textId="77777777" w:rsidR="009E2B5B" w:rsidRPr="00DB58BE" w:rsidRDefault="009E2B5B" w:rsidP="00DB58BE"/>
    <w:p w14:paraId="1BEC30F8" w14:textId="10B7395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276051" w:rsidRPr="001106F5">
        <w:rPr>
          <w:rFonts w:cs="Arial"/>
        </w:rPr>
        <w:t>1</w:t>
      </w:r>
      <w:r w:rsidR="00276051">
        <w:rPr>
          <w:rFonts w:cs="Arial"/>
        </w:rPr>
        <w:t>4</w:t>
      </w:r>
      <w:r w:rsidRPr="001106F5">
        <w:rPr>
          <w:rFonts w:cs="Arial"/>
        </w:rPr>
        <w:t xml:space="preserve">.1 The available outcomes of a </w:t>
      </w:r>
      <w:r w:rsidR="001A2B0B">
        <w:rPr>
          <w:rFonts w:cs="Arial"/>
        </w:rPr>
        <w:t>Stage 1</w:t>
      </w:r>
      <w:r w:rsidRPr="001106F5">
        <w:rPr>
          <w:rFonts w:cs="Arial"/>
        </w:rPr>
        <w:t xml:space="preserve"> investigation are provided below. When considering what outcome is appropriate, the academic may consider:</w:t>
      </w:r>
    </w:p>
    <w:p w14:paraId="4F1F525D" w14:textId="77777777" w:rsidR="001A3EE4" w:rsidRPr="001106F5" w:rsidRDefault="001A3EE4" w:rsidP="0097181B">
      <w:pPr>
        <w:numPr>
          <w:ilvl w:val="0"/>
          <w:numId w:val="66"/>
        </w:numPr>
        <w:shd w:val="clear" w:color="auto" w:fill="FFFFFF"/>
        <w:spacing w:before="225" w:after="225" w:line="240" w:lineRule="auto"/>
        <w:rPr>
          <w:rFonts w:cs="Arial"/>
        </w:rPr>
      </w:pPr>
      <w:r w:rsidRPr="001106F5">
        <w:rPr>
          <w:rFonts w:cs="Arial"/>
        </w:rPr>
        <w:t>The degree of severity of the offence;</w:t>
      </w:r>
    </w:p>
    <w:p w14:paraId="7FA7A36E" w14:textId="77777777" w:rsidR="001A3EE4" w:rsidRPr="001106F5" w:rsidRDefault="001A3EE4" w:rsidP="0097181B">
      <w:pPr>
        <w:numPr>
          <w:ilvl w:val="0"/>
          <w:numId w:val="66"/>
        </w:numPr>
        <w:shd w:val="clear" w:color="auto" w:fill="FFFFFF"/>
        <w:spacing w:before="225" w:after="225" w:line="240" w:lineRule="auto"/>
        <w:rPr>
          <w:rFonts w:cs="Arial"/>
        </w:rPr>
      </w:pPr>
      <w:r w:rsidRPr="001106F5">
        <w:rPr>
          <w:rFonts w:cs="Arial"/>
        </w:rPr>
        <w:t>Whether or not it is a first offence;</w:t>
      </w:r>
    </w:p>
    <w:p w14:paraId="5D35B782" w14:textId="77777777" w:rsidR="001A3EE4" w:rsidRPr="001106F5" w:rsidRDefault="001A3EE4" w:rsidP="0097181B">
      <w:pPr>
        <w:numPr>
          <w:ilvl w:val="0"/>
          <w:numId w:val="66"/>
        </w:numPr>
        <w:shd w:val="clear" w:color="auto" w:fill="FFFFFF"/>
        <w:spacing w:before="225" w:after="225" w:line="240" w:lineRule="auto"/>
        <w:rPr>
          <w:rFonts w:cs="Arial"/>
        </w:rPr>
      </w:pPr>
      <w:r w:rsidRPr="001106F5">
        <w:rPr>
          <w:rFonts w:cs="Arial"/>
        </w:rPr>
        <w:t>The level of the award you are registered for (master’s or doctoral level);</w:t>
      </w:r>
    </w:p>
    <w:p w14:paraId="70CDDC80" w14:textId="77777777" w:rsidR="001A3EE4" w:rsidRPr="00310079" w:rsidRDefault="001A3EE4" w:rsidP="0097181B">
      <w:pPr>
        <w:numPr>
          <w:ilvl w:val="0"/>
          <w:numId w:val="66"/>
        </w:numPr>
        <w:shd w:val="clear" w:color="auto" w:fill="FFFFFF"/>
        <w:spacing w:before="225" w:after="225" w:line="240" w:lineRule="auto"/>
        <w:rPr>
          <w:rFonts w:cs="Arial"/>
        </w:rPr>
      </w:pPr>
      <w:r w:rsidRPr="001106F5">
        <w:rPr>
          <w:rFonts w:cs="Arial"/>
        </w:rPr>
        <w:t xml:space="preserve">The stage of your </w:t>
      </w:r>
      <w:r w:rsidRPr="00310079">
        <w:rPr>
          <w:rFonts w:cs="Arial"/>
        </w:rPr>
        <w:t>degree (progression stage or final thesis submission);</w:t>
      </w:r>
    </w:p>
    <w:p w14:paraId="24911862" w14:textId="07103BD8" w:rsidR="001A3EE4" w:rsidRPr="00310079" w:rsidRDefault="6D2AA179" w:rsidP="0097181B">
      <w:pPr>
        <w:numPr>
          <w:ilvl w:val="0"/>
          <w:numId w:val="66"/>
        </w:numPr>
        <w:shd w:val="clear" w:color="auto" w:fill="FFFFFF" w:themeFill="background1"/>
        <w:spacing w:before="225" w:after="225" w:line="240" w:lineRule="auto"/>
        <w:rPr>
          <w:rFonts w:eastAsia="Arial" w:cs="Arial"/>
        </w:rPr>
      </w:pPr>
      <w:r w:rsidRPr="00310079">
        <w:rPr>
          <w:rFonts w:eastAsia="Arial" w:cs="Arial"/>
        </w:rPr>
        <w:t xml:space="preserve"> Any mitigation presented. </w:t>
      </w:r>
      <w:r w:rsidRPr="00310079">
        <w:rPr>
          <w:rFonts w:ascii="Times New Roman" w:hAnsi="Times New Roman"/>
        </w:rPr>
        <w:t>I</w:t>
      </w:r>
      <w:r w:rsidRPr="00310079">
        <w:rPr>
          <w:rFonts w:eastAsia="Arial" w:cs="Arial"/>
        </w:rPr>
        <w:t xml:space="preserve">n exceptional cases where significant mitigation has been presented and accepted and this is a second or subsequent offence, you may be given a lower penalty or the same penalty again.  </w:t>
      </w:r>
    </w:p>
    <w:p w14:paraId="33166E7B" w14:textId="77777777" w:rsidR="00181081" w:rsidRPr="001106F5" w:rsidRDefault="00181081" w:rsidP="008E71CD">
      <w:pPr>
        <w:pStyle w:val="NoSpacing"/>
        <w:rPr>
          <w:color w:val="002060"/>
        </w:rPr>
      </w:pPr>
    </w:p>
    <w:p w14:paraId="6D612112" w14:textId="4FBDCCF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276051" w:rsidRPr="001106F5">
        <w:rPr>
          <w:rFonts w:cs="Arial"/>
        </w:rPr>
        <w:t>1</w:t>
      </w:r>
      <w:r w:rsidR="00276051">
        <w:rPr>
          <w:rFonts w:cs="Arial"/>
        </w:rPr>
        <w:t>4</w:t>
      </w:r>
      <w:r w:rsidRPr="001106F5">
        <w:rPr>
          <w:rFonts w:cs="Arial"/>
        </w:rPr>
        <w:t>.2 </w:t>
      </w:r>
      <w:r w:rsidRPr="001106F5">
        <w:rPr>
          <w:rStyle w:val="Strong"/>
          <w:rFonts w:eastAsia="Arial" w:cs="Arial"/>
        </w:rPr>
        <w:t>No case to answer </w:t>
      </w:r>
      <w:r w:rsidRPr="001106F5">
        <w:rPr>
          <w:rFonts w:cs="Arial"/>
        </w:rPr>
        <w:t>– it is determined that no offence or poor academic practice has occurred. All records of the allegation and investigation will be deleted from your student file. </w:t>
      </w:r>
    </w:p>
    <w:p w14:paraId="16EADD29" w14:textId="77777777" w:rsidR="00181081" w:rsidRPr="001106F5" w:rsidRDefault="00181081" w:rsidP="008E71CD">
      <w:pPr>
        <w:pStyle w:val="NoSpacing"/>
        <w:rPr>
          <w:color w:val="002060"/>
        </w:rPr>
      </w:pPr>
    </w:p>
    <w:p w14:paraId="423E9597" w14:textId="604DEAD6"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276051" w:rsidRPr="001106F5">
        <w:rPr>
          <w:rFonts w:cs="Arial"/>
        </w:rPr>
        <w:t>1</w:t>
      </w:r>
      <w:r w:rsidR="00276051">
        <w:rPr>
          <w:rFonts w:cs="Arial"/>
        </w:rPr>
        <w:t>4</w:t>
      </w:r>
      <w:r w:rsidRPr="001106F5">
        <w:rPr>
          <w:rFonts w:cs="Arial"/>
        </w:rPr>
        <w:t>.3 </w:t>
      </w:r>
      <w:r w:rsidRPr="001106F5">
        <w:rPr>
          <w:rStyle w:val="Strong"/>
          <w:rFonts w:eastAsia="Arial" w:cs="Arial"/>
        </w:rPr>
        <w:t>Written caution </w:t>
      </w:r>
      <w:r w:rsidRPr="001106F5">
        <w:rPr>
          <w:rFonts w:cs="Arial"/>
        </w:rPr>
        <w:t>– this outcome will only be chosen in the case of poor academic practice. Where an offence has occurred, even if minor, a higher penalty should be applied or the case should be upheld and referred.</w:t>
      </w:r>
    </w:p>
    <w:p w14:paraId="75FDAAFA" w14:textId="77777777" w:rsidR="001A3EE4" w:rsidRPr="001106F5" w:rsidRDefault="001A3EE4" w:rsidP="0097181B">
      <w:pPr>
        <w:numPr>
          <w:ilvl w:val="0"/>
          <w:numId w:val="67"/>
        </w:numPr>
        <w:shd w:val="clear" w:color="auto" w:fill="FFFFFF"/>
        <w:spacing w:before="225" w:after="225" w:line="240" w:lineRule="auto"/>
        <w:rPr>
          <w:rFonts w:cs="Arial"/>
        </w:rPr>
      </w:pPr>
      <w:r w:rsidRPr="312B213B">
        <w:rPr>
          <w:rFonts w:cs="Arial"/>
        </w:rPr>
        <w:t>You will be issued with a written caution letter;</w:t>
      </w:r>
    </w:p>
    <w:p w14:paraId="1F9532F5" w14:textId="6C6AA237" w:rsidR="001A3EE4" w:rsidRPr="001106F5" w:rsidRDefault="001A3EE4" w:rsidP="0097181B">
      <w:pPr>
        <w:numPr>
          <w:ilvl w:val="0"/>
          <w:numId w:val="67"/>
        </w:numPr>
        <w:shd w:val="clear" w:color="auto" w:fill="FFFFFF" w:themeFill="background1"/>
        <w:spacing w:before="225" w:after="225" w:line="240" w:lineRule="auto"/>
        <w:rPr>
          <w:rFonts w:cs="Arial"/>
        </w:rPr>
      </w:pPr>
      <w:r w:rsidRPr="312B213B">
        <w:rPr>
          <w:rFonts w:cs="Arial"/>
        </w:rPr>
        <w:t xml:space="preserve">You will be allowed to correct the problematic </w:t>
      </w:r>
      <w:r w:rsidR="61D752B1" w:rsidRPr="312B213B">
        <w:rPr>
          <w:rFonts w:cs="Arial"/>
        </w:rPr>
        <w:t>areas</w:t>
      </w:r>
      <w:r w:rsidRPr="312B213B">
        <w:rPr>
          <w:rFonts w:cs="Arial"/>
        </w:rPr>
        <w:t xml:space="preserve"> of your work in the amendments phase of your assessment;</w:t>
      </w:r>
    </w:p>
    <w:p w14:paraId="39D0977A" w14:textId="77777777" w:rsidR="001A3EE4" w:rsidRPr="001106F5" w:rsidRDefault="001A3EE4" w:rsidP="0097181B">
      <w:pPr>
        <w:numPr>
          <w:ilvl w:val="0"/>
          <w:numId w:val="67"/>
        </w:numPr>
        <w:shd w:val="clear" w:color="auto" w:fill="FFFFFF"/>
        <w:spacing w:before="225" w:after="225" w:line="240" w:lineRule="auto"/>
        <w:rPr>
          <w:rFonts w:cs="Arial"/>
        </w:rPr>
      </w:pPr>
      <w:r w:rsidRPr="312B213B">
        <w:rPr>
          <w:rFonts w:cs="Arial"/>
        </w:rPr>
        <w:t>The written caution will be recorded on your file and deleted once you have completed your programme of research;</w:t>
      </w:r>
    </w:p>
    <w:p w14:paraId="124FFF2F" w14:textId="77777777" w:rsidR="001A3EE4" w:rsidRPr="001106F5" w:rsidRDefault="001A3EE4" w:rsidP="0097181B">
      <w:pPr>
        <w:numPr>
          <w:ilvl w:val="0"/>
          <w:numId w:val="67"/>
        </w:numPr>
        <w:shd w:val="clear" w:color="auto" w:fill="FFFFFF"/>
        <w:spacing w:before="225" w:after="225" w:line="240" w:lineRule="auto"/>
        <w:rPr>
          <w:rFonts w:cs="Arial"/>
        </w:rPr>
      </w:pPr>
      <w:r w:rsidRPr="312B213B">
        <w:rPr>
          <w:rFonts w:cs="Arial"/>
        </w:rPr>
        <w:t>In the case of further misconduct, this caution will count as a first offence. </w:t>
      </w:r>
    </w:p>
    <w:p w14:paraId="2580F28D" w14:textId="77777777" w:rsidR="00181081" w:rsidRPr="001106F5" w:rsidRDefault="00181081" w:rsidP="008E71CD">
      <w:pPr>
        <w:pStyle w:val="NoSpacing"/>
        <w:rPr>
          <w:color w:val="002060"/>
        </w:rPr>
      </w:pPr>
    </w:p>
    <w:p w14:paraId="21FD7C14" w14:textId="601ED3D5"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276051" w:rsidRPr="001106F5">
        <w:rPr>
          <w:rFonts w:cs="Arial"/>
        </w:rPr>
        <w:t>1</w:t>
      </w:r>
      <w:r w:rsidR="00276051">
        <w:rPr>
          <w:rFonts w:cs="Arial"/>
        </w:rPr>
        <w:t>4</w:t>
      </w:r>
      <w:r w:rsidRPr="001106F5">
        <w:rPr>
          <w:rFonts w:cs="Arial"/>
        </w:rPr>
        <w:t>.4 </w:t>
      </w:r>
      <w:r w:rsidRPr="001106F5">
        <w:rPr>
          <w:rStyle w:val="Strong"/>
          <w:rFonts w:eastAsia="Arial" w:cs="Arial"/>
        </w:rPr>
        <w:t>Case upheld and referred</w:t>
      </w:r>
      <w:r w:rsidRPr="001106F5">
        <w:rPr>
          <w:rFonts w:cs="Arial"/>
        </w:rPr>
        <w:t xml:space="preserve"> – it is determined that research misconduct has occurred and the case will be referred to a </w:t>
      </w:r>
      <w:r w:rsidR="001A2B0B">
        <w:rPr>
          <w:rFonts w:cs="Arial"/>
        </w:rPr>
        <w:t>Stage 2</w:t>
      </w:r>
      <w:r w:rsidRPr="001106F5">
        <w:rPr>
          <w:rFonts w:cs="Arial"/>
        </w:rPr>
        <w:t xml:space="preserve"> or 3 investigation. </w:t>
      </w:r>
    </w:p>
    <w:p w14:paraId="437C142B" w14:textId="77777777" w:rsidR="00181081" w:rsidRPr="001106F5" w:rsidRDefault="00181081" w:rsidP="008E71CD">
      <w:pPr>
        <w:pStyle w:val="NoSpacing"/>
        <w:rPr>
          <w:color w:val="002060"/>
        </w:rPr>
      </w:pPr>
    </w:p>
    <w:p w14:paraId="1D5CAAE1" w14:textId="5C4D3EAE"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276051" w:rsidRPr="001106F5">
        <w:rPr>
          <w:rFonts w:cs="Arial"/>
        </w:rPr>
        <w:t>1</w:t>
      </w:r>
      <w:r w:rsidR="00276051">
        <w:rPr>
          <w:rFonts w:cs="Arial"/>
        </w:rPr>
        <w:t>4</w:t>
      </w:r>
      <w:r w:rsidRPr="001106F5">
        <w:rPr>
          <w:rFonts w:cs="Arial"/>
        </w:rPr>
        <w:t>.5 All second offences must be referred to a higher stage.</w:t>
      </w:r>
      <w:r w:rsidR="00095C03">
        <w:rPr>
          <w:rStyle w:val="Strong"/>
          <w:rFonts w:eastAsia="Arial" w:cs="Arial"/>
        </w:rPr>
        <w:t xml:space="preserve"> </w:t>
      </w:r>
    </w:p>
    <w:p w14:paraId="08EA5AEA" w14:textId="77777777" w:rsidR="00181081" w:rsidRPr="001106F5" w:rsidRDefault="00181081" w:rsidP="008E71CD">
      <w:pPr>
        <w:pStyle w:val="NoSpacing"/>
        <w:rPr>
          <w:color w:val="002060"/>
        </w:rPr>
      </w:pPr>
    </w:p>
    <w:p w14:paraId="07143323" w14:textId="19B17271" w:rsidR="001A3EE4" w:rsidRDefault="001A3EE4" w:rsidP="00A12B35">
      <w:pPr>
        <w:pStyle w:val="Heading2"/>
      </w:pPr>
      <w:bookmarkStart w:id="232" w:name="_Toc204865485"/>
      <w:r w:rsidRPr="001106F5">
        <w:t>9.</w:t>
      </w:r>
      <w:r w:rsidR="00A97E7A" w:rsidRPr="001106F5">
        <w:t>1</w:t>
      </w:r>
      <w:r w:rsidR="00A97E7A">
        <w:t>5</w:t>
      </w:r>
      <w:r w:rsidR="00A97E7A" w:rsidRPr="001106F5">
        <w:t xml:space="preserve"> </w:t>
      </w:r>
      <w:r w:rsidR="001A2B0B">
        <w:t>Stage 2</w:t>
      </w:r>
      <w:r w:rsidRPr="001106F5">
        <w:t xml:space="preserve">: </w:t>
      </w:r>
      <w:r w:rsidR="00462180">
        <w:t>University</w:t>
      </w:r>
      <w:r w:rsidRPr="001106F5">
        <w:t xml:space="preserve"> Investigation</w:t>
      </w:r>
      <w:bookmarkEnd w:id="232"/>
    </w:p>
    <w:p w14:paraId="674272A8" w14:textId="77777777" w:rsidR="009E2B5B" w:rsidRPr="00DB58BE" w:rsidRDefault="009E2B5B" w:rsidP="00DB58BE"/>
    <w:p w14:paraId="2CFA7E70" w14:textId="5CC03104"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 xml:space="preserve">.1 We may not be able to conclude an allegation against you at </w:t>
      </w:r>
      <w:r w:rsidR="001A2B0B">
        <w:rPr>
          <w:rFonts w:cs="Arial"/>
        </w:rPr>
        <w:t>Stage 1</w:t>
      </w:r>
      <w:r w:rsidR="00BB2983">
        <w:rPr>
          <w:rFonts w:cs="Arial"/>
        </w:rPr>
        <w:t xml:space="preserve"> or if a </w:t>
      </w:r>
      <w:r w:rsidR="005F5E6D">
        <w:rPr>
          <w:rFonts w:cs="Arial"/>
        </w:rPr>
        <w:t xml:space="preserve">corrective </w:t>
      </w:r>
      <w:r w:rsidR="00BB2983">
        <w:rPr>
          <w:rFonts w:cs="Arial"/>
        </w:rPr>
        <w:t>penalty applied at the lower stage has not been satisfactorily</w:t>
      </w:r>
      <w:r w:rsidR="00752938">
        <w:rPr>
          <w:rFonts w:cs="Arial"/>
        </w:rPr>
        <w:t xml:space="preserve"> completed in line with</w:t>
      </w:r>
      <w:r w:rsidR="00157884">
        <w:rPr>
          <w:rFonts w:cs="Arial"/>
        </w:rPr>
        <w:t xml:space="preserve"> this regulation</w:t>
      </w:r>
      <w:r w:rsidR="00BB2983">
        <w:rPr>
          <w:rFonts w:cs="Arial"/>
        </w:rPr>
        <w:t xml:space="preserve">, your case will remain open and will be escalated. </w:t>
      </w:r>
      <w:r w:rsidR="00483E42">
        <w:rPr>
          <w:rFonts w:cs="Arial"/>
        </w:rPr>
        <w:t xml:space="preserve">Alternatively, in some circumstances, </w:t>
      </w:r>
      <w:r w:rsidRPr="001106F5">
        <w:rPr>
          <w:rFonts w:cs="Arial"/>
        </w:rPr>
        <w:t xml:space="preserve">you may have been referred directly for a </w:t>
      </w:r>
      <w:r w:rsidR="001A2B0B">
        <w:rPr>
          <w:rFonts w:cs="Arial"/>
        </w:rPr>
        <w:t>Stage 2</w:t>
      </w:r>
      <w:r w:rsidRPr="001106F5">
        <w:rPr>
          <w:rFonts w:cs="Arial"/>
        </w:rPr>
        <w:t xml:space="preserve"> investigation</w:t>
      </w:r>
      <w:r w:rsidR="00B803E4">
        <w:rPr>
          <w:rFonts w:cs="Arial"/>
        </w:rPr>
        <w:t>.</w:t>
      </w:r>
      <w:r w:rsidR="005A7F21">
        <w:rPr>
          <w:rFonts w:cs="Arial"/>
        </w:rPr>
        <w:t xml:space="preserve"> At </w:t>
      </w:r>
      <w:r w:rsidR="001A2B0B">
        <w:rPr>
          <w:rFonts w:cs="Arial"/>
        </w:rPr>
        <w:t>Stage</w:t>
      </w:r>
      <w:r w:rsidR="005A7F21">
        <w:rPr>
          <w:rFonts w:cs="Arial"/>
        </w:rPr>
        <w:t xml:space="preserve"> 2</w:t>
      </w:r>
      <w:r w:rsidRPr="001106F5">
        <w:rPr>
          <w:rFonts w:cs="Arial"/>
        </w:rPr>
        <w:t>, your case will be referred to the Director of Graduate Education (DoGE), or their nominee, in your School</w:t>
      </w:r>
      <w:r w:rsidR="00FF2A10">
        <w:rPr>
          <w:rFonts w:cs="Arial"/>
        </w:rPr>
        <w:t xml:space="preserve"> for invesyigation</w:t>
      </w:r>
      <w:r w:rsidRPr="001106F5">
        <w:rPr>
          <w:rFonts w:cs="Arial"/>
        </w:rPr>
        <w:t xml:space="preserve">. The academic who investigates your case at </w:t>
      </w:r>
      <w:r w:rsidR="001A2B0B">
        <w:rPr>
          <w:rFonts w:cs="Arial"/>
        </w:rPr>
        <w:t>Stage 2</w:t>
      </w:r>
      <w:r w:rsidRPr="001106F5">
        <w:rPr>
          <w:rFonts w:cs="Arial"/>
        </w:rPr>
        <w:t xml:space="preserve"> will be independent of the allegation and the </w:t>
      </w:r>
      <w:r w:rsidR="001A2B0B">
        <w:rPr>
          <w:rFonts w:cs="Arial"/>
        </w:rPr>
        <w:t>Stage 1</w:t>
      </w:r>
      <w:r w:rsidRPr="001106F5">
        <w:rPr>
          <w:rFonts w:cs="Arial"/>
        </w:rPr>
        <w:t xml:space="preserve"> investigation.</w:t>
      </w:r>
    </w:p>
    <w:p w14:paraId="18337911" w14:textId="77777777" w:rsidR="00181081" w:rsidRPr="001106F5" w:rsidRDefault="00181081" w:rsidP="008E71CD">
      <w:pPr>
        <w:pStyle w:val="NoSpacing"/>
        <w:rPr>
          <w:color w:val="002060"/>
        </w:rPr>
      </w:pPr>
    </w:p>
    <w:p w14:paraId="20D1556C" w14:textId="4ADB3A91"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.2 We will arrange a meeting for you with the investigator so that you can discuss the allegation and we will give you 5 working days’ notice of the meeting.</w:t>
      </w:r>
    </w:p>
    <w:p w14:paraId="009F4233" w14:textId="77777777" w:rsidR="00181081" w:rsidRPr="001106F5" w:rsidRDefault="00181081" w:rsidP="008E71CD">
      <w:pPr>
        <w:pStyle w:val="NoSpacing"/>
        <w:rPr>
          <w:color w:val="002060"/>
        </w:rPr>
      </w:pPr>
    </w:p>
    <w:p w14:paraId="19C6D5B2" w14:textId="7DFFAE9B"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.3 You will be allowed to bring a supporter with you who is not connected to the allegation; This should not be the student's supervisor, and will ordinarily be a member of staff from the </w:t>
      </w:r>
      <w:hyperlink r:id="rId161" w:history="1">
        <w:r w:rsidRPr="001106F5">
          <w:rPr>
            <w:rStyle w:val="Hyperlink"/>
            <w:rFonts w:eastAsiaTheme="majorEastAsia" w:cs="Arial"/>
            <w:b/>
            <w:bCs/>
            <w:color w:val="002060"/>
          </w:rPr>
          <w:t>Student’s Union Advice Centre</w:t>
        </w:r>
      </w:hyperlink>
      <w:r w:rsidRPr="001106F5">
        <w:rPr>
          <w:rFonts w:cs="Arial"/>
        </w:rPr>
        <w:t>. </w:t>
      </w:r>
    </w:p>
    <w:p w14:paraId="5EAE6C47" w14:textId="77777777" w:rsidR="00181081" w:rsidRPr="001106F5" w:rsidRDefault="00181081" w:rsidP="008E71CD">
      <w:pPr>
        <w:pStyle w:val="NoSpacing"/>
        <w:rPr>
          <w:color w:val="002060"/>
        </w:rPr>
      </w:pPr>
    </w:p>
    <w:p w14:paraId="7C00CFBF" w14:textId="59E4B14D"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.4 When we invite you to meet with us, we will explain the allegation that has been made and provide you with a copy of any available/relevant evidence.</w:t>
      </w:r>
    </w:p>
    <w:p w14:paraId="3158C8AC" w14:textId="77777777" w:rsidR="00181081" w:rsidRPr="001106F5" w:rsidRDefault="00181081" w:rsidP="008E71CD">
      <w:pPr>
        <w:pStyle w:val="NoSpacing"/>
        <w:rPr>
          <w:color w:val="002060"/>
        </w:rPr>
      </w:pPr>
    </w:p>
    <w:p w14:paraId="462EDA88" w14:textId="10655A27"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.5 The investigator may request additional evidence from your School, this may include:</w:t>
      </w:r>
    </w:p>
    <w:p w14:paraId="0E826EE6" w14:textId="77777777" w:rsidR="001A3EE4" w:rsidRPr="001106F5" w:rsidRDefault="001A3EE4" w:rsidP="0097181B">
      <w:pPr>
        <w:numPr>
          <w:ilvl w:val="0"/>
          <w:numId w:val="68"/>
        </w:numPr>
        <w:shd w:val="clear" w:color="auto" w:fill="FFFFFF"/>
        <w:spacing w:before="225" w:after="225" w:line="240" w:lineRule="auto"/>
        <w:rPr>
          <w:rFonts w:cs="Arial"/>
        </w:rPr>
      </w:pPr>
      <w:r w:rsidRPr="001106F5">
        <w:rPr>
          <w:rFonts w:cs="Arial"/>
        </w:rPr>
        <w:t>Copies of online supervision records;</w:t>
      </w:r>
    </w:p>
    <w:p w14:paraId="3CE518B7" w14:textId="77777777" w:rsidR="001A3EE4" w:rsidRPr="001106F5" w:rsidRDefault="001A3EE4" w:rsidP="0097181B">
      <w:pPr>
        <w:numPr>
          <w:ilvl w:val="0"/>
          <w:numId w:val="68"/>
        </w:numPr>
        <w:shd w:val="clear" w:color="auto" w:fill="FFFFFF"/>
        <w:spacing w:before="225" w:after="225" w:line="240" w:lineRule="auto"/>
        <w:rPr>
          <w:rFonts w:cs="Arial"/>
        </w:rPr>
      </w:pPr>
      <w:r w:rsidRPr="001106F5">
        <w:rPr>
          <w:rFonts w:cs="Arial"/>
        </w:rPr>
        <w:t>University or school-based training that you have attended;</w:t>
      </w:r>
    </w:p>
    <w:p w14:paraId="3BF1EFEF" w14:textId="09245D94" w:rsidR="001A3EE4" w:rsidRPr="001106F5" w:rsidRDefault="001A3EE4" w:rsidP="0097181B">
      <w:pPr>
        <w:numPr>
          <w:ilvl w:val="0"/>
          <w:numId w:val="68"/>
        </w:numPr>
        <w:shd w:val="clear" w:color="auto" w:fill="FFFFFF"/>
        <w:spacing w:before="225" w:after="225" w:line="240" w:lineRule="auto"/>
        <w:rPr>
          <w:rFonts w:cs="Arial"/>
        </w:rPr>
      </w:pPr>
      <w:r w:rsidRPr="001106F5">
        <w:rPr>
          <w:rFonts w:cs="Arial"/>
        </w:rPr>
        <w:t xml:space="preserve">Confirmation that you have access/been advised of the draft </w:t>
      </w:r>
      <w:r w:rsidR="00E37F4E" w:rsidRPr="001106F5">
        <w:rPr>
          <w:rFonts w:cs="Arial"/>
        </w:rPr>
        <w:t>Turnitin</w:t>
      </w:r>
      <w:r w:rsidRPr="001106F5">
        <w:rPr>
          <w:rFonts w:cs="Arial"/>
        </w:rPr>
        <w:t xml:space="preserve"> submission area.</w:t>
      </w:r>
    </w:p>
    <w:p w14:paraId="7229B8E3" w14:textId="77777777" w:rsidR="00181081" w:rsidRPr="001106F5" w:rsidRDefault="00181081" w:rsidP="008E71CD">
      <w:pPr>
        <w:pStyle w:val="NoSpacing"/>
        <w:rPr>
          <w:color w:val="002060"/>
        </w:rPr>
      </w:pPr>
    </w:p>
    <w:p w14:paraId="4B8E7A4B" w14:textId="0DBCEFC2"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.6 The purpose of this investigation is to review the facts and to re-consider the case as a whole. The DoGE (or nominee) will consider all available material in the case and will speak to you and any other relevant parties about the allegation.</w:t>
      </w:r>
    </w:p>
    <w:p w14:paraId="68AB5344" w14:textId="77777777" w:rsidR="00181081" w:rsidRPr="001106F5" w:rsidRDefault="00181081" w:rsidP="008E71CD">
      <w:pPr>
        <w:pStyle w:val="NoSpacing"/>
        <w:rPr>
          <w:color w:val="002060"/>
        </w:rPr>
      </w:pPr>
    </w:p>
    <w:p w14:paraId="33F65A40" w14:textId="458BA19C"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.7 During this investigation the DoGE (or nominee) will present the evidence against you, ask you questions about the work you have submitted.</w:t>
      </w:r>
    </w:p>
    <w:p w14:paraId="1235EC98" w14:textId="77777777" w:rsidR="00181081" w:rsidRPr="001106F5" w:rsidRDefault="00181081" w:rsidP="008E71CD">
      <w:pPr>
        <w:pStyle w:val="NoSpacing"/>
        <w:rPr>
          <w:color w:val="002060"/>
        </w:rPr>
      </w:pPr>
    </w:p>
    <w:p w14:paraId="0CF11C46" w14:textId="2A18AF1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.8 The DoGE (or nominee) will consider all the evidence and material available and will make a decision based on the balance of probabilities.</w:t>
      </w:r>
    </w:p>
    <w:p w14:paraId="73BD3C80" w14:textId="77777777" w:rsidR="00181081" w:rsidRPr="001106F5" w:rsidRDefault="00181081" w:rsidP="008E71CD">
      <w:pPr>
        <w:pStyle w:val="NoSpacing"/>
        <w:rPr>
          <w:color w:val="002060"/>
        </w:rPr>
      </w:pPr>
    </w:p>
    <w:p w14:paraId="18D666CC" w14:textId="392EAA07"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97E7A" w:rsidRPr="001106F5">
        <w:rPr>
          <w:rFonts w:cs="Arial"/>
        </w:rPr>
        <w:t>1</w:t>
      </w:r>
      <w:r w:rsidR="00A97E7A">
        <w:rPr>
          <w:rFonts w:cs="Arial"/>
        </w:rPr>
        <w:t>5</w:t>
      </w:r>
      <w:r w:rsidRPr="001106F5">
        <w:rPr>
          <w:rFonts w:cs="Arial"/>
        </w:rPr>
        <w:t>.9 A note-taker will be present in the room to keep a record of the discussions that take place. A copy of the meeting record, along with the investigation outcome, will be sent to you</w:t>
      </w:r>
      <w:r w:rsidR="00303F58">
        <w:rPr>
          <w:rFonts w:cs="Arial"/>
        </w:rPr>
        <w:t xml:space="preserve"> normally,</w:t>
      </w:r>
      <w:r w:rsidRPr="001106F5">
        <w:rPr>
          <w:rFonts w:cs="Arial"/>
        </w:rPr>
        <w:t xml:space="preserve"> within 5 working days of the meeting.</w:t>
      </w:r>
    </w:p>
    <w:p w14:paraId="4DE7F5F0" w14:textId="77777777" w:rsidR="00181081" w:rsidRPr="001106F5" w:rsidRDefault="00181081" w:rsidP="008E71CD">
      <w:pPr>
        <w:pStyle w:val="NoSpacing"/>
        <w:rPr>
          <w:color w:val="002060"/>
        </w:rPr>
      </w:pPr>
    </w:p>
    <w:p w14:paraId="4E216099" w14:textId="35A2494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 xml:space="preserve">9.15.10 The outcome letter will be copied to the Registry </w:t>
      </w:r>
      <w:r w:rsidR="003E141A">
        <w:rPr>
          <w:rFonts w:cs="Arial"/>
        </w:rPr>
        <w:t xml:space="preserve">Casework and </w:t>
      </w:r>
      <w:r w:rsidR="003F1692" w:rsidDel="003E141A">
        <w:rPr>
          <w:rFonts w:cs="Arial"/>
        </w:rPr>
        <w:t xml:space="preserve">Regulations </w:t>
      </w:r>
      <w:r w:rsidR="003E141A">
        <w:rPr>
          <w:rFonts w:cs="Arial"/>
        </w:rPr>
        <w:t>T</w:t>
      </w:r>
      <w:r w:rsidR="003F1692">
        <w:rPr>
          <w:rFonts w:cs="Arial"/>
        </w:rPr>
        <w:t xml:space="preserve">eam </w:t>
      </w:r>
      <w:r w:rsidRPr="001106F5">
        <w:rPr>
          <w:rFonts w:cs="Arial"/>
        </w:rPr>
        <w:t>and held on file, unless the outcome is that there is no case to answer, in which case we will not keep a copy of the letter. </w:t>
      </w:r>
    </w:p>
    <w:p w14:paraId="3570D5FF" w14:textId="77777777" w:rsidR="00181081" w:rsidRPr="001106F5" w:rsidRDefault="00181081" w:rsidP="008E71CD">
      <w:pPr>
        <w:pStyle w:val="NoSpacing"/>
        <w:rPr>
          <w:color w:val="002060"/>
        </w:rPr>
      </w:pPr>
    </w:p>
    <w:p w14:paraId="7183A6F8" w14:textId="2523494B" w:rsidR="001A3EE4" w:rsidRDefault="001A3EE4" w:rsidP="00A12B35">
      <w:pPr>
        <w:pStyle w:val="Heading2"/>
      </w:pPr>
      <w:bookmarkStart w:id="233" w:name="_Toc204865486"/>
      <w:r w:rsidRPr="001106F5">
        <w:t>9.</w:t>
      </w:r>
      <w:r w:rsidR="00323D77" w:rsidRPr="001106F5">
        <w:t>1</w:t>
      </w:r>
      <w:r w:rsidR="00323D77">
        <w:t>6</w:t>
      </w:r>
      <w:r w:rsidR="00323D77" w:rsidRPr="001106F5">
        <w:t xml:space="preserve"> </w:t>
      </w:r>
      <w:r w:rsidR="001A2B0B">
        <w:t>Stage 2</w:t>
      </w:r>
      <w:r w:rsidRPr="001106F5">
        <w:t xml:space="preserve"> </w:t>
      </w:r>
      <w:r w:rsidRPr="00DB58BE">
        <w:t>Offences</w:t>
      </w:r>
      <w:bookmarkEnd w:id="233"/>
    </w:p>
    <w:p w14:paraId="16604997" w14:textId="77777777" w:rsidR="009E2B5B" w:rsidRPr="00DB58BE" w:rsidRDefault="009E2B5B" w:rsidP="00DB58BE"/>
    <w:p w14:paraId="62A96CAE" w14:textId="5A28987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323D77" w:rsidRPr="001106F5">
        <w:rPr>
          <w:rFonts w:cs="Arial"/>
        </w:rPr>
        <w:t>1</w:t>
      </w:r>
      <w:r w:rsidR="00323D77">
        <w:rPr>
          <w:rFonts w:cs="Arial"/>
        </w:rPr>
        <w:t>6</w:t>
      </w:r>
      <w:r w:rsidRPr="001106F5">
        <w:rPr>
          <w:rFonts w:cs="Arial"/>
        </w:rPr>
        <w:t xml:space="preserve">.1 Offences that can be considered under </w:t>
      </w:r>
      <w:r w:rsidR="001A2B0B">
        <w:rPr>
          <w:rFonts w:cs="Arial"/>
        </w:rPr>
        <w:t>Stage 2</w:t>
      </w:r>
      <w:r w:rsidRPr="001106F5">
        <w:rPr>
          <w:rFonts w:cs="Arial"/>
        </w:rPr>
        <w:t xml:space="preserve"> are minor instances of research misconduct.</w:t>
      </w:r>
    </w:p>
    <w:p w14:paraId="225A8E8B" w14:textId="77777777" w:rsidR="00181081" w:rsidRPr="001106F5" w:rsidRDefault="00181081" w:rsidP="008E71CD">
      <w:pPr>
        <w:pStyle w:val="NoSpacing"/>
        <w:rPr>
          <w:color w:val="002060"/>
        </w:rPr>
      </w:pPr>
    </w:p>
    <w:p w14:paraId="18BB4154" w14:textId="626E55BD"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323D77" w:rsidRPr="001106F5">
        <w:rPr>
          <w:rFonts w:cs="Arial"/>
        </w:rPr>
        <w:t>1</w:t>
      </w:r>
      <w:r w:rsidR="00323D77">
        <w:rPr>
          <w:rFonts w:cs="Arial"/>
        </w:rPr>
        <w:t>6</w:t>
      </w:r>
      <w:r w:rsidRPr="001106F5">
        <w:rPr>
          <w:rFonts w:cs="Arial"/>
        </w:rPr>
        <w:t xml:space="preserve">.2 The investigator may decide to apply a </w:t>
      </w:r>
      <w:r w:rsidR="001A2B0B">
        <w:rPr>
          <w:rFonts w:cs="Arial"/>
        </w:rPr>
        <w:t>Stage 2</w:t>
      </w:r>
      <w:r w:rsidRPr="001106F5">
        <w:rPr>
          <w:rFonts w:cs="Arial"/>
        </w:rPr>
        <w:t xml:space="preserve"> penalty if, for example:</w:t>
      </w:r>
    </w:p>
    <w:p w14:paraId="62C5FF7E" w14:textId="3DDC1032" w:rsidR="001A3EE4" w:rsidRPr="001106F5" w:rsidRDefault="001A3EE4" w:rsidP="0097181B">
      <w:pPr>
        <w:numPr>
          <w:ilvl w:val="0"/>
          <w:numId w:val="69"/>
        </w:numPr>
        <w:shd w:val="clear" w:color="auto" w:fill="FFFFFF"/>
        <w:spacing w:before="225" w:after="225" w:line="240" w:lineRule="auto"/>
        <w:rPr>
          <w:rFonts w:cs="Arial"/>
        </w:rPr>
      </w:pPr>
      <w:r w:rsidRPr="001106F5">
        <w:rPr>
          <w:rFonts w:cs="Arial"/>
        </w:rPr>
        <w:t xml:space="preserve">This is a repeat instance of a </w:t>
      </w:r>
      <w:r w:rsidR="001A2B0B">
        <w:rPr>
          <w:rFonts w:cs="Arial"/>
        </w:rPr>
        <w:t>Stage 1</w:t>
      </w:r>
      <w:r w:rsidRPr="001106F5">
        <w:rPr>
          <w:rFonts w:cs="Arial"/>
        </w:rPr>
        <w:t xml:space="preserve"> offence;</w:t>
      </w:r>
    </w:p>
    <w:p w14:paraId="60E765A7" w14:textId="77777777" w:rsidR="001A3EE4" w:rsidRPr="001106F5" w:rsidRDefault="001A3EE4" w:rsidP="0097181B">
      <w:pPr>
        <w:numPr>
          <w:ilvl w:val="0"/>
          <w:numId w:val="69"/>
        </w:numPr>
        <w:shd w:val="clear" w:color="auto" w:fill="FFFFFF"/>
        <w:spacing w:before="225" w:after="225" w:line="240" w:lineRule="auto"/>
        <w:rPr>
          <w:rFonts w:cs="Arial"/>
        </w:rPr>
      </w:pPr>
      <w:r w:rsidRPr="001106F5">
        <w:rPr>
          <w:rFonts w:cs="Arial"/>
        </w:rPr>
        <w:t>You have attempted to reference but have done so poorly, and the poor referencing is more extensive than just poor academic practice would suggest;</w:t>
      </w:r>
    </w:p>
    <w:p w14:paraId="2833B28D" w14:textId="77777777" w:rsidR="001A3EE4" w:rsidRPr="001106F5" w:rsidRDefault="001A3EE4" w:rsidP="0097181B">
      <w:pPr>
        <w:numPr>
          <w:ilvl w:val="0"/>
          <w:numId w:val="69"/>
        </w:numPr>
        <w:shd w:val="clear" w:color="auto" w:fill="FFFFFF"/>
        <w:spacing w:before="225" w:after="225" w:line="240" w:lineRule="auto"/>
        <w:rPr>
          <w:rFonts w:cs="Arial"/>
        </w:rPr>
      </w:pPr>
      <w:r w:rsidRPr="001106F5">
        <w:rPr>
          <w:rFonts w:cs="Arial"/>
        </w:rPr>
        <w:t>There are large sections of poor paraphrasing in your work, or you have substituted or re-ordered words or linked unacknowledged sentences with your own;</w:t>
      </w:r>
    </w:p>
    <w:p w14:paraId="6255A0DD" w14:textId="77777777" w:rsidR="001A3EE4" w:rsidRPr="001106F5" w:rsidRDefault="001A3EE4" w:rsidP="0097181B">
      <w:pPr>
        <w:numPr>
          <w:ilvl w:val="0"/>
          <w:numId w:val="69"/>
        </w:numPr>
        <w:shd w:val="clear" w:color="auto" w:fill="FFFFFF"/>
        <w:spacing w:before="225" w:after="225" w:line="240" w:lineRule="auto"/>
        <w:rPr>
          <w:rFonts w:cs="Arial"/>
        </w:rPr>
      </w:pPr>
      <w:r w:rsidRPr="001106F5">
        <w:rPr>
          <w:rFonts w:cs="Arial"/>
        </w:rPr>
        <w:t>Much of the data you have included in the appendices has not been fully anonymised;</w:t>
      </w:r>
    </w:p>
    <w:p w14:paraId="1D78CC90" w14:textId="7C79A275" w:rsidR="001A3EE4" w:rsidRPr="001106F5" w:rsidRDefault="001A3EE4" w:rsidP="0097181B">
      <w:pPr>
        <w:numPr>
          <w:ilvl w:val="0"/>
          <w:numId w:val="69"/>
        </w:numPr>
        <w:shd w:val="clear" w:color="auto" w:fill="FFFFFF"/>
        <w:spacing w:after="150" w:line="240" w:lineRule="auto"/>
        <w:rPr>
          <w:rFonts w:cs="Arial"/>
        </w:rPr>
      </w:pPr>
      <w:r w:rsidRPr="001106F5">
        <w:rPr>
          <w:rFonts w:cs="Arial"/>
        </w:rPr>
        <w:t>There has been a minor breach of the University Research Ethics and Integrity Policy which can be rectified and does not have the potential to harm (or have harmed) the health and well-being of anyone conducting or participating in the research, or who may be impacted by the research. </w:t>
      </w:r>
    </w:p>
    <w:p w14:paraId="58C9B6E7" w14:textId="77777777" w:rsidR="00181081" w:rsidRPr="001106F5" w:rsidRDefault="00181081" w:rsidP="008E71CD">
      <w:pPr>
        <w:pStyle w:val="NoSpacing"/>
        <w:rPr>
          <w:color w:val="002060"/>
        </w:rPr>
      </w:pPr>
    </w:p>
    <w:p w14:paraId="3E4C698F" w14:textId="3E663484" w:rsidR="001A3EE4" w:rsidRDefault="001A3EE4" w:rsidP="00A12B35">
      <w:pPr>
        <w:pStyle w:val="Heading2"/>
      </w:pPr>
      <w:bookmarkStart w:id="234" w:name="_Toc204865487"/>
      <w:r w:rsidRPr="001106F5">
        <w:t>9.</w:t>
      </w:r>
      <w:r w:rsidR="00F66381" w:rsidRPr="001106F5">
        <w:t>1</w:t>
      </w:r>
      <w:r w:rsidR="00F66381">
        <w:t>7</w:t>
      </w:r>
      <w:r w:rsidR="00F66381" w:rsidRPr="001106F5">
        <w:t xml:space="preserve"> </w:t>
      </w:r>
      <w:r w:rsidR="001A2B0B">
        <w:t>Stage 2</w:t>
      </w:r>
      <w:r w:rsidRPr="001106F5">
        <w:t xml:space="preserve"> </w:t>
      </w:r>
      <w:r w:rsidRPr="00DB58BE">
        <w:t>Outcomes</w:t>
      </w:r>
      <w:bookmarkEnd w:id="234"/>
    </w:p>
    <w:p w14:paraId="75325111" w14:textId="77777777" w:rsidR="009E2B5B" w:rsidRPr="00DB58BE" w:rsidRDefault="009E2B5B" w:rsidP="00DB58BE"/>
    <w:p w14:paraId="147A6419" w14:textId="5AD1B123"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F66381" w:rsidRPr="001106F5">
        <w:rPr>
          <w:rFonts w:cs="Arial"/>
        </w:rPr>
        <w:t>1</w:t>
      </w:r>
      <w:r w:rsidR="00F66381">
        <w:rPr>
          <w:rFonts w:cs="Arial"/>
        </w:rPr>
        <w:t>7</w:t>
      </w:r>
      <w:r w:rsidRPr="001106F5">
        <w:rPr>
          <w:rFonts w:cs="Arial"/>
        </w:rPr>
        <w:t xml:space="preserve">.1 The available outcomes of a </w:t>
      </w:r>
      <w:r w:rsidR="001A2B0B">
        <w:rPr>
          <w:rFonts w:cs="Arial"/>
        </w:rPr>
        <w:t>Stage 2</w:t>
      </w:r>
      <w:r w:rsidRPr="001106F5">
        <w:rPr>
          <w:rFonts w:cs="Arial"/>
        </w:rPr>
        <w:t xml:space="preserve"> investigation are provided below. When considering what outcome is appropriate, the investigator may consider:</w:t>
      </w:r>
    </w:p>
    <w:p w14:paraId="365EE20F" w14:textId="77777777" w:rsidR="001A3EE4" w:rsidRPr="001106F5" w:rsidRDefault="001A3EE4" w:rsidP="0097181B">
      <w:pPr>
        <w:numPr>
          <w:ilvl w:val="0"/>
          <w:numId w:val="70"/>
        </w:numPr>
        <w:shd w:val="clear" w:color="auto" w:fill="FFFFFF"/>
        <w:spacing w:before="225" w:after="225" w:line="240" w:lineRule="auto"/>
        <w:rPr>
          <w:rFonts w:cs="Arial"/>
        </w:rPr>
      </w:pPr>
      <w:r w:rsidRPr="001106F5">
        <w:rPr>
          <w:rFonts w:cs="Arial"/>
        </w:rPr>
        <w:t>The degree of severity of the offence;</w:t>
      </w:r>
    </w:p>
    <w:p w14:paraId="71131E28" w14:textId="77777777" w:rsidR="001A3EE4" w:rsidRPr="00AA1A77" w:rsidRDefault="001A3EE4" w:rsidP="0097181B">
      <w:pPr>
        <w:numPr>
          <w:ilvl w:val="0"/>
          <w:numId w:val="70"/>
        </w:numPr>
        <w:shd w:val="clear" w:color="auto" w:fill="FFFFFF"/>
        <w:spacing w:before="225" w:after="225" w:line="240" w:lineRule="auto"/>
        <w:rPr>
          <w:rFonts w:cs="Arial"/>
        </w:rPr>
      </w:pPr>
      <w:r w:rsidRPr="001106F5">
        <w:rPr>
          <w:rFonts w:cs="Arial"/>
        </w:rPr>
        <w:t xml:space="preserve">Whether </w:t>
      </w:r>
      <w:r w:rsidRPr="00AA1A77">
        <w:rPr>
          <w:rFonts w:cs="Arial"/>
        </w:rPr>
        <w:t>or not it is a first offence;</w:t>
      </w:r>
    </w:p>
    <w:p w14:paraId="0578D407" w14:textId="77777777" w:rsidR="001A3EE4" w:rsidRPr="00AA1A77" w:rsidRDefault="001A3EE4" w:rsidP="0097181B">
      <w:pPr>
        <w:numPr>
          <w:ilvl w:val="0"/>
          <w:numId w:val="70"/>
        </w:numPr>
        <w:shd w:val="clear" w:color="auto" w:fill="FFFFFF"/>
        <w:spacing w:before="225" w:after="225" w:line="240" w:lineRule="auto"/>
        <w:rPr>
          <w:rFonts w:cs="Arial"/>
        </w:rPr>
      </w:pPr>
      <w:r w:rsidRPr="00AA1A77">
        <w:rPr>
          <w:rFonts w:cs="Arial"/>
        </w:rPr>
        <w:t>The level of the award you are registered for (master’s or doctoral level);</w:t>
      </w:r>
    </w:p>
    <w:p w14:paraId="076ACED0" w14:textId="77777777" w:rsidR="001A3EE4" w:rsidRPr="00AA1A77" w:rsidRDefault="001A3EE4" w:rsidP="0097181B">
      <w:pPr>
        <w:numPr>
          <w:ilvl w:val="0"/>
          <w:numId w:val="70"/>
        </w:numPr>
        <w:shd w:val="clear" w:color="auto" w:fill="FFFFFF"/>
        <w:spacing w:before="225" w:after="225" w:line="240" w:lineRule="auto"/>
        <w:rPr>
          <w:rFonts w:cs="Arial"/>
        </w:rPr>
      </w:pPr>
      <w:r w:rsidRPr="00AA1A77">
        <w:rPr>
          <w:rFonts w:cs="Arial"/>
        </w:rPr>
        <w:t>The stage of your degree (progression stage or final thesis submission);</w:t>
      </w:r>
    </w:p>
    <w:p w14:paraId="02F2788A" w14:textId="442F5DF6" w:rsidR="001A3EE4" w:rsidRPr="00AA1A77" w:rsidRDefault="3E01774D" w:rsidP="0097181B">
      <w:pPr>
        <w:numPr>
          <w:ilvl w:val="0"/>
          <w:numId w:val="70"/>
        </w:numPr>
        <w:shd w:val="clear" w:color="auto" w:fill="FFFFFF" w:themeFill="background1"/>
        <w:spacing w:before="225" w:after="225" w:line="240" w:lineRule="auto"/>
        <w:rPr>
          <w:rFonts w:eastAsia="Arial" w:cs="Arial"/>
        </w:rPr>
      </w:pPr>
      <w:r w:rsidRPr="00AA1A77">
        <w:rPr>
          <w:rFonts w:eastAsia="Arial" w:cs="Arial"/>
        </w:rPr>
        <w:t xml:space="preserve"> Any mitigation presented. </w:t>
      </w:r>
      <w:r w:rsidRPr="00AA1A77">
        <w:rPr>
          <w:rFonts w:ascii="Times New Roman" w:hAnsi="Times New Roman"/>
        </w:rPr>
        <w:t>I</w:t>
      </w:r>
      <w:r w:rsidRPr="00AA1A77">
        <w:rPr>
          <w:rFonts w:eastAsia="Arial" w:cs="Arial"/>
        </w:rPr>
        <w:t xml:space="preserve">n exceptional cases where significant mitigation has been presented and accepted and this is a second or subsequent offence, you may be given a lower penalty or the same penalty again.  </w:t>
      </w:r>
    </w:p>
    <w:p w14:paraId="19910594" w14:textId="77777777" w:rsidR="00181081" w:rsidRPr="001106F5" w:rsidRDefault="00181081" w:rsidP="008E71CD">
      <w:pPr>
        <w:pStyle w:val="NoSpacing"/>
        <w:rPr>
          <w:color w:val="002060"/>
        </w:rPr>
      </w:pPr>
    </w:p>
    <w:p w14:paraId="5BB6B60E" w14:textId="505B3D11"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F66381" w:rsidRPr="001106F5">
        <w:rPr>
          <w:rFonts w:cs="Arial"/>
        </w:rPr>
        <w:t>1</w:t>
      </w:r>
      <w:r w:rsidR="00F66381">
        <w:rPr>
          <w:rFonts w:cs="Arial"/>
        </w:rPr>
        <w:t>7</w:t>
      </w:r>
      <w:r w:rsidRPr="001106F5">
        <w:rPr>
          <w:rFonts w:cs="Arial"/>
        </w:rPr>
        <w:t>.2 </w:t>
      </w:r>
      <w:r w:rsidRPr="001106F5">
        <w:rPr>
          <w:rStyle w:val="Strong"/>
          <w:rFonts w:eastAsia="Arial" w:cs="Arial"/>
        </w:rPr>
        <w:t>No case to answer </w:t>
      </w:r>
      <w:r w:rsidRPr="001106F5">
        <w:rPr>
          <w:rFonts w:cs="Arial"/>
        </w:rPr>
        <w:t>– it is determined that no offence or poor academic practice has occurred. All records of the allegation and investigation will be deleted from your student file. </w:t>
      </w:r>
    </w:p>
    <w:p w14:paraId="02341001" w14:textId="77777777" w:rsidR="00181081" w:rsidRPr="001106F5" w:rsidRDefault="00181081" w:rsidP="008E71CD">
      <w:pPr>
        <w:pStyle w:val="NoSpacing"/>
        <w:rPr>
          <w:color w:val="002060"/>
        </w:rPr>
      </w:pPr>
    </w:p>
    <w:p w14:paraId="0B7314E6" w14:textId="3038D555"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F66381" w:rsidRPr="001106F5">
        <w:rPr>
          <w:rFonts w:cs="Arial"/>
        </w:rPr>
        <w:t>1</w:t>
      </w:r>
      <w:r w:rsidR="00F66381">
        <w:rPr>
          <w:rFonts w:cs="Arial"/>
        </w:rPr>
        <w:t>7</w:t>
      </w:r>
      <w:r w:rsidRPr="001106F5">
        <w:rPr>
          <w:rFonts w:cs="Arial"/>
        </w:rPr>
        <w:t>.3 </w:t>
      </w:r>
      <w:r w:rsidRPr="001106F5">
        <w:rPr>
          <w:rStyle w:val="Strong"/>
          <w:rFonts w:eastAsia="Arial" w:cs="Arial"/>
        </w:rPr>
        <w:t>Written caution </w:t>
      </w:r>
      <w:r w:rsidRPr="001106F5">
        <w:rPr>
          <w:rFonts w:cs="Arial"/>
        </w:rPr>
        <w:t>– this outcome will only be chosen in the case of poor academic practice. Where an offence has occurred, even if minor, a higher penalty should be applied or the case should be upheld and referred.</w:t>
      </w:r>
    </w:p>
    <w:p w14:paraId="58F57EEA" w14:textId="77777777" w:rsidR="001A3EE4" w:rsidRPr="001106F5" w:rsidRDefault="001A3EE4" w:rsidP="0097181B">
      <w:pPr>
        <w:numPr>
          <w:ilvl w:val="0"/>
          <w:numId w:val="71"/>
        </w:numPr>
        <w:shd w:val="clear" w:color="auto" w:fill="FFFFFF"/>
        <w:spacing w:before="225" w:after="225" w:line="240" w:lineRule="auto"/>
        <w:rPr>
          <w:rFonts w:cs="Arial"/>
        </w:rPr>
      </w:pPr>
      <w:r w:rsidRPr="001106F5">
        <w:rPr>
          <w:rFonts w:cs="Arial"/>
        </w:rPr>
        <w:t>You will be issued with a written caution letter;</w:t>
      </w:r>
    </w:p>
    <w:p w14:paraId="5D12BC29" w14:textId="596B0290" w:rsidR="001A3EE4" w:rsidRPr="001106F5" w:rsidRDefault="001A3EE4" w:rsidP="0097181B">
      <w:pPr>
        <w:numPr>
          <w:ilvl w:val="0"/>
          <w:numId w:val="71"/>
        </w:numPr>
        <w:shd w:val="clear" w:color="auto" w:fill="FFFFFF" w:themeFill="background1"/>
        <w:spacing w:before="225" w:after="225" w:line="240" w:lineRule="auto"/>
        <w:rPr>
          <w:rFonts w:cs="Arial"/>
        </w:rPr>
      </w:pPr>
      <w:r w:rsidRPr="312B213B">
        <w:rPr>
          <w:rFonts w:cs="Arial"/>
        </w:rPr>
        <w:t xml:space="preserve">You will be allowed to correct the problematic </w:t>
      </w:r>
      <w:r w:rsidR="390130EB" w:rsidRPr="312B213B">
        <w:rPr>
          <w:rFonts w:cs="Arial"/>
        </w:rPr>
        <w:t>areas</w:t>
      </w:r>
      <w:r w:rsidRPr="312B213B">
        <w:rPr>
          <w:rFonts w:cs="Arial"/>
        </w:rPr>
        <w:t xml:space="preserve"> of your work in the amendments phase of your assessment;</w:t>
      </w:r>
    </w:p>
    <w:p w14:paraId="32C952FA" w14:textId="77777777" w:rsidR="001A3EE4" w:rsidRPr="001106F5" w:rsidRDefault="001A3EE4" w:rsidP="0097181B">
      <w:pPr>
        <w:numPr>
          <w:ilvl w:val="0"/>
          <w:numId w:val="71"/>
        </w:numPr>
        <w:shd w:val="clear" w:color="auto" w:fill="FFFFFF"/>
        <w:spacing w:before="225" w:after="225" w:line="240" w:lineRule="auto"/>
        <w:rPr>
          <w:rFonts w:cs="Arial"/>
        </w:rPr>
      </w:pPr>
      <w:r w:rsidRPr="001106F5">
        <w:rPr>
          <w:rFonts w:cs="Arial"/>
        </w:rPr>
        <w:t>The written caution will be recorded on your file and deleted once you have completed your programme of research;</w:t>
      </w:r>
    </w:p>
    <w:p w14:paraId="708111BD" w14:textId="77777777" w:rsidR="001A3EE4" w:rsidRPr="001106F5" w:rsidRDefault="001A3EE4" w:rsidP="0097181B">
      <w:pPr>
        <w:numPr>
          <w:ilvl w:val="0"/>
          <w:numId w:val="71"/>
        </w:numPr>
        <w:shd w:val="clear" w:color="auto" w:fill="FFFFFF"/>
        <w:spacing w:before="225" w:after="225" w:line="240" w:lineRule="auto"/>
        <w:rPr>
          <w:rFonts w:cs="Arial"/>
        </w:rPr>
      </w:pPr>
      <w:r w:rsidRPr="001106F5">
        <w:rPr>
          <w:rFonts w:cs="Arial"/>
        </w:rPr>
        <w:t>In the case of further misconduct, this caution will count as a first offence. </w:t>
      </w:r>
    </w:p>
    <w:p w14:paraId="71B85F8C" w14:textId="77777777" w:rsidR="00181081" w:rsidRPr="001106F5" w:rsidRDefault="00181081" w:rsidP="008E71CD">
      <w:pPr>
        <w:pStyle w:val="NoSpacing"/>
        <w:rPr>
          <w:color w:val="002060"/>
        </w:rPr>
      </w:pPr>
    </w:p>
    <w:p w14:paraId="5FA02587" w14:textId="7AC67477" w:rsidR="00181081"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F66381" w:rsidRPr="001106F5">
        <w:rPr>
          <w:rFonts w:cs="Arial"/>
        </w:rPr>
        <w:t>1</w:t>
      </w:r>
      <w:r w:rsidR="00F66381">
        <w:rPr>
          <w:rFonts w:cs="Arial"/>
        </w:rPr>
        <w:t>7</w:t>
      </w:r>
      <w:r w:rsidRPr="001106F5">
        <w:rPr>
          <w:rFonts w:cs="Arial"/>
        </w:rPr>
        <w:t>.4 </w:t>
      </w:r>
      <w:r w:rsidRPr="001106F5">
        <w:rPr>
          <w:rStyle w:val="Strong"/>
          <w:rFonts w:eastAsia="Arial" w:cs="Arial"/>
        </w:rPr>
        <w:t>Penalty 1</w:t>
      </w:r>
    </w:p>
    <w:p w14:paraId="22928675" w14:textId="45C07957" w:rsidR="001A3EE4" w:rsidRPr="001106F5" w:rsidRDefault="00181081" w:rsidP="312B213B">
      <w:pPr>
        <w:pStyle w:val="NormalWeb"/>
        <w:shd w:val="clear" w:color="auto" w:fill="FFFFFF" w:themeFill="background1"/>
        <w:spacing w:before="0" w:beforeAutospacing="0" w:after="150" w:afterAutospacing="0"/>
        <w:rPr>
          <w:rFonts w:cs="Arial"/>
        </w:rPr>
      </w:pPr>
      <w:r w:rsidRPr="312B213B">
        <w:rPr>
          <w:rFonts w:cs="Arial"/>
        </w:rPr>
        <w:t>I</w:t>
      </w:r>
      <w:r w:rsidR="001A3EE4" w:rsidRPr="312B213B">
        <w:rPr>
          <w:rFonts w:cs="Arial"/>
        </w:rPr>
        <w:t xml:space="preserve">t is determined that moderate research misconduct has occurred, or it is a second or subsequent offence with a lower penalty applied previously, and the case is upheld. You will normally be given between one to three months to correct the problematic </w:t>
      </w:r>
      <w:r w:rsidR="2F86F02E" w:rsidRPr="312B213B">
        <w:rPr>
          <w:rFonts w:cs="Arial"/>
        </w:rPr>
        <w:t>areas</w:t>
      </w:r>
      <w:r w:rsidR="001A3EE4" w:rsidRPr="312B213B">
        <w:rPr>
          <w:rFonts w:cs="Arial"/>
        </w:rPr>
        <w:t xml:space="preserve"> of your submission, depending on the severity of the offence, and your work will then be examined. Your corrected work will be considered as a resubmission attempt - this means that limited outcomes will be available to you following your examination. </w:t>
      </w:r>
    </w:p>
    <w:p w14:paraId="4D181EAC" w14:textId="77777777" w:rsidR="00181081" w:rsidRPr="001106F5" w:rsidRDefault="00181081" w:rsidP="008E71CD">
      <w:pPr>
        <w:pStyle w:val="NoSpacing"/>
        <w:rPr>
          <w:color w:val="002060"/>
        </w:rPr>
      </w:pPr>
    </w:p>
    <w:p w14:paraId="425B60A4" w14:textId="7AE3116B"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C9059E" w:rsidRPr="001106F5">
        <w:rPr>
          <w:rFonts w:cs="Arial"/>
        </w:rPr>
        <w:t>1</w:t>
      </w:r>
      <w:r w:rsidR="00C9059E">
        <w:rPr>
          <w:rFonts w:cs="Arial"/>
        </w:rPr>
        <w:t>7</w:t>
      </w:r>
      <w:r w:rsidRPr="001106F5">
        <w:rPr>
          <w:rFonts w:cs="Arial"/>
        </w:rPr>
        <w:t>.5 </w:t>
      </w:r>
      <w:r w:rsidRPr="001106F5">
        <w:rPr>
          <w:rStyle w:val="Strong"/>
          <w:rFonts w:eastAsia="Arial" w:cs="Arial"/>
        </w:rPr>
        <w:t>Case upheld and referred</w:t>
      </w:r>
      <w:r w:rsidRPr="001106F5">
        <w:rPr>
          <w:rFonts w:cs="Arial"/>
        </w:rPr>
        <w:t> – it is determined that gross research misconduct has occurred and the case will be referred to a Stage 3 investigation.</w:t>
      </w:r>
      <w:r w:rsidR="00095C03">
        <w:rPr>
          <w:rFonts w:cs="Arial"/>
        </w:rPr>
        <w:t xml:space="preserve"> </w:t>
      </w:r>
    </w:p>
    <w:p w14:paraId="5C4BA3CB" w14:textId="77777777" w:rsidR="001560AA" w:rsidRPr="001106F5" w:rsidRDefault="001560AA" w:rsidP="004D149D">
      <w:pPr>
        <w:pStyle w:val="NoSpacing"/>
      </w:pPr>
    </w:p>
    <w:p w14:paraId="46975EA7" w14:textId="27F53037" w:rsidR="001A3EE4" w:rsidRDefault="001A3EE4" w:rsidP="00A12B35">
      <w:pPr>
        <w:pStyle w:val="Heading2"/>
      </w:pPr>
      <w:bookmarkStart w:id="235" w:name="_Toc204865488"/>
      <w:r w:rsidRPr="001106F5">
        <w:t>9.</w:t>
      </w:r>
      <w:r w:rsidR="00C9059E" w:rsidRPr="001106F5">
        <w:t>1</w:t>
      </w:r>
      <w:r w:rsidR="00C9059E">
        <w:t>8</w:t>
      </w:r>
      <w:r w:rsidR="00C9059E" w:rsidRPr="001106F5">
        <w:t xml:space="preserve"> </w:t>
      </w:r>
      <w:r w:rsidRPr="001106F5">
        <w:t>Stage 3:  Research Misconduct Panel</w:t>
      </w:r>
      <w:bookmarkEnd w:id="235"/>
    </w:p>
    <w:p w14:paraId="3515126A" w14:textId="77777777" w:rsidR="009E2B5B" w:rsidRPr="00DB58BE" w:rsidRDefault="009E2B5B" w:rsidP="00DB58BE"/>
    <w:p w14:paraId="3816F5CC" w14:textId="39857E48"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C9059E" w:rsidRPr="001106F5">
        <w:rPr>
          <w:rFonts w:cs="Arial"/>
        </w:rPr>
        <w:t>1</w:t>
      </w:r>
      <w:r w:rsidR="00C9059E">
        <w:rPr>
          <w:rFonts w:cs="Arial"/>
        </w:rPr>
        <w:t>8</w:t>
      </w:r>
      <w:r w:rsidRPr="001106F5">
        <w:rPr>
          <w:rFonts w:cs="Arial"/>
        </w:rPr>
        <w:t xml:space="preserve">.1 If the allegation against you cannot be concluded at </w:t>
      </w:r>
      <w:r w:rsidR="001A2B0B">
        <w:rPr>
          <w:rFonts w:cs="Arial"/>
        </w:rPr>
        <w:t>Stage 2</w:t>
      </w:r>
      <w:r w:rsidRPr="001106F5">
        <w:rPr>
          <w:rFonts w:cs="Arial"/>
        </w:rPr>
        <w:t xml:space="preserve">, </w:t>
      </w:r>
      <w:r w:rsidR="000A3F6E">
        <w:rPr>
          <w:rFonts w:cs="Arial"/>
        </w:rPr>
        <w:t xml:space="preserve">or if a </w:t>
      </w:r>
      <w:r w:rsidR="00157884">
        <w:rPr>
          <w:rFonts w:cs="Arial"/>
        </w:rPr>
        <w:t>corrective penalty applied at the lower stage has not been satisfactorily completed in line with this regulation</w:t>
      </w:r>
      <w:r w:rsidR="000A3F6E">
        <w:rPr>
          <w:rFonts w:cs="Arial"/>
        </w:rPr>
        <w:t xml:space="preserve">, your case will remain open and will be escalated. </w:t>
      </w:r>
      <w:r w:rsidRPr="001106F5">
        <w:rPr>
          <w:rFonts w:cs="Arial"/>
        </w:rPr>
        <w:t xml:space="preserve">Registry will convene a Research Misconduct Panel </w:t>
      </w:r>
      <w:r w:rsidR="000C0C3C">
        <w:rPr>
          <w:rFonts w:cs="Arial"/>
        </w:rPr>
        <w:t>and t</w:t>
      </w:r>
      <w:r w:rsidRPr="001106F5">
        <w:rPr>
          <w:rFonts w:cs="Arial"/>
        </w:rPr>
        <w:t>he purpose of this panel is to consider the case as a whole with a view to making a final decision on the outcome.</w:t>
      </w:r>
    </w:p>
    <w:p w14:paraId="0C4132F0" w14:textId="77777777" w:rsidR="00181081" w:rsidRPr="001106F5" w:rsidRDefault="00181081" w:rsidP="008E71CD">
      <w:pPr>
        <w:pStyle w:val="NoSpacing"/>
        <w:rPr>
          <w:color w:val="002060"/>
        </w:rPr>
      </w:pPr>
    </w:p>
    <w:p w14:paraId="63E077BC" w14:textId="7167FB08"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C9059E" w:rsidRPr="001106F5">
        <w:rPr>
          <w:rFonts w:cs="Arial"/>
        </w:rPr>
        <w:t>1</w:t>
      </w:r>
      <w:r w:rsidR="00C9059E">
        <w:rPr>
          <w:rFonts w:cs="Arial"/>
        </w:rPr>
        <w:t>8</w:t>
      </w:r>
      <w:r w:rsidRPr="001106F5">
        <w:rPr>
          <w:rFonts w:cs="Arial"/>
        </w:rPr>
        <w:t>.2 You will be given a minimum of 10 working day’s notice of the hearing and we will notify you in advance of who the panel members will be.</w:t>
      </w:r>
    </w:p>
    <w:p w14:paraId="79A8E3AF" w14:textId="77777777" w:rsidR="00181081" w:rsidRPr="001106F5" w:rsidRDefault="00181081" w:rsidP="008E71CD">
      <w:pPr>
        <w:pStyle w:val="NoSpacing"/>
        <w:rPr>
          <w:color w:val="002060"/>
        </w:rPr>
      </w:pPr>
    </w:p>
    <w:p w14:paraId="355E6554" w14:textId="1E7C80D2"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C9059E" w:rsidRPr="001106F5">
        <w:rPr>
          <w:rFonts w:cs="Arial"/>
        </w:rPr>
        <w:t>1</w:t>
      </w:r>
      <w:r w:rsidR="00C9059E">
        <w:rPr>
          <w:rFonts w:cs="Arial"/>
        </w:rPr>
        <w:t>8</w:t>
      </w:r>
      <w:r w:rsidRPr="001106F5">
        <w:rPr>
          <w:rFonts w:cs="Arial"/>
        </w:rPr>
        <w:t>.3 The panel will normally include:</w:t>
      </w:r>
    </w:p>
    <w:p w14:paraId="01620EED" w14:textId="77777777" w:rsidR="001A3EE4" w:rsidRPr="001106F5" w:rsidRDefault="001A3EE4" w:rsidP="0097181B">
      <w:pPr>
        <w:numPr>
          <w:ilvl w:val="0"/>
          <w:numId w:val="72"/>
        </w:numPr>
        <w:shd w:val="clear" w:color="auto" w:fill="FFFFFF"/>
        <w:spacing w:before="225" w:after="225" w:line="240" w:lineRule="auto"/>
        <w:rPr>
          <w:rFonts w:cs="Arial"/>
        </w:rPr>
      </w:pPr>
      <w:r w:rsidRPr="001106F5">
        <w:rPr>
          <w:rFonts w:cs="Arial"/>
        </w:rPr>
        <w:t>Two academics members of staff, which could be the Dean of the Graduate School, a Director of Graduate Education (DoGE) or another member of a School Research Ethics Committee who is not from the School where the allegations originated;</w:t>
      </w:r>
    </w:p>
    <w:p w14:paraId="29E3518C" w14:textId="73F9A220" w:rsidR="001A3EE4" w:rsidRDefault="001A3EE4" w:rsidP="0097181B">
      <w:pPr>
        <w:numPr>
          <w:ilvl w:val="0"/>
          <w:numId w:val="72"/>
        </w:numPr>
        <w:shd w:val="clear" w:color="auto" w:fill="FFFFFF" w:themeFill="background1"/>
        <w:spacing w:before="225" w:after="225" w:line="240" w:lineRule="auto"/>
        <w:rPr>
          <w:rFonts w:cs="Arial"/>
        </w:rPr>
      </w:pPr>
      <w:r w:rsidRPr="001106F5">
        <w:rPr>
          <w:rFonts w:cs="Arial"/>
        </w:rPr>
        <w:t>An elected officer of the Students’ Union (or nominee). </w:t>
      </w:r>
    </w:p>
    <w:p w14:paraId="4F156848" w14:textId="36CCD8CE" w:rsidR="004643BD" w:rsidRDefault="004643BD" w:rsidP="0097181B">
      <w:pPr>
        <w:numPr>
          <w:ilvl w:val="0"/>
          <w:numId w:val="72"/>
        </w:numPr>
        <w:shd w:val="clear" w:color="auto" w:fill="FFFFFF" w:themeFill="background1"/>
        <w:spacing w:before="225" w:after="225" w:line="240" w:lineRule="auto"/>
        <w:rPr>
          <w:rFonts w:cs="Arial"/>
        </w:rPr>
      </w:pPr>
      <w:r>
        <w:rPr>
          <w:rFonts w:cs="Arial"/>
        </w:rPr>
        <w:t>An experienced member of Registry to provide regulatory advice</w:t>
      </w:r>
    </w:p>
    <w:p w14:paraId="41BA119D" w14:textId="303A4957" w:rsidR="00366AE1" w:rsidRPr="001106F5" w:rsidRDefault="00366AE1" w:rsidP="0097181B">
      <w:pPr>
        <w:numPr>
          <w:ilvl w:val="0"/>
          <w:numId w:val="72"/>
        </w:numPr>
        <w:shd w:val="clear" w:color="auto" w:fill="FFFFFF"/>
        <w:spacing w:before="225" w:after="225" w:line="240" w:lineRule="auto"/>
        <w:rPr>
          <w:rFonts w:cs="Arial"/>
        </w:rPr>
      </w:pPr>
      <w:r w:rsidRPr="312B213B">
        <w:rPr>
          <w:rFonts w:cs="Arial"/>
        </w:rPr>
        <w:t>A noteta</w:t>
      </w:r>
      <w:r w:rsidR="007C0645" w:rsidRPr="312B213B">
        <w:rPr>
          <w:rFonts w:cs="Arial"/>
        </w:rPr>
        <w:t xml:space="preserve">ker from Registry who will not be part of the panel, but will act as secretary to the hearing. </w:t>
      </w:r>
    </w:p>
    <w:p w14:paraId="62B926A5" w14:textId="77777777" w:rsidR="00181081" w:rsidRPr="001106F5" w:rsidRDefault="00181081" w:rsidP="008E71CD">
      <w:pPr>
        <w:pStyle w:val="NoSpacing"/>
        <w:rPr>
          <w:color w:val="002060"/>
        </w:rPr>
      </w:pPr>
    </w:p>
    <w:p w14:paraId="10BC2B39" w14:textId="657BD17B"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.4 Panel members will receive appropriate training before they are allowed to sit on a panel and make decisions. </w:t>
      </w:r>
    </w:p>
    <w:p w14:paraId="531427E4" w14:textId="77777777" w:rsidR="00181081" w:rsidRPr="001106F5" w:rsidRDefault="00181081" w:rsidP="008E71CD">
      <w:pPr>
        <w:pStyle w:val="NoSpacing"/>
        <w:rPr>
          <w:color w:val="002060"/>
        </w:rPr>
      </w:pPr>
    </w:p>
    <w:p w14:paraId="1DD2F400" w14:textId="24F95615"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.5 You will be allowed to bring a supporter with you who is not connected to the allegation. This should not be the student's supervisor, and will ordinarily be a member of staff from the </w:t>
      </w:r>
      <w:hyperlink r:id="rId162" w:history="1">
        <w:r w:rsidRPr="001106F5">
          <w:rPr>
            <w:rStyle w:val="Hyperlink"/>
            <w:rFonts w:eastAsiaTheme="majorEastAsia" w:cs="Arial"/>
            <w:b/>
            <w:bCs/>
            <w:color w:val="002060"/>
          </w:rPr>
          <w:t>Student’s Union Advice Centre</w:t>
        </w:r>
      </w:hyperlink>
      <w:r w:rsidRPr="001106F5">
        <w:rPr>
          <w:rFonts w:cs="Arial"/>
        </w:rPr>
        <w:t>. Please be aware that if you invite a supporter to the hearing, they are not normally allowed to speak on your behalf and you are responsible for informing them of the hearing date.</w:t>
      </w:r>
    </w:p>
    <w:p w14:paraId="02A61DF7" w14:textId="77777777" w:rsidR="00181081" w:rsidRPr="001106F5" w:rsidRDefault="00181081" w:rsidP="008E71CD">
      <w:pPr>
        <w:pStyle w:val="NoSpacing"/>
        <w:rPr>
          <w:color w:val="002060"/>
        </w:rPr>
      </w:pPr>
    </w:p>
    <w:p w14:paraId="40E76E5E" w14:textId="10A4547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.6 Other attendees may include:</w:t>
      </w:r>
    </w:p>
    <w:p w14:paraId="0981DD7D" w14:textId="4EB1B3A2" w:rsidR="001A3EE4" w:rsidRPr="001106F5" w:rsidRDefault="001A3EE4" w:rsidP="0097181B">
      <w:pPr>
        <w:numPr>
          <w:ilvl w:val="0"/>
          <w:numId w:val="73"/>
        </w:numPr>
        <w:shd w:val="clear" w:color="auto" w:fill="FFFFFF"/>
        <w:spacing w:before="225" w:after="225" w:line="240" w:lineRule="auto"/>
        <w:rPr>
          <w:rFonts w:cs="Arial"/>
        </w:rPr>
      </w:pPr>
      <w:r w:rsidRPr="001106F5">
        <w:rPr>
          <w:rFonts w:cs="Arial"/>
        </w:rPr>
        <w:t xml:space="preserve">The </w:t>
      </w:r>
      <w:r w:rsidR="00277BC3">
        <w:rPr>
          <w:rFonts w:cs="Arial"/>
        </w:rPr>
        <w:t>internal examiner</w:t>
      </w:r>
      <w:r w:rsidRPr="001106F5">
        <w:rPr>
          <w:rFonts w:cs="Arial"/>
        </w:rPr>
        <w:t xml:space="preserve"> or </w:t>
      </w:r>
      <w:r w:rsidR="00277BC3">
        <w:rPr>
          <w:rFonts w:cs="Arial"/>
        </w:rPr>
        <w:t xml:space="preserve">a </w:t>
      </w:r>
      <w:r w:rsidRPr="001106F5">
        <w:rPr>
          <w:rFonts w:cs="Arial"/>
        </w:rPr>
        <w:t xml:space="preserve">nominee </w:t>
      </w:r>
      <w:r w:rsidR="00277BC3">
        <w:rPr>
          <w:rFonts w:cs="Arial"/>
        </w:rPr>
        <w:t>appointed by the DoGE</w:t>
      </w:r>
      <w:r w:rsidRPr="001106F5">
        <w:rPr>
          <w:rFonts w:cs="Arial"/>
        </w:rPr>
        <w:t xml:space="preserve"> who may attend the hearing and present the case on behalf of the School;</w:t>
      </w:r>
    </w:p>
    <w:p w14:paraId="561AAB39" w14:textId="00DA10F2" w:rsidR="001A3EE4" w:rsidRPr="001106F5" w:rsidRDefault="001A3EE4" w:rsidP="0097181B">
      <w:pPr>
        <w:numPr>
          <w:ilvl w:val="0"/>
          <w:numId w:val="73"/>
        </w:numPr>
        <w:shd w:val="clear" w:color="auto" w:fill="FFFFFF" w:themeFill="background1"/>
        <w:spacing w:before="225" w:after="225" w:line="240" w:lineRule="auto"/>
        <w:rPr>
          <w:rFonts w:cs="Arial"/>
        </w:rPr>
      </w:pPr>
      <w:r w:rsidRPr="32C65733">
        <w:rPr>
          <w:rFonts w:cs="Arial"/>
        </w:rPr>
        <w:t>A</w:t>
      </w:r>
      <w:r w:rsidR="700CF6D0" w:rsidRPr="32C65733">
        <w:rPr>
          <w:rFonts w:cs="Arial"/>
        </w:rPr>
        <w:t>n</w:t>
      </w:r>
      <w:r w:rsidRPr="001106F5">
        <w:rPr>
          <w:rFonts w:cs="Arial"/>
        </w:rPr>
        <w:t xml:space="preserve"> </w:t>
      </w:r>
      <w:r w:rsidR="700CF6D0" w:rsidRPr="20D7A067">
        <w:rPr>
          <w:rFonts w:cs="Arial"/>
        </w:rPr>
        <w:t>experienced</w:t>
      </w:r>
      <w:r w:rsidR="00A70600">
        <w:rPr>
          <w:rFonts w:cs="Arial"/>
        </w:rPr>
        <w:t xml:space="preserve"> member of Registry staff who will not be part of the panel or the decision making process but may be asked to attend to provide advice and guidance on regulatory proceedings; </w:t>
      </w:r>
      <w:r w:rsidRPr="001106F5">
        <w:rPr>
          <w:rFonts w:cs="Arial"/>
        </w:rPr>
        <w:t xml:space="preserve">Registry </w:t>
      </w:r>
    </w:p>
    <w:p w14:paraId="582786FE" w14:textId="77777777" w:rsidR="001A3EE4" w:rsidRPr="001106F5" w:rsidRDefault="001A3EE4" w:rsidP="0097181B">
      <w:pPr>
        <w:numPr>
          <w:ilvl w:val="0"/>
          <w:numId w:val="73"/>
        </w:numPr>
        <w:shd w:val="clear" w:color="auto" w:fill="FFFFFF"/>
        <w:spacing w:before="225" w:after="225" w:line="240" w:lineRule="auto"/>
        <w:rPr>
          <w:rFonts w:cs="Arial"/>
        </w:rPr>
      </w:pPr>
      <w:r w:rsidRPr="001106F5">
        <w:rPr>
          <w:rFonts w:cs="Arial"/>
        </w:rPr>
        <w:t>Any witnesses brought by you (it is your responsibility to inform them of the hearing date);</w:t>
      </w:r>
    </w:p>
    <w:p w14:paraId="7F729D94" w14:textId="77777777" w:rsidR="001A3EE4" w:rsidRPr="001106F5" w:rsidRDefault="001A3EE4" w:rsidP="0097181B">
      <w:pPr>
        <w:numPr>
          <w:ilvl w:val="0"/>
          <w:numId w:val="73"/>
        </w:numPr>
        <w:shd w:val="clear" w:color="auto" w:fill="FFFFFF"/>
        <w:spacing w:before="225" w:after="225" w:line="240" w:lineRule="auto"/>
        <w:rPr>
          <w:rFonts w:cs="Arial"/>
        </w:rPr>
      </w:pPr>
      <w:r w:rsidRPr="001106F5">
        <w:rPr>
          <w:rFonts w:cs="Arial"/>
        </w:rPr>
        <w:t>Any witnesses brought by the school, which may include the academic who originally raised the allegation.</w:t>
      </w:r>
    </w:p>
    <w:p w14:paraId="04997F72" w14:textId="77777777" w:rsidR="00181081" w:rsidRPr="001106F5" w:rsidRDefault="00181081" w:rsidP="008E71CD">
      <w:pPr>
        <w:pStyle w:val="NoSpacing"/>
        <w:rPr>
          <w:color w:val="002060"/>
        </w:rPr>
      </w:pPr>
    </w:p>
    <w:p w14:paraId="6B1438C4" w14:textId="1BC17D6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.7 The Panel may request additional evidence, this may include:</w:t>
      </w:r>
    </w:p>
    <w:p w14:paraId="01D296BE" w14:textId="77777777" w:rsidR="001A3EE4" w:rsidRPr="001106F5" w:rsidRDefault="001A3EE4" w:rsidP="0097181B">
      <w:pPr>
        <w:numPr>
          <w:ilvl w:val="0"/>
          <w:numId w:val="74"/>
        </w:numPr>
        <w:shd w:val="clear" w:color="auto" w:fill="FFFFFF"/>
        <w:spacing w:before="225" w:after="225" w:line="240" w:lineRule="auto"/>
        <w:rPr>
          <w:rFonts w:cs="Arial"/>
        </w:rPr>
      </w:pPr>
      <w:r w:rsidRPr="001106F5">
        <w:rPr>
          <w:rFonts w:cs="Arial"/>
        </w:rPr>
        <w:t>Copies of online supervision records;</w:t>
      </w:r>
    </w:p>
    <w:p w14:paraId="06ED9AEB" w14:textId="77777777" w:rsidR="001A3EE4" w:rsidRPr="001106F5" w:rsidRDefault="001A3EE4" w:rsidP="0097181B">
      <w:pPr>
        <w:numPr>
          <w:ilvl w:val="0"/>
          <w:numId w:val="74"/>
        </w:numPr>
        <w:shd w:val="clear" w:color="auto" w:fill="FFFFFF"/>
        <w:spacing w:before="225" w:after="225" w:line="240" w:lineRule="auto"/>
        <w:rPr>
          <w:rFonts w:cs="Arial"/>
        </w:rPr>
      </w:pPr>
      <w:r w:rsidRPr="001106F5">
        <w:rPr>
          <w:rFonts w:cs="Arial"/>
        </w:rPr>
        <w:t>University or school-based training that you have attended;</w:t>
      </w:r>
    </w:p>
    <w:p w14:paraId="645CDD12" w14:textId="78871CD0" w:rsidR="001A3EE4" w:rsidRPr="001106F5" w:rsidRDefault="001A3EE4" w:rsidP="0097181B">
      <w:pPr>
        <w:numPr>
          <w:ilvl w:val="0"/>
          <w:numId w:val="74"/>
        </w:numPr>
        <w:shd w:val="clear" w:color="auto" w:fill="FFFFFF"/>
        <w:spacing w:before="225" w:after="225" w:line="240" w:lineRule="auto"/>
        <w:rPr>
          <w:rFonts w:cs="Arial"/>
        </w:rPr>
      </w:pPr>
      <w:r w:rsidRPr="001106F5">
        <w:rPr>
          <w:rFonts w:cs="Arial"/>
        </w:rPr>
        <w:t xml:space="preserve">Confirmation that you have access/been advised of the draft </w:t>
      </w:r>
      <w:r w:rsidR="008012B9" w:rsidRPr="001106F5">
        <w:rPr>
          <w:rFonts w:cs="Arial"/>
        </w:rPr>
        <w:t>Turnitin</w:t>
      </w:r>
      <w:r w:rsidRPr="001106F5">
        <w:rPr>
          <w:rFonts w:cs="Arial"/>
        </w:rPr>
        <w:t xml:space="preserve"> submission area.</w:t>
      </w:r>
    </w:p>
    <w:p w14:paraId="3094E8DA" w14:textId="77777777" w:rsidR="00181081" w:rsidRPr="001106F5" w:rsidRDefault="00181081" w:rsidP="008E71CD">
      <w:pPr>
        <w:pStyle w:val="NoSpacing"/>
        <w:rPr>
          <w:color w:val="002060"/>
        </w:rPr>
      </w:pPr>
    </w:p>
    <w:p w14:paraId="5999F91C" w14:textId="1E6D471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.8 You will be provided with all of the relevant material and evidence that has been gathered up to this stage in advance of the hearing.</w:t>
      </w:r>
    </w:p>
    <w:p w14:paraId="325FAD48" w14:textId="77777777" w:rsidR="00181081" w:rsidRPr="001106F5" w:rsidRDefault="00181081" w:rsidP="008E71CD">
      <w:pPr>
        <w:pStyle w:val="NoSpacing"/>
        <w:rPr>
          <w:color w:val="002060"/>
        </w:rPr>
      </w:pPr>
    </w:p>
    <w:p w14:paraId="02F68237" w14:textId="7501583C"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.9 If you want the Panel to hear your version of events, we expect you to attend the hearing. </w:t>
      </w:r>
    </w:p>
    <w:p w14:paraId="73AFDE83" w14:textId="77777777" w:rsidR="00181081" w:rsidRPr="001106F5" w:rsidRDefault="00181081" w:rsidP="008E71CD">
      <w:pPr>
        <w:pStyle w:val="NoSpacing"/>
        <w:rPr>
          <w:color w:val="002060"/>
        </w:rPr>
      </w:pPr>
    </w:p>
    <w:p w14:paraId="45EE1FB1" w14:textId="136AA2FA" w:rsidR="001A3EE4" w:rsidRPr="001106F5" w:rsidRDefault="001A3EE4" w:rsidP="41BB3310">
      <w:pPr>
        <w:pStyle w:val="NormalWeb"/>
        <w:shd w:val="clear" w:color="auto" w:fill="FFFFFF" w:themeFill="background1"/>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.10 We will ask you to complete and submit a Research Misconduct Student Response Form at least two working days in advance of the hearing date. The Research Misconduct Student Response Form asks you to confirm your attendance, any witnesses or supporters you intend to bring to the meeting and any additional evidence or documents you intend to submit. If you do not plan on attending the meeting, the form provides you with an opportunity to submit a statement in response to the allegation. The form also asks you to confirm whether you intend to present mitigation.</w:t>
      </w:r>
    </w:p>
    <w:p w14:paraId="282C18F4" w14:textId="77777777" w:rsidR="00181081" w:rsidRPr="001106F5" w:rsidRDefault="00181081" w:rsidP="008E71CD">
      <w:pPr>
        <w:pStyle w:val="NoSpacing"/>
        <w:rPr>
          <w:color w:val="002060"/>
        </w:rPr>
      </w:pPr>
    </w:p>
    <w:p w14:paraId="5B42AD7B" w14:textId="70F2E7DE"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.11 Failure to submit the response form and failure to attend the hearing will result in the meeting going ahead in your absence and a decision will be reached based on the information contained within the available documentation.</w:t>
      </w:r>
    </w:p>
    <w:p w14:paraId="05649E58" w14:textId="77777777" w:rsidR="00181081" w:rsidRPr="001106F5" w:rsidRDefault="00181081" w:rsidP="008E71CD">
      <w:pPr>
        <w:pStyle w:val="NoSpacing"/>
        <w:rPr>
          <w:color w:val="002060"/>
        </w:rPr>
      </w:pPr>
    </w:p>
    <w:p w14:paraId="280632E8" w14:textId="2D419F4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 xml:space="preserve">.12 The purpose of the hearing is for the full facts of the case to be reviewed and reconsidered. The </w:t>
      </w:r>
      <w:r w:rsidR="001A2B0B">
        <w:rPr>
          <w:rFonts w:cs="Arial"/>
        </w:rPr>
        <w:t>Stage</w:t>
      </w:r>
      <w:r w:rsidRPr="001106F5">
        <w:rPr>
          <w:rFonts w:cs="Arial"/>
        </w:rPr>
        <w:t xml:space="preserve"> 2 investigator will be invited to present the background of the case and an overview of the previous stage/s of the investigation. The Panel will speak to you, and any other relevant parties invited to the hearing, about the allegation and your work.</w:t>
      </w:r>
    </w:p>
    <w:p w14:paraId="066D9675" w14:textId="77777777" w:rsidR="00181081" w:rsidRPr="001106F5" w:rsidRDefault="00181081" w:rsidP="008E71CD">
      <w:pPr>
        <w:pStyle w:val="NoSpacing"/>
        <w:rPr>
          <w:color w:val="002060"/>
        </w:rPr>
      </w:pPr>
    </w:p>
    <w:p w14:paraId="10DBC55A" w14:textId="640DE4F0"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w:t>
      </w:r>
      <w:r w:rsidR="007D64E4">
        <w:rPr>
          <w:rFonts w:cs="Arial"/>
        </w:rPr>
        <w:t>1</w:t>
      </w:r>
      <w:r w:rsidRPr="001106F5">
        <w:rPr>
          <w:rFonts w:cs="Arial"/>
        </w:rPr>
        <w:t>3 The Panel will consider all of the evidence and material available and will make a decision based on the balance of probabilities.</w:t>
      </w:r>
    </w:p>
    <w:p w14:paraId="54D7D6D1" w14:textId="77777777" w:rsidR="00181081" w:rsidRPr="001106F5" w:rsidRDefault="00181081" w:rsidP="008E71CD">
      <w:pPr>
        <w:pStyle w:val="NoSpacing"/>
        <w:rPr>
          <w:color w:val="002060"/>
        </w:rPr>
      </w:pPr>
    </w:p>
    <w:p w14:paraId="5A2EC3B8" w14:textId="2BA37A52"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w:t>
      </w:r>
      <w:r w:rsidR="00D87914">
        <w:rPr>
          <w:rFonts w:cs="Arial"/>
        </w:rPr>
        <w:t>1</w:t>
      </w:r>
      <w:r w:rsidRPr="001106F5">
        <w:rPr>
          <w:rFonts w:cs="Arial"/>
        </w:rPr>
        <w:t xml:space="preserve">4 A Secretary will attend the hearing to keep a record of the discussions that take place. A copy of the meeting record, along with the investigation outcome, will </w:t>
      </w:r>
      <w:r w:rsidR="00625020">
        <w:rPr>
          <w:rFonts w:cs="Arial"/>
        </w:rPr>
        <w:t xml:space="preserve">normally </w:t>
      </w:r>
      <w:r w:rsidRPr="001106F5">
        <w:rPr>
          <w:rFonts w:cs="Arial"/>
        </w:rPr>
        <w:t xml:space="preserve">be sent to you within </w:t>
      </w:r>
      <w:r w:rsidR="00A529B1">
        <w:rPr>
          <w:rFonts w:cs="Arial"/>
        </w:rPr>
        <w:t>5</w:t>
      </w:r>
      <w:r w:rsidR="00A529B1" w:rsidRPr="001106F5">
        <w:rPr>
          <w:rFonts w:cs="Arial"/>
        </w:rPr>
        <w:t xml:space="preserve"> </w:t>
      </w:r>
      <w:r w:rsidRPr="001106F5">
        <w:rPr>
          <w:rFonts w:cs="Arial"/>
        </w:rPr>
        <w:t>working days of the meeting.</w:t>
      </w:r>
      <w:r w:rsidR="00625020">
        <w:rPr>
          <w:rFonts w:cs="Arial"/>
        </w:rPr>
        <w:t xml:space="preserve"> </w:t>
      </w:r>
    </w:p>
    <w:p w14:paraId="2A39356E" w14:textId="77777777" w:rsidR="00181081" w:rsidRPr="001106F5" w:rsidRDefault="00181081" w:rsidP="008E71CD">
      <w:pPr>
        <w:pStyle w:val="NoSpacing"/>
        <w:rPr>
          <w:color w:val="002060"/>
        </w:rPr>
      </w:pPr>
    </w:p>
    <w:p w14:paraId="4A55C4B4" w14:textId="29330FAC"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562CB9" w:rsidRPr="001106F5">
        <w:rPr>
          <w:rFonts w:cs="Arial"/>
        </w:rPr>
        <w:t>1</w:t>
      </w:r>
      <w:r w:rsidR="00562CB9">
        <w:rPr>
          <w:rFonts w:cs="Arial"/>
        </w:rPr>
        <w:t>8</w:t>
      </w:r>
      <w:r w:rsidRPr="001106F5">
        <w:rPr>
          <w:rFonts w:cs="Arial"/>
        </w:rPr>
        <w:t>.</w:t>
      </w:r>
      <w:r w:rsidR="00D87914">
        <w:rPr>
          <w:rFonts w:cs="Arial"/>
        </w:rPr>
        <w:t>1</w:t>
      </w:r>
      <w:r w:rsidRPr="001106F5">
        <w:rPr>
          <w:rFonts w:cs="Arial"/>
        </w:rPr>
        <w:t>5 The outcome letter will be held on your student file, unless an outcome of no case to answer is determined, in which case all records of the allegation and hearing will be deleted. </w:t>
      </w:r>
    </w:p>
    <w:p w14:paraId="67749DD1" w14:textId="77777777" w:rsidR="00181081" w:rsidRPr="001106F5" w:rsidRDefault="00181081" w:rsidP="008E71CD">
      <w:pPr>
        <w:pStyle w:val="NoSpacing"/>
        <w:rPr>
          <w:color w:val="002060"/>
        </w:rPr>
      </w:pPr>
    </w:p>
    <w:p w14:paraId="5768085A" w14:textId="6ACCC538" w:rsidR="001A3EE4" w:rsidRDefault="001A3EE4" w:rsidP="00A12B35">
      <w:pPr>
        <w:pStyle w:val="Heading2"/>
      </w:pPr>
      <w:bookmarkStart w:id="236" w:name="_Toc204865489"/>
      <w:r w:rsidRPr="001106F5">
        <w:t>9.</w:t>
      </w:r>
      <w:r w:rsidR="00562CB9">
        <w:t xml:space="preserve">19 </w:t>
      </w:r>
      <w:r w:rsidRPr="001106F5">
        <w:t xml:space="preserve">Stage 3 </w:t>
      </w:r>
      <w:r w:rsidRPr="00DB58BE">
        <w:t>Offences</w:t>
      </w:r>
      <w:bookmarkEnd w:id="236"/>
    </w:p>
    <w:p w14:paraId="1ED0F5A3" w14:textId="77777777" w:rsidR="009E2B5B" w:rsidRPr="00DB58BE" w:rsidRDefault="009E2B5B" w:rsidP="00DB58BE"/>
    <w:p w14:paraId="4D15522A" w14:textId="37208344"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Pr>
          <w:rFonts w:cs="Arial"/>
        </w:rPr>
        <w:t>19</w:t>
      </w:r>
      <w:r w:rsidRPr="001106F5">
        <w:rPr>
          <w:rFonts w:cs="Arial"/>
        </w:rPr>
        <w:t>.1 Gross examples of research misconduct will always be referred to a Research Misconduct Panel. Serious cases such as this may include:</w:t>
      </w:r>
    </w:p>
    <w:p w14:paraId="45FDFD8F" w14:textId="77777777" w:rsidR="001A3EE4" w:rsidRPr="001106F5" w:rsidRDefault="001A3EE4" w:rsidP="0097181B">
      <w:pPr>
        <w:numPr>
          <w:ilvl w:val="0"/>
          <w:numId w:val="75"/>
        </w:numPr>
        <w:shd w:val="clear" w:color="auto" w:fill="FFFFFF"/>
        <w:spacing w:before="225" w:after="225" w:line="240" w:lineRule="auto"/>
        <w:rPr>
          <w:rFonts w:cs="Arial"/>
        </w:rPr>
      </w:pPr>
      <w:r w:rsidRPr="001106F5">
        <w:rPr>
          <w:rFonts w:cs="Arial"/>
        </w:rPr>
        <w:t>Serious misconduct where there is a clear intent to deceive and gain unfair advantage, for example ghosting, fabrication and falsification of data, an attempt to pass off another person’s work as your own;</w:t>
      </w:r>
    </w:p>
    <w:p w14:paraId="3BF52ACB" w14:textId="77777777" w:rsidR="001A3EE4" w:rsidRPr="001106F5" w:rsidRDefault="001A3EE4" w:rsidP="0097181B">
      <w:pPr>
        <w:numPr>
          <w:ilvl w:val="0"/>
          <w:numId w:val="75"/>
        </w:numPr>
        <w:shd w:val="clear" w:color="auto" w:fill="FFFFFF"/>
        <w:spacing w:before="225" w:after="225" w:line="240" w:lineRule="auto"/>
        <w:rPr>
          <w:rFonts w:cs="Arial"/>
        </w:rPr>
      </w:pPr>
      <w:r w:rsidRPr="001106F5">
        <w:rPr>
          <w:rFonts w:cs="Arial"/>
        </w:rPr>
        <w:t>Poor referencing or bad paraphrasing throughout large sections of your work;</w:t>
      </w:r>
    </w:p>
    <w:p w14:paraId="47779167" w14:textId="77777777" w:rsidR="001A3EE4" w:rsidRPr="001106F5" w:rsidRDefault="001A3EE4" w:rsidP="0097181B">
      <w:pPr>
        <w:numPr>
          <w:ilvl w:val="0"/>
          <w:numId w:val="75"/>
        </w:numPr>
        <w:shd w:val="clear" w:color="auto" w:fill="FFFFFF"/>
        <w:spacing w:before="225" w:after="225" w:line="240" w:lineRule="auto"/>
        <w:rPr>
          <w:rFonts w:cs="Arial"/>
        </w:rPr>
      </w:pPr>
      <w:r w:rsidRPr="001106F5">
        <w:rPr>
          <w:rFonts w:cs="Arial"/>
        </w:rPr>
        <w:t>Research that has been conducted in serious breach of the University Research Ethics and Integrity policies;</w:t>
      </w:r>
    </w:p>
    <w:p w14:paraId="5111E639" w14:textId="77777777" w:rsidR="001A3EE4" w:rsidRPr="001106F5" w:rsidRDefault="001A3EE4" w:rsidP="0097181B">
      <w:pPr>
        <w:numPr>
          <w:ilvl w:val="0"/>
          <w:numId w:val="75"/>
        </w:numPr>
        <w:shd w:val="clear" w:color="auto" w:fill="FFFFFF"/>
        <w:spacing w:before="225" w:after="225" w:line="240" w:lineRule="auto"/>
        <w:rPr>
          <w:rFonts w:cs="Arial"/>
        </w:rPr>
      </w:pPr>
      <w:r w:rsidRPr="001106F5">
        <w:rPr>
          <w:rFonts w:cs="Arial"/>
        </w:rPr>
        <w:t>Failure to comply with your ethical approval.</w:t>
      </w:r>
    </w:p>
    <w:p w14:paraId="0AB27F03" w14:textId="77777777" w:rsidR="00181081" w:rsidRPr="001106F5" w:rsidRDefault="00181081" w:rsidP="008E71CD">
      <w:pPr>
        <w:pStyle w:val="NoSpacing"/>
        <w:rPr>
          <w:color w:val="002060"/>
        </w:rPr>
      </w:pPr>
    </w:p>
    <w:p w14:paraId="4F683B32" w14:textId="594571F5" w:rsidR="001A3EE4" w:rsidRDefault="001A3EE4" w:rsidP="00A12B35">
      <w:pPr>
        <w:pStyle w:val="Heading2"/>
      </w:pPr>
      <w:bookmarkStart w:id="237" w:name="_Toc204865490"/>
      <w:r w:rsidRPr="001106F5">
        <w:t>9.</w:t>
      </w:r>
      <w:r w:rsidR="00A37FEE">
        <w:t>20</w:t>
      </w:r>
      <w:r w:rsidR="00A37FEE" w:rsidRPr="001106F5">
        <w:t xml:space="preserve"> </w:t>
      </w:r>
      <w:r w:rsidRPr="001106F5">
        <w:t xml:space="preserve">Stage 3 </w:t>
      </w:r>
      <w:r w:rsidRPr="00DB58BE">
        <w:t>Outcomes</w:t>
      </w:r>
      <w:bookmarkEnd w:id="237"/>
    </w:p>
    <w:p w14:paraId="474B46A9" w14:textId="77777777" w:rsidR="009E2B5B" w:rsidRPr="00DB58BE" w:rsidRDefault="009E2B5B" w:rsidP="00DB58BE"/>
    <w:p w14:paraId="6CB3D53D" w14:textId="0E409420"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Pr>
          <w:rFonts w:cs="Arial"/>
        </w:rPr>
        <w:t>20</w:t>
      </w:r>
      <w:r w:rsidRPr="001106F5">
        <w:rPr>
          <w:rFonts w:cs="Arial"/>
        </w:rPr>
        <w:t>.1 The available outcomes of a Stage 3 hearing are provided below. When considering what outcome is appropriate, the Panel may consider:</w:t>
      </w:r>
    </w:p>
    <w:p w14:paraId="4A086A77" w14:textId="77777777" w:rsidR="001A3EE4" w:rsidRPr="001106F5" w:rsidRDefault="001A3EE4" w:rsidP="0097181B">
      <w:pPr>
        <w:numPr>
          <w:ilvl w:val="0"/>
          <w:numId w:val="76"/>
        </w:numPr>
        <w:shd w:val="clear" w:color="auto" w:fill="FFFFFF"/>
        <w:spacing w:before="225" w:after="225" w:line="240" w:lineRule="auto"/>
        <w:rPr>
          <w:rFonts w:cs="Arial"/>
        </w:rPr>
      </w:pPr>
      <w:r w:rsidRPr="001106F5">
        <w:rPr>
          <w:rFonts w:cs="Arial"/>
        </w:rPr>
        <w:t>The degree of severity of the offence;</w:t>
      </w:r>
    </w:p>
    <w:p w14:paraId="3FE920E3" w14:textId="77777777" w:rsidR="001A3EE4" w:rsidRPr="001106F5" w:rsidRDefault="001A3EE4" w:rsidP="0097181B">
      <w:pPr>
        <w:numPr>
          <w:ilvl w:val="0"/>
          <w:numId w:val="76"/>
        </w:numPr>
        <w:shd w:val="clear" w:color="auto" w:fill="FFFFFF"/>
        <w:spacing w:before="225" w:after="225" w:line="240" w:lineRule="auto"/>
        <w:rPr>
          <w:rFonts w:cs="Arial"/>
        </w:rPr>
      </w:pPr>
      <w:r w:rsidRPr="001106F5">
        <w:rPr>
          <w:rFonts w:cs="Arial"/>
        </w:rPr>
        <w:t>Whether or not it is a first offence;</w:t>
      </w:r>
    </w:p>
    <w:p w14:paraId="6D9F6D25" w14:textId="77777777" w:rsidR="001A3EE4" w:rsidRPr="001106F5" w:rsidRDefault="001A3EE4" w:rsidP="0097181B">
      <w:pPr>
        <w:numPr>
          <w:ilvl w:val="0"/>
          <w:numId w:val="76"/>
        </w:numPr>
        <w:shd w:val="clear" w:color="auto" w:fill="FFFFFF"/>
        <w:spacing w:before="225" w:after="225" w:line="240" w:lineRule="auto"/>
        <w:rPr>
          <w:rFonts w:cs="Arial"/>
        </w:rPr>
      </w:pPr>
      <w:r w:rsidRPr="001106F5">
        <w:rPr>
          <w:rFonts w:cs="Arial"/>
        </w:rPr>
        <w:t>The level of the award you are registered for (master’s or doctoral level);</w:t>
      </w:r>
    </w:p>
    <w:p w14:paraId="182B05A0" w14:textId="77777777" w:rsidR="001A3EE4" w:rsidRPr="00285754" w:rsidRDefault="001A3EE4" w:rsidP="0097181B">
      <w:pPr>
        <w:numPr>
          <w:ilvl w:val="0"/>
          <w:numId w:val="76"/>
        </w:numPr>
        <w:shd w:val="clear" w:color="auto" w:fill="FFFFFF"/>
        <w:spacing w:before="225" w:after="225" w:line="240" w:lineRule="auto"/>
        <w:rPr>
          <w:rFonts w:cs="Arial"/>
        </w:rPr>
      </w:pPr>
      <w:r w:rsidRPr="00285754">
        <w:rPr>
          <w:rFonts w:cs="Arial"/>
        </w:rPr>
        <w:t>The stage of your degree (progression stage or final thesis submission);</w:t>
      </w:r>
    </w:p>
    <w:p w14:paraId="06375C23" w14:textId="6F6CECAA" w:rsidR="312B213B" w:rsidRPr="00285754" w:rsidRDefault="007F7852" w:rsidP="0097181B">
      <w:pPr>
        <w:numPr>
          <w:ilvl w:val="0"/>
          <w:numId w:val="76"/>
        </w:numPr>
        <w:shd w:val="clear" w:color="auto" w:fill="FFFFFF" w:themeFill="background1"/>
        <w:spacing w:before="225" w:after="225" w:line="240" w:lineRule="auto"/>
        <w:rPr>
          <w:rFonts w:eastAsia="Arial" w:cs="Arial"/>
        </w:rPr>
      </w:pPr>
      <w:r w:rsidRPr="00285754">
        <w:rPr>
          <w:rFonts w:eastAsia="Arial" w:cs="Arial"/>
        </w:rPr>
        <w:t xml:space="preserve"> Any mitigation presented. </w:t>
      </w:r>
      <w:r w:rsidRPr="00285754">
        <w:rPr>
          <w:rFonts w:ascii="Times New Roman" w:hAnsi="Times New Roman"/>
        </w:rPr>
        <w:t>I</w:t>
      </w:r>
      <w:r w:rsidRPr="00285754">
        <w:rPr>
          <w:rFonts w:eastAsia="Arial" w:cs="Arial"/>
        </w:rPr>
        <w:t xml:space="preserve">n exceptional cases where significant mitigation has been presented and accepted and this is a second or subsequent offence, you may be given a lower penalty or the same penalty again.  </w:t>
      </w:r>
    </w:p>
    <w:p w14:paraId="518638A5" w14:textId="77777777" w:rsidR="00B60171" w:rsidRPr="001106F5" w:rsidRDefault="00B60171" w:rsidP="008E71CD">
      <w:pPr>
        <w:pStyle w:val="NoSpacing"/>
        <w:rPr>
          <w:color w:val="002060"/>
        </w:rPr>
      </w:pPr>
    </w:p>
    <w:p w14:paraId="6400C48F" w14:textId="543B02BC"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0</w:t>
      </w:r>
      <w:r w:rsidRPr="001106F5">
        <w:rPr>
          <w:rFonts w:cs="Arial"/>
        </w:rPr>
        <w:t>.2 </w:t>
      </w:r>
      <w:r w:rsidRPr="001106F5">
        <w:rPr>
          <w:rStyle w:val="Strong"/>
          <w:rFonts w:eastAsia="Arial" w:cs="Arial"/>
        </w:rPr>
        <w:t>No case to answer </w:t>
      </w:r>
      <w:r w:rsidRPr="001106F5">
        <w:rPr>
          <w:rFonts w:cs="Arial"/>
        </w:rPr>
        <w:t>– it is determined that no offence or poor academic practice has occurred. All records of the allegation and investigation will be deleted from your student file. </w:t>
      </w:r>
    </w:p>
    <w:p w14:paraId="2522F799" w14:textId="77777777" w:rsidR="00B60171" w:rsidRPr="001106F5" w:rsidRDefault="00B60171" w:rsidP="008E71CD">
      <w:pPr>
        <w:pStyle w:val="NoSpacing"/>
        <w:rPr>
          <w:color w:val="002060"/>
        </w:rPr>
      </w:pPr>
    </w:p>
    <w:p w14:paraId="0C8190C6" w14:textId="43BF6CF4"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0</w:t>
      </w:r>
      <w:r w:rsidRPr="001106F5">
        <w:rPr>
          <w:rFonts w:cs="Arial"/>
        </w:rPr>
        <w:t>.3 </w:t>
      </w:r>
      <w:r w:rsidRPr="001106F5">
        <w:rPr>
          <w:rStyle w:val="Strong"/>
          <w:rFonts w:eastAsia="Arial" w:cs="Arial"/>
        </w:rPr>
        <w:t>Written caution </w:t>
      </w:r>
      <w:r w:rsidRPr="001106F5">
        <w:rPr>
          <w:rFonts w:cs="Arial"/>
        </w:rPr>
        <w:t>– this outcome will only be chosen in the case of poor academic practice. Where an offence has occurred, even if minor, a higher penalty should be applied</w:t>
      </w:r>
      <w:r w:rsidR="004C48D1" w:rsidRPr="001106F5">
        <w:rPr>
          <w:rFonts w:cs="Arial"/>
        </w:rPr>
        <w:t>.</w:t>
      </w:r>
      <w:r w:rsidRPr="001106F5">
        <w:rPr>
          <w:rFonts w:cs="Arial"/>
        </w:rPr>
        <w:t xml:space="preserve"> </w:t>
      </w:r>
      <w:r w:rsidR="004C48D1" w:rsidRPr="001106F5">
        <w:rPr>
          <w:rFonts w:cs="Arial"/>
        </w:rPr>
        <w:t>-</w:t>
      </w:r>
    </w:p>
    <w:p w14:paraId="619BA1D7" w14:textId="77777777" w:rsidR="001A3EE4" w:rsidRPr="001106F5" w:rsidRDefault="001A3EE4" w:rsidP="0097181B">
      <w:pPr>
        <w:numPr>
          <w:ilvl w:val="0"/>
          <w:numId w:val="77"/>
        </w:numPr>
        <w:shd w:val="clear" w:color="auto" w:fill="FFFFFF"/>
        <w:spacing w:before="225" w:after="225" w:line="240" w:lineRule="auto"/>
        <w:rPr>
          <w:rFonts w:cs="Arial"/>
        </w:rPr>
      </w:pPr>
      <w:r w:rsidRPr="001106F5">
        <w:rPr>
          <w:rFonts w:cs="Arial"/>
        </w:rPr>
        <w:t>You will be issued with a written caution letter;</w:t>
      </w:r>
    </w:p>
    <w:p w14:paraId="2A9CB1DD" w14:textId="12DADAA9" w:rsidR="001A3EE4" w:rsidRPr="001106F5" w:rsidRDefault="001A3EE4" w:rsidP="0097181B">
      <w:pPr>
        <w:numPr>
          <w:ilvl w:val="0"/>
          <w:numId w:val="77"/>
        </w:numPr>
        <w:shd w:val="clear" w:color="auto" w:fill="FFFFFF" w:themeFill="background1"/>
        <w:spacing w:before="225" w:after="225" w:line="240" w:lineRule="auto"/>
        <w:rPr>
          <w:rFonts w:cs="Arial"/>
        </w:rPr>
      </w:pPr>
      <w:r w:rsidRPr="312B213B">
        <w:rPr>
          <w:rFonts w:cs="Arial"/>
        </w:rPr>
        <w:t xml:space="preserve">You will be allowed to correct the problematic </w:t>
      </w:r>
      <w:r w:rsidR="598D699A" w:rsidRPr="312B213B">
        <w:rPr>
          <w:rFonts w:cs="Arial"/>
        </w:rPr>
        <w:t>areas</w:t>
      </w:r>
      <w:r w:rsidRPr="312B213B">
        <w:rPr>
          <w:rFonts w:cs="Arial"/>
        </w:rPr>
        <w:t xml:space="preserve"> of your work in the amendments phase of your assessment;</w:t>
      </w:r>
    </w:p>
    <w:p w14:paraId="58602F52" w14:textId="77777777" w:rsidR="001A3EE4" w:rsidRPr="001106F5" w:rsidRDefault="001A3EE4" w:rsidP="0097181B">
      <w:pPr>
        <w:numPr>
          <w:ilvl w:val="0"/>
          <w:numId w:val="77"/>
        </w:numPr>
        <w:shd w:val="clear" w:color="auto" w:fill="FFFFFF"/>
        <w:spacing w:before="225" w:after="225" w:line="240" w:lineRule="auto"/>
        <w:rPr>
          <w:rFonts w:cs="Arial"/>
        </w:rPr>
      </w:pPr>
      <w:r w:rsidRPr="001106F5">
        <w:rPr>
          <w:rFonts w:cs="Arial"/>
        </w:rPr>
        <w:t>The written caution will be recorded on your file and deleted once you have completed your programme of research;</w:t>
      </w:r>
    </w:p>
    <w:p w14:paraId="7D0433ED" w14:textId="77777777" w:rsidR="001A3EE4" w:rsidRPr="001106F5" w:rsidRDefault="001A3EE4" w:rsidP="0097181B">
      <w:pPr>
        <w:numPr>
          <w:ilvl w:val="0"/>
          <w:numId w:val="77"/>
        </w:numPr>
        <w:shd w:val="clear" w:color="auto" w:fill="FFFFFF"/>
        <w:spacing w:before="225" w:after="225" w:line="240" w:lineRule="auto"/>
        <w:rPr>
          <w:rFonts w:cs="Arial"/>
        </w:rPr>
      </w:pPr>
      <w:r w:rsidRPr="001106F5">
        <w:rPr>
          <w:rFonts w:cs="Arial"/>
        </w:rPr>
        <w:t>In the case of further misconduct, this caution will count as a first offence. </w:t>
      </w:r>
    </w:p>
    <w:p w14:paraId="3C2074F8" w14:textId="77777777" w:rsidR="00B60171" w:rsidRPr="001106F5" w:rsidRDefault="00B60171" w:rsidP="008E71CD">
      <w:pPr>
        <w:pStyle w:val="NoSpacing"/>
        <w:rPr>
          <w:color w:val="002060"/>
        </w:rPr>
      </w:pPr>
    </w:p>
    <w:p w14:paraId="4EB9673D" w14:textId="67472BD7" w:rsidR="00B60171"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0</w:t>
      </w:r>
      <w:r w:rsidRPr="001106F5">
        <w:rPr>
          <w:rFonts w:cs="Arial"/>
        </w:rPr>
        <w:t>.4 </w:t>
      </w:r>
      <w:r w:rsidRPr="001106F5">
        <w:rPr>
          <w:rStyle w:val="Strong"/>
          <w:rFonts w:eastAsia="Arial" w:cs="Arial"/>
        </w:rPr>
        <w:t>Penalty 1</w:t>
      </w:r>
    </w:p>
    <w:p w14:paraId="254914D1" w14:textId="0CE35CBC" w:rsidR="001A3EE4" w:rsidRPr="001106F5" w:rsidRDefault="00B60171" w:rsidP="312B213B">
      <w:pPr>
        <w:pStyle w:val="NormalWeb"/>
        <w:shd w:val="clear" w:color="auto" w:fill="FFFFFF" w:themeFill="background1"/>
        <w:spacing w:before="0" w:beforeAutospacing="0" w:after="150" w:afterAutospacing="0"/>
        <w:rPr>
          <w:rFonts w:cs="Arial"/>
        </w:rPr>
      </w:pPr>
      <w:r w:rsidRPr="312B213B">
        <w:rPr>
          <w:rFonts w:cs="Arial"/>
        </w:rPr>
        <w:t>I</w:t>
      </w:r>
      <w:r w:rsidR="001A3EE4" w:rsidRPr="312B213B">
        <w:rPr>
          <w:rFonts w:cs="Arial"/>
        </w:rPr>
        <w:t>t is determined that moderate research misconduct has occurred, or it is a second or subsequent offence with a lower penalty applied previously, and the case is upheld.</w:t>
      </w:r>
      <w:r w:rsidR="000E3E52" w:rsidRPr="312B213B">
        <w:rPr>
          <w:rFonts w:cs="Arial"/>
        </w:rPr>
        <w:t xml:space="preserve"> </w:t>
      </w:r>
      <w:r w:rsidR="001A3EE4" w:rsidRPr="312B213B">
        <w:rPr>
          <w:rFonts w:cs="Arial"/>
        </w:rPr>
        <w:t xml:space="preserve">You will normally be given between one to three months to correct the problematic </w:t>
      </w:r>
      <w:r w:rsidR="2E85BC48" w:rsidRPr="312B213B">
        <w:rPr>
          <w:rFonts w:cs="Arial"/>
        </w:rPr>
        <w:t>areas</w:t>
      </w:r>
      <w:r w:rsidR="001A3EE4" w:rsidRPr="312B213B">
        <w:rPr>
          <w:rFonts w:cs="Arial"/>
        </w:rPr>
        <w:t xml:space="preserve"> of your submission, depending on the severity of the offence, and your work will then be examined. Your corrected work will be considered as a resubmission attempt - this means that limited outcomes will be available to you following your examination. </w:t>
      </w:r>
    </w:p>
    <w:p w14:paraId="5871DABD" w14:textId="77777777" w:rsidR="00B60171" w:rsidRPr="001106F5" w:rsidRDefault="00B60171" w:rsidP="008E71CD">
      <w:pPr>
        <w:pStyle w:val="NoSpacing"/>
        <w:rPr>
          <w:color w:val="002060"/>
        </w:rPr>
      </w:pPr>
    </w:p>
    <w:p w14:paraId="2585B72E" w14:textId="647925C5" w:rsidR="00B60171" w:rsidRPr="00FC12CE" w:rsidRDefault="001A3EE4" w:rsidP="001A3EE4">
      <w:pPr>
        <w:pStyle w:val="NormalWeb"/>
        <w:shd w:val="clear" w:color="auto" w:fill="FFFFFF"/>
        <w:spacing w:before="0" w:beforeAutospacing="0" w:after="150" w:afterAutospacing="0"/>
        <w:rPr>
          <w:rFonts w:cs="Arial"/>
        </w:rPr>
      </w:pPr>
      <w:r w:rsidRPr="00FC12CE">
        <w:rPr>
          <w:rFonts w:cs="Arial"/>
        </w:rPr>
        <w:t>9.</w:t>
      </w:r>
      <w:r w:rsidR="00A37FEE" w:rsidRPr="00FC12CE">
        <w:rPr>
          <w:rFonts w:cs="Arial"/>
        </w:rPr>
        <w:t>2</w:t>
      </w:r>
      <w:r w:rsidR="00A37FEE">
        <w:rPr>
          <w:rFonts w:cs="Arial"/>
        </w:rPr>
        <w:t>0</w:t>
      </w:r>
      <w:r w:rsidRPr="00FC12CE">
        <w:rPr>
          <w:rFonts w:cs="Arial"/>
        </w:rPr>
        <w:t>.5 </w:t>
      </w:r>
      <w:r w:rsidRPr="00FC12CE">
        <w:rPr>
          <w:rStyle w:val="Strong"/>
          <w:rFonts w:eastAsia="Arial" w:cs="Arial"/>
        </w:rPr>
        <w:t>Penalty 2</w:t>
      </w:r>
    </w:p>
    <w:p w14:paraId="3EED9A67" w14:textId="62B7B166" w:rsidR="00334016" w:rsidRPr="000A5611" w:rsidRDefault="322EECB1" w:rsidP="000A5611">
      <w:pPr>
        <w:spacing w:after="120"/>
        <w:rPr>
          <w:rFonts w:eastAsia="Arial" w:cs="Arial"/>
          <w:lang w:val="en-US"/>
        </w:rPr>
      </w:pPr>
      <w:r w:rsidRPr="00FC12CE">
        <w:rPr>
          <w:rFonts w:eastAsia="Arial" w:cs="Arial"/>
          <w:lang w:val="en-US"/>
        </w:rPr>
        <w:t xml:space="preserve">This penalty can only be applied to a doctoral candidate. It is determined that serious research misconduct has occurred, or it is a second or subsequent offence with a lower penalty applied previously, and the case is upheld. You will be required to correct the problematic areas of your work and resubmit for a lesser degree (MA/MSc by Research following first progression monitoring or MPhil following second progression monitoring and final thesis examination). You are permitted to have up to six months to correct your </w:t>
      </w:r>
      <w:r w:rsidRPr="312B213B">
        <w:rPr>
          <w:rFonts w:eastAsia="Arial" w:cs="Arial"/>
          <w:lang w:val="en-US"/>
        </w:rPr>
        <w:t>work, depending on the severity of the offence, and it is the decision of the panel as to how much time is granted within this parameter.</w:t>
      </w:r>
    </w:p>
    <w:p w14:paraId="406C29B8" w14:textId="17633D7B" w:rsidR="00334016" w:rsidRPr="001106F5" w:rsidRDefault="00334016" w:rsidP="008E71CD">
      <w:pPr>
        <w:pStyle w:val="NoSpacing"/>
        <w:rPr>
          <w:color w:val="002060"/>
        </w:rPr>
      </w:pPr>
    </w:p>
    <w:p w14:paraId="14B2E4B3" w14:textId="3545D235" w:rsidR="00334016" w:rsidRPr="001106F5" w:rsidRDefault="001A3EE4" w:rsidP="33DDB48D">
      <w:pPr>
        <w:pStyle w:val="NormalWeb"/>
        <w:shd w:val="clear" w:color="auto" w:fill="FFFFFF" w:themeFill="background1"/>
        <w:spacing w:before="0" w:beforeAutospacing="0" w:after="150" w:afterAutospacing="0"/>
        <w:rPr>
          <w:rFonts w:cs="Arial"/>
        </w:rPr>
      </w:pPr>
      <w:r w:rsidRPr="001106F5">
        <w:rPr>
          <w:rFonts w:cs="Arial"/>
        </w:rPr>
        <w:t>9.</w:t>
      </w:r>
      <w:r w:rsidR="00A37FEE" w:rsidRPr="001106F5">
        <w:rPr>
          <w:rFonts w:cs="Arial"/>
        </w:rPr>
        <w:t>2</w:t>
      </w:r>
      <w:r w:rsidR="00A37FEE">
        <w:rPr>
          <w:rFonts w:cs="Arial"/>
        </w:rPr>
        <w:t>0</w:t>
      </w:r>
      <w:r w:rsidRPr="001106F5">
        <w:rPr>
          <w:rFonts w:cs="Arial"/>
        </w:rPr>
        <w:t>.6 </w:t>
      </w:r>
      <w:r w:rsidRPr="001106F5">
        <w:rPr>
          <w:rStyle w:val="Strong"/>
          <w:rFonts w:eastAsia="Arial" w:cs="Arial"/>
        </w:rPr>
        <w:t>Penalty 3</w:t>
      </w:r>
    </w:p>
    <w:p w14:paraId="2DED8D30" w14:textId="5C1A7B6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 xml:space="preserve"> </w:t>
      </w:r>
      <w:r w:rsidR="00334016" w:rsidRPr="001106F5">
        <w:rPr>
          <w:rFonts w:cs="Arial"/>
        </w:rPr>
        <w:t>I</w:t>
      </w:r>
      <w:r w:rsidRPr="001106F5">
        <w:rPr>
          <w:rFonts w:cs="Arial"/>
        </w:rPr>
        <w:t>t is determined that gross research misconduct has occurred, or it is a second or subsequent offence with a lower penalty applied previously, and the case is upheld. Your work will be academically failed and you will be withdrawn from your course.</w:t>
      </w:r>
    </w:p>
    <w:p w14:paraId="0D4E39CA" w14:textId="77777777" w:rsidR="001A3EE4" w:rsidRPr="001106F5" w:rsidRDefault="001A3EE4" w:rsidP="0097181B">
      <w:pPr>
        <w:numPr>
          <w:ilvl w:val="0"/>
          <w:numId w:val="78"/>
        </w:numPr>
        <w:shd w:val="clear" w:color="auto" w:fill="FFFFFF"/>
        <w:spacing w:before="225" w:after="225" w:line="240" w:lineRule="auto"/>
        <w:rPr>
          <w:rFonts w:cs="Arial"/>
        </w:rPr>
      </w:pPr>
      <w:r w:rsidRPr="001106F5">
        <w:rPr>
          <w:rFonts w:cs="Arial"/>
        </w:rPr>
        <w:t>Penalty 3 will be used in serious or extensive cases where no mitigation presented or the Panel does not accept that the mitigation can account for the level of misconduct. </w:t>
      </w:r>
    </w:p>
    <w:p w14:paraId="0D0BBB93" w14:textId="77777777" w:rsidR="001A3EE4" w:rsidRPr="001106F5" w:rsidRDefault="001A3EE4" w:rsidP="0097181B">
      <w:pPr>
        <w:numPr>
          <w:ilvl w:val="0"/>
          <w:numId w:val="78"/>
        </w:numPr>
        <w:shd w:val="clear" w:color="auto" w:fill="FFFFFF"/>
        <w:spacing w:before="225" w:after="225" w:line="240" w:lineRule="auto"/>
        <w:rPr>
          <w:rFonts w:cs="Arial"/>
        </w:rPr>
      </w:pPr>
      <w:r w:rsidRPr="001106F5">
        <w:rPr>
          <w:rFonts w:cs="Arial"/>
        </w:rPr>
        <w:t>Where you are required to leave your course, you will be awarded any credit you have achieved through any taught element of your course, unless the Panel specifies otherwise. </w:t>
      </w:r>
    </w:p>
    <w:p w14:paraId="0AD52C9A" w14:textId="4300C550" w:rsidR="001A3EE4" w:rsidRPr="001106F5" w:rsidRDefault="001A3EE4" w:rsidP="0097181B">
      <w:pPr>
        <w:numPr>
          <w:ilvl w:val="0"/>
          <w:numId w:val="78"/>
        </w:numPr>
        <w:shd w:val="clear" w:color="auto" w:fill="FFFFFF" w:themeFill="background1"/>
        <w:spacing w:after="150" w:line="240" w:lineRule="auto"/>
        <w:rPr>
          <w:rFonts w:cs="Arial"/>
        </w:rPr>
      </w:pPr>
      <w:r w:rsidRPr="001106F5">
        <w:rPr>
          <w:rFonts w:cs="Arial"/>
        </w:rPr>
        <w:t xml:space="preserve">Students that are withdrawn will lose access to their University accounts within 24 hours of the withdrawal being instigated. If your School notifies you that you are being withdrawn, they will give you </w:t>
      </w:r>
      <w:r w:rsidR="009B0503">
        <w:rPr>
          <w:rFonts w:cs="Arial"/>
        </w:rPr>
        <w:t>10 working days</w:t>
      </w:r>
      <w:r w:rsidRPr="001106F5">
        <w:rPr>
          <w:rFonts w:cs="Arial"/>
        </w:rPr>
        <w:t xml:space="preserve"> in which to save any documents or correspondence that you may need from your University accounts, before they formally withdraw you. </w:t>
      </w:r>
    </w:p>
    <w:p w14:paraId="0708FFB6" w14:textId="46CE2416" w:rsidR="00334016" w:rsidRPr="001106F5" w:rsidRDefault="00334016" w:rsidP="008E71CD">
      <w:pPr>
        <w:pStyle w:val="NoSpacing"/>
        <w:rPr>
          <w:color w:val="002060"/>
        </w:rPr>
      </w:pPr>
    </w:p>
    <w:p w14:paraId="2F1CD601" w14:textId="162DF966" w:rsidR="001A3EE4" w:rsidRDefault="001A3EE4" w:rsidP="00A12B35">
      <w:pPr>
        <w:pStyle w:val="Heading2"/>
      </w:pPr>
      <w:bookmarkStart w:id="238" w:name="_Toc204865491"/>
      <w:r w:rsidRPr="001106F5">
        <w:t>9.</w:t>
      </w:r>
      <w:r w:rsidR="00A37FEE" w:rsidRPr="001106F5">
        <w:t>2</w:t>
      </w:r>
      <w:r w:rsidR="00A37FEE">
        <w:t>1</w:t>
      </w:r>
      <w:r w:rsidR="00A37FEE" w:rsidRPr="001106F5">
        <w:t xml:space="preserve"> </w:t>
      </w:r>
      <w:r w:rsidRPr="001106F5">
        <w:t xml:space="preserve">Appealing a </w:t>
      </w:r>
      <w:r w:rsidR="00B74C20">
        <w:t>R</w:t>
      </w:r>
      <w:r w:rsidRPr="001106F5">
        <w:t xml:space="preserve">esearch </w:t>
      </w:r>
      <w:r w:rsidR="00B74C20">
        <w:t>M</w:t>
      </w:r>
      <w:r w:rsidRPr="00DB58BE">
        <w:t>isconduct</w:t>
      </w:r>
      <w:r w:rsidRPr="001106F5">
        <w:t xml:space="preserve"> penalty</w:t>
      </w:r>
      <w:bookmarkEnd w:id="238"/>
    </w:p>
    <w:p w14:paraId="7CD319A0" w14:textId="77777777" w:rsidR="009E2B5B" w:rsidRPr="00DB58BE" w:rsidRDefault="009E2B5B" w:rsidP="00DB58BE"/>
    <w:p w14:paraId="4D7B4D8E" w14:textId="5B53F51B" w:rsidR="001A3EE4" w:rsidRPr="001106F5" w:rsidRDefault="001A3EE4" w:rsidP="33DDB48D">
      <w:pPr>
        <w:pStyle w:val="NormalWeb"/>
        <w:shd w:val="clear" w:color="auto" w:fill="FFFFFF" w:themeFill="background1"/>
        <w:spacing w:before="0" w:beforeAutospacing="0" w:after="150" w:afterAutospacing="0"/>
        <w:rPr>
          <w:rStyle w:val="Strong"/>
          <w:rFonts w:eastAsia="Arial" w:cs="Arial"/>
        </w:rPr>
      </w:pPr>
      <w:r w:rsidRPr="001106F5">
        <w:rPr>
          <w:rFonts w:cs="Arial"/>
        </w:rPr>
        <w:t>9.21.1 If you are unhappy with the outcome of a research misconduct investigation and the penalty applied, you may decide to submit an appeal. We would strongly recommend that you seek impartial advice and support from the </w:t>
      </w:r>
      <w:hyperlink r:id="rId163" w:history="1">
        <w:r w:rsidRPr="001106F5">
          <w:rPr>
            <w:rStyle w:val="Hyperlink"/>
            <w:rFonts w:eastAsiaTheme="majorEastAsia" w:cs="Arial"/>
            <w:b/>
            <w:bCs/>
            <w:color w:val="002060"/>
          </w:rPr>
          <w:t>Students’ Union Advice Centre</w:t>
        </w:r>
      </w:hyperlink>
      <w:r w:rsidRPr="001106F5">
        <w:rPr>
          <w:rFonts w:cs="Arial"/>
        </w:rPr>
        <w:t>.</w:t>
      </w:r>
      <w:r w:rsidRPr="001106F5">
        <w:rPr>
          <w:rStyle w:val="Strong"/>
          <w:rFonts w:eastAsia="Arial" w:cs="Arial"/>
        </w:rPr>
        <w:t> </w:t>
      </w:r>
    </w:p>
    <w:p w14:paraId="2F972A7F" w14:textId="46CE2416" w:rsidR="00334016" w:rsidRPr="001106F5" w:rsidRDefault="00334016" w:rsidP="008E71CD">
      <w:pPr>
        <w:pStyle w:val="NoSpacing"/>
        <w:rPr>
          <w:color w:val="002060"/>
        </w:rPr>
      </w:pPr>
    </w:p>
    <w:p w14:paraId="0E5B1F00" w14:textId="70DFD8B9" w:rsidR="001A3EE4" w:rsidRDefault="001A3EE4" w:rsidP="00A12B35">
      <w:pPr>
        <w:pStyle w:val="Heading2"/>
      </w:pPr>
      <w:bookmarkStart w:id="239" w:name="_Toc204865492"/>
      <w:r w:rsidRPr="001106F5">
        <w:t>9.</w:t>
      </w:r>
      <w:r w:rsidR="00A37FEE" w:rsidRPr="001106F5">
        <w:t>2</w:t>
      </w:r>
      <w:r w:rsidR="00A37FEE">
        <w:t>2</w:t>
      </w:r>
      <w:r w:rsidR="00A37FEE" w:rsidRPr="001106F5">
        <w:t xml:space="preserve"> </w:t>
      </w:r>
      <w:r w:rsidRPr="001106F5">
        <w:t>Grounds for Appeal</w:t>
      </w:r>
      <w:bookmarkEnd w:id="239"/>
    </w:p>
    <w:p w14:paraId="7C4452E9" w14:textId="77777777" w:rsidR="009E2B5B" w:rsidRPr="00DB58BE" w:rsidRDefault="009E2B5B" w:rsidP="00DB58BE"/>
    <w:p w14:paraId="58C0FFC4" w14:textId="0215AEA5"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9.2</w:t>
      </w:r>
      <w:r w:rsidR="00B32682">
        <w:rPr>
          <w:rFonts w:cs="Arial"/>
        </w:rPr>
        <w:t>3</w:t>
      </w:r>
      <w:r w:rsidRPr="001106F5">
        <w:rPr>
          <w:rFonts w:cs="Arial"/>
        </w:rPr>
        <w:t>.1 For your appeal to be successful, you must provide independent evidence to demonstrate at least one of the following grounds:</w:t>
      </w:r>
    </w:p>
    <w:p w14:paraId="7F20E7F4" w14:textId="392ED40D" w:rsidR="001A3EE4" w:rsidRPr="001106F5" w:rsidRDefault="001A3EE4" w:rsidP="0097181B">
      <w:pPr>
        <w:pStyle w:val="NoSpacing"/>
        <w:numPr>
          <w:ilvl w:val="0"/>
          <w:numId w:val="112"/>
        </w:numPr>
        <w:rPr>
          <w:rFonts w:cs="Arial"/>
          <w:color w:val="002060"/>
        </w:rPr>
      </w:pPr>
      <w:r w:rsidRPr="001106F5">
        <w:rPr>
          <w:rFonts w:ascii="Arial" w:hAnsi="Arial" w:cs="Arial"/>
          <w:color w:val="002060"/>
          <w:sz w:val="24"/>
          <w:szCs w:val="24"/>
        </w:rPr>
        <w:t xml:space="preserve">You can demonstrate that a </w:t>
      </w:r>
      <w:r w:rsidR="00B74C20">
        <w:rPr>
          <w:rFonts w:ascii="Arial" w:hAnsi="Arial" w:cs="Arial"/>
          <w:color w:val="002060"/>
          <w:sz w:val="24"/>
          <w:szCs w:val="24"/>
        </w:rPr>
        <w:t xml:space="preserve">procedural </w:t>
      </w:r>
      <w:r w:rsidRPr="001106F5">
        <w:rPr>
          <w:rFonts w:ascii="Arial" w:hAnsi="Arial" w:cs="Arial"/>
          <w:color w:val="002060"/>
          <w:sz w:val="24"/>
          <w:szCs w:val="24"/>
        </w:rPr>
        <w:t>irregularity occurred during the procedure; and/or</w:t>
      </w:r>
    </w:p>
    <w:p w14:paraId="2C6F6F1B" w14:textId="77777777" w:rsidR="001A3EE4" w:rsidRPr="001106F5" w:rsidRDefault="001A3EE4" w:rsidP="0097181B">
      <w:pPr>
        <w:pStyle w:val="NoSpacing"/>
        <w:numPr>
          <w:ilvl w:val="0"/>
          <w:numId w:val="112"/>
        </w:numPr>
        <w:rPr>
          <w:rFonts w:cs="Arial"/>
          <w:color w:val="002060"/>
        </w:rPr>
      </w:pPr>
      <w:r w:rsidRPr="001106F5">
        <w:rPr>
          <w:rFonts w:ascii="Arial" w:hAnsi="Arial" w:cs="Arial"/>
          <w:color w:val="002060"/>
          <w:sz w:val="24"/>
          <w:szCs w:val="24"/>
        </w:rPr>
        <w:t>You can demonstrate that the decision makers reached an unreasonable decision and/or the penalty was disproportionate; and/or</w:t>
      </w:r>
    </w:p>
    <w:p w14:paraId="4A063533" w14:textId="465DB29F" w:rsidR="001A3EE4" w:rsidRPr="001106F5" w:rsidRDefault="00A50F6E" w:rsidP="0097181B">
      <w:pPr>
        <w:pStyle w:val="NoSpacing"/>
        <w:numPr>
          <w:ilvl w:val="0"/>
          <w:numId w:val="112"/>
        </w:numPr>
        <w:rPr>
          <w:rFonts w:cs="Arial"/>
          <w:color w:val="002060"/>
        </w:rPr>
      </w:pPr>
      <w:r w:rsidRPr="00F75D7C">
        <w:rPr>
          <w:rFonts w:ascii="Arial" w:hAnsi="Arial" w:cs="Arial"/>
          <w:color w:val="002060"/>
          <w:sz w:val="24"/>
          <w:szCs w:val="24"/>
        </w:rPr>
        <w:t xml:space="preserve">You have independently evidenced exceptional circumstances, which impacted on your conduct in the assessment or engagement with these procedures which for good reason you could not tell us about </w:t>
      </w:r>
      <w:r w:rsidR="001A3EE4" w:rsidRPr="001106F5" w:rsidDel="00A50F6E">
        <w:rPr>
          <w:rFonts w:ascii="Arial" w:hAnsi="Arial" w:cs="Arial"/>
          <w:color w:val="002060"/>
          <w:sz w:val="24"/>
          <w:szCs w:val="24"/>
        </w:rPr>
        <w:t>earlier</w:t>
      </w:r>
      <w:r w:rsidR="001A3EE4" w:rsidRPr="001106F5">
        <w:rPr>
          <w:rFonts w:ascii="Arial" w:hAnsi="Arial" w:cs="Arial"/>
          <w:color w:val="002060"/>
          <w:sz w:val="24"/>
          <w:szCs w:val="24"/>
        </w:rPr>
        <w:t>. Please see our </w:t>
      </w:r>
      <w:hyperlink r:id="rId164" w:history="1">
        <w:r w:rsidR="00A671FB" w:rsidRPr="00E17953">
          <w:rPr>
            <w:rStyle w:val="Hyperlink"/>
            <w:rFonts w:cs="Arial"/>
            <w:szCs w:val="24"/>
          </w:rPr>
          <w:t>Supporting Information Guide for Students</w:t>
        </w:r>
      </w:hyperlink>
      <w:r w:rsidR="00A671FB" w:rsidDel="00A671FB">
        <w:t xml:space="preserve"> </w:t>
      </w:r>
      <w:r w:rsidR="001A3EE4" w:rsidRPr="001106F5">
        <w:rPr>
          <w:rFonts w:ascii="Arial" w:hAnsi="Arial" w:cs="Arial"/>
          <w:color w:val="002060"/>
          <w:sz w:val="24"/>
          <w:szCs w:val="24"/>
        </w:rPr>
        <w:t xml:space="preserve">for information about appropriate standards of </w:t>
      </w:r>
      <w:r w:rsidR="000B305D">
        <w:rPr>
          <w:rFonts w:ascii="Arial" w:hAnsi="Arial" w:cs="Arial"/>
          <w:color w:val="002060"/>
          <w:sz w:val="24"/>
          <w:szCs w:val="24"/>
        </w:rPr>
        <w:t>information</w:t>
      </w:r>
      <w:r w:rsidR="000B305D" w:rsidRPr="001106F5">
        <w:rPr>
          <w:rFonts w:ascii="Arial" w:hAnsi="Arial" w:cs="Arial"/>
          <w:color w:val="002060"/>
          <w:sz w:val="24"/>
          <w:szCs w:val="24"/>
        </w:rPr>
        <w:t xml:space="preserve"> </w:t>
      </w:r>
      <w:r w:rsidR="001A3EE4" w:rsidRPr="001106F5">
        <w:rPr>
          <w:rFonts w:ascii="Arial" w:hAnsi="Arial" w:cs="Arial"/>
          <w:color w:val="002060"/>
          <w:sz w:val="24"/>
          <w:szCs w:val="24"/>
        </w:rPr>
        <w:t xml:space="preserve">for </w:t>
      </w:r>
      <w:r w:rsidR="000B305D">
        <w:rPr>
          <w:rFonts w:ascii="Arial" w:hAnsi="Arial" w:cs="Arial"/>
          <w:color w:val="002060"/>
          <w:sz w:val="24"/>
          <w:szCs w:val="24"/>
        </w:rPr>
        <w:t>exceptional</w:t>
      </w:r>
      <w:r w:rsidR="000B305D" w:rsidRPr="001106F5">
        <w:rPr>
          <w:rFonts w:ascii="Arial" w:hAnsi="Arial" w:cs="Arial"/>
          <w:color w:val="002060"/>
          <w:sz w:val="24"/>
          <w:szCs w:val="24"/>
        </w:rPr>
        <w:t xml:space="preserve"> </w:t>
      </w:r>
      <w:r w:rsidR="001A3EE4" w:rsidRPr="001106F5">
        <w:rPr>
          <w:rFonts w:ascii="Arial" w:hAnsi="Arial" w:cs="Arial"/>
          <w:color w:val="002060"/>
          <w:sz w:val="24"/>
          <w:szCs w:val="24"/>
        </w:rPr>
        <w:t>circumstances; and/or</w:t>
      </w:r>
    </w:p>
    <w:p w14:paraId="6B33CFEC" w14:textId="46CE2416" w:rsidR="001A3EE4" w:rsidRPr="001106F5" w:rsidRDefault="001A3EE4" w:rsidP="0097181B">
      <w:pPr>
        <w:pStyle w:val="NoSpacing"/>
        <w:numPr>
          <w:ilvl w:val="0"/>
          <w:numId w:val="112"/>
        </w:numPr>
        <w:rPr>
          <w:rFonts w:ascii="Arial" w:hAnsi="Arial" w:cs="Arial"/>
          <w:color w:val="002060"/>
          <w:sz w:val="24"/>
          <w:szCs w:val="24"/>
        </w:rPr>
      </w:pPr>
      <w:r w:rsidRPr="001106F5">
        <w:rPr>
          <w:rFonts w:ascii="Arial" w:hAnsi="Arial" w:cs="Arial"/>
          <w:color w:val="002060"/>
          <w:sz w:val="24"/>
          <w:szCs w:val="24"/>
        </w:rPr>
        <w:t>There was bias or reasonable perception of bias in the procedure.</w:t>
      </w:r>
    </w:p>
    <w:p w14:paraId="0361D83F" w14:textId="46CE2416" w:rsidR="00334016" w:rsidRPr="001106F5" w:rsidRDefault="00334016" w:rsidP="008E71CD">
      <w:pPr>
        <w:pStyle w:val="NoSpacing"/>
        <w:ind w:left="940"/>
        <w:rPr>
          <w:rFonts w:cs="Arial"/>
          <w:color w:val="002060"/>
        </w:rPr>
      </w:pPr>
    </w:p>
    <w:p w14:paraId="58B13E9B" w14:textId="3C878F66" w:rsidR="00FC12CE" w:rsidRPr="00695D01" w:rsidRDefault="001A3EE4" w:rsidP="00AA00F7">
      <w:pPr>
        <w:pStyle w:val="NoSpacing"/>
        <w:rPr>
          <w:rFonts w:ascii="Arial" w:hAnsi="Arial" w:cs="Arial"/>
          <w:color w:val="002060"/>
          <w:sz w:val="24"/>
          <w:szCs w:val="24"/>
        </w:rPr>
      </w:pPr>
      <w:r w:rsidRPr="00695D01">
        <w:rPr>
          <w:rFonts w:ascii="Arial" w:hAnsi="Arial" w:cs="Arial"/>
          <w:color w:val="002060"/>
          <w:sz w:val="24"/>
          <w:szCs w:val="24"/>
        </w:rPr>
        <w:t>9.</w:t>
      </w:r>
      <w:r w:rsidR="00A37FEE" w:rsidRPr="00695D01">
        <w:rPr>
          <w:rFonts w:ascii="Arial" w:hAnsi="Arial" w:cs="Arial"/>
          <w:color w:val="002060"/>
          <w:sz w:val="24"/>
          <w:szCs w:val="24"/>
        </w:rPr>
        <w:t>22</w:t>
      </w:r>
      <w:r w:rsidRPr="00695D01">
        <w:rPr>
          <w:rFonts w:ascii="Arial" w:hAnsi="Arial" w:cs="Arial"/>
          <w:color w:val="002060"/>
          <w:sz w:val="24"/>
          <w:szCs w:val="24"/>
        </w:rPr>
        <w:t>.2 The burden of proof in substantiating your appeal arguments rests with you.</w:t>
      </w:r>
      <w:r w:rsidR="00095C03" w:rsidRPr="00695D01">
        <w:rPr>
          <w:rFonts w:ascii="Arial" w:hAnsi="Arial" w:cs="Arial"/>
          <w:color w:val="002060"/>
          <w:sz w:val="24"/>
          <w:szCs w:val="24"/>
        </w:rPr>
        <w:t xml:space="preserve"> </w:t>
      </w:r>
      <w:r w:rsidRPr="00695D01">
        <w:rPr>
          <w:rFonts w:ascii="Arial" w:hAnsi="Arial" w:cs="Arial"/>
          <w:color w:val="002060"/>
          <w:sz w:val="24"/>
          <w:szCs w:val="24"/>
        </w:rPr>
        <w:t> </w:t>
      </w:r>
    </w:p>
    <w:p w14:paraId="360C9A1B" w14:textId="77777777" w:rsidR="00FC12CE" w:rsidRPr="001106F5" w:rsidRDefault="00FC12CE" w:rsidP="00AA00F7">
      <w:pPr>
        <w:pStyle w:val="NoSpacing"/>
      </w:pPr>
    </w:p>
    <w:p w14:paraId="570F851E" w14:textId="3AB9E908" w:rsidR="001A3EE4" w:rsidRDefault="001A3EE4" w:rsidP="00A12B35">
      <w:pPr>
        <w:pStyle w:val="Heading2"/>
      </w:pPr>
      <w:bookmarkStart w:id="240" w:name="_Toc204865493"/>
      <w:r w:rsidRPr="001106F5">
        <w:t>9.</w:t>
      </w:r>
      <w:r w:rsidR="00A37FEE" w:rsidRPr="001106F5">
        <w:t>2</w:t>
      </w:r>
      <w:r w:rsidR="00A37FEE">
        <w:t>3</w:t>
      </w:r>
      <w:r w:rsidR="00A37FEE" w:rsidRPr="001106F5">
        <w:t xml:space="preserve"> </w:t>
      </w:r>
      <w:r w:rsidRPr="001106F5">
        <w:t xml:space="preserve">How to submit </w:t>
      </w:r>
      <w:r w:rsidRPr="00DB58BE">
        <w:t>an</w:t>
      </w:r>
      <w:r w:rsidRPr="001106F5">
        <w:t xml:space="preserve"> appeal</w:t>
      </w:r>
      <w:bookmarkEnd w:id="240"/>
    </w:p>
    <w:p w14:paraId="7AB60556" w14:textId="77777777" w:rsidR="009E2B5B" w:rsidRPr="00DB58BE" w:rsidRDefault="009E2B5B" w:rsidP="00DB58BE"/>
    <w:p w14:paraId="0972B2E2" w14:textId="5A499240"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.1 You can appeal a penalty that is awarded at any investigation stage. However, you cannot appeal against your case being referred to a higher stage of the procedure until that stage is concluded and a penalty has been applied. </w:t>
      </w:r>
    </w:p>
    <w:p w14:paraId="66BC7495" w14:textId="77777777" w:rsidR="00101133" w:rsidRPr="001106F5" w:rsidRDefault="00101133" w:rsidP="008E71CD">
      <w:pPr>
        <w:pStyle w:val="NoSpacing"/>
        <w:rPr>
          <w:color w:val="002060"/>
        </w:rPr>
      </w:pPr>
    </w:p>
    <w:p w14:paraId="1045398F" w14:textId="2AFA109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.2 If you wish to appeal, you should complete the </w:t>
      </w:r>
      <w:hyperlink r:id="rId165" w:tooltip="Research Misconduct Appeal Form" w:history="1">
        <w:r w:rsidRPr="00522160">
          <w:rPr>
            <w:rStyle w:val="Hyperlink"/>
            <w:rFonts w:eastAsiaTheme="majorEastAsia" w:cs="Arial"/>
            <w:b/>
          </w:rPr>
          <w:t>Research Misconduct Appeal Form</w:t>
        </w:r>
        <w:r w:rsidRPr="007D2920">
          <w:rPr>
            <w:rStyle w:val="Hyperlink"/>
            <w:rFonts w:cs="Arial"/>
          </w:rPr>
          <w:t> </w:t>
        </w:r>
      </w:hyperlink>
      <w:r w:rsidRPr="001106F5">
        <w:rPr>
          <w:rFonts w:cs="Arial"/>
        </w:rPr>
        <w:t> no later than 10 working days from the date that you received the investigation outcome.</w:t>
      </w:r>
    </w:p>
    <w:p w14:paraId="2403149C" w14:textId="77777777" w:rsidR="00101133" w:rsidRPr="001106F5" w:rsidRDefault="00101133" w:rsidP="008E71CD">
      <w:pPr>
        <w:pStyle w:val="NoSpacing"/>
        <w:rPr>
          <w:color w:val="002060"/>
        </w:rPr>
      </w:pPr>
    </w:p>
    <w:p w14:paraId="4ABDD1EE" w14:textId="69A30FEA"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 xml:space="preserve">.3 If you submit your appeal later than 10 working days after the date your outcome was sent to you, you will need to provide independent </w:t>
      </w:r>
      <w:r w:rsidR="004D370D">
        <w:rPr>
          <w:rFonts w:cs="Arial"/>
        </w:rPr>
        <w:t>information</w:t>
      </w:r>
      <w:r w:rsidR="004D370D" w:rsidRPr="001106F5">
        <w:rPr>
          <w:rFonts w:cs="Arial"/>
        </w:rPr>
        <w:t xml:space="preserve"> </w:t>
      </w:r>
      <w:r w:rsidRPr="001106F5">
        <w:rPr>
          <w:rFonts w:cs="Arial"/>
        </w:rPr>
        <w:t xml:space="preserve">to explain why you could not have submitted your appeal to us any sooner. This is in addition to the </w:t>
      </w:r>
      <w:r w:rsidR="004D370D">
        <w:rPr>
          <w:rFonts w:cs="Arial"/>
        </w:rPr>
        <w:t>information</w:t>
      </w:r>
      <w:r w:rsidR="004D370D" w:rsidRPr="001106F5">
        <w:rPr>
          <w:rFonts w:cs="Arial"/>
        </w:rPr>
        <w:t xml:space="preserve"> </w:t>
      </w:r>
      <w:r w:rsidRPr="001106F5">
        <w:rPr>
          <w:rFonts w:cs="Arial"/>
        </w:rPr>
        <w:t>required to support your case for an appeal. If you do not send us appropriate independent evidence to corroborate why your late appeal should be considered then your appeal will be rejected on the basis that it was submitted late, and no further details of your appeal will be considered. </w:t>
      </w:r>
    </w:p>
    <w:p w14:paraId="1DF41BB0" w14:textId="77777777" w:rsidR="00101133" w:rsidRPr="001106F5" w:rsidRDefault="00101133" w:rsidP="008E71CD">
      <w:pPr>
        <w:pStyle w:val="NoSpacing"/>
        <w:rPr>
          <w:color w:val="002060"/>
        </w:rPr>
      </w:pPr>
    </w:p>
    <w:p w14:paraId="6F2B6D07" w14:textId="20B80DF9"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.4 We will issue a Completion of Procedures letter to you, normally within 20 working days of the date you submitted the appeal. You should read the content of the letter carefully and, if appropriate, discuss the outcome with your School.</w:t>
      </w:r>
    </w:p>
    <w:p w14:paraId="721A824E" w14:textId="77777777" w:rsidR="00101133" w:rsidRPr="001106F5" w:rsidRDefault="00101133" w:rsidP="008E71CD">
      <w:pPr>
        <w:pStyle w:val="NoSpacing"/>
        <w:rPr>
          <w:color w:val="002060"/>
        </w:rPr>
      </w:pPr>
    </w:p>
    <w:p w14:paraId="70029003" w14:textId="612B722E"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.5 If your appeal is </w:t>
      </w:r>
      <w:r w:rsidR="004D370D">
        <w:rPr>
          <w:rStyle w:val="Strong"/>
          <w:rFonts w:eastAsia="Arial" w:cs="Arial"/>
        </w:rPr>
        <w:t>upheld</w:t>
      </w:r>
      <w:r w:rsidRPr="001106F5">
        <w:rPr>
          <w:rFonts w:cs="Arial"/>
        </w:rPr>
        <w:t>, the decision of guilt may be changed, or it may stand but the penalty applied may be altered. When we notify you of the outcome, we may provide you with a deadline by which you are required to confirm that you accept the changed decision. If you fail to accept the offer by the specified deadline, we will write to you and confirm that the offer has been withdrawn. </w:t>
      </w:r>
    </w:p>
    <w:p w14:paraId="4C83DD58" w14:textId="77777777" w:rsidR="00101133" w:rsidRPr="001106F5" w:rsidRDefault="00101133" w:rsidP="008E71CD">
      <w:pPr>
        <w:pStyle w:val="NoSpacing"/>
        <w:rPr>
          <w:color w:val="002060"/>
        </w:rPr>
      </w:pPr>
    </w:p>
    <w:p w14:paraId="35069E7E" w14:textId="137F8CC2" w:rsidR="001A3EE4"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3</w:t>
      </w:r>
      <w:r w:rsidRPr="001106F5">
        <w:rPr>
          <w:rFonts w:cs="Arial"/>
        </w:rPr>
        <w:t>.6 If your appeal is </w:t>
      </w:r>
      <w:r w:rsidR="00181081" w:rsidRPr="001106F5">
        <w:rPr>
          <w:rStyle w:val="Strong"/>
          <w:rFonts w:eastAsia="Arial" w:cs="Arial"/>
        </w:rPr>
        <w:t xml:space="preserve">not </w:t>
      </w:r>
      <w:r w:rsidR="004D370D">
        <w:rPr>
          <w:rStyle w:val="Strong"/>
          <w:rFonts w:eastAsia="Arial" w:cs="Arial"/>
        </w:rPr>
        <w:t>upheld</w:t>
      </w:r>
      <w:r w:rsidRPr="001106F5">
        <w:rPr>
          <w:rFonts w:cs="Arial"/>
        </w:rPr>
        <w:t>, the original decision will stand. You may wish to discuss the outcome with the </w:t>
      </w:r>
      <w:hyperlink r:id="rId166" w:history="1">
        <w:r w:rsidRPr="001106F5">
          <w:rPr>
            <w:rStyle w:val="Hyperlink"/>
            <w:rFonts w:eastAsiaTheme="majorEastAsia" w:cs="Arial"/>
            <w:b/>
            <w:bCs/>
            <w:color w:val="002060"/>
          </w:rPr>
          <w:t>Students’ Union Advice Centre</w:t>
        </w:r>
      </w:hyperlink>
      <w:r w:rsidRPr="001106F5">
        <w:rPr>
          <w:rFonts w:cs="Arial"/>
        </w:rPr>
        <w:t> who can independently guide you through the decision. This decision will be final and will bring to an end the University’s internal procedure. </w:t>
      </w:r>
    </w:p>
    <w:p w14:paraId="426E0AE1" w14:textId="77777777" w:rsidR="00FC12CE" w:rsidRPr="001106F5" w:rsidRDefault="00FC12CE" w:rsidP="00FC12CE">
      <w:pPr>
        <w:pStyle w:val="NoSpacing"/>
      </w:pPr>
    </w:p>
    <w:p w14:paraId="59FB1F4A" w14:textId="509EED31" w:rsidR="001A3EE4" w:rsidRDefault="001A3EE4" w:rsidP="00A12B35">
      <w:pPr>
        <w:pStyle w:val="Heading2"/>
      </w:pPr>
      <w:bookmarkStart w:id="241" w:name="_Toc204865494"/>
      <w:r w:rsidRPr="001106F5">
        <w:t>9.</w:t>
      </w:r>
      <w:r w:rsidR="00A37FEE" w:rsidRPr="001106F5">
        <w:t>2</w:t>
      </w:r>
      <w:r w:rsidR="00A37FEE">
        <w:t>4</w:t>
      </w:r>
      <w:r w:rsidR="00A37FEE" w:rsidRPr="001106F5">
        <w:t xml:space="preserve"> </w:t>
      </w:r>
      <w:r w:rsidR="00101133" w:rsidRPr="001106F5">
        <w:t xml:space="preserve">OIA: </w:t>
      </w:r>
      <w:r w:rsidRPr="001106F5">
        <w:t xml:space="preserve">Independent </w:t>
      </w:r>
      <w:r w:rsidRPr="00DB58BE">
        <w:t>review</w:t>
      </w:r>
      <w:r w:rsidRPr="001106F5">
        <w:t xml:space="preserve"> of the appeal decision</w:t>
      </w:r>
      <w:bookmarkEnd w:id="241"/>
    </w:p>
    <w:p w14:paraId="2F5C5EB1" w14:textId="77777777" w:rsidR="00B82958" w:rsidRPr="00DB58BE" w:rsidRDefault="00B82958" w:rsidP="00DB58BE"/>
    <w:p w14:paraId="11EC39B8" w14:textId="72EF160F" w:rsidR="001A3EE4" w:rsidRPr="001106F5" w:rsidRDefault="001A3EE4" w:rsidP="001A3EE4">
      <w:pPr>
        <w:pStyle w:val="NormalWeb"/>
        <w:shd w:val="clear" w:color="auto" w:fill="FFFFFF"/>
        <w:spacing w:before="0" w:beforeAutospacing="0" w:after="150" w:afterAutospacing="0"/>
        <w:rPr>
          <w:rFonts w:cs="Arial"/>
        </w:rPr>
      </w:pPr>
      <w:r w:rsidRPr="001106F5">
        <w:rPr>
          <w:rFonts w:cs="Arial"/>
        </w:rPr>
        <w:t>9.</w:t>
      </w:r>
      <w:r w:rsidR="00A37FEE" w:rsidRPr="001106F5">
        <w:rPr>
          <w:rFonts w:cs="Arial"/>
        </w:rPr>
        <w:t>2</w:t>
      </w:r>
      <w:r w:rsidR="00A37FEE">
        <w:rPr>
          <w:rFonts w:cs="Arial"/>
        </w:rPr>
        <w:t>4</w:t>
      </w:r>
      <w:r w:rsidRPr="001106F5">
        <w:rPr>
          <w:rFonts w:cs="Arial"/>
        </w:rPr>
        <w:t>.1 Our appeal decision is final and there are no further appeal stages within the University. If you wish to request an external, independent review of our final decision, you should contact the </w:t>
      </w:r>
      <w:hyperlink r:id="rId167" w:tooltip="Office of the Independent Adjudicator" w:history="1">
        <w:r w:rsidRPr="001106F5">
          <w:rPr>
            <w:rStyle w:val="Hyperlink"/>
            <w:rFonts w:eastAsiaTheme="majorEastAsia" w:cs="Arial"/>
            <w:b/>
            <w:bCs/>
            <w:color w:val="002060"/>
          </w:rPr>
          <w:t>Office of the Independent Adjudicator</w:t>
        </w:r>
      </w:hyperlink>
      <w:r w:rsidRPr="001106F5">
        <w:rPr>
          <w:rFonts w:cs="Arial"/>
        </w:rPr>
        <w:t> (OIA) within 12 months of the date of the Completion of Procedures letter.</w:t>
      </w:r>
    </w:p>
    <w:p w14:paraId="5B536209" w14:textId="6368B6D2" w:rsidR="00480573" w:rsidRPr="001106F5" w:rsidRDefault="000D61DA" w:rsidP="00C30951">
      <w:pPr>
        <w:pStyle w:val="Heading1"/>
      </w:pPr>
      <w:r w:rsidRPr="001106F5">
        <w:br w:type="page"/>
      </w:r>
      <w:bookmarkStart w:id="242" w:name="_Toc204865495"/>
      <w:r w:rsidR="00480573" w:rsidRPr="001106F5">
        <w:t xml:space="preserve">Section 10: </w:t>
      </w:r>
      <w:r w:rsidR="00670D56">
        <w:t>Support</w:t>
      </w:r>
      <w:r w:rsidR="00670D56" w:rsidRPr="001106F5">
        <w:t xml:space="preserve"> </w:t>
      </w:r>
      <w:r w:rsidR="00480573" w:rsidRPr="001106F5">
        <w:t>to Study Regulation</w:t>
      </w:r>
      <w:bookmarkEnd w:id="242"/>
    </w:p>
    <w:p w14:paraId="28E4E0AB" w14:textId="77777777" w:rsidR="00480573" w:rsidRPr="001106F5" w:rsidRDefault="00480573" w:rsidP="00480573">
      <w:pPr>
        <w:rPr>
          <w:rFonts w:cs="Arial"/>
          <w:b/>
        </w:rPr>
      </w:pPr>
    </w:p>
    <w:p w14:paraId="6F8BBB16" w14:textId="1610A09B" w:rsidR="00480573" w:rsidRPr="001106F5" w:rsidRDefault="00480573" w:rsidP="00480573">
      <w:pPr>
        <w:rPr>
          <w:rFonts w:cs="Arial"/>
        </w:rPr>
      </w:pPr>
      <w:r w:rsidRPr="001106F5">
        <w:rPr>
          <w:rFonts w:cs="Arial"/>
        </w:rPr>
        <w:t xml:space="preserve">You may wish to seek impartial advice and support from the </w:t>
      </w:r>
      <w:hyperlink r:id="rId168" w:history="1">
        <w:r w:rsidRPr="001106F5">
          <w:rPr>
            <w:rStyle w:val="Hyperlink"/>
            <w:rFonts w:cs="Arial"/>
            <w:color w:val="002060"/>
          </w:rPr>
          <w:t>Students’ Union Advice Centre</w:t>
        </w:r>
      </w:hyperlink>
      <w:r w:rsidRPr="001106F5">
        <w:rPr>
          <w:rFonts w:cs="Arial"/>
        </w:rPr>
        <w:t xml:space="preserve"> if you are asked to meet </w:t>
      </w:r>
      <w:r w:rsidR="007F6FB5">
        <w:rPr>
          <w:rFonts w:cs="Arial"/>
        </w:rPr>
        <w:t xml:space="preserve">with us to discuss </w:t>
      </w:r>
      <w:r w:rsidR="00783461">
        <w:rPr>
          <w:rFonts w:cs="Arial"/>
        </w:rPr>
        <w:t xml:space="preserve"> concerns </w:t>
      </w:r>
      <w:r w:rsidR="00987932">
        <w:rPr>
          <w:rFonts w:cs="Arial"/>
        </w:rPr>
        <w:t xml:space="preserve">we may have </w:t>
      </w:r>
      <w:r w:rsidR="00783461">
        <w:rPr>
          <w:rFonts w:cs="Arial"/>
        </w:rPr>
        <w:t xml:space="preserve">about your </w:t>
      </w:r>
      <w:r w:rsidR="0033022A">
        <w:rPr>
          <w:rFonts w:cs="Arial"/>
        </w:rPr>
        <w:t>fitness</w:t>
      </w:r>
      <w:r w:rsidR="00783461">
        <w:rPr>
          <w:rFonts w:cs="Arial"/>
        </w:rPr>
        <w:t xml:space="preserve"> to study</w:t>
      </w:r>
      <w:r w:rsidR="00EF548E">
        <w:rPr>
          <w:rFonts w:cs="Arial"/>
        </w:rPr>
        <w:t xml:space="preserve"> and what support may be required to help you </w:t>
      </w:r>
      <w:r w:rsidR="00A9240A">
        <w:rPr>
          <w:rFonts w:cs="Arial"/>
        </w:rPr>
        <w:t xml:space="preserve">successfully </w:t>
      </w:r>
      <w:r w:rsidR="00EF548E">
        <w:rPr>
          <w:rFonts w:cs="Arial"/>
        </w:rPr>
        <w:t>continue</w:t>
      </w:r>
      <w:r w:rsidRPr="001106F5">
        <w:rPr>
          <w:rFonts w:cs="Arial"/>
        </w:rPr>
        <w:t>.</w:t>
      </w:r>
    </w:p>
    <w:p w14:paraId="5E953952" w14:textId="77777777" w:rsidR="00480573" w:rsidRPr="001106F5" w:rsidRDefault="00480573" w:rsidP="00480573">
      <w:pPr>
        <w:rPr>
          <w:rFonts w:cs="Arial"/>
          <w:b/>
        </w:rPr>
      </w:pPr>
    </w:p>
    <w:p w14:paraId="2A3B601F" w14:textId="659C1632" w:rsidR="00796F6D" w:rsidRPr="001106F5" w:rsidRDefault="00796F6D" w:rsidP="00A12B35">
      <w:pPr>
        <w:pStyle w:val="Heading2"/>
        <w:rPr>
          <w:lang w:bidi="en-GB"/>
        </w:rPr>
      </w:pPr>
      <w:bookmarkStart w:id="243" w:name="_Toc204865496"/>
      <w:r w:rsidRPr="001106F5">
        <w:rPr>
          <w:lang w:bidi="en-GB"/>
        </w:rPr>
        <w:t xml:space="preserve">10.1 </w:t>
      </w:r>
      <w:r w:rsidR="00B238D1" w:rsidRPr="001106F5">
        <w:rPr>
          <w:lang w:bidi="en-GB"/>
        </w:rPr>
        <w:t xml:space="preserve">Regulation </w:t>
      </w:r>
      <w:r w:rsidRPr="00DB58BE">
        <w:t>Introduction</w:t>
      </w:r>
      <w:bookmarkEnd w:id="243"/>
    </w:p>
    <w:p w14:paraId="176CE6E3" w14:textId="77777777" w:rsidR="00325887" w:rsidRPr="001106F5" w:rsidRDefault="00325887" w:rsidP="00480573">
      <w:pPr>
        <w:rPr>
          <w:rFonts w:eastAsia="Arial" w:cs="Arial"/>
          <w:lang w:bidi="en-GB"/>
        </w:rPr>
      </w:pPr>
    </w:p>
    <w:p w14:paraId="1DC4E239" w14:textId="16C8262A" w:rsidR="00480573" w:rsidRPr="001106F5" w:rsidRDefault="00796F6D" w:rsidP="00480573">
      <w:pPr>
        <w:rPr>
          <w:rFonts w:cs="Arial"/>
          <w:b/>
        </w:rPr>
      </w:pPr>
      <w:r w:rsidRPr="001106F5">
        <w:rPr>
          <w:rFonts w:eastAsia="Arial" w:cs="Arial"/>
          <w:lang w:bidi="en-GB"/>
        </w:rPr>
        <w:t xml:space="preserve">10.1.1 </w:t>
      </w:r>
      <w:r w:rsidR="00480573" w:rsidRPr="001106F5">
        <w:rPr>
          <w:rFonts w:eastAsia="Arial" w:cs="Arial"/>
          <w:lang w:bidi="en-GB"/>
        </w:rPr>
        <w:t>This section applies to all students whether you are full-time, part-time, undergraduate or postgraduate</w:t>
      </w:r>
      <w:r w:rsidR="00DC6D9D" w:rsidRPr="001106F5">
        <w:rPr>
          <w:rFonts w:eastAsia="Arial" w:cs="Arial"/>
          <w:lang w:bidi="en-GB"/>
        </w:rPr>
        <w:t>.</w:t>
      </w:r>
    </w:p>
    <w:p w14:paraId="2527599C" w14:textId="77777777" w:rsidR="00480573" w:rsidRPr="001106F5" w:rsidRDefault="00480573" w:rsidP="00480573">
      <w:pPr>
        <w:rPr>
          <w:rFonts w:cs="Arial"/>
        </w:rPr>
      </w:pPr>
    </w:p>
    <w:p w14:paraId="6E3DA05E" w14:textId="5E44FE4F" w:rsidR="00480573" w:rsidRPr="001106F5" w:rsidRDefault="00796F6D" w:rsidP="00480573">
      <w:pPr>
        <w:rPr>
          <w:rFonts w:cs="Arial"/>
        </w:rPr>
      </w:pPr>
      <w:r w:rsidRPr="001106F5">
        <w:rPr>
          <w:rFonts w:cs="Arial"/>
        </w:rPr>
        <w:t xml:space="preserve">10.1.2 </w:t>
      </w:r>
      <w:r w:rsidR="00480573" w:rsidRPr="001106F5">
        <w:rPr>
          <w:rFonts w:cs="Arial"/>
        </w:rPr>
        <w:t>The term ‘</w:t>
      </w:r>
      <w:r w:rsidR="00E40674">
        <w:rPr>
          <w:rFonts w:cs="Arial"/>
        </w:rPr>
        <w:t>support to study’</w:t>
      </w:r>
      <w:r w:rsidR="00480573" w:rsidRPr="001106F5">
        <w:rPr>
          <w:rFonts w:cs="Arial"/>
        </w:rPr>
        <w:t xml:space="preserve"> relates to</w:t>
      </w:r>
      <w:r w:rsidR="00147AC5">
        <w:rPr>
          <w:rFonts w:cs="Arial"/>
        </w:rPr>
        <w:t xml:space="preserve"> our</w:t>
      </w:r>
      <w:r w:rsidR="00506933">
        <w:rPr>
          <w:rFonts w:cs="Arial"/>
        </w:rPr>
        <w:t xml:space="preserve"> assessment of </w:t>
      </w:r>
      <w:r w:rsidR="00506933" w:rsidDel="004C1617">
        <w:rPr>
          <w:rFonts w:cs="Arial"/>
        </w:rPr>
        <w:t xml:space="preserve">your </w:t>
      </w:r>
      <w:r w:rsidR="004C1617">
        <w:rPr>
          <w:rFonts w:cs="Arial"/>
        </w:rPr>
        <w:t>current</w:t>
      </w:r>
      <w:r w:rsidR="004D3448">
        <w:rPr>
          <w:rStyle w:val="CommentReference"/>
        </w:rPr>
        <w:t xml:space="preserve"> </w:t>
      </w:r>
      <w:r w:rsidR="004D3448">
        <w:rPr>
          <w:rFonts w:cs="Arial"/>
        </w:rPr>
        <w:t>‘fitness</w:t>
      </w:r>
      <w:r w:rsidR="00E24BB7">
        <w:rPr>
          <w:rFonts w:cs="Arial"/>
        </w:rPr>
        <w:t>’</w:t>
      </w:r>
      <w:r w:rsidR="0033022A" w:rsidRPr="001106F5">
        <w:rPr>
          <w:rFonts w:cs="Arial"/>
        </w:rPr>
        <w:t xml:space="preserve"> </w:t>
      </w:r>
      <w:r w:rsidR="00480573" w:rsidRPr="001106F5">
        <w:rPr>
          <w:rFonts w:cs="Arial"/>
        </w:rPr>
        <w:t>to</w:t>
      </w:r>
      <w:r w:rsidR="0021182D" w:rsidRPr="001106F5">
        <w:rPr>
          <w:rFonts w:cs="Arial"/>
        </w:rPr>
        <w:t xml:space="preserve"> participate</w:t>
      </w:r>
      <w:r w:rsidR="00480573" w:rsidRPr="001106F5">
        <w:rPr>
          <w:rFonts w:cs="Arial"/>
        </w:rPr>
        <w:t xml:space="preserve"> safely, independently and</w:t>
      </w:r>
      <w:r w:rsidR="0021182D" w:rsidRPr="001106F5">
        <w:rPr>
          <w:rFonts w:cs="Arial"/>
        </w:rPr>
        <w:t xml:space="preserve"> </w:t>
      </w:r>
      <w:r w:rsidR="00480573" w:rsidRPr="001106F5">
        <w:rPr>
          <w:rFonts w:cs="Arial"/>
        </w:rPr>
        <w:t xml:space="preserve">successfully in academic study and </w:t>
      </w:r>
      <w:r w:rsidR="0021182D" w:rsidRPr="001106F5">
        <w:rPr>
          <w:rFonts w:cs="Arial"/>
        </w:rPr>
        <w:t xml:space="preserve">student </w:t>
      </w:r>
      <w:r w:rsidR="00480573" w:rsidRPr="001106F5">
        <w:rPr>
          <w:rFonts w:cs="Arial"/>
        </w:rPr>
        <w:t xml:space="preserve">life generally. </w:t>
      </w:r>
    </w:p>
    <w:p w14:paraId="4D3E3227" w14:textId="77777777" w:rsidR="00480573" w:rsidRPr="001106F5" w:rsidRDefault="00480573" w:rsidP="00480573">
      <w:pPr>
        <w:rPr>
          <w:rFonts w:cs="Arial"/>
        </w:rPr>
      </w:pPr>
    </w:p>
    <w:p w14:paraId="6616F3AF" w14:textId="414762DF" w:rsidR="00480573" w:rsidRPr="001106F5" w:rsidRDefault="00796F6D" w:rsidP="00480573">
      <w:pPr>
        <w:rPr>
          <w:rFonts w:cs="Arial"/>
        </w:rPr>
      </w:pPr>
      <w:r w:rsidRPr="001106F5">
        <w:rPr>
          <w:rFonts w:cs="Arial"/>
        </w:rPr>
        <w:t xml:space="preserve">10.1.3 </w:t>
      </w:r>
      <w:r w:rsidR="00480573" w:rsidRPr="001106F5">
        <w:rPr>
          <w:rFonts w:cs="Arial"/>
        </w:rPr>
        <w:t xml:space="preserve">This regulation will </w:t>
      </w:r>
      <w:r w:rsidR="00AD4AB1">
        <w:rPr>
          <w:rFonts w:cs="Arial"/>
        </w:rPr>
        <w:t>normally</w:t>
      </w:r>
      <w:r w:rsidR="00AD4AB1" w:rsidRPr="001106F5">
        <w:rPr>
          <w:rFonts w:cs="Arial"/>
        </w:rPr>
        <w:t xml:space="preserve"> </w:t>
      </w:r>
      <w:r w:rsidR="00480573" w:rsidRPr="001106F5">
        <w:rPr>
          <w:rFonts w:cs="Arial"/>
        </w:rPr>
        <w:t>apply to you if you are very ill and</w:t>
      </w:r>
      <w:r w:rsidR="00B32A17" w:rsidRPr="001106F5">
        <w:rPr>
          <w:rFonts w:cs="Arial"/>
        </w:rPr>
        <w:t xml:space="preserve"> </w:t>
      </w:r>
      <w:r w:rsidR="00480573" w:rsidRPr="001106F5">
        <w:rPr>
          <w:rFonts w:cs="Arial"/>
        </w:rPr>
        <w:t>/</w:t>
      </w:r>
      <w:r w:rsidR="00B32A17" w:rsidRPr="001106F5">
        <w:rPr>
          <w:rFonts w:cs="Arial"/>
        </w:rPr>
        <w:t xml:space="preserve"> </w:t>
      </w:r>
      <w:r w:rsidR="00480573" w:rsidRPr="001106F5">
        <w:rPr>
          <w:rFonts w:cs="Arial"/>
        </w:rPr>
        <w:t>or we have serious concerns about your</w:t>
      </w:r>
      <w:r w:rsidR="00F677CA" w:rsidRPr="001106F5">
        <w:rPr>
          <w:rFonts w:cs="Arial"/>
        </w:rPr>
        <w:t xml:space="preserve"> behaviour and/or</w:t>
      </w:r>
      <w:r w:rsidR="00480573" w:rsidRPr="001106F5">
        <w:rPr>
          <w:rFonts w:cs="Arial"/>
        </w:rPr>
        <w:t xml:space="preserve"> wellbeing</w:t>
      </w:r>
      <w:r w:rsidR="002861DF">
        <w:rPr>
          <w:rFonts w:cs="Arial"/>
        </w:rPr>
        <w:t xml:space="preserve"> and/or capability</w:t>
      </w:r>
      <w:r w:rsidR="00480573" w:rsidRPr="001106F5">
        <w:rPr>
          <w:rFonts w:cs="Arial"/>
        </w:rPr>
        <w:t>. We will act promptly in these circumstances</w:t>
      </w:r>
      <w:r w:rsidR="005327D4" w:rsidRPr="001106F5">
        <w:rPr>
          <w:rFonts w:cs="Arial"/>
        </w:rPr>
        <w:t>,</w:t>
      </w:r>
      <w:r w:rsidR="00480573" w:rsidRPr="001106F5">
        <w:rPr>
          <w:rFonts w:cs="Arial"/>
        </w:rPr>
        <w:t xml:space="preserve"> as our early intervention may prevent a situation developing into a crisis at a later stage.</w:t>
      </w:r>
      <w:r w:rsidR="00AA5F6B" w:rsidRPr="001106F5">
        <w:rPr>
          <w:rFonts w:cs="Arial"/>
        </w:rPr>
        <w:t xml:space="preserve"> </w:t>
      </w:r>
      <w:r w:rsidR="006C129E">
        <w:rPr>
          <w:rFonts w:cs="Arial"/>
        </w:rPr>
        <w:t>In some circumstances, y</w:t>
      </w:r>
      <w:r w:rsidR="00AA5F6B" w:rsidRPr="001106F5">
        <w:rPr>
          <w:rFonts w:cs="Arial"/>
        </w:rPr>
        <w:t xml:space="preserve">our alleged behaviour may </w:t>
      </w:r>
      <w:r w:rsidR="006C129E">
        <w:rPr>
          <w:rFonts w:cs="Arial"/>
        </w:rPr>
        <w:t xml:space="preserve">also </w:t>
      </w:r>
      <w:r w:rsidR="00AA5F6B" w:rsidRPr="001106F5">
        <w:rPr>
          <w:rFonts w:cs="Arial"/>
        </w:rPr>
        <w:t>be assessed under the precautionary measures procedure (section 13)</w:t>
      </w:r>
      <w:r w:rsidR="006C129E">
        <w:rPr>
          <w:rFonts w:cs="Arial"/>
        </w:rPr>
        <w:t>.</w:t>
      </w:r>
    </w:p>
    <w:p w14:paraId="198F6189" w14:textId="77777777" w:rsidR="00480573" w:rsidRPr="001106F5" w:rsidRDefault="00480573" w:rsidP="00480573">
      <w:pPr>
        <w:rPr>
          <w:rFonts w:cs="Arial"/>
        </w:rPr>
      </w:pPr>
    </w:p>
    <w:p w14:paraId="2C9D79E5" w14:textId="5F1A09E4" w:rsidR="00480573" w:rsidRPr="001106F5" w:rsidRDefault="00796F6D" w:rsidP="00480573">
      <w:pPr>
        <w:rPr>
          <w:rFonts w:cs="Arial"/>
        </w:rPr>
      </w:pPr>
      <w:r w:rsidRPr="001106F5">
        <w:rPr>
          <w:rFonts w:cs="Arial"/>
        </w:rPr>
        <w:t xml:space="preserve">10.1.4 </w:t>
      </w:r>
      <w:r w:rsidR="00480573" w:rsidRPr="001106F5">
        <w:rPr>
          <w:rFonts w:cs="Arial"/>
        </w:rPr>
        <w:t xml:space="preserve">We are committed to supporting your wellbeing throughout your studies. We recognise that a positive approach to the management of physical and mental health issues is critical to your learning, academic achievement and your wider student experience. </w:t>
      </w:r>
    </w:p>
    <w:p w14:paraId="305A17B7" w14:textId="77777777" w:rsidR="00480573" w:rsidRPr="001106F5" w:rsidRDefault="00480573" w:rsidP="00480573">
      <w:pPr>
        <w:rPr>
          <w:rFonts w:cs="Arial"/>
        </w:rPr>
      </w:pPr>
    </w:p>
    <w:p w14:paraId="1E79E4AE" w14:textId="7A6ADB47" w:rsidR="004C1D72" w:rsidRPr="001106F5" w:rsidRDefault="00796F6D" w:rsidP="00480573">
      <w:pPr>
        <w:rPr>
          <w:rFonts w:cs="Arial"/>
        </w:rPr>
      </w:pPr>
      <w:r w:rsidRPr="001106F5">
        <w:rPr>
          <w:rFonts w:cs="Arial"/>
        </w:rPr>
        <w:t xml:space="preserve">10.1.5 </w:t>
      </w:r>
      <w:r w:rsidR="00480573" w:rsidRPr="001106F5">
        <w:rPr>
          <w:rFonts w:cs="Arial"/>
        </w:rPr>
        <w:t xml:space="preserve">Unfortunately, there may be occasions when your physical or mental health </w:t>
      </w:r>
      <w:r w:rsidR="00764DA8">
        <w:rPr>
          <w:rFonts w:cs="Arial"/>
        </w:rPr>
        <w:t>tempora</w:t>
      </w:r>
      <w:r w:rsidR="00601BCD">
        <w:rPr>
          <w:rFonts w:cs="Arial"/>
        </w:rPr>
        <w:t xml:space="preserve">rily </w:t>
      </w:r>
      <w:r w:rsidR="00480573" w:rsidRPr="001106F5">
        <w:rPr>
          <w:rFonts w:cs="Arial"/>
        </w:rPr>
        <w:t xml:space="preserve">impacts on your fitness to study because it prevents you from engaging with your studies and/or functioning more widely as a member of the University community. Examples of possible concerns about your fitness to study include: </w:t>
      </w:r>
    </w:p>
    <w:p w14:paraId="13ADB14B" w14:textId="77777777" w:rsidR="00480573" w:rsidRPr="001106F5" w:rsidRDefault="00480573" w:rsidP="00480573">
      <w:pPr>
        <w:rPr>
          <w:rFonts w:cs="Arial"/>
        </w:rPr>
      </w:pPr>
    </w:p>
    <w:p w14:paraId="09775541" w14:textId="3914C87A" w:rsidR="00480573" w:rsidRPr="001106F5" w:rsidRDefault="00480573" w:rsidP="0097181B">
      <w:pPr>
        <w:widowControl w:val="0"/>
        <w:numPr>
          <w:ilvl w:val="0"/>
          <w:numId w:val="34"/>
        </w:numPr>
        <w:tabs>
          <w:tab w:val="left" w:pos="686"/>
          <w:tab w:val="left" w:pos="687"/>
          <w:tab w:val="left" w:pos="9042"/>
        </w:tabs>
        <w:autoSpaceDE w:val="0"/>
        <w:autoSpaceDN w:val="0"/>
        <w:spacing w:after="120" w:line="240" w:lineRule="auto"/>
        <w:ind w:left="641" w:right="198" w:hanging="357"/>
        <w:rPr>
          <w:rFonts w:eastAsia="Arial" w:cs="Arial"/>
        </w:rPr>
      </w:pPr>
      <w:r w:rsidRPr="001106F5">
        <w:rPr>
          <w:rFonts w:eastAsia="Arial" w:cs="Arial"/>
        </w:rPr>
        <w:t>If we believe you pose a risk to your own health, safety or wellbeing and</w:t>
      </w:r>
      <w:r w:rsidR="00730DE3" w:rsidRPr="001106F5">
        <w:rPr>
          <w:rFonts w:eastAsia="Arial" w:cs="Arial"/>
        </w:rPr>
        <w:t xml:space="preserve"> </w:t>
      </w:r>
      <w:r w:rsidRPr="001106F5">
        <w:rPr>
          <w:rFonts w:eastAsia="Arial" w:cs="Arial"/>
        </w:rPr>
        <w:t>/</w:t>
      </w:r>
      <w:r w:rsidR="00730DE3" w:rsidRPr="001106F5">
        <w:rPr>
          <w:rFonts w:eastAsia="Arial" w:cs="Arial"/>
        </w:rPr>
        <w:t xml:space="preserve"> </w:t>
      </w:r>
      <w:r w:rsidRPr="001106F5">
        <w:rPr>
          <w:rFonts w:eastAsia="Arial" w:cs="Arial"/>
        </w:rPr>
        <w:t>or that of</w:t>
      </w:r>
      <w:r w:rsidRPr="001106F5">
        <w:rPr>
          <w:rFonts w:eastAsia="Arial" w:cs="Arial"/>
          <w:spacing w:val="1"/>
        </w:rPr>
        <w:t xml:space="preserve"> </w:t>
      </w:r>
      <w:r w:rsidRPr="001106F5">
        <w:rPr>
          <w:rFonts w:eastAsia="Arial" w:cs="Arial"/>
        </w:rPr>
        <w:t>others.</w:t>
      </w:r>
    </w:p>
    <w:p w14:paraId="420E4B45" w14:textId="0F1E810F" w:rsidR="00480573" w:rsidRPr="001106F5" w:rsidRDefault="00480573" w:rsidP="0097181B">
      <w:pPr>
        <w:widowControl w:val="0"/>
        <w:numPr>
          <w:ilvl w:val="0"/>
          <w:numId w:val="34"/>
        </w:numPr>
        <w:tabs>
          <w:tab w:val="left" w:pos="686"/>
          <w:tab w:val="left" w:pos="687"/>
          <w:tab w:val="left" w:pos="9042"/>
        </w:tabs>
        <w:autoSpaceDE w:val="0"/>
        <w:autoSpaceDN w:val="0"/>
        <w:spacing w:after="120" w:line="240" w:lineRule="auto"/>
        <w:ind w:left="641" w:right="198" w:hanging="357"/>
        <w:rPr>
          <w:rFonts w:eastAsia="Arial" w:cs="Arial"/>
        </w:rPr>
      </w:pPr>
      <w:r w:rsidRPr="001106F5">
        <w:rPr>
          <w:rFonts w:eastAsia="Arial" w:cs="Arial"/>
        </w:rPr>
        <w:t>If your behaviour is (or is at risk of) disrupting the teaching, learning and</w:t>
      </w:r>
      <w:r w:rsidR="00730DE3" w:rsidRPr="001106F5">
        <w:rPr>
          <w:rFonts w:eastAsia="Arial" w:cs="Arial"/>
        </w:rPr>
        <w:t xml:space="preserve"> </w:t>
      </w:r>
      <w:r w:rsidRPr="001106F5">
        <w:rPr>
          <w:rFonts w:eastAsia="Arial" w:cs="Arial"/>
        </w:rPr>
        <w:t>/</w:t>
      </w:r>
      <w:r w:rsidR="00730DE3" w:rsidRPr="001106F5">
        <w:rPr>
          <w:rFonts w:eastAsia="Arial" w:cs="Arial"/>
        </w:rPr>
        <w:t xml:space="preserve"> </w:t>
      </w:r>
      <w:r w:rsidRPr="001106F5">
        <w:rPr>
          <w:rFonts w:eastAsia="Arial" w:cs="Arial"/>
        </w:rPr>
        <w:t>or experience of other students.</w:t>
      </w:r>
    </w:p>
    <w:p w14:paraId="396A79CC" w14:textId="77777777" w:rsidR="00480573" w:rsidRPr="001106F5" w:rsidRDefault="00480573" w:rsidP="0097181B">
      <w:pPr>
        <w:widowControl w:val="0"/>
        <w:numPr>
          <w:ilvl w:val="0"/>
          <w:numId w:val="34"/>
        </w:numPr>
        <w:tabs>
          <w:tab w:val="left" w:pos="686"/>
          <w:tab w:val="left" w:pos="687"/>
          <w:tab w:val="left" w:pos="9042"/>
        </w:tabs>
        <w:autoSpaceDE w:val="0"/>
        <w:autoSpaceDN w:val="0"/>
        <w:spacing w:after="120" w:line="240" w:lineRule="auto"/>
        <w:ind w:left="641" w:right="198" w:hanging="357"/>
        <w:rPr>
          <w:rFonts w:eastAsia="Arial" w:cs="Arial"/>
        </w:rPr>
      </w:pPr>
      <w:r w:rsidRPr="001106F5">
        <w:rPr>
          <w:rFonts w:eastAsia="Arial" w:cs="Arial"/>
        </w:rPr>
        <w:t>If your behaviour is (or is at risk of) disrupting the day</w:t>
      </w:r>
      <w:r w:rsidRPr="001106F5">
        <w:rPr>
          <w:rFonts w:ascii="Cambria Math" w:eastAsia="Arial" w:hAnsi="Cambria Math" w:cs="Cambria Math"/>
        </w:rPr>
        <w:t>‐</w:t>
      </w:r>
      <w:r w:rsidRPr="001106F5">
        <w:rPr>
          <w:rFonts w:eastAsia="Arial" w:cs="Arial"/>
        </w:rPr>
        <w:t>to</w:t>
      </w:r>
      <w:r w:rsidRPr="001106F5">
        <w:rPr>
          <w:rFonts w:ascii="Cambria Math" w:eastAsia="Arial" w:hAnsi="Cambria Math" w:cs="Cambria Math"/>
        </w:rPr>
        <w:t>‐</w:t>
      </w:r>
      <w:r w:rsidRPr="001106F5">
        <w:rPr>
          <w:rFonts w:eastAsia="Arial" w:cs="Arial"/>
        </w:rPr>
        <w:t>day activities of the University or a placement</w:t>
      </w:r>
      <w:r w:rsidRPr="001106F5">
        <w:rPr>
          <w:rFonts w:eastAsia="Arial" w:cs="Arial"/>
          <w:spacing w:val="-5"/>
        </w:rPr>
        <w:t xml:space="preserve"> </w:t>
      </w:r>
      <w:r w:rsidRPr="001106F5">
        <w:rPr>
          <w:rFonts w:eastAsia="Arial" w:cs="Arial"/>
        </w:rPr>
        <w:t>provider.</w:t>
      </w:r>
    </w:p>
    <w:p w14:paraId="44CF57E2" w14:textId="77777777" w:rsidR="00480573" w:rsidRPr="001106F5" w:rsidRDefault="00480573" w:rsidP="0097181B">
      <w:pPr>
        <w:widowControl w:val="0"/>
        <w:numPr>
          <w:ilvl w:val="0"/>
          <w:numId w:val="34"/>
        </w:numPr>
        <w:tabs>
          <w:tab w:val="left" w:pos="686"/>
          <w:tab w:val="left" w:pos="687"/>
          <w:tab w:val="left" w:pos="9042"/>
        </w:tabs>
        <w:autoSpaceDE w:val="0"/>
        <w:autoSpaceDN w:val="0"/>
        <w:spacing w:after="120" w:line="240" w:lineRule="auto"/>
        <w:ind w:left="641" w:right="198" w:hanging="357"/>
        <w:rPr>
          <w:rFonts w:eastAsia="Arial" w:cs="Arial"/>
        </w:rPr>
      </w:pPr>
      <w:r w:rsidRPr="001106F5">
        <w:rPr>
          <w:rFonts w:eastAsia="Arial" w:cs="Arial"/>
        </w:rPr>
        <w:t>If you need extra support which falls outside the scope of the services which we can reasonably be expected to</w:t>
      </w:r>
      <w:r w:rsidRPr="001106F5">
        <w:rPr>
          <w:rFonts w:eastAsia="Arial" w:cs="Arial"/>
          <w:spacing w:val="-4"/>
        </w:rPr>
        <w:t xml:space="preserve"> </w:t>
      </w:r>
      <w:r w:rsidRPr="001106F5">
        <w:rPr>
          <w:rFonts w:eastAsia="Arial" w:cs="Arial"/>
        </w:rPr>
        <w:t>offer.</w:t>
      </w:r>
    </w:p>
    <w:p w14:paraId="616B4B99" w14:textId="77777777" w:rsidR="00480573" w:rsidRPr="001106F5" w:rsidRDefault="00480573" w:rsidP="00480573">
      <w:pPr>
        <w:rPr>
          <w:rFonts w:cs="Arial"/>
        </w:rPr>
      </w:pPr>
    </w:p>
    <w:p w14:paraId="497D09FC" w14:textId="59D7F7AD" w:rsidR="00DC6D9D" w:rsidRPr="001106F5" w:rsidRDefault="00796F6D" w:rsidP="00A12B35">
      <w:pPr>
        <w:pStyle w:val="Heading2"/>
      </w:pPr>
      <w:bookmarkStart w:id="244" w:name="_Toc204865497"/>
      <w:r w:rsidRPr="001106F5">
        <w:t xml:space="preserve">10.2 </w:t>
      </w:r>
      <w:r w:rsidR="00DC6D9D" w:rsidRPr="001106F5">
        <w:t xml:space="preserve">Interruption </w:t>
      </w:r>
      <w:r w:rsidR="00CE3443">
        <w:t xml:space="preserve">through </w:t>
      </w:r>
      <w:r w:rsidR="00B5795A">
        <w:t xml:space="preserve">the </w:t>
      </w:r>
      <w:r w:rsidR="00CE3443">
        <w:t>Support to Study</w:t>
      </w:r>
      <w:r w:rsidR="00B5795A">
        <w:t xml:space="preserve"> procedure</w:t>
      </w:r>
      <w:bookmarkEnd w:id="244"/>
    </w:p>
    <w:p w14:paraId="6DA2A20E" w14:textId="77777777" w:rsidR="00325887" w:rsidRPr="001106F5" w:rsidRDefault="00325887" w:rsidP="00480573">
      <w:pPr>
        <w:rPr>
          <w:rFonts w:cs="Arial"/>
        </w:rPr>
      </w:pPr>
    </w:p>
    <w:p w14:paraId="6C4005E5" w14:textId="1B16C0CF" w:rsidR="00480573" w:rsidRPr="001106F5" w:rsidRDefault="00796F6D" w:rsidP="00480573">
      <w:pPr>
        <w:rPr>
          <w:rFonts w:cs="Arial"/>
        </w:rPr>
      </w:pPr>
      <w:r w:rsidRPr="001106F5">
        <w:rPr>
          <w:rFonts w:cs="Arial"/>
        </w:rPr>
        <w:t xml:space="preserve">10.2.1 </w:t>
      </w:r>
      <w:r w:rsidR="00480573" w:rsidRPr="001106F5">
        <w:rPr>
          <w:rFonts w:cs="Arial"/>
        </w:rPr>
        <w:t xml:space="preserve">If we have concerns about you, we will try to work with you in a spirit of cooperation to find a solution. If you are unable to engage with us, we may determine that you are unfit to study at the present time and we could </w:t>
      </w:r>
      <w:r w:rsidR="00DC6D9D" w:rsidRPr="001106F5">
        <w:rPr>
          <w:rFonts w:cs="Arial"/>
        </w:rPr>
        <w:t>interrupt</w:t>
      </w:r>
      <w:r w:rsidR="00480573" w:rsidRPr="001106F5">
        <w:rPr>
          <w:rFonts w:cs="Arial"/>
        </w:rPr>
        <w:t xml:space="preserve"> your registration until you are well enough to return to your studies. In this case, we will make all reasonable efforts to consult with you and explain why we have made this decision. </w:t>
      </w:r>
    </w:p>
    <w:p w14:paraId="6F2F0FCF" w14:textId="77777777" w:rsidR="00480573" w:rsidRPr="001106F5" w:rsidRDefault="00480573" w:rsidP="00480573">
      <w:pPr>
        <w:rPr>
          <w:rFonts w:cs="Arial"/>
        </w:rPr>
      </w:pPr>
    </w:p>
    <w:p w14:paraId="7B7E6E82" w14:textId="17DD0D3F" w:rsidR="00480573" w:rsidRPr="001106F5" w:rsidRDefault="00796F6D" w:rsidP="00480573">
      <w:pPr>
        <w:rPr>
          <w:rFonts w:cs="Arial"/>
        </w:rPr>
      </w:pPr>
      <w:r w:rsidRPr="001106F5">
        <w:rPr>
          <w:rFonts w:cs="Arial"/>
        </w:rPr>
        <w:t xml:space="preserve">10.2.2 </w:t>
      </w:r>
      <w:r w:rsidR="00480573" w:rsidRPr="001106F5">
        <w:rPr>
          <w:rFonts w:cs="Arial"/>
        </w:rPr>
        <w:t>When you are ready to return</w:t>
      </w:r>
      <w:r w:rsidR="00DC6D9D" w:rsidRPr="001106F5">
        <w:rPr>
          <w:rFonts w:cs="Arial"/>
        </w:rPr>
        <w:t xml:space="preserve"> to your studies</w:t>
      </w:r>
      <w:r w:rsidR="00480573" w:rsidRPr="001106F5">
        <w:rPr>
          <w:rFonts w:cs="Arial"/>
        </w:rPr>
        <w:t>, we will support you to do this.</w:t>
      </w:r>
      <w:r w:rsidR="00DC6D9D" w:rsidRPr="001106F5">
        <w:rPr>
          <w:rFonts w:cs="Arial"/>
        </w:rPr>
        <w:t xml:space="preserve"> As part of this process, you may be required to provide medical evidence to confirm you are well enough to return</w:t>
      </w:r>
      <w:r w:rsidR="0021182D" w:rsidRPr="001106F5">
        <w:rPr>
          <w:rFonts w:cs="Arial"/>
        </w:rPr>
        <w:t xml:space="preserve"> and that re-engaging with your studies will not be detrimental </w:t>
      </w:r>
      <w:r w:rsidR="00DC6D9D" w:rsidRPr="001106F5">
        <w:rPr>
          <w:rFonts w:cs="Arial"/>
        </w:rPr>
        <w:t xml:space="preserve">to your health. </w:t>
      </w:r>
      <w:r w:rsidR="0021182D" w:rsidRPr="001106F5">
        <w:rPr>
          <w:rFonts w:cs="Arial"/>
        </w:rPr>
        <w:t xml:space="preserve">We will usually hold a re-convened </w:t>
      </w:r>
      <w:r w:rsidR="003A5F65">
        <w:rPr>
          <w:rFonts w:cs="Arial"/>
        </w:rPr>
        <w:t>Support</w:t>
      </w:r>
      <w:r w:rsidR="003A5F65" w:rsidRPr="001106F5">
        <w:rPr>
          <w:rFonts w:cs="Arial"/>
        </w:rPr>
        <w:t xml:space="preserve"> </w:t>
      </w:r>
      <w:r w:rsidR="0021182D" w:rsidRPr="001106F5">
        <w:rPr>
          <w:rFonts w:cs="Arial"/>
        </w:rPr>
        <w:t>to Study meeting to discuss your return, the support we can offer and our expectations of you. Y</w:t>
      </w:r>
      <w:r w:rsidR="00DC6D9D" w:rsidRPr="001106F5">
        <w:rPr>
          <w:rFonts w:cs="Arial"/>
        </w:rPr>
        <w:t xml:space="preserve">ou may be required to make and attend an appointment with the Student Services team, your PGR </w:t>
      </w:r>
      <w:r w:rsidR="4D9F298A" w:rsidRPr="0B34B1E4">
        <w:rPr>
          <w:rFonts w:cs="Arial"/>
        </w:rPr>
        <w:t>supervisor</w:t>
      </w:r>
      <w:r w:rsidR="00DC6D9D" w:rsidRPr="001106F5">
        <w:rPr>
          <w:rFonts w:cs="Arial"/>
        </w:rPr>
        <w:t xml:space="preserve"> and</w:t>
      </w:r>
      <w:r w:rsidR="00730DE3" w:rsidRPr="001106F5">
        <w:rPr>
          <w:rFonts w:cs="Arial"/>
        </w:rPr>
        <w:t xml:space="preserve"> </w:t>
      </w:r>
      <w:r w:rsidR="00DC6D9D" w:rsidRPr="001106F5">
        <w:rPr>
          <w:rFonts w:cs="Arial"/>
        </w:rPr>
        <w:t>/</w:t>
      </w:r>
      <w:r w:rsidR="00730DE3" w:rsidRPr="001106F5">
        <w:rPr>
          <w:rFonts w:cs="Arial"/>
        </w:rPr>
        <w:t xml:space="preserve"> </w:t>
      </w:r>
      <w:r w:rsidR="00DC6D9D" w:rsidRPr="001106F5">
        <w:rPr>
          <w:rFonts w:cs="Arial"/>
        </w:rPr>
        <w:t xml:space="preserve">or the </w:t>
      </w:r>
      <w:r w:rsidR="00113188">
        <w:rPr>
          <w:rFonts w:cs="Arial"/>
        </w:rPr>
        <w:t>PGR Administration</w:t>
      </w:r>
      <w:r w:rsidR="00DC6D9D" w:rsidRPr="001106F5">
        <w:rPr>
          <w:rFonts w:cs="Arial"/>
        </w:rPr>
        <w:t xml:space="preserve"> Team before you will be allowed to re-enrol.</w:t>
      </w:r>
    </w:p>
    <w:p w14:paraId="3C626A3C" w14:textId="77777777" w:rsidR="00480573" w:rsidRPr="001106F5" w:rsidRDefault="00480573" w:rsidP="00480573">
      <w:pPr>
        <w:rPr>
          <w:rFonts w:cs="Arial"/>
        </w:rPr>
      </w:pPr>
    </w:p>
    <w:p w14:paraId="5068DFD9" w14:textId="48D2D07C" w:rsidR="00DC6D9D" w:rsidRPr="001106F5" w:rsidRDefault="00796F6D" w:rsidP="00A12B35">
      <w:pPr>
        <w:pStyle w:val="Heading2"/>
      </w:pPr>
      <w:bookmarkStart w:id="245" w:name="_Toc204865498"/>
      <w:r w:rsidRPr="001106F5">
        <w:t xml:space="preserve">10.3 </w:t>
      </w:r>
      <w:r w:rsidR="00DC6D9D" w:rsidRPr="001106F5">
        <w:t xml:space="preserve">Withdrawal </w:t>
      </w:r>
      <w:r w:rsidR="00EA74CA">
        <w:t xml:space="preserve">through the Support to Study </w:t>
      </w:r>
      <w:r w:rsidR="00A12B35">
        <w:t>p</w:t>
      </w:r>
      <w:r w:rsidR="00EA74CA">
        <w:t>rocedure</w:t>
      </w:r>
      <w:bookmarkEnd w:id="245"/>
    </w:p>
    <w:p w14:paraId="1BEB770C" w14:textId="77777777" w:rsidR="00325887" w:rsidRPr="001106F5" w:rsidRDefault="00325887" w:rsidP="00480573">
      <w:pPr>
        <w:rPr>
          <w:rFonts w:cs="Arial"/>
        </w:rPr>
      </w:pPr>
    </w:p>
    <w:p w14:paraId="26926720" w14:textId="1651D69F" w:rsidR="00480573" w:rsidRDefault="00796F6D" w:rsidP="00480573">
      <w:pPr>
        <w:rPr>
          <w:rFonts w:cs="Arial"/>
        </w:rPr>
      </w:pPr>
      <w:r w:rsidRPr="001106F5">
        <w:rPr>
          <w:rFonts w:cs="Arial"/>
        </w:rPr>
        <w:t xml:space="preserve">10.3.1 </w:t>
      </w:r>
      <w:r w:rsidR="00480573" w:rsidRPr="001106F5">
        <w:rPr>
          <w:rFonts w:cs="Arial"/>
        </w:rPr>
        <w:t>In the most extreme case,</w:t>
      </w:r>
      <w:r w:rsidR="00EA74CA">
        <w:rPr>
          <w:rFonts w:cs="Arial"/>
        </w:rPr>
        <w:t xml:space="preserve"> where we deem you</w:t>
      </w:r>
      <w:r w:rsidR="006D0E5E">
        <w:rPr>
          <w:rFonts w:cs="Arial"/>
        </w:rPr>
        <w:t xml:space="preserve">r fitness to study </w:t>
      </w:r>
      <w:r w:rsidR="795B572D" w:rsidRPr="227825CF">
        <w:rPr>
          <w:rFonts w:cs="Arial"/>
        </w:rPr>
        <w:t>is</w:t>
      </w:r>
      <w:r w:rsidR="006D0E5E">
        <w:rPr>
          <w:rFonts w:cs="Arial"/>
        </w:rPr>
        <w:t xml:space="preserve"> significantly impaired</w:t>
      </w:r>
      <w:r w:rsidR="00D64EE7">
        <w:rPr>
          <w:rFonts w:cs="Arial"/>
        </w:rPr>
        <w:t xml:space="preserve"> and likely to remain so for </w:t>
      </w:r>
      <w:r w:rsidR="00A355BB">
        <w:rPr>
          <w:rFonts w:cs="Arial"/>
        </w:rPr>
        <w:t xml:space="preserve">a </w:t>
      </w:r>
      <w:r w:rsidR="00DB104C">
        <w:rPr>
          <w:rFonts w:cs="Arial"/>
        </w:rPr>
        <w:t xml:space="preserve">substantial </w:t>
      </w:r>
      <w:r w:rsidR="00A355BB">
        <w:rPr>
          <w:rFonts w:cs="Arial"/>
        </w:rPr>
        <w:t>period of time</w:t>
      </w:r>
      <w:r w:rsidR="006D0E5E">
        <w:rPr>
          <w:rFonts w:cs="Arial"/>
        </w:rPr>
        <w:t>,</w:t>
      </w:r>
      <w:r w:rsidR="00480573" w:rsidRPr="001106F5">
        <w:rPr>
          <w:rFonts w:cs="Arial"/>
        </w:rPr>
        <w:t xml:space="preserve"> we may withdraw you from your course. In this case, we will make all reasonable efforts to consult with you and explain why we have made this decision</w:t>
      </w:r>
      <w:r w:rsidR="00113188">
        <w:rPr>
          <w:rFonts w:cs="Arial"/>
        </w:rPr>
        <w:t>.</w:t>
      </w:r>
    </w:p>
    <w:p w14:paraId="6FDA593F" w14:textId="77777777" w:rsidR="002A3D56" w:rsidRDefault="002A3D56" w:rsidP="00480573">
      <w:pPr>
        <w:rPr>
          <w:rFonts w:cs="Arial"/>
        </w:rPr>
      </w:pPr>
    </w:p>
    <w:p w14:paraId="708E5AE9" w14:textId="057BA67C" w:rsidR="002A3D56" w:rsidRPr="00F35E00" w:rsidRDefault="002A3D56" w:rsidP="002A3D56">
      <w:pPr>
        <w:spacing w:line="276" w:lineRule="auto"/>
      </w:pPr>
      <w:r>
        <w:t>I</w:t>
      </w:r>
      <w:r w:rsidRPr="00D117E7">
        <w:t xml:space="preserve">f you are an </w:t>
      </w:r>
      <w:r>
        <w:t>i</w:t>
      </w:r>
      <w:r w:rsidRPr="00D117E7">
        <w:t>nternational student</w:t>
      </w:r>
      <w:r>
        <w:t xml:space="preserve"> on a Student visa,</w:t>
      </w:r>
      <w:r w:rsidRPr="00D117E7">
        <w:t xml:space="preserve"> </w:t>
      </w:r>
      <w:r>
        <w:t>interruption</w:t>
      </w:r>
      <w:r w:rsidRPr="00D117E7">
        <w:t xml:space="preserve"> or withdrawal will have an impact on your visa. If this is the outcome, you should get advice from the </w:t>
      </w:r>
      <w:r>
        <w:t xml:space="preserve">International Office and the </w:t>
      </w:r>
      <w:hyperlink r:id="rId169" w:history="1">
        <w:r w:rsidRPr="00D117E7">
          <w:rPr>
            <w:rStyle w:val="Hyperlink"/>
          </w:rPr>
          <w:t>Student</w:t>
        </w:r>
        <w:r>
          <w:rPr>
            <w:rStyle w:val="Hyperlink"/>
          </w:rPr>
          <w:t>s’ Union Advice Centre.</w:t>
        </w:r>
      </w:hyperlink>
    </w:p>
    <w:p w14:paraId="44C10C93" w14:textId="3D0C2ACF" w:rsidR="000D61DA" w:rsidRPr="001106F5" w:rsidRDefault="000D61DA" w:rsidP="00480573">
      <w:pPr>
        <w:rPr>
          <w:rFonts w:cs="Arial"/>
        </w:rPr>
      </w:pPr>
    </w:p>
    <w:p w14:paraId="16D32503" w14:textId="3D3FA773" w:rsidR="000D61DA" w:rsidRPr="001106F5" w:rsidRDefault="000D61DA">
      <w:pPr>
        <w:spacing w:after="160" w:line="259" w:lineRule="auto"/>
        <w:rPr>
          <w:rFonts w:cs="Arial"/>
        </w:rPr>
      </w:pPr>
      <w:r w:rsidRPr="001106F5">
        <w:rPr>
          <w:rFonts w:cs="Arial"/>
        </w:rPr>
        <w:br w:type="page"/>
      </w:r>
    </w:p>
    <w:p w14:paraId="00E55F08" w14:textId="1CCA9DA9" w:rsidR="00F469FF" w:rsidRDefault="000D61DA" w:rsidP="00C30951">
      <w:pPr>
        <w:pStyle w:val="Heading1"/>
        <w:rPr>
          <w:sz w:val="48"/>
          <w:szCs w:val="48"/>
        </w:rPr>
      </w:pPr>
      <w:bookmarkStart w:id="246" w:name="_Toc204865499"/>
      <w:r w:rsidRPr="001106F5">
        <w:t xml:space="preserve">Section 10: </w:t>
      </w:r>
      <w:r w:rsidR="006D0E5E">
        <w:t>Support</w:t>
      </w:r>
      <w:r w:rsidR="006D0E5E" w:rsidRPr="001106F5">
        <w:t xml:space="preserve"> </w:t>
      </w:r>
      <w:r w:rsidRPr="001106F5">
        <w:t>to Study Procedure</w:t>
      </w:r>
      <w:bookmarkEnd w:id="246"/>
      <w:r w:rsidR="00F469FF" w:rsidRPr="001106F5">
        <w:rPr>
          <w:sz w:val="48"/>
          <w:szCs w:val="48"/>
        </w:rPr>
        <w:t> </w:t>
      </w:r>
    </w:p>
    <w:p w14:paraId="7B2A33D7" w14:textId="77777777" w:rsidR="00B82958" w:rsidRPr="00DB58BE" w:rsidRDefault="00B82958" w:rsidP="00DB58BE"/>
    <w:p w14:paraId="7A7B5719" w14:textId="139A5F19" w:rsidR="00F469FF" w:rsidRDefault="00F469FF" w:rsidP="00A12B35">
      <w:pPr>
        <w:pStyle w:val="Heading2"/>
      </w:pPr>
      <w:bookmarkStart w:id="247" w:name="_Toc204865500"/>
      <w:r w:rsidRPr="001106F5">
        <w:t>10.</w:t>
      </w:r>
      <w:r w:rsidR="005629E9">
        <w:t>4</w:t>
      </w:r>
      <w:r w:rsidRPr="001106F5">
        <w:t xml:space="preserve"> </w:t>
      </w:r>
      <w:r w:rsidR="00F26C2E" w:rsidRPr="001106F5">
        <w:t xml:space="preserve">Procedural </w:t>
      </w:r>
      <w:r w:rsidRPr="00DB58BE">
        <w:t>Introduction</w:t>
      </w:r>
      <w:r w:rsidR="00F26C2E" w:rsidRPr="001106F5">
        <w:t xml:space="preserve"> and Support</w:t>
      </w:r>
      <w:bookmarkEnd w:id="247"/>
    </w:p>
    <w:p w14:paraId="1FBF7806" w14:textId="77777777" w:rsidR="00B82958" w:rsidRPr="00DB58BE" w:rsidRDefault="00B82958" w:rsidP="00DB58BE"/>
    <w:p w14:paraId="772B1474" w14:textId="1055B791" w:rsidR="007F3600" w:rsidRPr="001106F5" w:rsidRDefault="00F469FF" w:rsidP="007F3600">
      <w:pPr>
        <w:widowControl w:val="0"/>
        <w:autoSpaceDE w:val="0"/>
        <w:autoSpaceDN w:val="0"/>
        <w:spacing w:line="276" w:lineRule="auto"/>
        <w:ind w:right="-613"/>
        <w:rPr>
          <w:rFonts w:eastAsia="Arial" w:cs="Arial"/>
          <w:lang w:bidi="en-GB"/>
        </w:rPr>
      </w:pPr>
      <w:r w:rsidRPr="001106F5">
        <w:rPr>
          <w:rFonts w:cs="Arial"/>
        </w:rPr>
        <w:t>10.</w:t>
      </w:r>
      <w:r w:rsidR="005629E9">
        <w:rPr>
          <w:rFonts w:cs="Arial"/>
        </w:rPr>
        <w:t>4</w:t>
      </w:r>
      <w:r w:rsidRPr="001106F5">
        <w:rPr>
          <w:rFonts w:cs="Arial"/>
        </w:rPr>
        <w:t>.1</w:t>
      </w:r>
      <w:r w:rsidR="007F3600" w:rsidRPr="001106F5">
        <w:rPr>
          <w:rFonts w:eastAsia="Arial" w:cs="Arial"/>
          <w:lang w:bidi="en-GB"/>
        </w:rPr>
        <w:t xml:space="preserve"> We are committed to supporting your health, wellbeing and academic success throughout your studies and take a positive approach to the management of your physical and mental health issues. </w:t>
      </w:r>
    </w:p>
    <w:p w14:paraId="52209651" w14:textId="12E08556" w:rsidR="007F3600" w:rsidRPr="001106F5" w:rsidRDefault="007F3600" w:rsidP="008E71CD">
      <w:pPr>
        <w:pStyle w:val="NoSpacing"/>
        <w:rPr>
          <w:color w:val="002060"/>
          <w:lang w:bidi="en-GB"/>
        </w:rPr>
      </w:pPr>
    </w:p>
    <w:p w14:paraId="4D80272F" w14:textId="436FDCA3" w:rsidR="007F3600" w:rsidRPr="001106F5" w:rsidRDefault="007F3600" w:rsidP="008E71CD">
      <w:pPr>
        <w:widowControl w:val="0"/>
        <w:autoSpaceDE w:val="0"/>
        <w:autoSpaceDN w:val="0"/>
        <w:spacing w:line="276" w:lineRule="auto"/>
        <w:ind w:right="-613"/>
        <w:rPr>
          <w:rFonts w:eastAsia="Arial" w:cs="Arial"/>
          <w:lang w:bidi="en-GB"/>
        </w:rPr>
      </w:pPr>
      <w:r w:rsidRPr="001106F5">
        <w:rPr>
          <w:rFonts w:eastAsia="Arial" w:cs="Arial"/>
          <w:lang w:bidi="en-GB"/>
        </w:rPr>
        <w:t>10.</w:t>
      </w:r>
      <w:r w:rsidR="005629E9">
        <w:rPr>
          <w:rFonts w:eastAsia="Arial" w:cs="Arial"/>
          <w:lang w:bidi="en-GB"/>
        </w:rPr>
        <w:t>4</w:t>
      </w:r>
      <w:r w:rsidRPr="001106F5">
        <w:rPr>
          <w:rFonts w:eastAsia="Arial" w:cs="Arial"/>
          <w:lang w:bidi="en-GB"/>
        </w:rPr>
        <w:t xml:space="preserve">.2 This procedure will be used in circumstances where your </w:t>
      </w:r>
      <w:r w:rsidR="00AE6528">
        <w:rPr>
          <w:rFonts w:eastAsia="Arial" w:cs="Arial"/>
          <w:lang w:bidi="en-GB"/>
        </w:rPr>
        <w:t xml:space="preserve">current </w:t>
      </w:r>
      <w:r w:rsidRPr="001106F5">
        <w:rPr>
          <w:rFonts w:eastAsia="Arial" w:cs="Arial"/>
          <w:lang w:bidi="en-GB"/>
        </w:rPr>
        <w:t xml:space="preserve">fitness to study gives us cause for concern. There may be occasions where we become concerned about whether you are able to achieve your best, or whether you are compromising those around you to achieve their best. </w:t>
      </w:r>
    </w:p>
    <w:p w14:paraId="212B4AB5" w14:textId="12E08556" w:rsidR="007F3600" w:rsidRPr="001106F5" w:rsidRDefault="007F3600" w:rsidP="008E71CD">
      <w:pPr>
        <w:pStyle w:val="NoSpacing"/>
        <w:rPr>
          <w:color w:val="002060"/>
        </w:rPr>
      </w:pPr>
    </w:p>
    <w:p w14:paraId="68C945D4" w14:textId="1FFBCCBD" w:rsidR="00F469FF" w:rsidRPr="001106F5" w:rsidRDefault="00702559" w:rsidP="00695D01">
      <w:pPr>
        <w:widowControl w:val="0"/>
        <w:autoSpaceDE w:val="0"/>
        <w:autoSpaceDN w:val="0"/>
        <w:spacing w:line="276" w:lineRule="auto"/>
        <w:ind w:right="-613"/>
      </w:pPr>
      <w:r w:rsidRPr="001106F5">
        <w:rPr>
          <w:rFonts w:cs="Arial"/>
        </w:rPr>
        <w:t>10.</w:t>
      </w:r>
      <w:r w:rsidR="005629E9">
        <w:rPr>
          <w:rFonts w:cs="Arial"/>
        </w:rPr>
        <w:t>4</w:t>
      </w:r>
      <w:r w:rsidRPr="001106F5">
        <w:rPr>
          <w:rFonts w:cs="Arial"/>
        </w:rPr>
        <w:t xml:space="preserve">.3 </w:t>
      </w:r>
      <w:r w:rsidR="00CB3927" w:rsidRPr="00F35E00">
        <w:rPr>
          <w:rFonts w:eastAsia="Arial" w:cs="Arial"/>
          <w:lang w:bidi="en-GB"/>
        </w:rPr>
        <w:t>We recognise that</w:t>
      </w:r>
      <w:r w:rsidR="00CB3927">
        <w:rPr>
          <w:rFonts w:eastAsia="Arial" w:cs="Arial"/>
          <w:lang w:bidi="en-GB"/>
        </w:rPr>
        <w:t xml:space="preserve"> there may be times when you experience physical and mental health challenges that pose a potential risk to the health, safety and wellbeing of yourself or other students and staff. During</w:t>
      </w:r>
      <w:r w:rsidR="00CB3927" w:rsidRPr="00F35E00">
        <w:rPr>
          <w:rFonts w:eastAsia="Arial" w:cs="Arial"/>
          <w:lang w:bidi="en-GB"/>
        </w:rPr>
        <w:t xml:space="preserve"> </w:t>
      </w:r>
      <w:r w:rsidR="00CB3927">
        <w:rPr>
          <w:rFonts w:eastAsia="Arial" w:cs="Arial"/>
          <w:lang w:bidi="en-GB"/>
        </w:rPr>
        <w:t>such</w:t>
      </w:r>
      <w:r w:rsidR="00CB3927" w:rsidRPr="00F35E00">
        <w:rPr>
          <w:rFonts w:eastAsia="Arial" w:cs="Arial"/>
          <w:lang w:bidi="en-GB"/>
        </w:rPr>
        <w:t xml:space="preserve"> circumstances, it may be inappropriate to follow our Student Disciplinary or Fitness to Practise procedures. Instead, we will use our Support to Study procedure.</w:t>
      </w:r>
    </w:p>
    <w:p w14:paraId="22F374A4" w14:textId="77777777" w:rsidR="003569B1" w:rsidRPr="001106F5" w:rsidRDefault="003569B1" w:rsidP="008E71CD">
      <w:pPr>
        <w:pStyle w:val="NoSpacing"/>
        <w:rPr>
          <w:color w:val="002060"/>
        </w:rPr>
      </w:pPr>
    </w:p>
    <w:p w14:paraId="30A39BD2" w14:textId="19EA2343" w:rsidR="008B3D2D" w:rsidRPr="001106F5" w:rsidRDefault="008B3D2D" w:rsidP="008B3D2D">
      <w:pPr>
        <w:widowControl w:val="0"/>
        <w:autoSpaceDE w:val="0"/>
        <w:autoSpaceDN w:val="0"/>
        <w:spacing w:line="276" w:lineRule="auto"/>
        <w:ind w:right="-613"/>
        <w:rPr>
          <w:rFonts w:eastAsia="Arial" w:cs="Arial"/>
          <w:lang w:bidi="en-GB"/>
        </w:rPr>
      </w:pPr>
      <w:r w:rsidRPr="001106F5">
        <w:rPr>
          <w:rFonts w:eastAsia="Arial" w:cs="Arial"/>
          <w:lang w:bidi="en-GB"/>
        </w:rPr>
        <w:t>10.</w:t>
      </w:r>
      <w:r w:rsidR="005629E9">
        <w:rPr>
          <w:rFonts w:eastAsia="Arial" w:cs="Arial"/>
          <w:lang w:bidi="en-GB"/>
        </w:rPr>
        <w:t>4</w:t>
      </w:r>
      <w:r w:rsidRPr="001106F5">
        <w:rPr>
          <w:rFonts w:eastAsia="Arial" w:cs="Arial"/>
          <w:lang w:bidi="en-GB"/>
        </w:rPr>
        <w:t xml:space="preserve">.4 Many students receive support whilst they complete their studies, and we encourage all students to access support from the earliest opportunity, be that from the University or external services. </w:t>
      </w:r>
    </w:p>
    <w:p w14:paraId="58463136" w14:textId="77777777" w:rsidR="003224D3" w:rsidRPr="001106F5" w:rsidRDefault="003224D3" w:rsidP="008B3D2D">
      <w:pPr>
        <w:widowControl w:val="0"/>
        <w:autoSpaceDE w:val="0"/>
        <w:autoSpaceDN w:val="0"/>
        <w:spacing w:line="276" w:lineRule="auto"/>
        <w:ind w:right="-613"/>
        <w:rPr>
          <w:rFonts w:eastAsia="Arial" w:cs="Arial"/>
          <w:lang w:bidi="en-GB"/>
        </w:rPr>
      </w:pPr>
    </w:p>
    <w:p w14:paraId="0F9D99DD" w14:textId="5CE6A6E9" w:rsidR="008B3D2D" w:rsidRPr="001106F5" w:rsidRDefault="008B3D2D" w:rsidP="0097181B">
      <w:pPr>
        <w:pStyle w:val="ListParagraph"/>
        <w:numPr>
          <w:ilvl w:val="0"/>
          <w:numId w:val="113"/>
        </w:numPr>
        <w:spacing w:after="160" w:line="276" w:lineRule="auto"/>
        <w:ind w:right="-613"/>
        <w:contextualSpacing/>
      </w:pPr>
      <w:r w:rsidRPr="001106F5">
        <w:t xml:space="preserve">Use our </w:t>
      </w:r>
      <w:hyperlink r:id="rId170" w:tgtFrame="_blank" w:history="1">
        <w:r w:rsidRPr="001106F5">
          <w:rPr>
            <w:rStyle w:val="Hyperlink"/>
            <w:color w:val="002060"/>
          </w:rPr>
          <w:t>Wellbeing Support website</w:t>
        </w:r>
      </w:hyperlink>
      <w:r w:rsidRPr="001106F5">
        <w:t xml:space="preserve"> to seek specific support or contact the Wellbeing Team for support by emailing </w:t>
      </w:r>
      <w:hyperlink r:id="rId171" w:tgtFrame="_blank" w:history="1">
        <w:r w:rsidRPr="001106F5">
          <w:rPr>
            <w:rStyle w:val="Hyperlink"/>
            <w:color w:val="002060"/>
          </w:rPr>
          <w:t>studentwellbeing@hud.ac.uk</w:t>
        </w:r>
      </w:hyperlink>
      <w:r w:rsidRPr="001106F5">
        <w:t xml:space="preserve">  </w:t>
      </w:r>
    </w:p>
    <w:p w14:paraId="2C246D35" w14:textId="77777777" w:rsidR="008B3D2D" w:rsidRPr="001106F5" w:rsidRDefault="008B3D2D" w:rsidP="0097181B">
      <w:pPr>
        <w:pStyle w:val="ListParagraph"/>
        <w:numPr>
          <w:ilvl w:val="0"/>
          <w:numId w:val="113"/>
        </w:numPr>
        <w:spacing w:after="160" w:line="276" w:lineRule="auto"/>
        <w:ind w:right="-613"/>
        <w:contextualSpacing/>
      </w:pPr>
      <w:r w:rsidRPr="001106F5">
        <w:t xml:space="preserve">Access the University’s online support network at home or on campus, </w:t>
      </w:r>
      <w:hyperlink r:id="rId172" w:anchor="!" w:tgtFrame="_blank" w:history="1">
        <w:r w:rsidRPr="001106F5">
          <w:rPr>
            <w:rStyle w:val="Hyperlink"/>
            <w:color w:val="002060"/>
          </w:rPr>
          <w:t>Togetherall</w:t>
        </w:r>
      </w:hyperlink>
      <w:r w:rsidRPr="001106F5">
        <w:t>. This service is available 24 hours a day </w:t>
      </w:r>
    </w:p>
    <w:p w14:paraId="0C7E4D65" w14:textId="376A74A4" w:rsidR="008B3D2D" w:rsidRPr="001106F5" w:rsidRDefault="008B3D2D" w:rsidP="0097181B">
      <w:pPr>
        <w:pStyle w:val="ListParagraph"/>
        <w:numPr>
          <w:ilvl w:val="0"/>
          <w:numId w:val="113"/>
        </w:numPr>
        <w:spacing w:after="160" w:line="276" w:lineRule="auto"/>
        <w:ind w:right="-613"/>
        <w:contextualSpacing/>
      </w:pPr>
      <w:r w:rsidRPr="001106F5">
        <w:t xml:space="preserve">Contact the </w:t>
      </w:r>
      <w:hyperlink r:id="rId173" w:tgtFrame="_blank" w:history="1">
        <w:r w:rsidRPr="001106F5">
          <w:rPr>
            <w:rStyle w:val="Hyperlink"/>
            <w:color w:val="002060"/>
          </w:rPr>
          <w:t>Students’ Union Advice Centre</w:t>
        </w:r>
      </w:hyperlink>
      <w:r w:rsidRPr="001106F5">
        <w:t xml:space="preserve"> (SUAC) who provide free, independent, confidential and impartial advice to everyone on their rights and </w:t>
      </w:r>
      <w:r w:rsidR="001F3CDE" w:rsidRPr="00F35E00">
        <w:t>responsibilities</w:t>
      </w:r>
      <w:r w:rsidR="001F3CDE">
        <w:t xml:space="preserve"> </w:t>
      </w:r>
      <w:r w:rsidR="001F3CDE" w:rsidRPr="00F35E00">
        <w:t xml:space="preserve">either by telephone 01484 473555 or </w:t>
      </w:r>
      <w:r w:rsidR="001F3CDE">
        <w:t xml:space="preserve">via </w:t>
      </w:r>
      <w:r w:rsidR="001F3CDE" w:rsidRPr="00F35E00">
        <w:t>email</w:t>
      </w:r>
      <w:r w:rsidR="001F3CDE">
        <w:t xml:space="preserve"> at</w:t>
      </w:r>
      <w:r w:rsidR="001F3CDE" w:rsidRPr="00F35E00">
        <w:t xml:space="preserve"> </w:t>
      </w:r>
      <w:hyperlink r:id="rId174" w:history="1">
        <w:r w:rsidR="001F3CDE" w:rsidRPr="00F35E00">
          <w:rPr>
            <w:rStyle w:val="Hyperlink"/>
          </w:rPr>
          <w:t>advice-centre@hud.ac.uk</w:t>
        </w:r>
      </w:hyperlink>
      <w:r w:rsidRPr="001106F5">
        <w:t>. </w:t>
      </w:r>
    </w:p>
    <w:p w14:paraId="646BC593" w14:textId="77777777" w:rsidR="008B3D2D" w:rsidRPr="001106F5" w:rsidRDefault="008B3D2D" w:rsidP="0097181B">
      <w:pPr>
        <w:pStyle w:val="ListParagraph"/>
        <w:numPr>
          <w:ilvl w:val="0"/>
          <w:numId w:val="113"/>
        </w:numPr>
        <w:spacing w:after="160" w:line="276" w:lineRule="auto"/>
        <w:ind w:right="-613"/>
        <w:contextualSpacing/>
      </w:pPr>
      <w:r w:rsidRPr="001106F5">
        <w:t>If you are experiencing mental health or emotional difficulties, you can contact your GP to discuss how you are feeling. </w:t>
      </w:r>
    </w:p>
    <w:p w14:paraId="158786D9" w14:textId="77777777" w:rsidR="008B3D2D" w:rsidRPr="001106F5" w:rsidRDefault="008B3D2D" w:rsidP="0097181B">
      <w:pPr>
        <w:pStyle w:val="ListParagraph"/>
        <w:numPr>
          <w:ilvl w:val="0"/>
          <w:numId w:val="113"/>
        </w:numPr>
        <w:spacing w:after="160" w:line="276" w:lineRule="auto"/>
        <w:ind w:right="-613"/>
        <w:contextualSpacing/>
      </w:pPr>
      <w:r w:rsidRPr="001106F5">
        <w:t xml:space="preserve">If you require urgent support, access our </w:t>
      </w:r>
      <w:hyperlink r:id="rId175" w:tgtFrame="_blank" w:history="1">
        <w:r w:rsidRPr="001106F5">
          <w:rPr>
            <w:rStyle w:val="Hyperlink"/>
            <w:color w:val="002060"/>
          </w:rPr>
          <w:t>emergency contact information</w:t>
        </w:r>
      </w:hyperlink>
      <w:r w:rsidRPr="001106F5">
        <w:t>. This includes mental health services and emergency services information. </w:t>
      </w:r>
    </w:p>
    <w:p w14:paraId="0B4D02A2" w14:textId="77777777" w:rsidR="008B3D2D" w:rsidRPr="001106F5" w:rsidRDefault="008B3D2D" w:rsidP="0097181B">
      <w:pPr>
        <w:pStyle w:val="ListParagraph"/>
        <w:numPr>
          <w:ilvl w:val="0"/>
          <w:numId w:val="113"/>
        </w:numPr>
        <w:spacing w:after="160" w:line="276" w:lineRule="auto"/>
        <w:ind w:right="-613"/>
        <w:contextualSpacing/>
      </w:pPr>
      <w:r w:rsidRPr="001106F5">
        <w:t>In an emergency, please call 999 </w:t>
      </w:r>
    </w:p>
    <w:p w14:paraId="3096E368" w14:textId="77777777" w:rsidR="00702559" w:rsidRPr="001106F5" w:rsidRDefault="00702559" w:rsidP="008E71CD">
      <w:pPr>
        <w:pStyle w:val="NoSpacing"/>
        <w:rPr>
          <w:color w:val="002060"/>
        </w:rPr>
      </w:pPr>
    </w:p>
    <w:p w14:paraId="728330A7" w14:textId="46578872" w:rsidR="003569B1" w:rsidRPr="001106F5" w:rsidRDefault="00F469FF" w:rsidP="00CD367A">
      <w:pPr>
        <w:pStyle w:val="NormalWeb"/>
        <w:shd w:val="clear" w:color="auto" w:fill="FFFFFF"/>
        <w:spacing w:before="0" w:beforeAutospacing="0" w:after="150" w:afterAutospacing="0"/>
        <w:rPr>
          <w:rFonts w:cs="Arial"/>
        </w:rPr>
      </w:pPr>
      <w:r w:rsidRPr="001106F5">
        <w:rPr>
          <w:rFonts w:cs="Arial"/>
        </w:rPr>
        <w:t>10.</w:t>
      </w:r>
      <w:r w:rsidR="005629E9">
        <w:rPr>
          <w:rFonts w:cs="Arial"/>
        </w:rPr>
        <w:t>4</w:t>
      </w:r>
      <w:r w:rsidRPr="001106F5">
        <w:rPr>
          <w:rFonts w:cs="Arial"/>
        </w:rPr>
        <w:t>.</w:t>
      </w:r>
      <w:r w:rsidR="00786A8D" w:rsidRPr="001106F5">
        <w:rPr>
          <w:rFonts w:cs="Arial"/>
        </w:rPr>
        <w:t>5</w:t>
      </w:r>
      <w:r w:rsidRPr="001106F5">
        <w:rPr>
          <w:rFonts w:cs="Arial"/>
        </w:rPr>
        <w:t xml:space="preserve"> We understand that our use of any procedure may increase your experience of stress, particularly if you do not accept the role and purpose of the procedure. At all times during the procedure, we will attempt to minimise any stress caused and help you to understand that our main purpose is to support you.</w:t>
      </w:r>
      <w:r w:rsidR="00CB037E">
        <w:rPr>
          <w:rFonts w:cs="Arial"/>
        </w:rPr>
        <w:t xml:space="preserve"> </w:t>
      </w:r>
      <w:r w:rsidR="00CB037E" w:rsidRPr="00F35E00">
        <w:rPr>
          <w:rFonts w:cs="Arial"/>
        </w:rPr>
        <w:t xml:space="preserve">The support available to you is outlined </w:t>
      </w:r>
      <w:r w:rsidR="00CB037E">
        <w:rPr>
          <w:rFonts w:cs="Arial"/>
        </w:rPr>
        <w:t>above.</w:t>
      </w:r>
    </w:p>
    <w:p w14:paraId="71AF7207" w14:textId="77777777" w:rsidR="00233562" w:rsidRPr="001106F5" w:rsidRDefault="00233562" w:rsidP="00CD367A">
      <w:pPr>
        <w:pStyle w:val="NoSpacing"/>
      </w:pPr>
    </w:p>
    <w:p w14:paraId="75AF151F" w14:textId="7D82E0CE" w:rsidR="00F469FF" w:rsidRPr="001106F5" w:rsidRDefault="00F469FF" w:rsidP="59566B8C">
      <w:pPr>
        <w:pStyle w:val="NormalWeb"/>
        <w:shd w:val="clear" w:color="auto" w:fill="FFFFFF" w:themeFill="background1"/>
        <w:spacing w:before="0" w:beforeAutospacing="0" w:after="150" w:afterAutospacing="0"/>
        <w:rPr>
          <w:rFonts w:cs="Arial"/>
        </w:rPr>
      </w:pPr>
      <w:r w:rsidRPr="001106F5">
        <w:rPr>
          <w:rFonts w:cs="Arial"/>
        </w:rPr>
        <w:t>10.</w:t>
      </w:r>
      <w:r w:rsidR="005629E9">
        <w:rPr>
          <w:rFonts w:cs="Arial"/>
        </w:rPr>
        <w:t>4</w:t>
      </w:r>
      <w:r w:rsidRPr="001106F5">
        <w:rPr>
          <w:rFonts w:cs="Arial"/>
        </w:rPr>
        <w:t>.</w:t>
      </w:r>
      <w:r w:rsidR="003569B1" w:rsidRPr="001106F5">
        <w:rPr>
          <w:rFonts w:cs="Arial"/>
        </w:rPr>
        <w:t>6</w:t>
      </w:r>
      <w:r w:rsidRPr="001106F5">
        <w:rPr>
          <w:rFonts w:cs="Arial"/>
        </w:rPr>
        <w:t xml:space="preserve"> The procedure has </w:t>
      </w:r>
      <w:r w:rsidR="00FA7BA0" w:rsidRPr="001106F5">
        <w:rPr>
          <w:rFonts w:cs="Arial"/>
        </w:rPr>
        <w:t>t</w:t>
      </w:r>
      <w:r w:rsidR="00FA7BA0">
        <w:rPr>
          <w:rFonts w:cs="Arial"/>
        </w:rPr>
        <w:t>wo</w:t>
      </w:r>
      <w:r w:rsidR="00FA7BA0" w:rsidRPr="001106F5">
        <w:rPr>
          <w:rFonts w:cs="Arial"/>
        </w:rPr>
        <w:t xml:space="preserve"> </w:t>
      </w:r>
      <w:r w:rsidRPr="001106F5">
        <w:rPr>
          <w:rFonts w:cs="Arial"/>
        </w:rPr>
        <w:t>stages</w:t>
      </w:r>
      <w:r w:rsidR="00607283">
        <w:rPr>
          <w:rFonts w:cs="Arial"/>
        </w:rPr>
        <w:t>, as listed below</w:t>
      </w:r>
      <w:r w:rsidR="008E3A0B">
        <w:rPr>
          <w:rFonts w:cs="Arial"/>
        </w:rPr>
        <w:t xml:space="preserve"> and an opportunity </w:t>
      </w:r>
      <w:r w:rsidR="0AC09919" w:rsidRPr="4E518C97">
        <w:rPr>
          <w:rFonts w:cs="Arial"/>
        </w:rPr>
        <w:t xml:space="preserve">to </w:t>
      </w:r>
      <w:r w:rsidR="008E3A0B">
        <w:rPr>
          <w:rFonts w:cs="Arial"/>
        </w:rPr>
        <w:t xml:space="preserve"> appeal</w:t>
      </w:r>
      <w:r w:rsidR="002D2EEA">
        <w:rPr>
          <w:rFonts w:cs="Arial"/>
        </w:rPr>
        <w:t xml:space="preserve"> the outcome applied</w:t>
      </w:r>
      <w:r w:rsidR="008E3A0B">
        <w:rPr>
          <w:rFonts w:cs="Arial"/>
        </w:rPr>
        <w:t xml:space="preserve"> at either stage</w:t>
      </w:r>
      <w:r w:rsidR="00C12F16">
        <w:rPr>
          <w:rFonts w:cs="Arial"/>
        </w:rPr>
        <w:t xml:space="preserve">. You are not permitted to appeal the escalation of a case from </w:t>
      </w:r>
      <w:r w:rsidR="001A2B0B">
        <w:rPr>
          <w:rFonts w:cs="Arial"/>
        </w:rPr>
        <w:t>Stage 1</w:t>
      </w:r>
      <w:r w:rsidR="00C12F16">
        <w:rPr>
          <w:rFonts w:cs="Arial"/>
        </w:rPr>
        <w:t xml:space="preserve"> to 2</w:t>
      </w:r>
    </w:p>
    <w:p w14:paraId="58CA32D5" w14:textId="20F72F01" w:rsidR="00F469FF" w:rsidRPr="001106F5" w:rsidRDefault="001A2B0B" w:rsidP="0097181B">
      <w:pPr>
        <w:numPr>
          <w:ilvl w:val="0"/>
          <w:numId w:val="79"/>
        </w:numPr>
        <w:shd w:val="clear" w:color="auto" w:fill="FFFFFF"/>
        <w:spacing w:before="225" w:after="225" w:line="240" w:lineRule="auto"/>
        <w:rPr>
          <w:rFonts w:cs="Arial"/>
        </w:rPr>
      </w:pPr>
      <w:r>
        <w:rPr>
          <w:rFonts w:cs="Arial"/>
        </w:rPr>
        <w:t>Stage 1</w:t>
      </w:r>
      <w:r w:rsidR="001E6B37">
        <w:rPr>
          <w:rFonts w:cs="Arial"/>
        </w:rPr>
        <w:t xml:space="preserve"> (Local Meeting)</w:t>
      </w:r>
      <w:r w:rsidR="00F469FF" w:rsidRPr="001106F5">
        <w:rPr>
          <w:rFonts w:cs="Arial"/>
        </w:rPr>
        <w:t>: Initial and/or emerging concerns</w:t>
      </w:r>
    </w:p>
    <w:p w14:paraId="600CF6DC" w14:textId="4D1BC8FE" w:rsidR="00F469FF" w:rsidRPr="001106F5" w:rsidRDefault="001A2B0B" w:rsidP="0097181B">
      <w:pPr>
        <w:numPr>
          <w:ilvl w:val="0"/>
          <w:numId w:val="79"/>
        </w:numPr>
        <w:shd w:val="clear" w:color="auto" w:fill="FFFFFF"/>
        <w:spacing w:before="225" w:after="225" w:line="240" w:lineRule="auto"/>
        <w:rPr>
          <w:rFonts w:cs="Arial"/>
        </w:rPr>
      </w:pPr>
      <w:r>
        <w:rPr>
          <w:rFonts w:cs="Arial"/>
        </w:rPr>
        <w:t>Stage</w:t>
      </w:r>
      <w:r w:rsidR="00F469FF" w:rsidRPr="001106F5">
        <w:rPr>
          <w:rFonts w:cs="Arial"/>
        </w:rPr>
        <w:t xml:space="preserve"> 2</w:t>
      </w:r>
      <w:r w:rsidR="001E6B37">
        <w:rPr>
          <w:rFonts w:cs="Arial"/>
        </w:rPr>
        <w:t xml:space="preserve"> (</w:t>
      </w:r>
      <w:r w:rsidR="00391C3D">
        <w:rPr>
          <w:rFonts w:cs="Arial"/>
        </w:rPr>
        <w:t>Support to Study Panel</w:t>
      </w:r>
      <w:r w:rsidR="001E6B37">
        <w:rPr>
          <w:rFonts w:cs="Arial"/>
        </w:rPr>
        <w:t xml:space="preserve"> Meeting)</w:t>
      </w:r>
      <w:r w:rsidR="00F469FF" w:rsidRPr="001106F5">
        <w:rPr>
          <w:rFonts w:cs="Arial"/>
        </w:rPr>
        <w:t>: Continuing and/or serious concerns</w:t>
      </w:r>
    </w:p>
    <w:p w14:paraId="0F104986" w14:textId="5A16BE9E" w:rsidR="007B7C06" w:rsidRPr="001106F5" w:rsidRDefault="007B7C06" w:rsidP="008E71CD">
      <w:pPr>
        <w:pStyle w:val="NoSpacing"/>
        <w:rPr>
          <w:color w:val="002060"/>
        </w:rPr>
      </w:pPr>
    </w:p>
    <w:p w14:paraId="4F6EE8B1" w14:textId="3DFAA54B" w:rsidR="00F469FF" w:rsidRPr="001106F5" w:rsidRDefault="00F469FF" w:rsidP="015F8024">
      <w:pPr>
        <w:pStyle w:val="NormalWeb"/>
        <w:shd w:val="clear" w:color="auto" w:fill="FFFFFF" w:themeFill="background1"/>
        <w:spacing w:before="0" w:beforeAutospacing="0" w:after="150" w:afterAutospacing="0"/>
        <w:rPr>
          <w:rFonts w:cs="Arial"/>
        </w:rPr>
      </w:pPr>
      <w:r w:rsidRPr="001106F5">
        <w:rPr>
          <w:rFonts w:cs="Arial"/>
        </w:rPr>
        <w:t>10.</w:t>
      </w:r>
      <w:r w:rsidR="005629E9">
        <w:rPr>
          <w:rFonts w:cs="Arial"/>
        </w:rPr>
        <w:t>4</w:t>
      </w:r>
      <w:r w:rsidRPr="001106F5">
        <w:rPr>
          <w:rFonts w:cs="Arial"/>
        </w:rPr>
        <w:t>.</w:t>
      </w:r>
      <w:r w:rsidR="008326FD">
        <w:rPr>
          <w:rFonts w:cs="Arial"/>
        </w:rPr>
        <w:t>7</w:t>
      </w:r>
      <w:r w:rsidRPr="001106F5">
        <w:rPr>
          <w:rFonts w:cs="Arial"/>
        </w:rPr>
        <w:t xml:space="preserve"> We explain this in detail below and encourage you to be accompanied and/or represented at all stages of the procedure by a supporter. This might be a Students’ Union Adviser, a member of staff, friend, relative, health professional or disability support worker.</w:t>
      </w:r>
    </w:p>
    <w:p w14:paraId="75488F02" w14:textId="5A16BE9E" w:rsidR="007B7C06" w:rsidRPr="001106F5" w:rsidRDefault="007B7C06" w:rsidP="008E71CD">
      <w:pPr>
        <w:pStyle w:val="NoSpacing"/>
        <w:rPr>
          <w:color w:val="002060"/>
        </w:rPr>
      </w:pPr>
    </w:p>
    <w:p w14:paraId="6CE19C73" w14:textId="53A41319" w:rsidR="00F469FF" w:rsidRPr="001106F5" w:rsidRDefault="00F469FF" w:rsidP="015F8024">
      <w:pPr>
        <w:pStyle w:val="NormalWeb"/>
        <w:shd w:val="clear" w:color="auto" w:fill="FFFFFF" w:themeFill="background1"/>
        <w:spacing w:before="0" w:beforeAutospacing="0" w:after="150" w:afterAutospacing="0"/>
        <w:rPr>
          <w:rFonts w:cs="Arial"/>
        </w:rPr>
      </w:pPr>
      <w:r w:rsidRPr="001106F5">
        <w:rPr>
          <w:rFonts w:cs="Arial"/>
        </w:rPr>
        <w:t>10.</w:t>
      </w:r>
      <w:r w:rsidR="005629E9">
        <w:rPr>
          <w:rFonts w:cs="Arial"/>
        </w:rPr>
        <w:t>4</w:t>
      </w:r>
      <w:r w:rsidRPr="001106F5">
        <w:rPr>
          <w:rFonts w:cs="Arial"/>
        </w:rPr>
        <w:t>.</w:t>
      </w:r>
      <w:r w:rsidR="008326FD">
        <w:rPr>
          <w:rFonts w:cs="Arial"/>
        </w:rPr>
        <w:t>8</w:t>
      </w:r>
      <w:r w:rsidRPr="001106F5">
        <w:rPr>
          <w:rFonts w:cs="Arial"/>
        </w:rPr>
        <w:t xml:space="preserve"> A variety of different people may raise concerns about you, for example, University staff, other students, health professionals, placement providers or members of the wider community. We will take any such concerns seriously because your wellbeing is our main concern. We will deal with these reports sensitively and non</w:t>
      </w:r>
      <w:r w:rsidRPr="001106F5">
        <w:rPr>
          <w:rFonts w:ascii="Cambria Math" w:hAnsi="Cambria Math" w:cs="Cambria Math"/>
        </w:rPr>
        <w:t>‐</w:t>
      </w:r>
      <w:r w:rsidRPr="001106F5">
        <w:rPr>
          <w:rFonts w:cs="Arial"/>
        </w:rPr>
        <w:t xml:space="preserve">judgmentally and in a coordinated manner across the University. </w:t>
      </w:r>
    </w:p>
    <w:p w14:paraId="43FA4B61" w14:textId="5A16BE9E" w:rsidR="007B7C06" w:rsidRPr="001106F5" w:rsidRDefault="007B7C06" w:rsidP="008E71CD">
      <w:pPr>
        <w:pStyle w:val="NoSpacing"/>
        <w:rPr>
          <w:color w:val="002060"/>
        </w:rPr>
      </w:pPr>
    </w:p>
    <w:p w14:paraId="263BD2ED" w14:textId="587D92A7"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5629E9">
        <w:rPr>
          <w:rFonts w:cs="Arial"/>
        </w:rPr>
        <w:t>4</w:t>
      </w:r>
      <w:r w:rsidRPr="001106F5">
        <w:rPr>
          <w:rFonts w:cs="Arial"/>
        </w:rPr>
        <w:t>.</w:t>
      </w:r>
      <w:r w:rsidR="008326FD">
        <w:rPr>
          <w:rFonts w:cs="Arial"/>
        </w:rPr>
        <w:t>9</w:t>
      </w:r>
      <w:r w:rsidRPr="001106F5">
        <w:rPr>
          <w:rFonts w:cs="Arial"/>
        </w:rPr>
        <w:t xml:space="preserve"> We have a duty to the whole University community to meet their health, safety and wellbeing needs, as well as the same duty to you. Therefore:</w:t>
      </w:r>
    </w:p>
    <w:p w14:paraId="60179E58" w14:textId="77777777" w:rsidR="00F469FF" w:rsidRPr="001106F5" w:rsidRDefault="00F469FF" w:rsidP="0097181B">
      <w:pPr>
        <w:numPr>
          <w:ilvl w:val="0"/>
          <w:numId w:val="80"/>
        </w:numPr>
        <w:shd w:val="clear" w:color="auto" w:fill="FFFFFF"/>
        <w:spacing w:before="225" w:after="225" w:line="240" w:lineRule="auto"/>
        <w:rPr>
          <w:rFonts w:cs="Arial"/>
        </w:rPr>
      </w:pPr>
      <w:r w:rsidRPr="001106F5">
        <w:rPr>
          <w:rFonts w:cs="Arial"/>
        </w:rPr>
        <w:t>We cannot assure you of complete confidentiality throughout this procedure;</w:t>
      </w:r>
    </w:p>
    <w:p w14:paraId="0522846B" w14:textId="77777777" w:rsidR="00F469FF" w:rsidRPr="001106F5" w:rsidRDefault="00F469FF" w:rsidP="0097181B">
      <w:pPr>
        <w:numPr>
          <w:ilvl w:val="0"/>
          <w:numId w:val="80"/>
        </w:numPr>
        <w:shd w:val="clear" w:color="auto" w:fill="FFFFFF"/>
        <w:spacing w:before="225" w:after="225" w:line="240" w:lineRule="auto"/>
        <w:rPr>
          <w:rFonts w:cs="Arial"/>
        </w:rPr>
      </w:pPr>
      <w:r w:rsidRPr="001106F5">
        <w:rPr>
          <w:rFonts w:cs="Arial"/>
        </w:rPr>
        <w:t>We may need to share your information with others in order to help you and keep everyone safe;</w:t>
      </w:r>
    </w:p>
    <w:p w14:paraId="183EA64F" w14:textId="77777777" w:rsidR="00F469FF" w:rsidRPr="001106F5" w:rsidRDefault="00F469FF" w:rsidP="0097181B">
      <w:pPr>
        <w:numPr>
          <w:ilvl w:val="0"/>
          <w:numId w:val="80"/>
        </w:numPr>
        <w:shd w:val="clear" w:color="auto" w:fill="FFFFFF"/>
        <w:spacing w:before="225" w:after="225" w:line="240" w:lineRule="auto"/>
        <w:rPr>
          <w:rFonts w:cs="Arial"/>
        </w:rPr>
      </w:pPr>
      <w:r w:rsidRPr="001106F5">
        <w:rPr>
          <w:rFonts w:cs="Arial"/>
        </w:rPr>
        <w:t>We will only share personal information with a limited number of people who need to know. This may include the police or NHS if we believe that you are a risk to yourself or others;</w:t>
      </w:r>
    </w:p>
    <w:p w14:paraId="367EE956" w14:textId="5A16BE9E" w:rsidR="00F469FF" w:rsidRPr="001106F5" w:rsidRDefault="00F469FF" w:rsidP="0097181B">
      <w:pPr>
        <w:numPr>
          <w:ilvl w:val="0"/>
          <w:numId w:val="80"/>
        </w:numPr>
        <w:shd w:val="clear" w:color="auto" w:fill="FFFFFF" w:themeFill="background1"/>
        <w:spacing w:before="225" w:after="225" w:line="240" w:lineRule="auto"/>
        <w:rPr>
          <w:rFonts w:cs="Arial"/>
        </w:rPr>
      </w:pPr>
      <w:r w:rsidRPr="001106F5">
        <w:rPr>
          <w:rFonts w:cs="Arial"/>
        </w:rPr>
        <w:t>We will normally inform you of the identity and capacity of anyone we consult with about you, unless we believe their safety to be at risk.</w:t>
      </w:r>
    </w:p>
    <w:p w14:paraId="0FE5DEE0" w14:textId="25C17F51" w:rsidR="001E06D1" w:rsidRPr="0081341F" w:rsidRDefault="005629E9" w:rsidP="0097181B">
      <w:pPr>
        <w:pStyle w:val="ListParagraph"/>
        <w:numPr>
          <w:ilvl w:val="0"/>
          <w:numId w:val="80"/>
        </w:numPr>
      </w:pPr>
      <w:r w:rsidRPr="005629E9">
        <w:rPr>
          <w:rFonts w:eastAsia="Times New Roman"/>
          <w:lang w:bidi="ar-SA"/>
        </w:rPr>
        <w:t xml:space="preserve">You will be asked to provide your consent before your file is shared with your </w:t>
      </w:r>
      <w:r>
        <w:rPr>
          <w:rFonts w:eastAsia="Times New Roman"/>
          <w:lang w:bidi="ar-SA"/>
        </w:rPr>
        <w:t>superviso</w:t>
      </w:r>
      <w:r w:rsidRPr="005629E9">
        <w:rPr>
          <w:rFonts w:eastAsia="Times New Roman"/>
          <w:lang w:bidi="ar-SA"/>
        </w:rPr>
        <w:t>r</w:t>
      </w:r>
      <w:r>
        <w:rPr>
          <w:rFonts w:eastAsia="Times New Roman"/>
          <w:lang w:bidi="ar-SA"/>
        </w:rPr>
        <w:t>(s)</w:t>
      </w:r>
      <w:r w:rsidR="004B6FEE">
        <w:rPr>
          <w:rFonts w:eastAsia="Times New Roman"/>
          <w:lang w:bidi="ar-SA"/>
        </w:rPr>
        <w:t>/PAT</w:t>
      </w:r>
      <w:r w:rsidRPr="005629E9">
        <w:rPr>
          <w:rFonts w:eastAsia="Times New Roman"/>
          <w:lang w:bidi="ar-SA"/>
        </w:rPr>
        <w:t xml:space="preserve"> to facilitate pastoral support. </w:t>
      </w:r>
    </w:p>
    <w:p w14:paraId="4AAFD460" w14:textId="5A16BE9E" w:rsidR="007B7C06" w:rsidRPr="001106F5" w:rsidRDefault="007B7C06" w:rsidP="008E71CD">
      <w:pPr>
        <w:pStyle w:val="NoSpacing"/>
        <w:rPr>
          <w:color w:val="002060"/>
        </w:rPr>
      </w:pPr>
    </w:p>
    <w:p w14:paraId="3DCA4A68" w14:textId="646FF213" w:rsidR="00F469FF" w:rsidRPr="001106F5" w:rsidRDefault="00F469FF" w:rsidP="015F8024">
      <w:pPr>
        <w:pStyle w:val="NormalWeb"/>
        <w:shd w:val="clear" w:color="auto" w:fill="FFFFFF" w:themeFill="background1"/>
        <w:spacing w:before="0" w:beforeAutospacing="0" w:after="150" w:afterAutospacing="0"/>
        <w:rPr>
          <w:rFonts w:cs="Arial"/>
        </w:rPr>
      </w:pPr>
      <w:r w:rsidRPr="001106F5">
        <w:rPr>
          <w:rFonts w:cs="Arial"/>
        </w:rPr>
        <w:t>10.</w:t>
      </w:r>
      <w:r w:rsidR="00B52653">
        <w:rPr>
          <w:rFonts w:cs="Arial"/>
        </w:rPr>
        <w:t>4</w:t>
      </w:r>
      <w:r w:rsidRPr="001106F5">
        <w:rPr>
          <w:rFonts w:cs="Arial"/>
        </w:rPr>
        <w:t>.</w:t>
      </w:r>
      <w:r w:rsidR="008326FD">
        <w:rPr>
          <w:rFonts w:cs="Arial"/>
        </w:rPr>
        <w:t>10</w:t>
      </w:r>
      <w:r w:rsidRPr="001106F5">
        <w:rPr>
          <w:rFonts w:cs="Arial"/>
        </w:rPr>
        <w:t xml:space="preserve"> We will deal with your case according to your individual circumstances. In exceptional cases, we may vary this procedure in the interests of fairness and/or health and safety. For example, in crisis situations, or where we are concerned that your attendance at a meeting would be unduly stressful, or where you are in hospital.</w:t>
      </w:r>
    </w:p>
    <w:p w14:paraId="67138B73" w14:textId="5A16BE9E" w:rsidR="00AD4C4E" w:rsidRPr="001106F5" w:rsidRDefault="00AD4C4E" w:rsidP="008E71CD">
      <w:pPr>
        <w:pStyle w:val="NoSpacing"/>
        <w:rPr>
          <w:color w:val="002060"/>
        </w:rPr>
      </w:pPr>
    </w:p>
    <w:p w14:paraId="14953A2C" w14:textId="35A6A1D6" w:rsidR="00F469FF" w:rsidRPr="001106F5" w:rsidRDefault="00F469FF" w:rsidP="4943EC90">
      <w:pPr>
        <w:pStyle w:val="NormalWeb"/>
        <w:shd w:val="clear" w:color="auto" w:fill="FFFFFF" w:themeFill="background1"/>
        <w:spacing w:before="0" w:beforeAutospacing="0" w:after="150" w:afterAutospacing="0"/>
        <w:rPr>
          <w:rFonts w:cs="Arial"/>
        </w:rPr>
      </w:pPr>
      <w:r w:rsidRPr="001106F5">
        <w:rPr>
          <w:rFonts w:cs="Arial"/>
        </w:rPr>
        <w:t>10.</w:t>
      </w:r>
      <w:r w:rsidR="00B52653">
        <w:rPr>
          <w:rFonts w:cs="Arial"/>
        </w:rPr>
        <w:t>4</w:t>
      </w:r>
      <w:r w:rsidRPr="001106F5">
        <w:rPr>
          <w:rFonts w:cs="Arial"/>
        </w:rPr>
        <w:t>.</w:t>
      </w:r>
      <w:r w:rsidR="008326FD">
        <w:rPr>
          <w:rFonts w:cs="Arial"/>
        </w:rPr>
        <w:t>11</w:t>
      </w:r>
      <w:r w:rsidRPr="001106F5">
        <w:rPr>
          <w:rFonts w:cs="Arial"/>
        </w:rPr>
        <w:t xml:space="preserve"> If you are unwilling or unable to participate at any stage of this procedure or to attend a meeting, we may still follow this procedure where it is reasonable to do so. We may also deal with issues and make decisions based on written reports and statements, if you and/or your supporter are absent from meetings. </w:t>
      </w:r>
    </w:p>
    <w:p w14:paraId="7E2A0316" w14:textId="6B9D2C3D" w:rsidR="4943EC90" w:rsidRDefault="4943EC90" w:rsidP="4943EC90">
      <w:pPr>
        <w:pStyle w:val="NormalWeb"/>
        <w:shd w:val="clear" w:color="auto" w:fill="FFFFFF" w:themeFill="background1"/>
        <w:spacing w:before="0" w:beforeAutospacing="0" w:after="150" w:afterAutospacing="0"/>
        <w:rPr>
          <w:rFonts w:cs="Arial"/>
        </w:rPr>
      </w:pPr>
    </w:p>
    <w:p w14:paraId="68DD8DEF" w14:textId="69D4049E" w:rsidR="00F469FF" w:rsidRPr="001106F5" w:rsidRDefault="00F469FF" w:rsidP="730512B2">
      <w:pPr>
        <w:pStyle w:val="NormalWeb"/>
        <w:shd w:val="clear" w:color="auto" w:fill="FFFFFF" w:themeFill="background1"/>
        <w:spacing w:before="0" w:beforeAutospacing="0" w:after="150" w:afterAutospacing="0"/>
        <w:rPr>
          <w:rFonts w:cs="Arial"/>
        </w:rPr>
      </w:pPr>
      <w:r w:rsidRPr="001106F5">
        <w:rPr>
          <w:rFonts w:cs="Arial"/>
        </w:rPr>
        <w:t>10.</w:t>
      </w:r>
      <w:r w:rsidR="00B52653">
        <w:rPr>
          <w:rFonts w:cs="Arial"/>
        </w:rPr>
        <w:t>4</w:t>
      </w:r>
      <w:r w:rsidRPr="001106F5">
        <w:rPr>
          <w:rFonts w:cs="Arial"/>
        </w:rPr>
        <w:t>.</w:t>
      </w:r>
      <w:r w:rsidR="008326FD">
        <w:rPr>
          <w:rFonts w:cs="Arial"/>
        </w:rPr>
        <w:t>12</w:t>
      </w:r>
      <w:r w:rsidRPr="001106F5">
        <w:rPr>
          <w:rFonts w:cs="Arial"/>
        </w:rPr>
        <w:t xml:space="preserve"> In </w:t>
      </w:r>
      <w:r w:rsidR="00B25EE5">
        <w:rPr>
          <w:rFonts w:cs="Arial"/>
        </w:rPr>
        <w:t xml:space="preserve">rare </w:t>
      </w:r>
      <w:r w:rsidRPr="001106F5">
        <w:rPr>
          <w:rFonts w:cs="Arial"/>
        </w:rPr>
        <w:t xml:space="preserve">cases where we think it is in your own and/or others’ best interests, we may escalate immediately to </w:t>
      </w:r>
      <w:r w:rsidR="001A2B0B">
        <w:rPr>
          <w:rFonts w:cs="Arial"/>
        </w:rPr>
        <w:t>Stage 2</w:t>
      </w:r>
      <w:r w:rsidRPr="001106F5">
        <w:rPr>
          <w:rFonts w:cs="Arial"/>
        </w:rPr>
        <w:t xml:space="preserve"> without completing the procedure at the lower stage.</w:t>
      </w:r>
      <w:r w:rsidR="00D33E9D">
        <w:rPr>
          <w:rFonts w:cs="Arial"/>
        </w:rPr>
        <w:t xml:space="preserve"> If this is the case, </w:t>
      </w:r>
      <w:r w:rsidR="00437BB6">
        <w:rPr>
          <w:rFonts w:cs="Arial"/>
        </w:rPr>
        <w:t xml:space="preserve">you will be provided with an explanation as to why </w:t>
      </w:r>
      <w:r w:rsidR="004D501D">
        <w:rPr>
          <w:rFonts w:cs="Arial"/>
        </w:rPr>
        <w:t xml:space="preserve">it has been escalated. </w:t>
      </w:r>
      <w:r w:rsidRPr="001106F5">
        <w:rPr>
          <w:rFonts w:cs="Arial"/>
        </w:rPr>
        <w:t> </w:t>
      </w:r>
    </w:p>
    <w:p w14:paraId="230AA4FA" w14:textId="56200FCE" w:rsidR="00F72E3B" w:rsidRDefault="00F72E3B" w:rsidP="008E71CD">
      <w:pPr>
        <w:pStyle w:val="NoSpacing"/>
        <w:rPr>
          <w:color w:val="002060"/>
        </w:rPr>
      </w:pPr>
    </w:p>
    <w:p w14:paraId="5D90D4FA" w14:textId="77777777" w:rsidR="00981F44" w:rsidRDefault="00981F44" w:rsidP="008E71CD">
      <w:pPr>
        <w:pStyle w:val="NoSpacing"/>
        <w:rPr>
          <w:color w:val="002060"/>
        </w:rPr>
      </w:pPr>
    </w:p>
    <w:p w14:paraId="3F9E01D6" w14:textId="05C2091A" w:rsidR="00007FA3" w:rsidRDefault="00007FA3" w:rsidP="00007FA3">
      <w:pPr>
        <w:pStyle w:val="Heading2"/>
        <w:rPr>
          <w:color w:val="002060"/>
          <w:lang w:bidi="en-GB"/>
        </w:rPr>
      </w:pPr>
      <w:bookmarkStart w:id="248" w:name="_Toc168604218"/>
      <w:bookmarkStart w:id="249" w:name="_Toc204865501"/>
      <w:r>
        <w:rPr>
          <w:bCs/>
          <w:color w:val="002060"/>
          <w:lang w:bidi="en-GB"/>
        </w:rPr>
        <w:t>10</w:t>
      </w:r>
      <w:r w:rsidRPr="00BF522D">
        <w:rPr>
          <w:bCs/>
          <w:color w:val="002060"/>
          <w:lang w:bidi="en-GB"/>
        </w:rPr>
        <w:t>.</w:t>
      </w:r>
      <w:r w:rsidR="00B52653">
        <w:rPr>
          <w:bCs/>
          <w:color w:val="002060"/>
          <w:lang w:bidi="en-GB"/>
        </w:rPr>
        <w:t>5</w:t>
      </w:r>
      <w:r w:rsidRPr="00BF522D">
        <w:rPr>
          <w:color w:val="002060"/>
          <w:lang w:bidi="en-GB"/>
        </w:rPr>
        <w:t xml:space="preserve"> Supporting Information</w:t>
      </w:r>
      <w:bookmarkEnd w:id="248"/>
      <w:bookmarkEnd w:id="249"/>
      <w:r w:rsidRPr="00BF522D">
        <w:rPr>
          <w:color w:val="002060"/>
          <w:lang w:bidi="en-GB"/>
        </w:rPr>
        <w:t xml:space="preserve"> </w:t>
      </w:r>
    </w:p>
    <w:p w14:paraId="1E5F9365" w14:textId="77777777" w:rsidR="00007FA3" w:rsidRPr="00B71B25" w:rsidRDefault="00007FA3" w:rsidP="003924B0">
      <w:pPr>
        <w:rPr>
          <w:lang w:bidi="en-GB"/>
        </w:rPr>
      </w:pPr>
    </w:p>
    <w:p w14:paraId="2BB9474F" w14:textId="77777777" w:rsidR="00007FA3" w:rsidRPr="00BF522D" w:rsidRDefault="00007FA3" w:rsidP="00007FA3">
      <w:pPr>
        <w:rPr>
          <w:sz w:val="6"/>
          <w:szCs w:val="4"/>
          <w:lang w:bidi="en-GB"/>
        </w:rPr>
      </w:pPr>
    </w:p>
    <w:p w14:paraId="3426B374" w14:textId="34443463" w:rsidR="00007FA3" w:rsidRDefault="00007FA3" w:rsidP="00007FA3">
      <w:pPr>
        <w:rPr>
          <w:rFonts w:cs="Arial"/>
        </w:rPr>
      </w:pPr>
      <w:r>
        <w:rPr>
          <w:rFonts w:cs="Arial"/>
        </w:rPr>
        <w:t>10</w:t>
      </w:r>
      <w:r w:rsidRPr="00BF522D">
        <w:rPr>
          <w:rFonts w:cs="Arial"/>
        </w:rPr>
        <w:t>.</w:t>
      </w:r>
      <w:r w:rsidR="00B52653">
        <w:rPr>
          <w:rFonts w:cs="Arial"/>
        </w:rPr>
        <w:t>5</w:t>
      </w:r>
      <w:r w:rsidRPr="00BF522D">
        <w:rPr>
          <w:rFonts w:cs="Arial"/>
        </w:rPr>
        <w:t xml:space="preserve">.1 If you are being asked to meet with us as part of the support to study procedure, you will receive a statement of concern in advance of the meeting itself. This will inform you of the grounds and context for our concern. As part of the paperwork, we will also provide you with any additional supporting information the University have to help further explain the requirement to meet under this procedure. </w:t>
      </w:r>
    </w:p>
    <w:p w14:paraId="7DF16FFF" w14:textId="0E998F9A" w:rsidR="00007FA3" w:rsidRPr="00BF522D" w:rsidRDefault="00007FA3" w:rsidP="00007FA3">
      <w:pPr>
        <w:rPr>
          <w:rFonts w:cs="Arial"/>
        </w:rPr>
      </w:pPr>
      <w:r w:rsidRPr="00BF522D">
        <w:rPr>
          <w:rFonts w:cs="Arial"/>
        </w:rPr>
        <w:t xml:space="preserve">   </w:t>
      </w:r>
    </w:p>
    <w:p w14:paraId="326282B9" w14:textId="379A98FA" w:rsidR="00007FA3" w:rsidRDefault="00007FA3" w:rsidP="00007FA3">
      <w:r>
        <w:rPr>
          <w:rFonts w:cs="Arial"/>
        </w:rPr>
        <w:t>10</w:t>
      </w:r>
      <w:r w:rsidRPr="00BF522D">
        <w:rPr>
          <w:rFonts w:cs="Arial"/>
        </w:rPr>
        <w:t>.</w:t>
      </w:r>
      <w:r w:rsidR="00B52653">
        <w:rPr>
          <w:rFonts w:cs="Arial"/>
        </w:rPr>
        <w:t>5</w:t>
      </w:r>
      <w:r w:rsidRPr="00BF522D">
        <w:rPr>
          <w:rFonts w:cs="Arial"/>
        </w:rPr>
        <w:t xml:space="preserve">.2 Supporting information could be for example, but is not limited to; email trails or relevant documentation related to the concern, attendance records, witness statements etc. </w:t>
      </w:r>
    </w:p>
    <w:p w14:paraId="7C8C27F6" w14:textId="77777777" w:rsidR="00007FA3" w:rsidRDefault="00007FA3" w:rsidP="008E71CD">
      <w:pPr>
        <w:pStyle w:val="NoSpacing"/>
        <w:rPr>
          <w:color w:val="002060"/>
        </w:rPr>
      </w:pPr>
    </w:p>
    <w:p w14:paraId="3F877357" w14:textId="77777777" w:rsidR="00007FA3" w:rsidRPr="001106F5" w:rsidRDefault="00007FA3" w:rsidP="008E71CD">
      <w:pPr>
        <w:pStyle w:val="NoSpacing"/>
        <w:rPr>
          <w:color w:val="002060"/>
        </w:rPr>
      </w:pPr>
    </w:p>
    <w:p w14:paraId="05E1C019" w14:textId="40EB6E96" w:rsidR="00F72E3B" w:rsidRPr="001106F5" w:rsidRDefault="00F72E3B" w:rsidP="001E6B37">
      <w:pPr>
        <w:pStyle w:val="Heading2"/>
      </w:pPr>
      <w:bookmarkStart w:id="250" w:name="_Toc204865502"/>
      <w:r w:rsidRPr="001106F5">
        <w:rPr>
          <w:rStyle w:val="normaltextrun"/>
          <w:rFonts w:cs="Arial"/>
          <w:bCs/>
          <w:color w:val="002060"/>
        </w:rPr>
        <w:t>10.</w:t>
      </w:r>
      <w:r w:rsidR="00B52653">
        <w:rPr>
          <w:rStyle w:val="normaltextrun"/>
          <w:rFonts w:cs="Arial"/>
          <w:bCs/>
          <w:color w:val="002060"/>
        </w:rPr>
        <w:t>6</w:t>
      </w:r>
      <w:r w:rsidRPr="001106F5">
        <w:rPr>
          <w:rStyle w:val="normaltextrun"/>
          <w:rFonts w:cs="Arial"/>
          <w:bCs/>
          <w:color w:val="002060"/>
        </w:rPr>
        <w:t xml:space="preserve"> Precautionary </w:t>
      </w:r>
      <w:r w:rsidRPr="00DB58BE">
        <w:t>measures</w:t>
      </w:r>
      <w:bookmarkEnd w:id="250"/>
      <w:r w:rsidRPr="001106F5">
        <w:rPr>
          <w:rStyle w:val="eop"/>
          <w:rFonts w:cs="Arial"/>
          <w:bCs/>
          <w:color w:val="002060"/>
        </w:rPr>
        <w:t> </w:t>
      </w:r>
    </w:p>
    <w:p w14:paraId="40934271" w14:textId="6DDDE4EC" w:rsidR="00F72E3B" w:rsidRPr="001106F5" w:rsidRDefault="00F72E3B" w:rsidP="00F72E3B">
      <w:pPr>
        <w:pStyle w:val="paragraph"/>
        <w:spacing w:before="0" w:beforeAutospacing="0" w:after="0" w:afterAutospacing="0"/>
        <w:textAlignment w:val="baseline"/>
        <w:rPr>
          <w:rStyle w:val="eop"/>
          <w:rFonts w:ascii="Arial" w:hAnsi="Arial" w:cs="Arial"/>
          <w:color w:val="002060"/>
        </w:rPr>
      </w:pPr>
    </w:p>
    <w:p w14:paraId="27E2E418" w14:textId="6CE8AD86" w:rsidR="00F72E3B" w:rsidRPr="001106F5" w:rsidRDefault="00F72E3B" w:rsidP="730512B2">
      <w:pPr>
        <w:pStyle w:val="NormalWeb"/>
        <w:shd w:val="clear" w:color="auto" w:fill="FFFFFF" w:themeFill="background1"/>
        <w:spacing w:before="0" w:beforeAutospacing="0" w:after="150" w:afterAutospacing="0"/>
        <w:rPr>
          <w:rFonts w:eastAsia="Arial" w:cs="Arial"/>
          <w:lang w:bidi="en-GB"/>
        </w:rPr>
      </w:pPr>
      <w:r w:rsidRPr="001106F5">
        <w:rPr>
          <w:rStyle w:val="eop"/>
          <w:rFonts w:cs="Arial"/>
        </w:rPr>
        <w:t>10.</w:t>
      </w:r>
      <w:r w:rsidR="00B52653">
        <w:rPr>
          <w:rStyle w:val="eop"/>
          <w:rFonts w:cs="Arial"/>
        </w:rPr>
        <w:t>6</w:t>
      </w:r>
      <w:r w:rsidRPr="001106F5">
        <w:rPr>
          <w:rStyle w:val="eop"/>
          <w:rFonts w:cs="Arial"/>
        </w:rPr>
        <w:t xml:space="preserve">.1 </w:t>
      </w:r>
      <w:r w:rsidRPr="001106F5">
        <w:rPr>
          <w:rFonts w:eastAsia="Arial" w:cs="Arial"/>
          <w:lang w:bidi="en-GB"/>
        </w:rPr>
        <w:t xml:space="preserve">If we decide to impose precautionary measures, you may be prevented from carrying out certain activities temporarily. These are explained in </w:t>
      </w:r>
      <w:hyperlink w:anchor="_SECTION_14:_Precautionary" w:history="1">
        <w:r w:rsidRPr="001106F5">
          <w:rPr>
            <w:rStyle w:val="Hyperlink"/>
            <w:rFonts w:eastAsia="Arial" w:cs="Arial"/>
            <w:color w:val="002060"/>
            <w:lang w:bidi="en-GB"/>
          </w:rPr>
          <w:t xml:space="preserve">Section 13. </w:t>
        </w:r>
      </w:hyperlink>
    </w:p>
    <w:p w14:paraId="2FA1BC96" w14:textId="5F0E7C1B" w:rsidR="00F72E3B" w:rsidRPr="001106F5" w:rsidRDefault="00F72E3B" w:rsidP="008E71CD">
      <w:pPr>
        <w:pStyle w:val="NoSpacing"/>
        <w:rPr>
          <w:color w:val="002060"/>
        </w:rPr>
      </w:pPr>
    </w:p>
    <w:p w14:paraId="169AFC3E" w14:textId="37D3DF7B" w:rsidR="00F469FF" w:rsidRDefault="00F469FF" w:rsidP="001E6B37">
      <w:pPr>
        <w:pStyle w:val="Heading2"/>
      </w:pPr>
      <w:bookmarkStart w:id="251" w:name="_Toc204865503"/>
      <w:r w:rsidRPr="001106F5">
        <w:t>10.</w:t>
      </w:r>
      <w:r w:rsidR="00B52653">
        <w:t>7</w:t>
      </w:r>
      <w:r w:rsidRPr="001106F5">
        <w:t xml:space="preserve"> </w:t>
      </w:r>
      <w:r w:rsidR="001A2B0B">
        <w:t>Stage 1</w:t>
      </w:r>
      <w:r w:rsidR="00BD6F89">
        <w:t xml:space="preserve"> </w:t>
      </w:r>
      <w:r w:rsidR="004D6298">
        <w:t>Local Meeting</w:t>
      </w:r>
      <w:r w:rsidRPr="001106F5">
        <w:t xml:space="preserve">: Initial </w:t>
      </w:r>
      <w:r w:rsidRPr="00DB58BE">
        <w:t>and</w:t>
      </w:r>
      <w:r w:rsidRPr="001106F5">
        <w:t>/or Emerging Concerns</w:t>
      </w:r>
      <w:bookmarkEnd w:id="251"/>
    </w:p>
    <w:p w14:paraId="457C5B47" w14:textId="77777777" w:rsidR="00B82958" w:rsidRPr="00DB58BE" w:rsidRDefault="00B82958" w:rsidP="00DB58BE"/>
    <w:p w14:paraId="3146AD86" w14:textId="3A3A6638" w:rsidR="00C721A7" w:rsidRDefault="00F469FF" w:rsidP="00F03243">
      <w:pPr>
        <w:widowControl w:val="0"/>
        <w:autoSpaceDE w:val="0"/>
        <w:autoSpaceDN w:val="0"/>
        <w:spacing w:line="276" w:lineRule="auto"/>
        <w:ind w:right="-613"/>
        <w:rPr>
          <w:rFonts w:cs="Arial"/>
        </w:rPr>
      </w:pPr>
      <w:r w:rsidRPr="001106F5">
        <w:rPr>
          <w:rFonts w:cs="Arial"/>
        </w:rPr>
        <w:t>10.</w:t>
      </w:r>
      <w:r w:rsidR="00B52653">
        <w:rPr>
          <w:rFonts w:cs="Arial"/>
        </w:rPr>
        <w:t>7</w:t>
      </w:r>
      <w:r w:rsidRPr="001106F5">
        <w:rPr>
          <w:rFonts w:cs="Arial"/>
        </w:rPr>
        <w:t>.1 We expect to deal informally with initial or emerging concerns about your fitness to study, wherever possible. You will</w:t>
      </w:r>
      <w:r w:rsidR="00E571EE">
        <w:rPr>
          <w:rFonts w:cs="Arial"/>
        </w:rPr>
        <w:t xml:space="preserve"> be</w:t>
      </w:r>
      <w:r w:rsidRPr="001106F5">
        <w:rPr>
          <w:rFonts w:cs="Arial"/>
        </w:rPr>
        <w:t xml:space="preserve"> invite</w:t>
      </w:r>
      <w:r w:rsidR="004375D8">
        <w:rPr>
          <w:rFonts w:cs="Arial"/>
        </w:rPr>
        <w:t>d</w:t>
      </w:r>
      <w:r w:rsidRPr="001106F5">
        <w:rPr>
          <w:rFonts w:cs="Arial"/>
        </w:rPr>
        <w:t xml:space="preserve"> to an informal meeting as soon as possible to discuss the concerns raised.</w:t>
      </w:r>
      <w:r w:rsidR="000827E1">
        <w:rPr>
          <w:rFonts w:cs="Arial"/>
        </w:rPr>
        <w:t xml:space="preserve"> </w:t>
      </w:r>
      <w:r w:rsidR="003D613F" w:rsidRPr="00F35E00">
        <w:rPr>
          <w:rFonts w:cs="Arial"/>
        </w:rPr>
        <w:t xml:space="preserve">Where possible we will try and give you </w:t>
      </w:r>
      <w:r w:rsidR="003D613F">
        <w:rPr>
          <w:rFonts w:cs="Arial"/>
        </w:rPr>
        <w:t>five</w:t>
      </w:r>
      <w:r w:rsidR="003D613F" w:rsidRPr="00F35E00">
        <w:rPr>
          <w:rFonts w:cs="Arial"/>
        </w:rPr>
        <w:t xml:space="preserve"> working days’ notice of the meeting but dependent on the nature of the concerns </w:t>
      </w:r>
      <w:r w:rsidR="003D613F">
        <w:rPr>
          <w:rFonts w:cs="Arial"/>
        </w:rPr>
        <w:t xml:space="preserve">and to address and manage situations where there may be high or urgent risk to yourself and/or to others, </w:t>
      </w:r>
      <w:r w:rsidR="003D613F" w:rsidRPr="00F35E00">
        <w:rPr>
          <w:rFonts w:cs="Arial"/>
        </w:rPr>
        <w:t xml:space="preserve">it may be sooner. You will be issued with supporting information as outlined in </w:t>
      </w:r>
      <w:r w:rsidR="003D613F">
        <w:rPr>
          <w:rFonts w:cs="Arial"/>
        </w:rPr>
        <w:t>10</w:t>
      </w:r>
      <w:r w:rsidR="003D613F" w:rsidRPr="00F35E00">
        <w:rPr>
          <w:rFonts w:cs="Arial"/>
        </w:rPr>
        <w:t>.</w:t>
      </w:r>
      <w:r w:rsidR="003D613F">
        <w:rPr>
          <w:rFonts w:cs="Arial"/>
        </w:rPr>
        <w:t>6</w:t>
      </w:r>
      <w:r w:rsidR="003D613F" w:rsidRPr="00F35E00">
        <w:rPr>
          <w:rFonts w:cs="Arial"/>
        </w:rPr>
        <w:t xml:space="preserve"> before we meet with you. </w:t>
      </w:r>
    </w:p>
    <w:p w14:paraId="0764018B" w14:textId="77777777" w:rsidR="00F03243" w:rsidRDefault="00F03243" w:rsidP="00F03243">
      <w:pPr>
        <w:widowControl w:val="0"/>
        <w:autoSpaceDE w:val="0"/>
        <w:autoSpaceDN w:val="0"/>
        <w:spacing w:line="276" w:lineRule="auto"/>
        <w:ind w:right="-613"/>
        <w:rPr>
          <w:rFonts w:cs="Arial"/>
        </w:rPr>
      </w:pPr>
    </w:p>
    <w:p w14:paraId="52CB9803" w14:textId="615EAED5" w:rsidR="00F469FF" w:rsidRDefault="007F5A5A" w:rsidP="00F469FF">
      <w:pPr>
        <w:pStyle w:val="NormalWeb"/>
        <w:shd w:val="clear" w:color="auto" w:fill="FFFFFF"/>
        <w:spacing w:before="0" w:beforeAutospacing="0" w:after="150" w:afterAutospacing="0"/>
        <w:rPr>
          <w:rFonts w:cs="Arial"/>
        </w:rPr>
      </w:pPr>
      <w:r>
        <w:rPr>
          <w:rFonts w:cs="Arial"/>
        </w:rPr>
        <w:t>10.</w:t>
      </w:r>
      <w:r w:rsidR="00B52653">
        <w:rPr>
          <w:rFonts w:cs="Arial"/>
        </w:rPr>
        <w:t>7</w:t>
      </w:r>
      <w:r>
        <w:rPr>
          <w:rFonts w:cs="Arial"/>
        </w:rPr>
        <w:t xml:space="preserve">.2 </w:t>
      </w:r>
      <w:r w:rsidR="003D1D39">
        <w:rPr>
          <w:rFonts w:cs="Arial"/>
        </w:rPr>
        <w:t>T</w:t>
      </w:r>
      <w:r w:rsidR="000827E1">
        <w:rPr>
          <w:rFonts w:cs="Arial"/>
        </w:rPr>
        <w:t>h</w:t>
      </w:r>
      <w:r w:rsidR="00756499">
        <w:rPr>
          <w:rFonts w:cs="Arial"/>
        </w:rPr>
        <w:t xml:space="preserve">e </w:t>
      </w:r>
      <w:r w:rsidR="003D1D39">
        <w:rPr>
          <w:rFonts w:cs="Arial"/>
        </w:rPr>
        <w:t xml:space="preserve">staff </w:t>
      </w:r>
      <w:r w:rsidR="00E46977">
        <w:rPr>
          <w:rFonts w:cs="Arial"/>
        </w:rPr>
        <w:t xml:space="preserve">present at a </w:t>
      </w:r>
      <w:r w:rsidR="001A2B0B">
        <w:rPr>
          <w:rFonts w:cs="Arial"/>
        </w:rPr>
        <w:t>Stage 1</w:t>
      </w:r>
      <w:r w:rsidR="00E46977">
        <w:rPr>
          <w:rFonts w:cs="Arial"/>
        </w:rPr>
        <w:t xml:space="preserve"> meeting will be;</w:t>
      </w:r>
      <w:r w:rsidR="00756499">
        <w:rPr>
          <w:rFonts w:cs="Arial"/>
        </w:rPr>
        <w:t xml:space="preserve"> </w:t>
      </w:r>
    </w:p>
    <w:p w14:paraId="035900C6" w14:textId="08660856" w:rsidR="004375FA" w:rsidRDefault="00E46977" w:rsidP="0097181B">
      <w:pPr>
        <w:pStyle w:val="ListParagraph"/>
        <w:numPr>
          <w:ilvl w:val="0"/>
          <w:numId w:val="161"/>
        </w:numPr>
        <w:spacing w:line="276" w:lineRule="auto"/>
        <w:ind w:right="-613"/>
      </w:pPr>
      <w:r>
        <w:t>A</w:t>
      </w:r>
      <w:r w:rsidR="00316CDF" w:rsidRPr="00E46977">
        <w:t xml:space="preserve"> member of staff you know. It </w:t>
      </w:r>
      <w:r w:rsidR="00FD1ABF">
        <w:t>will</w:t>
      </w:r>
      <w:r w:rsidR="00316CDF" w:rsidRPr="00E46977">
        <w:t xml:space="preserve"> most likely be your </w:t>
      </w:r>
      <w:r w:rsidR="00631EAF">
        <w:t>supervisor</w:t>
      </w:r>
      <w:r w:rsidR="00A21F73">
        <w:t xml:space="preserve"> or a member of staff with </w:t>
      </w:r>
      <w:r w:rsidR="00323C8E">
        <w:t xml:space="preserve">responsibility for </w:t>
      </w:r>
      <w:r w:rsidR="00420695">
        <w:t>student</w:t>
      </w:r>
      <w:r w:rsidR="00420695">
        <w:rPr>
          <w:rStyle w:val="CommentReference"/>
        </w:rPr>
        <w:t xml:space="preserve"> </w:t>
      </w:r>
      <w:r w:rsidR="00420695" w:rsidRPr="003924B0">
        <w:rPr>
          <w:rStyle w:val="CommentReference"/>
          <w:rFonts w:eastAsia="Times New Roman" w:cs="Times New Roman"/>
          <w:sz w:val="24"/>
          <w:szCs w:val="24"/>
          <w:lang w:bidi="ar-SA"/>
        </w:rPr>
        <w:t>s</w:t>
      </w:r>
      <w:r w:rsidR="00420695">
        <w:t>upport</w:t>
      </w:r>
      <w:r w:rsidR="00D90577">
        <w:t xml:space="preserve"> as part of their role</w:t>
      </w:r>
      <w:r w:rsidR="00D60821">
        <w:t>; this could be a professional services or</w:t>
      </w:r>
      <w:r w:rsidR="000A3C2E">
        <w:t xml:space="preserve"> </w:t>
      </w:r>
      <w:r w:rsidR="00420695">
        <w:t xml:space="preserve">an </w:t>
      </w:r>
      <w:r w:rsidR="0050215D">
        <w:t xml:space="preserve">academic member of staff. </w:t>
      </w:r>
      <w:r w:rsidR="009E2BFB">
        <w:t>This individual will lead the meeting</w:t>
      </w:r>
      <w:r w:rsidR="00E5302F">
        <w:t>;</w:t>
      </w:r>
    </w:p>
    <w:p w14:paraId="48BA2C56" w14:textId="5A7A16B0" w:rsidR="00763127" w:rsidRDefault="00316CDF" w:rsidP="0097181B">
      <w:pPr>
        <w:pStyle w:val="ListParagraph"/>
        <w:numPr>
          <w:ilvl w:val="0"/>
          <w:numId w:val="161"/>
        </w:numPr>
        <w:spacing w:line="276" w:lineRule="auto"/>
        <w:ind w:right="-613"/>
      </w:pPr>
      <w:r w:rsidRPr="00E46977">
        <w:t xml:space="preserve">Although it is an informal meeting, you may bring a supporter with you. If you are having difficulty expressing yourself due to your </w:t>
      </w:r>
      <w:r w:rsidR="00205138">
        <w:t>circumstances</w:t>
      </w:r>
      <w:r w:rsidRPr="00E46977">
        <w:t>, the supporter will be allowed to speak on your behalf.</w:t>
      </w:r>
    </w:p>
    <w:p w14:paraId="52AD231E" w14:textId="77B3D332" w:rsidR="00B00E1E" w:rsidRDefault="00461336" w:rsidP="0097181B">
      <w:pPr>
        <w:pStyle w:val="ListParagraph"/>
        <w:numPr>
          <w:ilvl w:val="0"/>
          <w:numId w:val="161"/>
        </w:numPr>
        <w:spacing w:line="276" w:lineRule="auto"/>
        <w:ind w:right="-613"/>
      </w:pPr>
      <w:r>
        <w:t xml:space="preserve">A notetaker </w:t>
      </w:r>
    </w:p>
    <w:p w14:paraId="2448C183" w14:textId="77777777" w:rsidR="00763127" w:rsidRPr="00763127" w:rsidRDefault="00763127" w:rsidP="00763127">
      <w:pPr>
        <w:pStyle w:val="NoSpacing"/>
      </w:pPr>
    </w:p>
    <w:p w14:paraId="67937B7C" w14:textId="4D5A79D9"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7</w:t>
      </w:r>
      <w:r w:rsidRPr="001106F5">
        <w:rPr>
          <w:rFonts w:cs="Arial"/>
        </w:rPr>
        <w:t>.</w:t>
      </w:r>
      <w:r w:rsidR="007F5A5A">
        <w:rPr>
          <w:rFonts w:cs="Arial"/>
        </w:rPr>
        <w:t>3</w:t>
      </w:r>
      <w:r w:rsidRPr="001106F5">
        <w:rPr>
          <w:rFonts w:cs="Arial"/>
        </w:rPr>
        <w:t xml:space="preserve"> In the meeting, we will discuss the concerns and any support needs you may have. We will ask for your views and give you an opportunity to respond to our concerns. You will be able to disclose if you have an underlying health condition that might be relevant. If you have not already done this, we may encourage you to seek support from the Wellbeing Service. We can also refer you directly to this service, if you give your permission.</w:t>
      </w:r>
    </w:p>
    <w:p w14:paraId="0AE379A8" w14:textId="77777777" w:rsidR="00B00E1E" w:rsidRPr="001106F5" w:rsidRDefault="00B00E1E" w:rsidP="008E71CD">
      <w:pPr>
        <w:pStyle w:val="NoSpacing"/>
        <w:rPr>
          <w:color w:val="002060"/>
        </w:rPr>
      </w:pPr>
    </w:p>
    <w:p w14:paraId="1FF5406E" w14:textId="230152ED" w:rsidR="00F469FF" w:rsidRPr="00AA00F7" w:rsidRDefault="00F469FF" w:rsidP="00F469FF">
      <w:pPr>
        <w:pStyle w:val="NormalWeb"/>
        <w:shd w:val="clear" w:color="auto" w:fill="FFFFFF"/>
        <w:spacing w:before="0" w:beforeAutospacing="0" w:after="150" w:afterAutospacing="0"/>
        <w:rPr>
          <w:rFonts w:cs="Arial"/>
        </w:rPr>
      </w:pPr>
      <w:r w:rsidRPr="00AA00F7">
        <w:rPr>
          <w:rFonts w:cs="Arial"/>
        </w:rPr>
        <w:t>10.</w:t>
      </w:r>
      <w:r w:rsidR="00B52653">
        <w:rPr>
          <w:rFonts w:cs="Arial"/>
        </w:rPr>
        <w:t>7</w:t>
      </w:r>
      <w:r w:rsidRPr="00AA00F7">
        <w:rPr>
          <w:rFonts w:cs="Arial"/>
        </w:rPr>
        <w:t>.</w:t>
      </w:r>
      <w:r w:rsidR="007F5A5A">
        <w:rPr>
          <w:rFonts w:cs="Arial"/>
        </w:rPr>
        <w:t>4</w:t>
      </w:r>
      <w:r w:rsidRPr="00AA00F7">
        <w:rPr>
          <w:rFonts w:cs="Arial"/>
        </w:rPr>
        <w:t xml:space="preserve"> We will explain why we are concerned. </w:t>
      </w:r>
      <w:r w:rsidR="003F198A">
        <w:rPr>
          <w:rFonts w:cs="Arial"/>
        </w:rPr>
        <w:t>As an outcome t</w:t>
      </w:r>
      <w:r w:rsidRPr="00AA00F7">
        <w:rPr>
          <w:rFonts w:cs="Arial"/>
        </w:rPr>
        <w:t>o support you, we may:</w:t>
      </w:r>
    </w:p>
    <w:p w14:paraId="1EB58385" w14:textId="77777777" w:rsidR="00F469FF" w:rsidRPr="00AA00F7" w:rsidRDefault="00F469FF" w:rsidP="0097181B">
      <w:pPr>
        <w:pStyle w:val="NoSpacing"/>
        <w:numPr>
          <w:ilvl w:val="0"/>
          <w:numId w:val="116"/>
        </w:numPr>
        <w:rPr>
          <w:rFonts w:ascii="Arial" w:hAnsi="Arial" w:cs="Arial"/>
          <w:color w:val="002060"/>
          <w:sz w:val="24"/>
          <w:szCs w:val="24"/>
        </w:rPr>
      </w:pPr>
      <w:r w:rsidRPr="00AA00F7">
        <w:rPr>
          <w:rFonts w:ascii="Arial" w:hAnsi="Arial" w:cs="Arial"/>
          <w:color w:val="002060"/>
          <w:sz w:val="24"/>
          <w:szCs w:val="24"/>
        </w:rPr>
        <w:t>Suggest support arrangements and/or reasonable adjustments to be put in place for you;</w:t>
      </w:r>
    </w:p>
    <w:p w14:paraId="34834AB3" w14:textId="5C09920F" w:rsidR="00F469FF" w:rsidRDefault="00F469FF" w:rsidP="0097181B">
      <w:pPr>
        <w:pStyle w:val="NoSpacing"/>
        <w:numPr>
          <w:ilvl w:val="0"/>
          <w:numId w:val="116"/>
        </w:numPr>
        <w:rPr>
          <w:rFonts w:ascii="Arial" w:hAnsi="Arial" w:cs="Arial"/>
          <w:color w:val="002060"/>
          <w:sz w:val="24"/>
          <w:szCs w:val="24"/>
        </w:rPr>
      </w:pPr>
      <w:r w:rsidRPr="00AA00F7">
        <w:rPr>
          <w:rFonts w:ascii="Arial" w:hAnsi="Arial" w:cs="Arial"/>
          <w:color w:val="002060"/>
          <w:sz w:val="24"/>
          <w:szCs w:val="24"/>
        </w:rPr>
        <w:t>Agree an action plan</w:t>
      </w:r>
      <w:r w:rsidR="00161DC0">
        <w:rPr>
          <w:rFonts w:ascii="Arial" w:hAnsi="Arial" w:cs="Arial"/>
          <w:color w:val="002060"/>
          <w:sz w:val="24"/>
          <w:szCs w:val="24"/>
        </w:rPr>
        <w:t xml:space="preserve"> or study plan</w:t>
      </w:r>
      <w:r w:rsidRPr="00AA00F7">
        <w:rPr>
          <w:rFonts w:ascii="Arial" w:hAnsi="Arial" w:cs="Arial"/>
          <w:color w:val="002060"/>
          <w:sz w:val="24"/>
          <w:szCs w:val="24"/>
        </w:rPr>
        <w:t xml:space="preserve"> with you, setting out how the matter will be managed and any requirements on you (for example, in respect of your conduct or </w:t>
      </w:r>
      <w:r w:rsidR="00730DE7">
        <w:rPr>
          <w:rFonts w:ascii="Arial" w:hAnsi="Arial" w:cs="Arial"/>
          <w:color w:val="002060"/>
          <w:sz w:val="24"/>
          <w:szCs w:val="24"/>
        </w:rPr>
        <w:t xml:space="preserve">further </w:t>
      </w:r>
      <w:r w:rsidRPr="00AA00F7">
        <w:rPr>
          <w:rFonts w:ascii="Arial" w:hAnsi="Arial" w:cs="Arial"/>
          <w:color w:val="002060"/>
          <w:sz w:val="24"/>
          <w:szCs w:val="24"/>
        </w:rPr>
        <w:t>support you should seek);</w:t>
      </w:r>
    </w:p>
    <w:p w14:paraId="47F3A495" w14:textId="55916BED" w:rsidR="009F6989" w:rsidRPr="00AA00F7" w:rsidRDefault="009F6989" w:rsidP="0097181B">
      <w:pPr>
        <w:pStyle w:val="NoSpacing"/>
        <w:numPr>
          <w:ilvl w:val="0"/>
          <w:numId w:val="116"/>
        </w:numPr>
        <w:rPr>
          <w:rFonts w:ascii="Arial" w:hAnsi="Arial" w:cs="Arial"/>
          <w:color w:val="002060"/>
          <w:sz w:val="24"/>
          <w:szCs w:val="24"/>
        </w:rPr>
      </w:pPr>
      <w:r w:rsidRPr="312B213B">
        <w:rPr>
          <w:rFonts w:ascii="Arial" w:hAnsi="Arial" w:cs="Arial"/>
          <w:color w:val="002060"/>
          <w:sz w:val="24"/>
          <w:szCs w:val="24"/>
        </w:rPr>
        <w:t>Suggest and agree with you a voluntary period of interruption</w:t>
      </w:r>
      <w:r w:rsidR="00590628" w:rsidRPr="312B213B">
        <w:rPr>
          <w:rFonts w:ascii="Arial" w:hAnsi="Arial" w:cs="Arial"/>
          <w:color w:val="002060"/>
          <w:sz w:val="24"/>
          <w:szCs w:val="24"/>
        </w:rPr>
        <w:t>;</w:t>
      </w:r>
    </w:p>
    <w:p w14:paraId="2BD59683" w14:textId="664B686D" w:rsidR="00F469FF" w:rsidRDefault="003F2F51" w:rsidP="0097181B">
      <w:pPr>
        <w:pStyle w:val="NoSpacing"/>
        <w:numPr>
          <w:ilvl w:val="0"/>
          <w:numId w:val="116"/>
        </w:numPr>
        <w:rPr>
          <w:rFonts w:ascii="Arial" w:hAnsi="Arial" w:cs="Arial"/>
          <w:color w:val="002060"/>
          <w:sz w:val="24"/>
          <w:szCs w:val="24"/>
        </w:rPr>
      </w:pPr>
      <w:r w:rsidRPr="312B213B">
        <w:rPr>
          <w:rFonts w:ascii="Arial" w:hAnsi="Arial" w:cs="Arial"/>
          <w:color w:val="002060"/>
          <w:sz w:val="24"/>
          <w:szCs w:val="24"/>
        </w:rPr>
        <w:t xml:space="preserve">In cases where </w:t>
      </w:r>
      <w:r w:rsidR="00AE0D29" w:rsidRPr="312B213B">
        <w:rPr>
          <w:rFonts w:ascii="Arial" w:hAnsi="Arial" w:cs="Arial"/>
          <w:color w:val="002060"/>
          <w:sz w:val="24"/>
          <w:szCs w:val="24"/>
        </w:rPr>
        <w:t>the concerns have been</w:t>
      </w:r>
      <w:r w:rsidRPr="312B213B">
        <w:rPr>
          <w:rFonts w:ascii="Arial" w:hAnsi="Arial" w:cs="Arial"/>
          <w:color w:val="002060"/>
          <w:sz w:val="24"/>
          <w:szCs w:val="24"/>
        </w:rPr>
        <w:t xml:space="preserve"> </w:t>
      </w:r>
      <w:r w:rsidR="00F47773" w:rsidRPr="312B213B">
        <w:rPr>
          <w:rFonts w:ascii="Arial" w:hAnsi="Arial" w:cs="Arial"/>
          <w:color w:val="002060"/>
          <w:sz w:val="24"/>
          <w:szCs w:val="24"/>
        </w:rPr>
        <w:t xml:space="preserve">considered </w:t>
      </w:r>
      <w:r w:rsidR="00DD0F5B" w:rsidRPr="312B213B">
        <w:rPr>
          <w:rFonts w:ascii="Arial" w:hAnsi="Arial" w:cs="Arial"/>
          <w:color w:val="002060"/>
          <w:sz w:val="24"/>
          <w:szCs w:val="24"/>
        </w:rPr>
        <w:t xml:space="preserve">too </w:t>
      </w:r>
      <w:r w:rsidR="00AE0D29" w:rsidRPr="312B213B">
        <w:rPr>
          <w:rFonts w:ascii="Arial" w:hAnsi="Arial" w:cs="Arial"/>
          <w:color w:val="002060"/>
          <w:sz w:val="24"/>
          <w:szCs w:val="24"/>
        </w:rPr>
        <w:t>serious</w:t>
      </w:r>
      <w:r w:rsidR="00DD0F5B" w:rsidRPr="312B213B">
        <w:rPr>
          <w:rFonts w:ascii="Arial" w:hAnsi="Arial" w:cs="Arial"/>
          <w:color w:val="002060"/>
          <w:sz w:val="24"/>
          <w:szCs w:val="24"/>
        </w:rPr>
        <w:t xml:space="preserve"> to be concluded at </w:t>
      </w:r>
      <w:r w:rsidR="001A2B0B">
        <w:rPr>
          <w:rFonts w:ascii="Arial" w:hAnsi="Arial" w:cs="Arial"/>
          <w:color w:val="002060"/>
          <w:sz w:val="24"/>
          <w:szCs w:val="24"/>
        </w:rPr>
        <w:t>Stage 1</w:t>
      </w:r>
      <w:r w:rsidR="00F47773" w:rsidRPr="312B213B">
        <w:rPr>
          <w:rFonts w:ascii="Arial" w:hAnsi="Arial" w:cs="Arial"/>
          <w:color w:val="002060"/>
          <w:sz w:val="24"/>
          <w:szCs w:val="24"/>
        </w:rPr>
        <w:t xml:space="preserve">, </w:t>
      </w:r>
      <w:r w:rsidR="003F136C" w:rsidRPr="312B213B">
        <w:rPr>
          <w:rFonts w:ascii="Arial" w:hAnsi="Arial" w:cs="Arial"/>
          <w:color w:val="002060"/>
          <w:sz w:val="24"/>
          <w:szCs w:val="24"/>
        </w:rPr>
        <w:t>r</w:t>
      </w:r>
      <w:r w:rsidR="00F469FF" w:rsidRPr="312B213B">
        <w:rPr>
          <w:rFonts w:ascii="Arial" w:hAnsi="Arial" w:cs="Arial"/>
          <w:color w:val="002060"/>
          <w:sz w:val="24"/>
          <w:szCs w:val="24"/>
        </w:rPr>
        <w:t xml:space="preserve">efer the matter to </w:t>
      </w:r>
      <w:r w:rsidR="001A2B0B">
        <w:rPr>
          <w:rFonts w:ascii="Arial" w:hAnsi="Arial" w:cs="Arial"/>
          <w:color w:val="002060"/>
          <w:sz w:val="24"/>
          <w:szCs w:val="24"/>
        </w:rPr>
        <w:t>Stage 2</w:t>
      </w:r>
      <w:r w:rsidR="003F136C" w:rsidRPr="312B213B">
        <w:rPr>
          <w:rFonts w:ascii="Arial" w:hAnsi="Arial" w:cs="Arial"/>
          <w:color w:val="002060"/>
          <w:sz w:val="24"/>
          <w:szCs w:val="24"/>
        </w:rPr>
        <w:t xml:space="preserve"> of the procedure</w:t>
      </w:r>
      <w:r w:rsidR="00F469FF" w:rsidRPr="312B213B">
        <w:rPr>
          <w:rFonts w:ascii="Arial" w:hAnsi="Arial" w:cs="Arial"/>
          <w:color w:val="002060"/>
          <w:sz w:val="24"/>
          <w:szCs w:val="24"/>
        </w:rPr>
        <w:t>.</w:t>
      </w:r>
    </w:p>
    <w:p w14:paraId="7AED11E4" w14:textId="77777777" w:rsidR="00763127" w:rsidRPr="00AA00F7" w:rsidRDefault="00763127" w:rsidP="00763127">
      <w:pPr>
        <w:pStyle w:val="NoSpacing"/>
        <w:ind w:left="720"/>
        <w:rPr>
          <w:rFonts w:ascii="Arial" w:hAnsi="Arial" w:cs="Arial"/>
          <w:color w:val="002060"/>
          <w:sz w:val="24"/>
          <w:szCs w:val="24"/>
        </w:rPr>
      </w:pPr>
    </w:p>
    <w:p w14:paraId="1D93482F" w14:textId="77777777" w:rsidR="000A749C" w:rsidRPr="001106F5" w:rsidRDefault="000A749C" w:rsidP="008E71CD">
      <w:pPr>
        <w:pStyle w:val="NoSpacing"/>
        <w:rPr>
          <w:color w:val="002060"/>
        </w:rPr>
      </w:pPr>
    </w:p>
    <w:p w14:paraId="3BFBDF21" w14:textId="0387C72E"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7</w:t>
      </w:r>
      <w:r w:rsidRPr="001106F5">
        <w:rPr>
          <w:rFonts w:cs="Arial"/>
        </w:rPr>
        <w:t>.</w:t>
      </w:r>
      <w:r w:rsidR="007F5A5A">
        <w:rPr>
          <w:rFonts w:cs="Arial"/>
        </w:rPr>
        <w:t>5</w:t>
      </w:r>
      <w:r w:rsidRPr="001106F5">
        <w:rPr>
          <w:rFonts w:cs="Arial"/>
        </w:rPr>
        <w:t xml:space="preserve"> Where we draw up an action</w:t>
      </w:r>
      <w:r w:rsidR="00730DE7">
        <w:rPr>
          <w:rFonts w:cs="Arial"/>
        </w:rPr>
        <w:t>/study</w:t>
      </w:r>
      <w:r w:rsidRPr="001106F5">
        <w:rPr>
          <w:rFonts w:cs="Arial"/>
        </w:rPr>
        <w:t xml:space="preserve"> plan under </w:t>
      </w:r>
      <w:r w:rsidR="001A2B0B">
        <w:rPr>
          <w:rFonts w:cs="Arial"/>
        </w:rPr>
        <w:t>Stage 1</w:t>
      </w:r>
      <w:r w:rsidRPr="001106F5">
        <w:rPr>
          <w:rFonts w:cs="Arial"/>
        </w:rPr>
        <w:t>, we will arrange a date to review the plan with you.</w:t>
      </w:r>
      <w:r w:rsidR="006D120B">
        <w:rPr>
          <w:rFonts w:cs="Arial"/>
        </w:rPr>
        <w:t xml:space="preserve"> Normally, the initial </w:t>
      </w:r>
      <w:r w:rsidR="00E536BA">
        <w:rPr>
          <w:rFonts w:cs="Arial"/>
        </w:rPr>
        <w:t xml:space="preserve">review </w:t>
      </w:r>
      <w:r w:rsidR="006D120B">
        <w:rPr>
          <w:rFonts w:cs="Arial"/>
        </w:rPr>
        <w:t>period is 10 working days.</w:t>
      </w:r>
      <w:r w:rsidRPr="001106F5">
        <w:rPr>
          <w:rFonts w:cs="Arial"/>
        </w:rPr>
        <w:t xml:space="preserve"> </w:t>
      </w:r>
      <w:r w:rsidR="006D120B">
        <w:rPr>
          <w:rFonts w:cs="Arial"/>
        </w:rPr>
        <w:t>After review, w</w:t>
      </w:r>
      <w:r w:rsidRPr="001106F5">
        <w:rPr>
          <w:rFonts w:cs="Arial"/>
        </w:rPr>
        <w:t>e will decide whether the action</w:t>
      </w:r>
      <w:r w:rsidR="003F29F7">
        <w:rPr>
          <w:rFonts w:cs="Arial"/>
        </w:rPr>
        <w:t>/study</w:t>
      </w:r>
      <w:r w:rsidRPr="001106F5">
        <w:rPr>
          <w:rFonts w:cs="Arial"/>
        </w:rPr>
        <w:t xml:space="preserve"> plan should continue and, if so, whether we need to amend it.</w:t>
      </w:r>
    </w:p>
    <w:p w14:paraId="113E6469" w14:textId="77777777" w:rsidR="000A749C" w:rsidRPr="001106F5" w:rsidRDefault="000A749C" w:rsidP="008E71CD">
      <w:pPr>
        <w:pStyle w:val="NoSpacing"/>
        <w:rPr>
          <w:color w:val="002060"/>
        </w:rPr>
      </w:pPr>
    </w:p>
    <w:p w14:paraId="02586A9F" w14:textId="3BDCEFC3" w:rsidR="00F469FF"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7</w:t>
      </w:r>
      <w:r w:rsidRPr="001106F5">
        <w:rPr>
          <w:rFonts w:cs="Arial"/>
        </w:rPr>
        <w:t>.</w:t>
      </w:r>
      <w:r w:rsidR="007F5A5A">
        <w:rPr>
          <w:rFonts w:cs="Arial"/>
        </w:rPr>
        <w:t>6</w:t>
      </w:r>
      <w:r w:rsidRPr="001106F5">
        <w:rPr>
          <w:rFonts w:cs="Arial"/>
        </w:rPr>
        <w:t xml:space="preserve"> If a positive resolution is achieved at </w:t>
      </w:r>
      <w:r w:rsidR="001A2B0B">
        <w:rPr>
          <w:rFonts w:cs="Arial"/>
        </w:rPr>
        <w:t>Stage 1</w:t>
      </w:r>
      <w:r w:rsidRPr="001106F5">
        <w:rPr>
          <w:rFonts w:cs="Arial"/>
        </w:rPr>
        <w:t xml:space="preserve">, then no further action will be needed. However, if you refuse to engage with us or we are not satisfied with your progress, we may refer you to </w:t>
      </w:r>
      <w:r w:rsidR="001A2B0B">
        <w:rPr>
          <w:rFonts w:cs="Arial"/>
        </w:rPr>
        <w:t>Stage 2</w:t>
      </w:r>
      <w:r w:rsidRPr="001106F5">
        <w:rPr>
          <w:rFonts w:cs="Arial"/>
        </w:rPr>
        <w:t xml:space="preserve"> of this procedure. If this is the case, we will inform you of the next steps in writing within five working days of the meeting. We will give you our reasons and explain any actions you need to take. </w:t>
      </w:r>
    </w:p>
    <w:p w14:paraId="03CEDC4C" w14:textId="77777777" w:rsidR="00CD38E1" w:rsidRPr="001106F5" w:rsidRDefault="00CD38E1" w:rsidP="00F469FF">
      <w:pPr>
        <w:pStyle w:val="NormalWeb"/>
        <w:shd w:val="clear" w:color="auto" w:fill="FFFFFF"/>
        <w:spacing w:before="0" w:beforeAutospacing="0" w:after="150" w:afterAutospacing="0"/>
        <w:rPr>
          <w:rFonts w:cs="Arial"/>
        </w:rPr>
      </w:pPr>
    </w:p>
    <w:p w14:paraId="14FF1395" w14:textId="24BE64A1" w:rsidR="00F469FF" w:rsidRDefault="00F469FF" w:rsidP="001E6B37">
      <w:pPr>
        <w:pStyle w:val="Heading2"/>
      </w:pPr>
      <w:bookmarkStart w:id="252" w:name="_Toc204865504"/>
      <w:r w:rsidRPr="001106F5">
        <w:t>10.</w:t>
      </w:r>
      <w:r w:rsidR="00B52653">
        <w:t>8</w:t>
      </w:r>
      <w:r w:rsidRPr="001106F5">
        <w:t xml:space="preserve"> </w:t>
      </w:r>
      <w:r w:rsidR="001A2B0B">
        <w:t>Stage 2</w:t>
      </w:r>
      <w:r w:rsidR="00BD6F89">
        <w:t xml:space="preserve"> </w:t>
      </w:r>
      <w:r w:rsidR="00235CA0">
        <w:t>Support to Study Panel Meeting</w:t>
      </w:r>
      <w:r w:rsidRPr="001106F5">
        <w:t xml:space="preserve">: </w:t>
      </w:r>
      <w:r w:rsidRPr="00DB58BE">
        <w:t>Continuing</w:t>
      </w:r>
      <w:r w:rsidRPr="001106F5">
        <w:t xml:space="preserve"> and/or Serious Concerns</w:t>
      </w:r>
      <w:bookmarkEnd w:id="252"/>
    </w:p>
    <w:p w14:paraId="0FBC2E40" w14:textId="77777777" w:rsidR="00B82958" w:rsidRPr="00DB58BE" w:rsidRDefault="00B82958" w:rsidP="00DB58BE"/>
    <w:p w14:paraId="1B7C4714" w14:textId="0C2275E1" w:rsidR="006814EF" w:rsidRPr="001106F5" w:rsidRDefault="00F469FF" w:rsidP="55D98732">
      <w:pPr>
        <w:pStyle w:val="NormalWeb"/>
        <w:shd w:val="clear" w:color="auto" w:fill="FFFFFF" w:themeFill="background1"/>
        <w:spacing w:before="0" w:beforeAutospacing="0" w:after="150" w:afterAutospacing="0"/>
        <w:rPr>
          <w:rFonts w:cs="Arial"/>
        </w:rPr>
      </w:pPr>
      <w:r w:rsidRPr="001106F5">
        <w:rPr>
          <w:rFonts w:cs="Arial"/>
        </w:rPr>
        <w:t>10.</w:t>
      </w:r>
      <w:r w:rsidR="00B52653">
        <w:rPr>
          <w:rFonts w:cs="Arial"/>
        </w:rPr>
        <w:t>8</w:t>
      </w:r>
      <w:r w:rsidRPr="001106F5">
        <w:rPr>
          <w:rFonts w:cs="Arial"/>
        </w:rPr>
        <w:t>.1 If we have serious</w:t>
      </w:r>
      <w:r w:rsidR="0032279A">
        <w:rPr>
          <w:rFonts w:cs="Arial"/>
        </w:rPr>
        <w:t xml:space="preserve"> and</w:t>
      </w:r>
      <w:r w:rsidR="00AA6E1A">
        <w:rPr>
          <w:rFonts w:cs="Arial"/>
        </w:rPr>
        <w:t>/</w:t>
      </w:r>
      <w:r w:rsidR="0032279A">
        <w:rPr>
          <w:rFonts w:cs="Arial"/>
        </w:rPr>
        <w:t>or continuing</w:t>
      </w:r>
      <w:r w:rsidRPr="001106F5">
        <w:rPr>
          <w:rFonts w:cs="Arial"/>
        </w:rPr>
        <w:t xml:space="preserve"> concerns about your fitness to study, or if the support provided at </w:t>
      </w:r>
      <w:r w:rsidR="001A2B0B">
        <w:rPr>
          <w:rFonts w:cs="Arial"/>
        </w:rPr>
        <w:t>Stage 1</w:t>
      </w:r>
      <w:r w:rsidRPr="001106F5">
        <w:rPr>
          <w:rFonts w:cs="Arial"/>
        </w:rPr>
        <w:t xml:space="preserve"> was not successful, we will </w:t>
      </w:r>
      <w:r w:rsidR="00B84629">
        <w:rPr>
          <w:rFonts w:cs="Arial"/>
        </w:rPr>
        <w:t xml:space="preserve">arrange a </w:t>
      </w:r>
      <w:r w:rsidR="002C1386">
        <w:rPr>
          <w:rFonts w:cs="Arial"/>
        </w:rPr>
        <w:t>support to study panel meeting</w:t>
      </w:r>
      <w:r w:rsidRPr="001106F5">
        <w:rPr>
          <w:rFonts w:cs="Arial"/>
        </w:rPr>
        <w:t xml:space="preserve">. </w:t>
      </w:r>
      <w:r w:rsidR="003677B3">
        <w:rPr>
          <w:rFonts w:cs="Arial"/>
        </w:rPr>
        <w:t xml:space="preserve"> </w:t>
      </w:r>
      <w:r w:rsidR="006814EF" w:rsidRPr="002E4D09">
        <w:rPr>
          <w:rFonts w:cs="Arial"/>
        </w:rPr>
        <w:t xml:space="preserve">An explanation of the purpose of the meeting along with </w:t>
      </w:r>
      <w:r w:rsidR="001A2B0B">
        <w:rPr>
          <w:rFonts w:cs="Arial"/>
        </w:rPr>
        <w:t>Stage 1</w:t>
      </w:r>
      <w:r w:rsidR="006814EF" w:rsidRPr="002E4D09">
        <w:rPr>
          <w:rFonts w:cs="Arial"/>
        </w:rPr>
        <w:t xml:space="preserve"> paperwork and/or additional information related to the concern will be issued to you upon invitation. This could be a summary or update of any actions set at </w:t>
      </w:r>
      <w:r w:rsidR="001A2B0B">
        <w:rPr>
          <w:rFonts w:cs="Arial"/>
        </w:rPr>
        <w:t>Stage 1</w:t>
      </w:r>
      <w:r w:rsidR="006814EF" w:rsidRPr="002E4D09">
        <w:rPr>
          <w:rFonts w:cs="Arial"/>
        </w:rPr>
        <w:t xml:space="preserve">, for example. This will help to contextualise the referral as per the information outlined in section </w:t>
      </w:r>
      <w:r w:rsidR="00E066CC">
        <w:rPr>
          <w:rFonts w:cs="Arial"/>
        </w:rPr>
        <w:t>10</w:t>
      </w:r>
      <w:r w:rsidR="006814EF" w:rsidRPr="002E4D09">
        <w:rPr>
          <w:rFonts w:cs="Arial"/>
        </w:rPr>
        <w:t>.</w:t>
      </w:r>
      <w:r w:rsidR="00E066CC">
        <w:rPr>
          <w:rFonts w:cs="Arial"/>
        </w:rPr>
        <w:t>6</w:t>
      </w:r>
      <w:r w:rsidR="006814EF" w:rsidRPr="002E4D09">
        <w:rPr>
          <w:rFonts w:cs="Arial"/>
        </w:rPr>
        <w:t>.</w:t>
      </w:r>
    </w:p>
    <w:p w14:paraId="235D02AF" w14:textId="2110F369"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 xml:space="preserve">.2 Before the meeting takes place, </w:t>
      </w:r>
      <w:r w:rsidR="00061DBE">
        <w:rPr>
          <w:rFonts w:cs="Arial"/>
        </w:rPr>
        <w:t>your School</w:t>
      </w:r>
      <w:r w:rsidR="000D32E4">
        <w:rPr>
          <w:rFonts w:cs="Arial"/>
        </w:rPr>
        <w:t xml:space="preserve"> will seek help from Registry</w:t>
      </w:r>
      <w:r w:rsidR="00C32F09">
        <w:rPr>
          <w:rFonts w:cs="Arial"/>
        </w:rPr>
        <w:t xml:space="preserve"> and</w:t>
      </w:r>
      <w:r w:rsidR="000F4FAA">
        <w:rPr>
          <w:rFonts w:cs="Arial"/>
        </w:rPr>
        <w:t xml:space="preserve"> </w:t>
      </w:r>
      <w:r w:rsidRPr="001106F5">
        <w:rPr>
          <w:rFonts w:cs="Arial"/>
        </w:rPr>
        <w:t>may consult a range of people to help us understand your case. </w:t>
      </w:r>
    </w:p>
    <w:p w14:paraId="2E8E6571" w14:textId="77777777" w:rsidR="000A749C" w:rsidRPr="001106F5" w:rsidRDefault="000A749C" w:rsidP="008E71CD">
      <w:pPr>
        <w:pStyle w:val="NoSpacing"/>
        <w:rPr>
          <w:color w:val="002060"/>
        </w:rPr>
      </w:pPr>
    </w:p>
    <w:p w14:paraId="423CC612" w14:textId="2256BF3D"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 xml:space="preserve">.3 </w:t>
      </w:r>
      <w:r w:rsidR="00560C93">
        <w:rPr>
          <w:rFonts w:cs="Arial"/>
        </w:rPr>
        <w:t xml:space="preserve">Where possible we will try and give you </w:t>
      </w:r>
      <w:r w:rsidR="00205138">
        <w:rPr>
          <w:rFonts w:cs="Arial"/>
        </w:rPr>
        <w:t>five</w:t>
      </w:r>
      <w:r w:rsidR="00560C93">
        <w:rPr>
          <w:rFonts w:cs="Arial"/>
        </w:rPr>
        <w:t xml:space="preserve"> working days’ notice</w:t>
      </w:r>
      <w:r w:rsidR="003E62ED">
        <w:rPr>
          <w:rFonts w:cs="Arial"/>
        </w:rPr>
        <w:t xml:space="preserve"> of the meeting with </w:t>
      </w:r>
      <w:r w:rsidR="0093716E">
        <w:rPr>
          <w:rFonts w:cs="Arial"/>
        </w:rPr>
        <w:t>the venue, time and dat</w:t>
      </w:r>
      <w:r w:rsidR="004F568D">
        <w:rPr>
          <w:rFonts w:cs="Arial"/>
        </w:rPr>
        <w:t>e</w:t>
      </w:r>
      <w:r w:rsidR="00560C93">
        <w:rPr>
          <w:rFonts w:cs="Arial"/>
        </w:rPr>
        <w:t xml:space="preserve">, but dependent on the nature of the concerns it may be sooner. </w:t>
      </w:r>
    </w:p>
    <w:p w14:paraId="0D4EF377" w14:textId="77777777" w:rsidR="000A749C" w:rsidRPr="001106F5" w:rsidRDefault="000A749C" w:rsidP="008E71CD">
      <w:pPr>
        <w:pStyle w:val="NoSpacing"/>
        <w:rPr>
          <w:color w:val="002060"/>
        </w:rPr>
      </w:pPr>
    </w:p>
    <w:p w14:paraId="308779DB" w14:textId="35FFE424" w:rsidR="00F469FF"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 xml:space="preserve">.4 At the meeting, we will explore any support needs you may </w:t>
      </w:r>
      <w:r w:rsidR="00222C19" w:rsidRPr="001106F5">
        <w:rPr>
          <w:rFonts w:cs="Arial"/>
        </w:rPr>
        <w:t>have and</w:t>
      </w:r>
      <w:r w:rsidRPr="001106F5">
        <w:rPr>
          <w:rFonts w:cs="Arial"/>
        </w:rPr>
        <w:t xml:space="preserve"> ask you to tell us what has happened. </w:t>
      </w:r>
    </w:p>
    <w:p w14:paraId="52B0D99F" w14:textId="77777777" w:rsidR="004D2217" w:rsidRDefault="004D2217" w:rsidP="00763127">
      <w:pPr>
        <w:pStyle w:val="NoSpacing"/>
      </w:pPr>
    </w:p>
    <w:p w14:paraId="74C02A1F" w14:textId="34E00C06" w:rsidR="00541ECC" w:rsidRPr="00BE0F3D" w:rsidRDefault="00774A18" w:rsidP="00541ECC">
      <w:pPr>
        <w:autoSpaceDE w:val="0"/>
        <w:autoSpaceDN w:val="0"/>
        <w:adjustRightInd w:val="0"/>
        <w:spacing w:after="240" w:line="276" w:lineRule="auto"/>
        <w:rPr>
          <w:rFonts w:cs="Arial"/>
          <w:lang w:val="en-US"/>
        </w:rPr>
      </w:pPr>
      <w:r>
        <w:rPr>
          <w:rFonts w:cs="Arial"/>
        </w:rPr>
        <w:t>10.</w:t>
      </w:r>
      <w:r w:rsidR="00B52653">
        <w:rPr>
          <w:rFonts w:cs="Arial"/>
        </w:rPr>
        <w:t>8</w:t>
      </w:r>
      <w:r>
        <w:rPr>
          <w:rFonts w:cs="Arial"/>
        </w:rPr>
        <w:t xml:space="preserve">.5 </w:t>
      </w:r>
      <w:r w:rsidR="00541ECC" w:rsidRPr="00BE0F3D">
        <w:rPr>
          <w:rFonts w:cs="Arial"/>
          <w:lang w:val="en-US"/>
        </w:rPr>
        <w:t xml:space="preserve">The </w:t>
      </w:r>
      <w:r w:rsidR="006A7179">
        <w:rPr>
          <w:rFonts w:cs="Arial"/>
          <w:lang w:val="en-US"/>
        </w:rPr>
        <w:t>staff member making the Support to Study referral is excluded from panel membership but must be invited to present the concerns.</w:t>
      </w:r>
      <w:r w:rsidR="00800C26">
        <w:rPr>
          <w:rFonts w:cs="Arial"/>
          <w:lang w:val="en-US"/>
        </w:rPr>
        <w:t xml:space="preserve"> The panel membership will usually comprise</w:t>
      </w:r>
      <w:r w:rsidR="00541ECC" w:rsidRPr="00BE0F3D">
        <w:rPr>
          <w:rFonts w:cs="Arial"/>
          <w:lang w:val="en-US"/>
        </w:rPr>
        <w:t>;</w:t>
      </w:r>
    </w:p>
    <w:p w14:paraId="0B1CD93B" w14:textId="57E6CA06" w:rsidR="00541ECC" w:rsidRPr="00BE0F3D" w:rsidRDefault="00541ECC" w:rsidP="0097181B">
      <w:pPr>
        <w:pStyle w:val="ListParagraph"/>
        <w:widowControl/>
        <w:numPr>
          <w:ilvl w:val="0"/>
          <w:numId w:val="162"/>
        </w:numPr>
        <w:adjustRightInd w:val="0"/>
        <w:spacing w:after="240" w:line="276" w:lineRule="auto"/>
        <w:contextualSpacing/>
        <w:rPr>
          <w:szCs w:val="28"/>
          <w:lang w:val="en-US"/>
        </w:rPr>
      </w:pPr>
      <w:r w:rsidRPr="00BE0F3D">
        <w:rPr>
          <w:szCs w:val="28"/>
          <w:lang w:val="en-US"/>
        </w:rPr>
        <w:t>The Director of Registry</w:t>
      </w:r>
      <w:r w:rsidR="00F439C7">
        <w:rPr>
          <w:szCs w:val="28"/>
          <w:lang w:val="en-US"/>
        </w:rPr>
        <w:t xml:space="preserve"> and Academic Development</w:t>
      </w:r>
      <w:r w:rsidRPr="00BE0F3D">
        <w:rPr>
          <w:szCs w:val="28"/>
          <w:lang w:val="en-US"/>
        </w:rPr>
        <w:t xml:space="preserve"> or nominee (who will act as </w:t>
      </w:r>
      <w:r w:rsidR="00205138">
        <w:rPr>
          <w:szCs w:val="28"/>
          <w:lang w:val="en-US"/>
        </w:rPr>
        <w:t>C</w:t>
      </w:r>
      <w:r w:rsidRPr="00BE0F3D">
        <w:rPr>
          <w:szCs w:val="28"/>
          <w:lang w:val="en-US"/>
        </w:rPr>
        <w:t>hair),</w:t>
      </w:r>
    </w:p>
    <w:p w14:paraId="12F26CF5" w14:textId="63C0DCD5" w:rsidR="00541ECC" w:rsidRPr="00BE0F3D" w:rsidRDefault="003D46AC" w:rsidP="0097181B">
      <w:pPr>
        <w:pStyle w:val="ListParagraph"/>
        <w:widowControl/>
        <w:numPr>
          <w:ilvl w:val="0"/>
          <w:numId w:val="162"/>
        </w:numPr>
        <w:adjustRightInd w:val="0"/>
        <w:spacing w:after="240" w:line="276" w:lineRule="auto"/>
        <w:contextualSpacing/>
        <w:rPr>
          <w:szCs w:val="28"/>
          <w:lang w:val="en-US"/>
        </w:rPr>
      </w:pPr>
      <w:r>
        <w:rPr>
          <w:szCs w:val="28"/>
          <w:lang w:val="en-US"/>
        </w:rPr>
        <w:t>A senior academic staff member related to your course.</w:t>
      </w:r>
    </w:p>
    <w:p w14:paraId="794A9C49" w14:textId="77777777" w:rsidR="00541ECC" w:rsidRPr="00BE0F3D" w:rsidRDefault="00541ECC" w:rsidP="0097181B">
      <w:pPr>
        <w:pStyle w:val="ListParagraph"/>
        <w:widowControl/>
        <w:numPr>
          <w:ilvl w:val="0"/>
          <w:numId w:val="162"/>
        </w:numPr>
        <w:adjustRightInd w:val="0"/>
        <w:spacing w:after="240" w:line="276" w:lineRule="auto"/>
        <w:contextualSpacing/>
        <w:rPr>
          <w:szCs w:val="28"/>
          <w:lang w:val="en-US"/>
        </w:rPr>
      </w:pPr>
      <w:r w:rsidRPr="00BE0F3D">
        <w:rPr>
          <w:szCs w:val="28"/>
          <w:lang w:val="en-US"/>
        </w:rPr>
        <w:t xml:space="preserve">A representative from Student Services. </w:t>
      </w:r>
    </w:p>
    <w:p w14:paraId="5AAAF2F9" w14:textId="77777777" w:rsidR="00A674A7" w:rsidRPr="00BE0F3D" w:rsidRDefault="00A674A7" w:rsidP="0097181B">
      <w:pPr>
        <w:pStyle w:val="ListParagraph"/>
        <w:widowControl/>
        <w:numPr>
          <w:ilvl w:val="0"/>
          <w:numId w:val="162"/>
        </w:numPr>
        <w:adjustRightInd w:val="0"/>
        <w:spacing w:after="240" w:line="276" w:lineRule="auto"/>
        <w:contextualSpacing/>
        <w:rPr>
          <w:szCs w:val="28"/>
          <w:lang w:val="en-US"/>
        </w:rPr>
      </w:pPr>
      <w:r w:rsidRPr="00BE0F3D">
        <w:rPr>
          <w:szCs w:val="28"/>
          <w:lang w:val="en-US"/>
        </w:rPr>
        <w:t>A Students’ Union Officer</w:t>
      </w:r>
    </w:p>
    <w:p w14:paraId="7B6C2821" w14:textId="77777777" w:rsidR="00A674A7" w:rsidRPr="00BE0F3D" w:rsidRDefault="00A674A7" w:rsidP="00695D01">
      <w:pPr>
        <w:pStyle w:val="ListParagraph"/>
        <w:widowControl/>
        <w:adjustRightInd w:val="0"/>
        <w:spacing w:after="240" w:line="276" w:lineRule="auto"/>
        <w:ind w:left="720" w:firstLine="0"/>
        <w:contextualSpacing/>
        <w:rPr>
          <w:szCs w:val="28"/>
          <w:lang w:val="en-US"/>
        </w:rPr>
      </w:pPr>
    </w:p>
    <w:p w14:paraId="3E5A9FF2" w14:textId="2C9D5272" w:rsidR="00541ECC" w:rsidRDefault="00D76907" w:rsidP="00541ECC">
      <w:pPr>
        <w:autoSpaceDE w:val="0"/>
        <w:autoSpaceDN w:val="0"/>
        <w:adjustRightInd w:val="0"/>
        <w:spacing w:after="240" w:line="276" w:lineRule="auto"/>
        <w:rPr>
          <w:rFonts w:eastAsia="Arial" w:cs="Arial"/>
        </w:rPr>
      </w:pPr>
      <w:r>
        <w:rPr>
          <w:rFonts w:cs="Arial"/>
          <w:lang w:val="en-US"/>
        </w:rPr>
        <w:t>10.</w:t>
      </w:r>
      <w:r w:rsidR="00B52653">
        <w:rPr>
          <w:rFonts w:cs="Arial"/>
          <w:lang w:val="en-US"/>
        </w:rPr>
        <w:t>8</w:t>
      </w:r>
      <w:r>
        <w:rPr>
          <w:rFonts w:cs="Arial"/>
          <w:lang w:val="en-US"/>
        </w:rPr>
        <w:t xml:space="preserve">.6 </w:t>
      </w:r>
      <w:r w:rsidR="00541ECC" w:rsidRPr="00BE0F3D">
        <w:rPr>
          <w:rFonts w:cs="Arial"/>
          <w:lang w:val="en-US"/>
        </w:rPr>
        <w:t xml:space="preserve">If it is appropriate in the circumstances, a medical professional and/or a police officer may be present and asked to provide information. </w:t>
      </w:r>
      <w:r w:rsidRPr="00F35E00">
        <w:rPr>
          <w:rFonts w:cs="Arial"/>
        </w:rPr>
        <w:t xml:space="preserve">You are entitled to have a supporter with you at the </w:t>
      </w:r>
      <w:r>
        <w:rPr>
          <w:rFonts w:cs="Arial"/>
        </w:rPr>
        <w:t>meeting</w:t>
      </w:r>
      <w:r w:rsidRPr="00F35E00">
        <w:rPr>
          <w:rFonts w:cs="Arial"/>
        </w:rPr>
        <w:t>. A supporter will normally be a member of the Students’ Union Advice Centre, a member of academic staff or a member of staff from Student Services. A supporter will not normally be able to speak on your behalf and is there to</w:t>
      </w:r>
      <w:r>
        <w:rPr>
          <w:rFonts w:cs="Arial"/>
        </w:rPr>
        <w:t xml:space="preserve"> support you. </w:t>
      </w:r>
      <w:r w:rsidRPr="00F35E00">
        <w:rPr>
          <w:rFonts w:eastAsia="Arial" w:cs="Arial"/>
        </w:rPr>
        <w:t>Ot</w:t>
      </w:r>
      <w:r w:rsidRPr="00F35E00">
        <w:rPr>
          <w:rFonts w:eastAsia="Arial" w:cs="Arial"/>
          <w:spacing w:val="1"/>
        </w:rPr>
        <w:t>he</w:t>
      </w:r>
      <w:r w:rsidRPr="00F35E00">
        <w:rPr>
          <w:rFonts w:eastAsia="Arial" w:cs="Arial"/>
        </w:rPr>
        <w:t xml:space="preserve">r </w:t>
      </w:r>
      <w:r w:rsidRPr="00F35E00">
        <w:rPr>
          <w:rFonts w:eastAsia="Arial" w:cs="Arial"/>
          <w:spacing w:val="-1"/>
        </w:rPr>
        <w:t>a</w:t>
      </w:r>
      <w:r w:rsidRPr="00F35E00">
        <w:rPr>
          <w:rFonts w:eastAsia="Arial" w:cs="Arial"/>
        </w:rPr>
        <w:t>tt</w:t>
      </w:r>
      <w:r w:rsidRPr="00F35E00">
        <w:rPr>
          <w:rFonts w:eastAsia="Arial" w:cs="Arial"/>
          <w:spacing w:val="-1"/>
        </w:rPr>
        <w:t>e</w:t>
      </w:r>
      <w:r w:rsidRPr="00F35E00">
        <w:rPr>
          <w:rFonts w:eastAsia="Arial" w:cs="Arial"/>
          <w:spacing w:val="1"/>
        </w:rPr>
        <w:t>nd</w:t>
      </w:r>
      <w:r w:rsidRPr="00F35E00">
        <w:rPr>
          <w:rFonts w:eastAsia="Arial" w:cs="Arial"/>
          <w:spacing w:val="-1"/>
        </w:rPr>
        <w:t>e</w:t>
      </w:r>
      <w:r w:rsidRPr="00F35E00">
        <w:rPr>
          <w:rFonts w:eastAsia="Arial" w:cs="Arial"/>
          <w:spacing w:val="1"/>
        </w:rPr>
        <w:t>e</w:t>
      </w:r>
      <w:r w:rsidRPr="00F35E00">
        <w:rPr>
          <w:rFonts w:eastAsia="Arial" w:cs="Arial"/>
        </w:rPr>
        <w:t xml:space="preserve">s who are </w:t>
      </w:r>
      <w:r w:rsidRPr="00F35E00">
        <w:rPr>
          <w:rFonts w:eastAsia="Arial" w:cs="Arial"/>
          <w:spacing w:val="-1"/>
        </w:rPr>
        <w:t>n</w:t>
      </w:r>
      <w:r w:rsidRPr="00F35E00">
        <w:rPr>
          <w:rFonts w:eastAsia="Arial" w:cs="Arial"/>
          <w:spacing w:val="1"/>
        </w:rPr>
        <w:t>o</w:t>
      </w:r>
      <w:r w:rsidRPr="00F35E00">
        <w:rPr>
          <w:rFonts w:eastAsia="Arial" w:cs="Arial"/>
        </w:rPr>
        <w:t>t</w:t>
      </w:r>
      <w:r w:rsidRPr="00F35E00">
        <w:rPr>
          <w:rFonts w:eastAsia="Arial" w:cs="Arial"/>
          <w:spacing w:val="-1"/>
        </w:rPr>
        <w:t xml:space="preserve"> m</w:t>
      </w:r>
      <w:r w:rsidRPr="00F35E00">
        <w:rPr>
          <w:rFonts w:eastAsia="Arial" w:cs="Arial"/>
          <w:spacing w:val="1"/>
        </w:rPr>
        <w:t>e</w:t>
      </w:r>
      <w:r w:rsidRPr="00F35E00">
        <w:rPr>
          <w:rFonts w:eastAsia="Arial" w:cs="Arial"/>
          <w:spacing w:val="2"/>
        </w:rPr>
        <w:t>m</w:t>
      </w:r>
      <w:r w:rsidRPr="00F35E00">
        <w:rPr>
          <w:rFonts w:eastAsia="Arial" w:cs="Arial"/>
          <w:spacing w:val="-1"/>
        </w:rPr>
        <w:t>b</w:t>
      </w:r>
      <w:r w:rsidRPr="00F35E00">
        <w:rPr>
          <w:rFonts w:eastAsia="Arial" w:cs="Arial"/>
          <w:spacing w:val="1"/>
        </w:rPr>
        <w:t>e</w:t>
      </w:r>
      <w:r w:rsidRPr="00F35E00">
        <w:rPr>
          <w:rFonts w:eastAsia="Arial" w:cs="Arial"/>
          <w:spacing w:val="-1"/>
        </w:rPr>
        <w:t>r</w:t>
      </w:r>
      <w:r w:rsidRPr="00F35E00">
        <w:rPr>
          <w:rFonts w:eastAsia="Arial" w:cs="Arial"/>
        </w:rPr>
        <w:t xml:space="preserve">s </w:t>
      </w:r>
      <w:r w:rsidRPr="00F35E00">
        <w:rPr>
          <w:rFonts w:eastAsia="Arial" w:cs="Arial"/>
          <w:spacing w:val="-1"/>
        </w:rPr>
        <w:t>o</w:t>
      </w:r>
      <w:r w:rsidRPr="00F35E00">
        <w:rPr>
          <w:rFonts w:eastAsia="Arial" w:cs="Arial"/>
        </w:rPr>
        <w:t>f</w:t>
      </w:r>
      <w:r w:rsidRPr="00F35E00">
        <w:rPr>
          <w:rFonts w:eastAsia="Arial" w:cs="Arial"/>
          <w:spacing w:val="1"/>
        </w:rPr>
        <w:t xml:space="preserve"> </w:t>
      </w:r>
      <w:r w:rsidRPr="00F35E00">
        <w:rPr>
          <w:rFonts w:eastAsia="Arial" w:cs="Arial"/>
        </w:rPr>
        <w:t>t</w:t>
      </w:r>
      <w:r w:rsidRPr="00F35E00">
        <w:rPr>
          <w:rFonts w:eastAsia="Arial" w:cs="Arial"/>
          <w:spacing w:val="-1"/>
        </w:rPr>
        <w:t>h</w:t>
      </w:r>
      <w:r w:rsidRPr="00F35E00">
        <w:rPr>
          <w:rFonts w:eastAsia="Arial" w:cs="Arial"/>
        </w:rPr>
        <w:t>e</w:t>
      </w:r>
      <w:r w:rsidRPr="00F35E00">
        <w:rPr>
          <w:rFonts w:eastAsia="Arial" w:cs="Arial"/>
          <w:spacing w:val="1"/>
        </w:rPr>
        <w:t xml:space="preserve"> p</w:t>
      </w:r>
      <w:r w:rsidRPr="00F35E00">
        <w:rPr>
          <w:rFonts w:eastAsia="Arial" w:cs="Arial"/>
          <w:spacing w:val="-1"/>
        </w:rPr>
        <w:t>a</w:t>
      </w:r>
      <w:r w:rsidRPr="00F35E00">
        <w:rPr>
          <w:rFonts w:eastAsia="Arial" w:cs="Arial"/>
          <w:spacing w:val="1"/>
        </w:rPr>
        <w:t>ne</w:t>
      </w:r>
      <w:r w:rsidRPr="00F35E00">
        <w:rPr>
          <w:rFonts w:eastAsia="Arial" w:cs="Arial"/>
        </w:rPr>
        <w:t>l may include:</w:t>
      </w:r>
    </w:p>
    <w:p w14:paraId="5FB760E9" w14:textId="77777777" w:rsidR="00F8056A" w:rsidRDefault="00F8056A" w:rsidP="0097181B">
      <w:pPr>
        <w:pStyle w:val="ListParagraph"/>
        <w:numPr>
          <w:ilvl w:val="0"/>
          <w:numId w:val="171"/>
        </w:numPr>
        <w:autoSpaceDE/>
        <w:autoSpaceDN/>
        <w:spacing w:after="240" w:line="276" w:lineRule="auto"/>
        <w:ind w:right="-226"/>
        <w:contextualSpacing/>
      </w:pPr>
      <w:r>
        <w:t>the student</w:t>
      </w:r>
    </w:p>
    <w:p w14:paraId="190DA4C9" w14:textId="77777777" w:rsidR="00F8056A" w:rsidRDefault="00F8056A" w:rsidP="0097181B">
      <w:pPr>
        <w:pStyle w:val="ListParagraph"/>
        <w:numPr>
          <w:ilvl w:val="0"/>
          <w:numId w:val="171"/>
        </w:numPr>
        <w:autoSpaceDE/>
        <w:autoSpaceDN/>
        <w:spacing w:after="240" w:line="276" w:lineRule="auto"/>
        <w:ind w:right="-226"/>
        <w:contextualSpacing/>
      </w:pPr>
      <w:r>
        <w:t>the student’s supporter</w:t>
      </w:r>
    </w:p>
    <w:p w14:paraId="3B777A34" w14:textId="77777777" w:rsidR="00F8056A" w:rsidRPr="0030180C" w:rsidRDefault="00F8056A" w:rsidP="0097181B">
      <w:pPr>
        <w:pStyle w:val="ListParagraph"/>
        <w:numPr>
          <w:ilvl w:val="0"/>
          <w:numId w:val="171"/>
        </w:numPr>
        <w:autoSpaceDE/>
        <w:autoSpaceDN/>
        <w:spacing w:after="240" w:line="276" w:lineRule="auto"/>
        <w:ind w:right="-226"/>
        <w:contextualSpacing/>
        <w:rPr>
          <w:rFonts w:eastAsiaTheme="minorHAnsi"/>
        </w:rPr>
      </w:pPr>
      <w:r w:rsidRPr="0030180C">
        <w:rPr>
          <w:rFonts w:eastAsiaTheme="minorHAnsi"/>
        </w:rPr>
        <w:t>the staff member making the referral;</w:t>
      </w:r>
    </w:p>
    <w:p w14:paraId="7197E5CB" w14:textId="77777777" w:rsidR="00F8056A" w:rsidRPr="0030180C" w:rsidRDefault="00F8056A" w:rsidP="0097181B">
      <w:pPr>
        <w:pStyle w:val="ListParagraph"/>
        <w:numPr>
          <w:ilvl w:val="0"/>
          <w:numId w:val="171"/>
        </w:numPr>
        <w:autoSpaceDE/>
        <w:autoSpaceDN/>
        <w:spacing w:after="240" w:line="276" w:lineRule="auto"/>
        <w:ind w:right="-226"/>
        <w:contextualSpacing/>
        <w:rPr>
          <w:rFonts w:eastAsiaTheme="minorHAnsi"/>
        </w:rPr>
      </w:pPr>
      <w:r w:rsidRPr="0030180C">
        <w:rPr>
          <w:rFonts w:eastAsiaTheme="minorHAnsi"/>
        </w:rPr>
        <w:t>Personal Academic Tutor;</w:t>
      </w:r>
    </w:p>
    <w:p w14:paraId="6B5792D5" w14:textId="77777777" w:rsidR="00F8056A" w:rsidRPr="0030180C" w:rsidRDefault="00F8056A" w:rsidP="0097181B">
      <w:pPr>
        <w:pStyle w:val="ListParagraph"/>
        <w:numPr>
          <w:ilvl w:val="0"/>
          <w:numId w:val="171"/>
        </w:numPr>
        <w:autoSpaceDE/>
        <w:autoSpaceDN/>
        <w:spacing w:after="240" w:line="276" w:lineRule="auto"/>
        <w:ind w:right="-226"/>
        <w:contextualSpacing/>
        <w:rPr>
          <w:rFonts w:eastAsiaTheme="minorHAnsi"/>
        </w:rPr>
      </w:pPr>
      <w:r w:rsidRPr="0030180C">
        <w:rPr>
          <w:rFonts w:eastAsiaTheme="minorHAnsi"/>
        </w:rPr>
        <w:t>Fitness to Practise Lead/Supervisor;</w:t>
      </w:r>
    </w:p>
    <w:p w14:paraId="19A8D969" w14:textId="77777777" w:rsidR="00F8056A" w:rsidRPr="0030180C" w:rsidRDefault="00F8056A" w:rsidP="0097181B">
      <w:pPr>
        <w:pStyle w:val="ListParagraph"/>
        <w:numPr>
          <w:ilvl w:val="0"/>
          <w:numId w:val="171"/>
        </w:numPr>
        <w:autoSpaceDE/>
        <w:autoSpaceDN/>
        <w:spacing w:after="240" w:line="276" w:lineRule="auto"/>
        <w:ind w:right="-226"/>
        <w:contextualSpacing/>
        <w:rPr>
          <w:rFonts w:eastAsiaTheme="minorHAnsi"/>
        </w:rPr>
      </w:pPr>
      <w:r w:rsidRPr="0030180C">
        <w:rPr>
          <w:rFonts w:eastAsiaTheme="minorHAnsi"/>
        </w:rPr>
        <w:t>witnesses for the school or the student;</w:t>
      </w:r>
    </w:p>
    <w:p w14:paraId="0CA97025" w14:textId="6500A14E" w:rsidR="00F8056A" w:rsidRPr="00522160" w:rsidRDefault="00F8056A" w:rsidP="0097181B">
      <w:pPr>
        <w:pStyle w:val="ListParagraph"/>
        <w:numPr>
          <w:ilvl w:val="0"/>
          <w:numId w:val="171"/>
        </w:numPr>
        <w:autoSpaceDE/>
        <w:autoSpaceDN/>
        <w:spacing w:after="240" w:line="276" w:lineRule="auto"/>
        <w:ind w:right="-226"/>
        <w:contextualSpacing/>
      </w:pPr>
      <w:r w:rsidRPr="0030180C">
        <w:rPr>
          <w:rFonts w:eastAsiaTheme="minorHAnsi"/>
        </w:rPr>
        <w:t xml:space="preserve">a note taker. </w:t>
      </w:r>
    </w:p>
    <w:p w14:paraId="04729F02" w14:textId="77777777" w:rsidR="000A749C" w:rsidRPr="001106F5" w:rsidRDefault="000A749C" w:rsidP="008E71CD">
      <w:pPr>
        <w:pStyle w:val="NoSpacing"/>
        <w:rPr>
          <w:color w:val="002060"/>
        </w:rPr>
      </w:pPr>
    </w:p>
    <w:p w14:paraId="585A8DD0" w14:textId="2A70A566"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w:t>
      </w:r>
      <w:r w:rsidR="00D76907">
        <w:rPr>
          <w:rFonts w:cs="Arial"/>
        </w:rPr>
        <w:t>7</w:t>
      </w:r>
      <w:r w:rsidRPr="001106F5">
        <w:rPr>
          <w:rFonts w:cs="Arial"/>
        </w:rPr>
        <w:t xml:space="preserve"> </w:t>
      </w:r>
      <w:r w:rsidR="002B155F" w:rsidRPr="00BE0F3D">
        <w:rPr>
          <w:rFonts w:cs="Arial"/>
        </w:rPr>
        <w:t xml:space="preserve">During the </w:t>
      </w:r>
      <w:r w:rsidR="002B155F">
        <w:rPr>
          <w:rFonts w:cs="Arial"/>
        </w:rPr>
        <w:t>meeting</w:t>
      </w:r>
      <w:r w:rsidR="002B155F" w:rsidRPr="00BE0F3D">
        <w:rPr>
          <w:rFonts w:cs="Arial"/>
        </w:rPr>
        <w:t>, we will ask you to respond to our concerns.</w:t>
      </w:r>
      <w:r w:rsidR="002B155F">
        <w:rPr>
          <w:rFonts w:cs="Arial"/>
        </w:rPr>
        <w:t xml:space="preserve"> </w:t>
      </w:r>
      <w:r w:rsidR="002B155F" w:rsidRPr="00BE0F3D">
        <w:rPr>
          <w:rFonts w:cs="Arial"/>
        </w:rPr>
        <w:t xml:space="preserve">We </w:t>
      </w:r>
      <w:r w:rsidR="002B155F">
        <w:rPr>
          <w:rFonts w:cs="Arial"/>
        </w:rPr>
        <w:t>will</w:t>
      </w:r>
      <w:r w:rsidR="002B155F" w:rsidRPr="00BE0F3D">
        <w:rPr>
          <w:rFonts w:cs="Arial"/>
        </w:rPr>
        <w:t xml:space="preserve"> also consider records of previous meetings with you, any support or action plans, medical reports, etc.</w:t>
      </w:r>
      <w:r w:rsidR="002B155F">
        <w:rPr>
          <w:rFonts w:cs="Arial"/>
        </w:rPr>
        <w:t xml:space="preserve"> </w:t>
      </w:r>
      <w:r w:rsidR="002B155F" w:rsidRPr="00BE0F3D">
        <w:rPr>
          <w:rFonts w:cs="Arial"/>
        </w:rPr>
        <w:t xml:space="preserve">We will then determine whether your </w:t>
      </w:r>
      <w:r w:rsidR="003A2D18">
        <w:rPr>
          <w:rFonts w:cs="Arial"/>
        </w:rPr>
        <w:t>fitness</w:t>
      </w:r>
      <w:r w:rsidR="002B155F" w:rsidRPr="00BE0F3D">
        <w:rPr>
          <w:rFonts w:cs="Arial"/>
        </w:rPr>
        <w:t xml:space="preserve"> to study is impaired or may become impaired and any actions that we need to take.</w:t>
      </w:r>
      <w:r w:rsidR="002B155F">
        <w:rPr>
          <w:rFonts w:cs="Arial"/>
        </w:rPr>
        <w:t xml:space="preserve"> </w:t>
      </w:r>
      <w:r w:rsidR="002B155F" w:rsidRPr="00BE0F3D">
        <w:rPr>
          <w:rFonts w:cs="Arial"/>
        </w:rPr>
        <w:t xml:space="preserve">This may include, but is not limited to, one or more of the following outcomes: </w:t>
      </w:r>
    </w:p>
    <w:p w14:paraId="45AA7463" w14:textId="77777777" w:rsidR="000A749C" w:rsidRPr="001106F5" w:rsidRDefault="000A749C" w:rsidP="008E71CD">
      <w:pPr>
        <w:pStyle w:val="NoSpacing"/>
        <w:rPr>
          <w:color w:val="002060"/>
        </w:rPr>
      </w:pPr>
    </w:p>
    <w:p w14:paraId="33AE6CB2" w14:textId="77777777"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Support arrangements and/or reasonable adjustments for you to continue your studies;</w:t>
      </w:r>
    </w:p>
    <w:p w14:paraId="458CC8A6" w14:textId="7BFBC470"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An action</w:t>
      </w:r>
      <w:r w:rsidR="00E56DED">
        <w:rPr>
          <w:lang w:val="en-US"/>
        </w:rPr>
        <w:t>/study</w:t>
      </w:r>
      <w:r w:rsidRPr="00BE0F3D">
        <w:rPr>
          <w:lang w:val="en-US"/>
        </w:rPr>
        <w:t xml:space="preserve"> plan, setting out how we will manage the matter and what you need to do, for example, in respect of your future conduct or the support that you must seek;</w:t>
      </w:r>
    </w:p>
    <w:p w14:paraId="44FA55EE" w14:textId="36B660E2"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 xml:space="preserve">Referral to </w:t>
      </w:r>
      <w:r w:rsidR="001A2B0B">
        <w:rPr>
          <w:lang w:val="en-US"/>
        </w:rPr>
        <w:t>Stage 1</w:t>
      </w:r>
      <w:r w:rsidR="00FB055E">
        <w:rPr>
          <w:lang w:val="en-US"/>
        </w:rPr>
        <w:t xml:space="preserve"> </w:t>
      </w:r>
      <w:r w:rsidRPr="00BE0F3D">
        <w:rPr>
          <w:lang w:val="en-US"/>
        </w:rPr>
        <w:t xml:space="preserve">of this procedure; </w:t>
      </w:r>
    </w:p>
    <w:p w14:paraId="52BF6C31" w14:textId="07697178"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Withdrawal from overseas study or other university related activity;</w:t>
      </w:r>
    </w:p>
    <w:p w14:paraId="14A680C0" w14:textId="61B7A968"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Alternative modes of study;</w:t>
      </w:r>
    </w:p>
    <w:p w14:paraId="44F230C2" w14:textId="77777777"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Restriction from university premises for a stated period of time, with reasonable arrangements put in place to support your study;</w:t>
      </w:r>
    </w:p>
    <w:p w14:paraId="1A456383" w14:textId="77777777"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An interruption of study for a stated period of time;</w:t>
      </w:r>
    </w:p>
    <w:p w14:paraId="730754AE" w14:textId="77777777" w:rsidR="00A82CEA" w:rsidRPr="00BE0F3D" w:rsidRDefault="00A82CEA" w:rsidP="0097181B">
      <w:pPr>
        <w:pStyle w:val="ListParagraph"/>
        <w:widowControl/>
        <w:numPr>
          <w:ilvl w:val="0"/>
          <w:numId w:val="117"/>
        </w:numPr>
        <w:tabs>
          <w:tab w:val="left" w:pos="940"/>
          <w:tab w:val="left" w:pos="1440"/>
        </w:tabs>
        <w:adjustRightInd w:val="0"/>
        <w:spacing w:after="240" w:line="276" w:lineRule="auto"/>
        <w:contextualSpacing/>
        <w:rPr>
          <w:lang w:val="en-US"/>
        </w:rPr>
      </w:pPr>
      <w:r w:rsidRPr="00BE0F3D">
        <w:rPr>
          <w:lang w:val="en-US"/>
        </w:rPr>
        <w:t>Stipulate any conditions you should meet prior to a return to study on campus;</w:t>
      </w:r>
    </w:p>
    <w:p w14:paraId="3AD16168" w14:textId="35FC0A1E" w:rsidR="00A82CEA" w:rsidRPr="00C97C6E" w:rsidRDefault="00A82CEA" w:rsidP="0097181B">
      <w:pPr>
        <w:pStyle w:val="ListParagraph"/>
        <w:widowControl/>
        <w:numPr>
          <w:ilvl w:val="0"/>
          <w:numId w:val="117"/>
        </w:numPr>
        <w:tabs>
          <w:tab w:val="left" w:pos="940"/>
          <w:tab w:val="left" w:pos="1440"/>
        </w:tabs>
        <w:adjustRightInd w:val="0"/>
        <w:spacing w:after="240" w:line="276" w:lineRule="auto"/>
        <w:contextualSpacing/>
      </w:pPr>
      <w:r w:rsidRPr="312B213B">
        <w:rPr>
          <w:lang w:val="en-US"/>
        </w:rPr>
        <w:t>Withdrawal from your course.</w:t>
      </w:r>
    </w:p>
    <w:p w14:paraId="558A22A0" w14:textId="77777777" w:rsidR="000A749C" w:rsidRPr="001106F5" w:rsidRDefault="000A749C" w:rsidP="008E71CD">
      <w:pPr>
        <w:pStyle w:val="NoSpacing"/>
        <w:rPr>
          <w:color w:val="002060"/>
        </w:rPr>
      </w:pPr>
    </w:p>
    <w:p w14:paraId="62AF4AEB" w14:textId="6915EFF9"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w:t>
      </w:r>
      <w:r w:rsidR="00F8056A">
        <w:rPr>
          <w:rFonts w:cs="Arial"/>
        </w:rPr>
        <w:t>8</w:t>
      </w:r>
      <w:r w:rsidRPr="001106F5">
        <w:rPr>
          <w:rFonts w:cs="Arial"/>
        </w:rPr>
        <w:t xml:space="preserve"> If you are following an action</w:t>
      </w:r>
      <w:r w:rsidR="00F147D2">
        <w:rPr>
          <w:rFonts w:cs="Arial"/>
        </w:rPr>
        <w:t>/study</w:t>
      </w:r>
      <w:r w:rsidRPr="001106F5">
        <w:rPr>
          <w:rFonts w:cs="Arial"/>
        </w:rPr>
        <w:t xml:space="preserve"> plan, we will give you a copy of it and arrange a review date. </w:t>
      </w:r>
      <w:r w:rsidR="008D7119">
        <w:rPr>
          <w:rFonts w:cs="Arial"/>
        </w:rPr>
        <w:t>Normally, the initial review period is 10 working days.</w:t>
      </w:r>
      <w:r w:rsidR="008D7119" w:rsidRPr="001106F5">
        <w:rPr>
          <w:rFonts w:cs="Arial"/>
        </w:rPr>
        <w:t xml:space="preserve"> </w:t>
      </w:r>
      <w:r w:rsidRPr="001106F5">
        <w:rPr>
          <w:rFonts w:cs="Arial"/>
        </w:rPr>
        <w:t xml:space="preserve">The review group will usually comprise of the same individuals who met with you at the </w:t>
      </w:r>
      <w:r w:rsidR="001A2B0B">
        <w:rPr>
          <w:rFonts w:cs="Arial"/>
        </w:rPr>
        <w:t>Stage 2</w:t>
      </w:r>
      <w:r w:rsidRPr="001106F5">
        <w:rPr>
          <w:rFonts w:cs="Arial"/>
        </w:rPr>
        <w:t xml:space="preserve"> meeting. They will discuss your progress with you and decide whether you should continue to follow the action plan and, if so, whether we need to amend it. They will consider whether you have complied with the requirements of the action plan and, if not, </w:t>
      </w:r>
      <w:r w:rsidR="00131B69">
        <w:rPr>
          <w:rFonts w:cs="Arial"/>
        </w:rPr>
        <w:t xml:space="preserve">if another outcome should be considered. The panel may require to meet with you again in these circumstances. </w:t>
      </w:r>
      <w:r w:rsidR="00051EE1">
        <w:rPr>
          <w:rFonts w:cs="Arial"/>
        </w:rPr>
        <w:t xml:space="preserve">If so, it will be explained to you why. </w:t>
      </w:r>
    </w:p>
    <w:p w14:paraId="6D5F2308" w14:textId="77777777" w:rsidR="000A749C" w:rsidRPr="001106F5" w:rsidRDefault="000A749C" w:rsidP="008E71CD">
      <w:pPr>
        <w:pStyle w:val="NoSpacing"/>
        <w:rPr>
          <w:color w:val="002060"/>
        </w:rPr>
      </w:pPr>
    </w:p>
    <w:p w14:paraId="18DDB2A8" w14:textId="09A406AA" w:rsidR="00FE5609"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8</w:t>
      </w:r>
      <w:r w:rsidRPr="001106F5">
        <w:rPr>
          <w:rFonts w:cs="Arial"/>
        </w:rPr>
        <w:t>.</w:t>
      </w:r>
      <w:r w:rsidR="00F8056A">
        <w:rPr>
          <w:rFonts w:cs="Arial"/>
        </w:rPr>
        <w:t>9</w:t>
      </w:r>
      <w:r w:rsidRPr="001106F5">
        <w:rPr>
          <w:rFonts w:cs="Arial"/>
        </w:rPr>
        <w:t xml:space="preserve"> We will normally communicate the outcome of the review meeting to you in writing within 5 working days. </w:t>
      </w:r>
    </w:p>
    <w:p w14:paraId="36835926" w14:textId="77777777" w:rsidR="00763127" w:rsidRPr="001106F5" w:rsidRDefault="00763127" w:rsidP="00763127">
      <w:pPr>
        <w:pStyle w:val="NoSpacing"/>
      </w:pPr>
    </w:p>
    <w:p w14:paraId="010A8D20" w14:textId="74A06E1D" w:rsidR="00595DE4" w:rsidRPr="00763127" w:rsidRDefault="00595DE4" w:rsidP="001E6B37">
      <w:pPr>
        <w:pStyle w:val="Heading2"/>
        <w:rPr>
          <w:rFonts w:cs="Arial"/>
          <w:color w:val="002060"/>
          <w:szCs w:val="24"/>
        </w:rPr>
      </w:pPr>
      <w:bookmarkStart w:id="253" w:name="_Toc204865505"/>
      <w:r w:rsidRPr="001106F5">
        <w:t>10.</w:t>
      </w:r>
      <w:r w:rsidR="00B52653">
        <w:t>9</w:t>
      </w:r>
      <w:r w:rsidRPr="001106F5">
        <w:t xml:space="preserve"> </w:t>
      </w:r>
      <w:r w:rsidRPr="00763127">
        <w:rPr>
          <w:rFonts w:cs="Arial"/>
          <w:color w:val="002060"/>
          <w:szCs w:val="24"/>
        </w:rPr>
        <w:t>Return to Study Meeting</w:t>
      </w:r>
      <w:bookmarkEnd w:id="253"/>
    </w:p>
    <w:p w14:paraId="7768059E" w14:textId="77777777" w:rsidR="00595DE4" w:rsidRPr="00763127" w:rsidRDefault="00595DE4" w:rsidP="00595DE4">
      <w:pPr>
        <w:autoSpaceDE w:val="0"/>
        <w:autoSpaceDN w:val="0"/>
        <w:adjustRightInd w:val="0"/>
        <w:spacing w:line="276" w:lineRule="auto"/>
        <w:rPr>
          <w:rFonts w:cs="Arial"/>
          <w:b/>
          <w:bCs/>
        </w:rPr>
      </w:pPr>
    </w:p>
    <w:p w14:paraId="10B5D4A8" w14:textId="71795531" w:rsidR="00595DE4" w:rsidRPr="00763127" w:rsidRDefault="00595DE4" w:rsidP="00B91D88">
      <w:pPr>
        <w:pStyle w:val="NoSpacing"/>
        <w:rPr>
          <w:rFonts w:ascii="Arial" w:hAnsi="Arial" w:cs="Arial"/>
          <w:color w:val="002060"/>
          <w:sz w:val="24"/>
          <w:szCs w:val="24"/>
        </w:rPr>
      </w:pPr>
      <w:r w:rsidRPr="00763127">
        <w:rPr>
          <w:rFonts w:ascii="Arial" w:hAnsi="Arial" w:cs="Arial"/>
          <w:color w:val="002060"/>
          <w:sz w:val="24"/>
          <w:szCs w:val="24"/>
        </w:rPr>
        <w:t>10.</w:t>
      </w:r>
      <w:r w:rsidR="00B52653">
        <w:rPr>
          <w:rFonts w:ascii="Arial" w:hAnsi="Arial" w:cs="Arial"/>
          <w:color w:val="002060"/>
          <w:sz w:val="24"/>
          <w:szCs w:val="24"/>
        </w:rPr>
        <w:t>9</w:t>
      </w:r>
      <w:r w:rsidRPr="00763127">
        <w:rPr>
          <w:rFonts w:ascii="Arial" w:hAnsi="Arial" w:cs="Arial"/>
          <w:color w:val="002060"/>
          <w:sz w:val="24"/>
          <w:szCs w:val="24"/>
        </w:rPr>
        <w:t xml:space="preserve">.1 If your studies have been interrupted </w:t>
      </w:r>
      <w:r w:rsidR="009C59CB" w:rsidRPr="00763127">
        <w:rPr>
          <w:rFonts w:ascii="Arial" w:hAnsi="Arial" w:cs="Arial"/>
          <w:color w:val="002060"/>
          <w:sz w:val="24"/>
          <w:szCs w:val="24"/>
        </w:rPr>
        <w:t xml:space="preserve">or you have been withdrawn </w:t>
      </w:r>
      <w:r w:rsidRPr="00763127">
        <w:rPr>
          <w:rFonts w:ascii="Arial" w:hAnsi="Arial" w:cs="Arial"/>
          <w:color w:val="002060"/>
          <w:sz w:val="24"/>
          <w:szCs w:val="24"/>
        </w:rPr>
        <w:t xml:space="preserve">under this procedure, you will normally be asked to attend a Return to Study meeting in advance of your </w:t>
      </w:r>
      <w:r w:rsidR="00A831DF" w:rsidRPr="00763127">
        <w:rPr>
          <w:rFonts w:ascii="Arial" w:hAnsi="Arial" w:cs="Arial"/>
          <w:color w:val="002060"/>
          <w:sz w:val="24"/>
          <w:szCs w:val="24"/>
        </w:rPr>
        <w:t xml:space="preserve">proposed </w:t>
      </w:r>
      <w:r w:rsidRPr="00763127">
        <w:rPr>
          <w:rFonts w:ascii="Arial" w:hAnsi="Arial" w:cs="Arial"/>
          <w:color w:val="002060"/>
          <w:sz w:val="24"/>
          <w:szCs w:val="24"/>
        </w:rPr>
        <w:t xml:space="preserve">return. This is so the Panel can assess whether you are now fit to </w:t>
      </w:r>
      <w:r w:rsidR="00C11529" w:rsidRPr="00763127">
        <w:rPr>
          <w:rFonts w:ascii="Arial" w:hAnsi="Arial" w:cs="Arial"/>
          <w:color w:val="002060"/>
          <w:sz w:val="24"/>
          <w:szCs w:val="24"/>
        </w:rPr>
        <w:t xml:space="preserve">return to </w:t>
      </w:r>
      <w:r w:rsidRPr="00763127">
        <w:rPr>
          <w:rFonts w:ascii="Arial" w:hAnsi="Arial" w:cs="Arial"/>
          <w:color w:val="002060"/>
          <w:sz w:val="24"/>
          <w:szCs w:val="24"/>
        </w:rPr>
        <w:t>study. The Panel will usually comprise of the same individual</w:t>
      </w:r>
      <w:r w:rsidR="006C51C2" w:rsidRPr="00763127">
        <w:rPr>
          <w:rFonts w:ascii="Arial" w:hAnsi="Arial" w:cs="Arial"/>
          <w:color w:val="002060"/>
          <w:sz w:val="24"/>
          <w:szCs w:val="24"/>
        </w:rPr>
        <w:t>(</w:t>
      </w:r>
      <w:r w:rsidRPr="00763127">
        <w:rPr>
          <w:rFonts w:ascii="Arial" w:hAnsi="Arial" w:cs="Arial"/>
          <w:color w:val="002060"/>
          <w:sz w:val="24"/>
          <w:szCs w:val="24"/>
        </w:rPr>
        <w:t>s</w:t>
      </w:r>
      <w:r w:rsidR="006C51C2" w:rsidRPr="00763127">
        <w:rPr>
          <w:rFonts w:ascii="Arial" w:hAnsi="Arial" w:cs="Arial"/>
          <w:color w:val="002060"/>
          <w:sz w:val="24"/>
          <w:szCs w:val="24"/>
        </w:rPr>
        <w:t>)</w:t>
      </w:r>
      <w:r w:rsidRPr="00763127">
        <w:rPr>
          <w:rFonts w:ascii="Arial" w:hAnsi="Arial" w:cs="Arial"/>
          <w:color w:val="002060"/>
          <w:sz w:val="24"/>
          <w:szCs w:val="24"/>
        </w:rPr>
        <w:t xml:space="preserve"> who met with you </w:t>
      </w:r>
      <w:r w:rsidR="00E92D67" w:rsidRPr="00763127">
        <w:rPr>
          <w:rFonts w:ascii="Arial" w:hAnsi="Arial" w:cs="Arial"/>
          <w:color w:val="002060"/>
          <w:sz w:val="24"/>
          <w:szCs w:val="24"/>
        </w:rPr>
        <w:t xml:space="preserve">at either </w:t>
      </w:r>
      <w:r w:rsidR="001A2B0B">
        <w:rPr>
          <w:rFonts w:ascii="Arial" w:hAnsi="Arial" w:cs="Arial"/>
          <w:color w:val="002060"/>
          <w:sz w:val="24"/>
          <w:szCs w:val="24"/>
        </w:rPr>
        <w:t>Stage 1</w:t>
      </w:r>
      <w:r w:rsidR="00E92D67" w:rsidRPr="00763127">
        <w:rPr>
          <w:rFonts w:ascii="Arial" w:hAnsi="Arial" w:cs="Arial"/>
          <w:color w:val="002060"/>
          <w:sz w:val="24"/>
          <w:szCs w:val="24"/>
        </w:rPr>
        <w:t xml:space="preserve"> or 2</w:t>
      </w:r>
      <w:r w:rsidR="00763127" w:rsidRPr="00763127">
        <w:rPr>
          <w:rFonts w:ascii="Arial" w:hAnsi="Arial" w:cs="Arial"/>
          <w:color w:val="002060"/>
          <w:sz w:val="24"/>
          <w:szCs w:val="24"/>
        </w:rPr>
        <w:t>.</w:t>
      </w:r>
    </w:p>
    <w:p w14:paraId="33E4A5C8" w14:textId="77777777" w:rsidR="00763127" w:rsidRPr="00763127" w:rsidRDefault="00763127" w:rsidP="00B91D88">
      <w:pPr>
        <w:pStyle w:val="NoSpacing"/>
        <w:rPr>
          <w:rFonts w:ascii="Arial" w:hAnsi="Arial" w:cs="Arial"/>
          <w:color w:val="002060"/>
          <w:sz w:val="24"/>
          <w:szCs w:val="24"/>
        </w:rPr>
      </w:pPr>
    </w:p>
    <w:p w14:paraId="55D02454" w14:textId="56C619E8" w:rsidR="00595DE4" w:rsidRPr="001106F5" w:rsidRDefault="00306539" w:rsidP="00595DE4">
      <w:pPr>
        <w:rPr>
          <w:rFonts w:cs="Arial"/>
        </w:rPr>
      </w:pPr>
      <w:r w:rsidRPr="00763127">
        <w:rPr>
          <w:rFonts w:cs="Arial"/>
        </w:rPr>
        <w:t>10</w:t>
      </w:r>
      <w:r w:rsidR="00595DE4" w:rsidRPr="00763127">
        <w:rPr>
          <w:rFonts w:cs="Arial"/>
        </w:rPr>
        <w:t>.</w:t>
      </w:r>
      <w:r w:rsidR="00B52653">
        <w:rPr>
          <w:rFonts w:cs="Arial"/>
        </w:rPr>
        <w:t>9</w:t>
      </w:r>
      <w:r w:rsidR="00595DE4" w:rsidRPr="00763127">
        <w:rPr>
          <w:rFonts w:cs="Arial"/>
        </w:rPr>
        <w:t xml:space="preserve">.2 </w:t>
      </w:r>
      <w:r w:rsidR="00690F71" w:rsidRPr="00763127">
        <w:rPr>
          <w:rFonts w:cs="Arial"/>
        </w:rPr>
        <w:t>Any</w:t>
      </w:r>
      <w:r w:rsidR="00595DE4" w:rsidRPr="00763127">
        <w:rPr>
          <w:rFonts w:cs="Arial"/>
        </w:rPr>
        <w:t xml:space="preserve"> conditions set of you</w:t>
      </w:r>
      <w:r w:rsidR="007C4F71" w:rsidRPr="00763127">
        <w:rPr>
          <w:rFonts w:cs="Arial"/>
        </w:rPr>
        <w:t xml:space="preserve"> will be reviewed</w:t>
      </w:r>
      <w:r w:rsidR="00595DE4" w:rsidRPr="00763127">
        <w:rPr>
          <w:rFonts w:cs="Arial"/>
        </w:rPr>
        <w:t xml:space="preserve"> and </w:t>
      </w:r>
      <w:r w:rsidR="007C4F71" w:rsidRPr="00763127">
        <w:rPr>
          <w:rFonts w:cs="Arial"/>
        </w:rPr>
        <w:t xml:space="preserve">we </w:t>
      </w:r>
      <w:r w:rsidR="00595DE4" w:rsidRPr="00763127">
        <w:rPr>
          <w:rFonts w:cs="Arial"/>
        </w:rPr>
        <w:t xml:space="preserve">may ask you to provide evidential assurance that returning to your studies will not be detrimental to your health. </w:t>
      </w:r>
      <w:r w:rsidR="00E70DCF" w:rsidRPr="00763127">
        <w:rPr>
          <w:rFonts w:cs="Arial"/>
        </w:rPr>
        <w:t xml:space="preserve">This includes if you were withdrawn due to your fitness to study. </w:t>
      </w:r>
      <w:r w:rsidR="00595DE4" w:rsidRPr="00763127">
        <w:rPr>
          <w:rFonts w:cs="Arial"/>
        </w:rPr>
        <w:t>You may also be required</w:t>
      </w:r>
      <w:r w:rsidR="6F2885D7" w:rsidRPr="00763127">
        <w:rPr>
          <w:rFonts w:cs="Arial"/>
        </w:rPr>
        <w:t>.</w:t>
      </w:r>
      <w:r w:rsidR="00595DE4" w:rsidRPr="00763127">
        <w:rPr>
          <w:rFonts w:cs="Arial"/>
        </w:rPr>
        <w:t>to make an appointment with the Student Service</w:t>
      </w:r>
      <w:r w:rsidR="00AA4E62" w:rsidRPr="00763127">
        <w:rPr>
          <w:rFonts w:cs="Arial"/>
        </w:rPr>
        <w:t>s</w:t>
      </w:r>
      <w:r w:rsidR="00595DE4" w:rsidRPr="00763127">
        <w:rPr>
          <w:rFonts w:cs="Arial"/>
        </w:rPr>
        <w:t xml:space="preserve"> </w:t>
      </w:r>
      <w:r w:rsidR="00595DE4" w:rsidRPr="001106F5">
        <w:rPr>
          <w:rFonts w:cs="Arial"/>
        </w:rPr>
        <w:t xml:space="preserve">team, your </w:t>
      </w:r>
      <w:r w:rsidR="00A00BFF">
        <w:rPr>
          <w:rFonts w:cs="Arial"/>
        </w:rPr>
        <w:t>s</w:t>
      </w:r>
      <w:r w:rsidR="00595DE4" w:rsidRPr="001106F5">
        <w:rPr>
          <w:rFonts w:cs="Arial"/>
        </w:rPr>
        <w:t xml:space="preserve">upervisor and/or </w:t>
      </w:r>
      <w:r w:rsidR="00513E95">
        <w:rPr>
          <w:rFonts w:cs="Arial"/>
        </w:rPr>
        <w:t xml:space="preserve">a member of the </w:t>
      </w:r>
      <w:r w:rsidR="004A0040">
        <w:rPr>
          <w:rFonts w:cs="Arial"/>
        </w:rPr>
        <w:t xml:space="preserve">student </w:t>
      </w:r>
      <w:r w:rsidR="00595DE4" w:rsidRPr="001106F5">
        <w:rPr>
          <w:rFonts w:cs="Arial"/>
        </w:rPr>
        <w:t xml:space="preserve">support team before you are allowed to re-enrol. </w:t>
      </w:r>
    </w:p>
    <w:p w14:paraId="4916ED5F" w14:textId="77777777" w:rsidR="00595DE4" w:rsidRPr="001106F5" w:rsidRDefault="00595DE4" w:rsidP="008E71CD">
      <w:pPr>
        <w:pStyle w:val="NoSpacing"/>
        <w:rPr>
          <w:color w:val="002060"/>
        </w:rPr>
      </w:pPr>
    </w:p>
    <w:p w14:paraId="7ADFF45D" w14:textId="08DCC2B6" w:rsidR="00BB4A74" w:rsidRPr="00BB4A74" w:rsidRDefault="00306539" w:rsidP="00BB4A74">
      <w:pPr>
        <w:rPr>
          <w:rFonts w:cs="Arial"/>
        </w:rPr>
      </w:pPr>
      <w:r w:rsidRPr="001106F5">
        <w:rPr>
          <w:rFonts w:cs="Arial"/>
        </w:rPr>
        <w:t>10</w:t>
      </w:r>
      <w:r w:rsidR="00595DE4" w:rsidRPr="001106F5">
        <w:rPr>
          <w:rFonts w:cs="Arial"/>
        </w:rPr>
        <w:t>.</w:t>
      </w:r>
      <w:r w:rsidR="00B52653">
        <w:rPr>
          <w:rFonts w:cs="Arial"/>
        </w:rPr>
        <w:t>9</w:t>
      </w:r>
      <w:r w:rsidR="00595DE4" w:rsidRPr="001106F5">
        <w:rPr>
          <w:rFonts w:cs="Arial"/>
        </w:rPr>
        <w:t xml:space="preserve">.3 </w:t>
      </w:r>
      <w:r w:rsidR="00595DE4" w:rsidRPr="001106F5">
        <w:rPr>
          <w:rFonts w:cs="Arial"/>
          <w:lang w:val="en-US"/>
        </w:rPr>
        <w:t xml:space="preserve">We will </w:t>
      </w:r>
      <w:r w:rsidR="00595DE4" w:rsidRPr="001106F5">
        <w:rPr>
          <w:rFonts w:cs="Arial"/>
        </w:rPr>
        <w:t>normally</w:t>
      </w:r>
      <w:r w:rsidR="00595DE4" w:rsidRPr="001106F5">
        <w:rPr>
          <w:rFonts w:cs="Arial"/>
          <w:lang w:val="en-US"/>
        </w:rPr>
        <w:t xml:space="preserve"> communicate the </w:t>
      </w:r>
      <w:r w:rsidR="00595DE4" w:rsidRPr="001106F5">
        <w:rPr>
          <w:rFonts w:cs="Arial"/>
        </w:rPr>
        <w:t xml:space="preserve">outcome of the meeting within </w:t>
      </w:r>
      <w:r w:rsidR="00205138">
        <w:rPr>
          <w:rFonts w:cs="Arial"/>
        </w:rPr>
        <w:t>five</w:t>
      </w:r>
      <w:r w:rsidR="00595DE4" w:rsidRPr="001106F5">
        <w:rPr>
          <w:rFonts w:cs="Arial"/>
        </w:rPr>
        <w:t xml:space="preserve"> working days.</w:t>
      </w:r>
    </w:p>
    <w:p w14:paraId="1EC1E05E" w14:textId="77777777" w:rsidR="0074581D" w:rsidRPr="001106F5" w:rsidRDefault="0074581D" w:rsidP="008E71CD">
      <w:pPr>
        <w:pStyle w:val="NoSpacing"/>
        <w:rPr>
          <w:color w:val="002060"/>
        </w:rPr>
      </w:pPr>
    </w:p>
    <w:p w14:paraId="42C414D2" w14:textId="13B21C7A" w:rsidR="00F469FF" w:rsidRDefault="00F469FF" w:rsidP="001E6B37">
      <w:pPr>
        <w:pStyle w:val="Heading2"/>
      </w:pPr>
      <w:bookmarkStart w:id="254" w:name="_Toc204865506"/>
      <w:r w:rsidRPr="001106F5">
        <w:t>10.</w:t>
      </w:r>
      <w:r w:rsidR="00B52653">
        <w:t>10</w:t>
      </w:r>
      <w:r w:rsidRPr="001106F5">
        <w:t xml:space="preserve"> </w:t>
      </w:r>
      <w:r w:rsidR="00813A68">
        <w:t xml:space="preserve">Support </w:t>
      </w:r>
      <w:r w:rsidR="00306539" w:rsidRPr="001106F5">
        <w:t xml:space="preserve">to </w:t>
      </w:r>
      <w:r w:rsidR="00306539" w:rsidRPr="00DB58BE">
        <w:t>Study</w:t>
      </w:r>
      <w:r w:rsidR="00306539" w:rsidRPr="001106F5">
        <w:t xml:space="preserve"> </w:t>
      </w:r>
      <w:r w:rsidRPr="001106F5">
        <w:t>Appeal</w:t>
      </w:r>
      <w:r w:rsidR="00306539" w:rsidRPr="001106F5">
        <w:t xml:space="preserve"> Procedure</w:t>
      </w:r>
      <w:bookmarkEnd w:id="254"/>
    </w:p>
    <w:p w14:paraId="4F558F63" w14:textId="77777777" w:rsidR="00B82958" w:rsidRPr="00DB58BE" w:rsidRDefault="00B82958" w:rsidP="00DB58BE"/>
    <w:p w14:paraId="775F9FA4" w14:textId="29E61DF0"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52653">
        <w:rPr>
          <w:rFonts w:cs="Arial"/>
        </w:rPr>
        <w:t>10</w:t>
      </w:r>
      <w:r w:rsidRPr="001106F5">
        <w:rPr>
          <w:rFonts w:cs="Arial"/>
        </w:rPr>
        <w:t>.1 You can appeal against the outcome</w:t>
      </w:r>
      <w:r w:rsidR="00D31202">
        <w:rPr>
          <w:rFonts w:cs="Arial"/>
        </w:rPr>
        <w:t xml:space="preserve"> applied</w:t>
      </w:r>
      <w:r w:rsidRPr="001106F5">
        <w:rPr>
          <w:rFonts w:cs="Arial"/>
        </w:rPr>
        <w:t xml:space="preserve"> </w:t>
      </w:r>
      <w:r w:rsidR="007B4C09">
        <w:rPr>
          <w:rFonts w:cs="Arial"/>
        </w:rPr>
        <w:t>at</w:t>
      </w:r>
      <w:r w:rsidR="00D31202">
        <w:rPr>
          <w:rFonts w:cs="Arial"/>
        </w:rPr>
        <w:t xml:space="preserve"> </w:t>
      </w:r>
      <w:r w:rsidR="007B4C09">
        <w:rPr>
          <w:rFonts w:cs="Arial"/>
        </w:rPr>
        <w:t>either</w:t>
      </w:r>
      <w:r w:rsidR="007B4C09" w:rsidRPr="001106F5">
        <w:rPr>
          <w:rFonts w:cs="Arial"/>
        </w:rPr>
        <w:t xml:space="preserve"> </w:t>
      </w:r>
      <w:r w:rsidRPr="001106F5">
        <w:rPr>
          <w:rFonts w:cs="Arial"/>
        </w:rPr>
        <w:t>stage</w:t>
      </w:r>
      <w:r w:rsidR="003D4443">
        <w:rPr>
          <w:rFonts w:cs="Arial"/>
        </w:rPr>
        <w:t xml:space="preserve"> with the </w:t>
      </w:r>
      <w:r w:rsidR="008E7861">
        <w:rPr>
          <w:rFonts w:cs="Arial"/>
        </w:rPr>
        <w:t>exception</w:t>
      </w:r>
      <w:r w:rsidR="003D4443">
        <w:rPr>
          <w:rFonts w:cs="Arial"/>
        </w:rPr>
        <w:t xml:space="preserve"> that you cannot appea</w:t>
      </w:r>
      <w:r w:rsidR="008E7861">
        <w:rPr>
          <w:rFonts w:cs="Arial"/>
        </w:rPr>
        <w:t>l a decision to refer the matter</w:t>
      </w:r>
      <w:r w:rsidR="00A475AF">
        <w:rPr>
          <w:rFonts w:cs="Arial"/>
        </w:rPr>
        <w:t xml:space="preserve"> from </w:t>
      </w:r>
      <w:r w:rsidR="001A2B0B">
        <w:rPr>
          <w:rFonts w:cs="Arial"/>
        </w:rPr>
        <w:t>Stage 1</w:t>
      </w:r>
      <w:r w:rsidR="00A475AF">
        <w:rPr>
          <w:rFonts w:cs="Arial"/>
        </w:rPr>
        <w:t xml:space="preserve"> </w:t>
      </w:r>
      <w:r w:rsidR="00D31202">
        <w:rPr>
          <w:rFonts w:cs="Arial"/>
        </w:rPr>
        <w:t>to 2</w:t>
      </w:r>
      <w:r w:rsidR="00606D1D">
        <w:rPr>
          <w:rFonts w:cs="Arial"/>
        </w:rPr>
        <w:t xml:space="preserve"> of the procedure</w:t>
      </w:r>
      <w:r w:rsidRPr="001106F5">
        <w:rPr>
          <w:rFonts w:cs="Arial"/>
        </w:rPr>
        <w:t>. You can appeal on one or more of the following grounds</w:t>
      </w:r>
      <w:r w:rsidR="00AD5B93">
        <w:rPr>
          <w:rFonts w:cs="Arial"/>
        </w:rPr>
        <w:t xml:space="preserve"> and will be expected to provide supporting </w:t>
      </w:r>
      <w:r w:rsidR="00941F14">
        <w:rPr>
          <w:rFonts w:cs="Arial"/>
        </w:rPr>
        <w:t xml:space="preserve">information </w:t>
      </w:r>
      <w:r w:rsidR="00492B15">
        <w:rPr>
          <w:rFonts w:cs="Arial"/>
        </w:rPr>
        <w:t>where possible</w:t>
      </w:r>
      <w:r w:rsidR="00130598">
        <w:rPr>
          <w:rFonts w:cs="Arial"/>
        </w:rPr>
        <w:t>;</w:t>
      </w:r>
    </w:p>
    <w:p w14:paraId="2A7C513D" w14:textId="77777777" w:rsidR="00F469FF" w:rsidRPr="001106F5" w:rsidRDefault="00F469FF" w:rsidP="0097181B">
      <w:pPr>
        <w:pStyle w:val="NoSpacing"/>
        <w:numPr>
          <w:ilvl w:val="0"/>
          <w:numId w:val="115"/>
        </w:numPr>
        <w:rPr>
          <w:rFonts w:cs="Arial"/>
          <w:color w:val="002060"/>
        </w:rPr>
      </w:pPr>
      <w:r w:rsidRPr="001106F5">
        <w:rPr>
          <w:rFonts w:ascii="Arial" w:hAnsi="Arial" w:cs="Arial"/>
          <w:color w:val="002060"/>
          <w:sz w:val="24"/>
          <w:szCs w:val="24"/>
        </w:rPr>
        <w:t>The University has failed to follow its own procedure;</w:t>
      </w:r>
    </w:p>
    <w:p w14:paraId="7E4551F8" w14:textId="77777777" w:rsidR="00F469FF" w:rsidRPr="001106F5" w:rsidRDefault="00F469FF" w:rsidP="0097181B">
      <w:pPr>
        <w:pStyle w:val="NoSpacing"/>
        <w:numPr>
          <w:ilvl w:val="0"/>
          <w:numId w:val="115"/>
        </w:numPr>
        <w:rPr>
          <w:rFonts w:cs="Arial"/>
          <w:color w:val="002060"/>
        </w:rPr>
      </w:pPr>
      <w:r w:rsidRPr="001106F5">
        <w:rPr>
          <w:rFonts w:ascii="Arial" w:hAnsi="Arial" w:cs="Arial"/>
          <w:color w:val="002060"/>
          <w:sz w:val="24"/>
          <w:szCs w:val="24"/>
        </w:rPr>
        <w:t>The decision is unreasonable and/or a disproportionate sanction has been imposed;</w:t>
      </w:r>
    </w:p>
    <w:p w14:paraId="52E31F5D" w14:textId="77777777" w:rsidR="00BE59E9" w:rsidRDefault="00881BCF" w:rsidP="0097181B">
      <w:pPr>
        <w:widowControl w:val="0"/>
        <w:numPr>
          <w:ilvl w:val="0"/>
          <w:numId w:val="115"/>
        </w:numPr>
        <w:autoSpaceDE w:val="0"/>
        <w:autoSpaceDN w:val="0"/>
        <w:spacing w:after="240" w:line="276" w:lineRule="auto"/>
        <w:rPr>
          <w:rFonts w:eastAsia="Arial" w:cs="Arial"/>
          <w:lang w:bidi="en-GB"/>
        </w:rPr>
      </w:pPr>
      <w:r w:rsidRPr="00F35E00">
        <w:rPr>
          <w:rFonts w:eastAsia="Arial" w:cs="Arial"/>
          <w:lang w:bidi="en-GB"/>
        </w:rPr>
        <w:t xml:space="preserve">There was a bias or reasonable perception of bias in the </w:t>
      </w:r>
      <w:r>
        <w:rPr>
          <w:rFonts w:eastAsia="Arial" w:cs="Arial"/>
          <w:lang w:bidi="en-GB"/>
        </w:rPr>
        <w:t>procedure</w:t>
      </w:r>
      <w:r w:rsidRPr="00F35E00">
        <w:rPr>
          <w:rFonts w:eastAsia="Arial" w:cs="Arial"/>
          <w:lang w:bidi="en-GB"/>
        </w:rPr>
        <w:t xml:space="preserve"> and/or the hearing</w:t>
      </w:r>
      <w:r>
        <w:rPr>
          <w:rFonts w:eastAsia="Arial" w:cs="Arial"/>
          <w:lang w:bidi="en-GB"/>
        </w:rPr>
        <w:t>.</w:t>
      </w:r>
    </w:p>
    <w:p w14:paraId="2F766865" w14:textId="18E17C79" w:rsidR="00F469FF" w:rsidRPr="00BB4A74" w:rsidRDefault="00F469FF" w:rsidP="0097181B">
      <w:pPr>
        <w:pStyle w:val="NoSpacing"/>
        <w:numPr>
          <w:ilvl w:val="0"/>
          <w:numId w:val="115"/>
        </w:numPr>
        <w:rPr>
          <w:rFonts w:cs="Arial"/>
          <w:color w:val="002060"/>
        </w:rPr>
      </w:pPr>
      <w:r w:rsidRPr="001106F5">
        <w:rPr>
          <w:rFonts w:ascii="Arial" w:hAnsi="Arial" w:cs="Arial"/>
          <w:color w:val="002060"/>
          <w:sz w:val="24"/>
          <w:szCs w:val="24"/>
        </w:rPr>
        <w:t>You have relevant new information</w:t>
      </w:r>
      <w:r w:rsidR="0087506F">
        <w:rPr>
          <w:rFonts w:ascii="Arial" w:hAnsi="Arial" w:cs="Arial"/>
          <w:color w:val="002060"/>
          <w:sz w:val="24"/>
          <w:szCs w:val="24"/>
        </w:rPr>
        <w:t xml:space="preserve"> or supporting documentation</w:t>
      </w:r>
      <w:r w:rsidRPr="001106F5">
        <w:rPr>
          <w:rFonts w:ascii="Arial" w:hAnsi="Arial" w:cs="Arial"/>
          <w:color w:val="002060"/>
          <w:sz w:val="24"/>
          <w:szCs w:val="24"/>
        </w:rPr>
        <w:t xml:space="preserve"> that you could not reasonably have provided before.</w:t>
      </w:r>
    </w:p>
    <w:p w14:paraId="3FAB6AAB" w14:textId="77777777" w:rsidR="00BB4A74" w:rsidRPr="001106F5" w:rsidRDefault="00BB4A74" w:rsidP="00BB4A74">
      <w:pPr>
        <w:pStyle w:val="NoSpacing"/>
        <w:ind w:left="720"/>
        <w:rPr>
          <w:rFonts w:cs="Arial"/>
          <w:color w:val="002060"/>
        </w:rPr>
      </w:pPr>
    </w:p>
    <w:p w14:paraId="62F3FFA6" w14:textId="77777777" w:rsidR="0074581D" w:rsidRPr="001106F5" w:rsidRDefault="0074581D" w:rsidP="008E71CD">
      <w:pPr>
        <w:pStyle w:val="NoSpacing"/>
        <w:rPr>
          <w:color w:val="002060"/>
        </w:rPr>
      </w:pPr>
    </w:p>
    <w:p w14:paraId="6C8FAEE0" w14:textId="7C175155"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w:t>
      </w:r>
      <w:r w:rsidR="00B30A1F" w:rsidRPr="001106F5">
        <w:rPr>
          <w:rFonts w:cs="Arial"/>
        </w:rPr>
        <w:t>1</w:t>
      </w:r>
      <w:r w:rsidR="00231A0B">
        <w:rPr>
          <w:rFonts w:cs="Arial"/>
        </w:rPr>
        <w:t>0</w:t>
      </w:r>
      <w:r w:rsidRPr="001106F5">
        <w:rPr>
          <w:rFonts w:cs="Arial"/>
        </w:rPr>
        <w:t>.2 The Students’ Union Advice Centre can support you through the appeal process.</w:t>
      </w:r>
    </w:p>
    <w:p w14:paraId="42E22682" w14:textId="77777777" w:rsidR="0074581D" w:rsidRPr="001106F5" w:rsidRDefault="0074581D" w:rsidP="008E71CD">
      <w:pPr>
        <w:pStyle w:val="NoSpacing"/>
        <w:rPr>
          <w:color w:val="002060"/>
        </w:rPr>
      </w:pPr>
    </w:p>
    <w:p w14:paraId="4C9C16CB" w14:textId="57F26C34" w:rsidR="00F8459B" w:rsidRPr="00F35E00" w:rsidRDefault="00F469FF" w:rsidP="00F8459B">
      <w:pPr>
        <w:spacing w:line="276" w:lineRule="auto"/>
        <w:rPr>
          <w:rFonts w:cs="Arial"/>
        </w:rPr>
      </w:pPr>
      <w:r w:rsidRPr="001106F5">
        <w:rPr>
          <w:rFonts w:cs="Arial"/>
        </w:rPr>
        <w:t>10.</w:t>
      </w:r>
      <w:r w:rsidR="00B30A1F" w:rsidRPr="001106F5">
        <w:rPr>
          <w:rFonts w:cs="Arial"/>
        </w:rPr>
        <w:t>1</w:t>
      </w:r>
      <w:r w:rsidR="00231A0B">
        <w:rPr>
          <w:rFonts w:cs="Arial"/>
        </w:rPr>
        <w:t>0</w:t>
      </w:r>
      <w:r w:rsidRPr="001106F5">
        <w:rPr>
          <w:rFonts w:cs="Arial"/>
        </w:rPr>
        <w:t xml:space="preserve">.3 </w:t>
      </w:r>
      <w:r w:rsidR="00F8459B" w:rsidRPr="00F35E00">
        <w:rPr>
          <w:rFonts w:cs="Arial"/>
        </w:rPr>
        <w:t xml:space="preserve">To appeal you should complete the </w:t>
      </w:r>
      <w:hyperlink r:id="rId176">
        <w:r w:rsidR="00F8459B">
          <w:rPr>
            <w:rFonts w:cs="Arial"/>
            <w:u w:val="single" w:color="0000FF"/>
          </w:rPr>
          <w:t>Support to Study</w:t>
        </w:r>
        <w:r w:rsidR="00F8459B" w:rsidRPr="00F35E00">
          <w:rPr>
            <w:rFonts w:cs="Arial"/>
            <w:u w:val="single" w:color="0000FF"/>
          </w:rPr>
          <w:t xml:space="preserve"> Appeal Form</w:t>
        </w:r>
      </w:hyperlink>
      <w:r w:rsidR="00F8459B">
        <w:rPr>
          <w:rFonts w:cs="Arial"/>
        </w:rPr>
        <w:t xml:space="preserve"> i</w:t>
      </w:r>
      <w:r w:rsidR="00F8459B" w:rsidRPr="00F35E00">
        <w:rPr>
          <w:rFonts w:cs="Arial"/>
        </w:rPr>
        <w:t xml:space="preserve">n full </w:t>
      </w:r>
      <w:r w:rsidR="00F8459B" w:rsidRPr="136A59F7">
        <w:rPr>
          <w:rFonts w:cs="Arial"/>
        </w:rPr>
        <w:t xml:space="preserve">no later than 10 working days </w:t>
      </w:r>
      <w:r w:rsidR="00F8459B">
        <w:rPr>
          <w:rFonts w:cs="Arial"/>
        </w:rPr>
        <w:t xml:space="preserve">from the date you received your </w:t>
      </w:r>
      <w:r w:rsidR="001A2B0B">
        <w:rPr>
          <w:rFonts w:cs="Arial"/>
        </w:rPr>
        <w:t>Stage 2</w:t>
      </w:r>
      <w:r w:rsidR="00F8459B">
        <w:rPr>
          <w:rFonts w:cs="Arial"/>
        </w:rPr>
        <w:t xml:space="preserve"> outcome. A me</w:t>
      </w:r>
      <w:r w:rsidR="00F8459B" w:rsidRPr="00F35E00">
        <w:rPr>
          <w:rFonts w:cs="Arial"/>
        </w:rPr>
        <w:t xml:space="preserve">mber of the Registry team </w:t>
      </w:r>
      <w:r w:rsidR="00F8459B">
        <w:rPr>
          <w:rFonts w:cs="Arial"/>
        </w:rPr>
        <w:t xml:space="preserve">with no previous involvement with your case </w:t>
      </w:r>
      <w:r w:rsidR="00F8459B" w:rsidRPr="00F35E00">
        <w:rPr>
          <w:rFonts w:cs="Arial"/>
        </w:rPr>
        <w:t>will consider</w:t>
      </w:r>
      <w:r w:rsidR="00F8459B">
        <w:rPr>
          <w:rFonts w:cs="Arial"/>
        </w:rPr>
        <w:t xml:space="preserve"> your appeal</w:t>
      </w:r>
      <w:r w:rsidR="00F8459B" w:rsidRPr="00F35E00">
        <w:rPr>
          <w:rFonts w:cs="Arial"/>
        </w:rPr>
        <w:t xml:space="preserve">. </w:t>
      </w:r>
    </w:p>
    <w:p w14:paraId="50A06B07" w14:textId="725DB7F2" w:rsidR="00BB4A74" w:rsidRPr="00BB4A74" w:rsidRDefault="00BB4A74" w:rsidP="00BB4A74">
      <w:pPr>
        <w:pStyle w:val="NormalWeb"/>
        <w:shd w:val="clear" w:color="auto" w:fill="FFFFFF"/>
        <w:spacing w:before="0" w:beforeAutospacing="0" w:after="150" w:afterAutospacing="0"/>
        <w:rPr>
          <w:rFonts w:cs="Arial"/>
        </w:rPr>
      </w:pPr>
    </w:p>
    <w:p w14:paraId="1C369E4F" w14:textId="0A2DDDF6" w:rsidR="001918A0" w:rsidRDefault="00C62129" w:rsidP="00983530">
      <w:pPr>
        <w:spacing w:beforeAutospacing="1" w:afterAutospacing="1" w:line="276" w:lineRule="auto"/>
        <w:rPr>
          <w:rFonts w:cs="Arial"/>
        </w:rPr>
      </w:pPr>
      <w:r>
        <w:rPr>
          <w:rFonts w:cs="Arial"/>
        </w:rPr>
        <w:t>10</w:t>
      </w:r>
      <w:r w:rsidRPr="194AA2F8">
        <w:rPr>
          <w:rFonts w:cs="Arial"/>
        </w:rPr>
        <w:t>.1</w:t>
      </w:r>
      <w:r w:rsidR="00231A0B">
        <w:rPr>
          <w:rFonts w:cs="Arial"/>
        </w:rPr>
        <w:t>0</w:t>
      </w:r>
      <w:r w:rsidRPr="194AA2F8">
        <w:rPr>
          <w:rFonts w:cs="Arial"/>
        </w:rPr>
        <w:t>.4 If we receive your appeal after the deadline has passed and you have not provided a good reason, with independent evidence, about why your request is late we will not uphold your request on the basis that it has been submitted late.</w:t>
      </w:r>
    </w:p>
    <w:p w14:paraId="4EB1D9D6" w14:textId="1CA8DC65" w:rsidR="001918A0" w:rsidRPr="00BE0F3D" w:rsidRDefault="001918A0" w:rsidP="001918A0">
      <w:pPr>
        <w:tabs>
          <w:tab w:val="left" w:pos="940"/>
          <w:tab w:val="left" w:pos="1440"/>
        </w:tabs>
        <w:autoSpaceDE w:val="0"/>
        <w:autoSpaceDN w:val="0"/>
        <w:adjustRightInd w:val="0"/>
        <w:spacing w:after="240" w:line="276" w:lineRule="auto"/>
        <w:rPr>
          <w:rFonts w:cs="Arial"/>
          <w:lang w:val="en-US"/>
        </w:rPr>
      </w:pPr>
      <w:r>
        <w:rPr>
          <w:rFonts w:cs="Arial"/>
          <w:lang w:val="en-US"/>
        </w:rPr>
        <w:t>10</w:t>
      </w:r>
      <w:r w:rsidRPr="194AA2F8">
        <w:rPr>
          <w:rFonts w:cs="Arial"/>
          <w:lang w:val="en-US"/>
        </w:rPr>
        <w:t>.1</w:t>
      </w:r>
      <w:r w:rsidR="00231A0B">
        <w:rPr>
          <w:rFonts w:cs="Arial"/>
          <w:lang w:val="en-US"/>
        </w:rPr>
        <w:t>0</w:t>
      </w:r>
      <w:r w:rsidRPr="194AA2F8">
        <w:rPr>
          <w:rFonts w:cs="Arial"/>
          <w:lang w:val="en-US"/>
        </w:rPr>
        <w:t>.5 If your appeal</w:t>
      </w:r>
      <w:r>
        <w:rPr>
          <w:rFonts w:cs="Arial"/>
          <w:lang w:val="en-US"/>
        </w:rPr>
        <w:t xml:space="preserve"> </w:t>
      </w:r>
      <w:r w:rsidRPr="194AA2F8">
        <w:rPr>
          <w:rFonts w:cs="Arial"/>
          <w:lang w:val="en-US"/>
        </w:rPr>
        <w:t xml:space="preserve">is </w:t>
      </w:r>
      <w:r w:rsidRPr="194AA2F8">
        <w:rPr>
          <w:rFonts w:cs="Arial"/>
          <w:b/>
          <w:bCs/>
          <w:lang w:val="en-US"/>
        </w:rPr>
        <w:t xml:space="preserve">not </w:t>
      </w:r>
      <w:r w:rsidR="00205138">
        <w:rPr>
          <w:rFonts w:cs="Arial"/>
          <w:b/>
          <w:bCs/>
          <w:lang w:val="en-US"/>
        </w:rPr>
        <w:t>upheld</w:t>
      </w:r>
      <w:r w:rsidR="00205138" w:rsidRPr="194AA2F8">
        <w:rPr>
          <w:rFonts w:cs="Arial"/>
          <w:b/>
          <w:bCs/>
          <w:lang w:val="en-US"/>
        </w:rPr>
        <w:t xml:space="preserve"> </w:t>
      </w:r>
      <w:r w:rsidRPr="00DC066B">
        <w:rPr>
          <w:rFonts w:cs="Arial"/>
          <w:lang w:val="en-US"/>
        </w:rPr>
        <w:t>the original decision will stand</w:t>
      </w:r>
      <w:r w:rsidRPr="194AA2F8">
        <w:rPr>
          <w:rFonts w:cs="Arial"/>
          <w:lang w:val="en-US"/>
        </w:rPr>
        <w:t xml:space="preserve"> </w:t>
      </w:r>
    </w:p>
    <w:p w14:paraId="20C80464" w14:textId="151BC0BF" w:rsidR="00DD1CB1" w:rsidRPr="00D651E5" w:rsidRDefault="001918A0" w:rsidP="00D651E5">
      <w:pPr>
        <w:tabs>
          <w:tab w:val="left" w:pos="940"/>
          <w:tab w:val="left" w:pos="1440"/>
        </w:tabs>
        <w:spacing w:after="240" w:line="276" w:lineRule="auto"/>
        <w:rPr>
          <w:rFonts w:cs="Arial"/>
          <w:lang w:val="en-US"/>
        </w:rPr>
      </w:pPr>
      <w:r>
        <w:rPr>
          <w:rFonts w:cs="Arial"/>
          <w:lang w:val="en-US"/>
        </w:rPr>
        <w:t>10</w:t>
      </w:r>
      <w:r w:rsidRPr="194AA2F8">
        <w:rPr>
          <w:rFonts w:cs="Arial"/>
          <w:lang w:val="en-US"/>
        </w:rPr>
        <w:t>.1</w:t>
      </w:r>
      <w:r w:rsidR="00231A0B">
        <w:rPr>
          <w:rFonts w:cs="Arial"/>
          <w:lang w:val="en-US"/>
        </w:rPr>
        <w:t>0</w:t>
      </w:r>
      <w:r w:rsidRPr="194AA2F8">
        <w:rPr>
          <w:rFonts w:cs="Arial"/>
          <w:lang w:val="en-US"/>
        </w:rPr>
        <w:t xml:space="preserve">.6 If your appeal </w:t>
      </w:r>
      <w:r w:rsidRPr="00DC066B">
        <w:rPr>
          <w:rFonts w:cs="Arial"/>
          <w:b/>
          <w:bCs/>
          <w:lang w:val="en-US"/>
        </w:rPr>
        <w:t xml:space="preserve">is </w:t>
      </w:r>
      <w:r w:rsidR="00205138">
        <w:rPr>
          <w:rFonts w:cs="Arial"/>
          <w:b/>
          <w:bCs/>
          <w:lang w:val="en-US"/>
        </w:rPr>
        <w:t>upheld</w:t>
      </w:r>
      <w:r w:rsidRPr="194AA2F8">
        <w:rPr>
          <w:rFonts w:cs="Arial"/>
          <w:lang w:val="en-US"/>
        </w:rPr>
        <w:t xml:space="preserve">, we will either; </w:t>
      </w:r>
    </w:p>
    <w:p w14:paraId="345D2681" w14:textId="6B620455" w:rsidR="00DD1CB1" w:rsidRPr="00BE0F3D" w:rsidRDefault="00091223" w:rsidP="0097181B">
      <w:pPr>
        <w:pStyle w:val="ListParagraph"/>
        <w:widowControl/>
        <w:numPr>
          <w:ilvl w:val="1"/>
          <w:numId w:val="163"/>
        </w:numPr>
        <w:autoSpaceDE/>
        <w:autoSpaceDN/>
        <w:spacing w:before="100" w:beforeAutospacing="1" w:after="100" w:afterAutospacing="1" w:line="276" w:lineRule="auto"/>
        <w:contextualSpacing/>
        <w:rPr>
          <w:rFonts w:eastAsia="Times New Roman"/>
        </w:rPr>
      </w:pPr>
      <w:r>
        <w:rPr>
          <w:rFonts w:eastAsia="Times New Roman"/>
        </w:rPr>
        <w:t>If possible, r</w:t>
      </w:r>
      <w:r w:rsidR="00DD1CB1" w:rsidRPr="00BE0F3D">
        <w:rPr>
          <w:rFonts w:eastAsia="Times New Roman"/>
        </w:rPr>
        <w:t xml:space="preserve">efer the matter back to an earlier stage of this procedure for reconsideration. We will do this, for example, if the correct process has not been followed or relevant new information or evidence is available; or </w:t>
      </w:r>
    </w:p>
    <w:p w14:paraId="74FDA3AD" w14:textId="01C0A9E6" w:rsidR="00DD1CB1" w:rsidRPr="00D651E5" w:rsidRDefault="00DD1CB1" w:rsidP="0097181B">
      <w:pPr>
        <w:pStyle w:val="ListParagraph"/>
        <w:widowControl/>
        <w:numPr>
          <w:ilvl w:val="1"/>
          <w:numId w:val="163"/>
        </w:numPr>
        <w:autoSpaceDE/>
        <w:autoSpaceDN/>
        <w:spacing w:before="100" w:beforeAutospacing="1" w:after="100" w:afterAutospacing="1" w:line="276" w:lineRule="auto"/>
        <w:contextualSpacing/>
        <w:rPr>
          <w:rFonts w:eastAsia="Times New Roman"/>
        </w:rPr>
      </w:pPr>
      <w:r w:rsidRPr="194AA2F8">
        <w:rPr>
          <w:rFonts w:eastAsia="Times New Roman"/>
        </w:rPr>
        <w:t xml:space="preserve">Apply an alternative outcome. </w:t>
      </w:r>
    </w:p>
    <w:p w14:paraId="4B26F0A1" w14:textId="1720026A" w:rsidR="198B096E" w:rsidRPr="00BB4A74" w:rsidRDefault="198B096E" w:rsidP="003924B0">
      <w:pPr>
        <w:spacing w:beforeAutospacing="1" w:afterAutospacing="1" w:line="276" w:lineRule="auto"/>
        <w:contextualSpacing/>
      </w:pPr>
    </w:p>
    <w:p w14:paraId="62FDECB1" w14:textId="6C0D24DD" w:rsidR="59E85EEE" w:rsidRPr="00BB4A74" w:rsidRDefault="00C4428C" w:rsidP="59E85EEE">
      <w:pPr>
        <w:spacing w:beforeAutospacing="1" w:afterAutospacing="1" w:line="276" w:lineRule="auto"/>
        <w:rPr>
          <w:rFonts w:eastAsia="Arial" w:cs="Arial"/>
        </w:rPr>
      </w:pPr>
      <w:r w:rsidRPr="00BB4A74">
        <w:rPr>
          <w:rFonts w:cs="Arial"/>
        </w:rPr>
        <w:t>10</w:t>
      </w:r>
      <w:r w:rsidR="00DD1CB1" w:rsidRPr="00BB4A74">
        <w:rPr>
          <w:rFonts w:cs="Arial"/>
        </w:rPr>
        <w:t>.1</w:t>
      </w:r>
      <w:r w:rsidR="00231A0B">
        <w:rPr>
          <w:rFonts w:cs="Arial"/>
        </w:rPr>
        <w:t>0</w:t>
      </w:r>
      <w:r w:rsidR="00DD1CB1" w:rsidRPr="00BB4A74">
        <w:rPr>
          <w:rFonts w:cs="Arial"/>
        </w:rPr>
        <w:t xml:space="preserve">.7 </w:t>
      </w:r>
      <w:r w:rsidR="00DD1CB1" w:rsidRPr="00BB4A74">
        <w:rPr>
          <w:rFonts w:eastAsia="Arial" w:cs="Arial"/>
        </w:rPr>
        <w:t xml:space="preserve">If you are appealing a </w:t>
      </w:r>
      <w:r w:rsidR="001A2B0B">
        <w:rPr>
          <w:rFonts w:eastAsia="Arial" w:cs="Arial"/>
        </w:rPr>
        <w:t>Stage</w:t>
      </w:r>
      <w:r w:rsidR="00DD1CB1" w:rsidRPr="00BB4A74">
        <w:rPr>
          <w:rFonts w:eastAsia="Arial" w:cs="Arial"/>
        </w:rPr>
        <w:t xml:space="preserve"> </w:t>
      </w:r>
      <w:r w:rsidR="00091223" w:rsidRPr="00BB4A74">
        <w:rPr>
          <w:rFonts w:eastAsia="Arial" w:cs="Arial"/>
        </w:rPr>
        <w:t>2</w:t>
      </w:r>
      <w:r w:rsidR="00DD1CB1" w:rsidRPr="00BB4A74">
        <w:rPr>
          <w:rFonts w:eastAsia="Arial" w:cs="Arial"/>
        </w:rPr>
        <w:t xml:space="preserve"> </w:t>
      </w:r>
      <w:r w:rsidR="00091223" w:rsidRPr="00BB4A74">
        <w:rPr>
          <w:rFonts w:eastAsia="Arial" w:cs="Arial"/>
        </w:rPr>
        <w:t>support to study panel meeting outcome</w:t>
      </w:r>
      <w:r w:rsidR="00DD1CB1" w:rsidRPr="00BB4A74">
        <w:rPr>
          <w:rFonts w:eastAsia="Arial" w:cs="Arial"/>
        </w:rPr>
        <w:t xml:space="preserve"> and the reviewer decides that another panel should be held, we will ensure that the panel contains new members who have not been involved in the previous decision. The notetaker may be the same person as before. </w:t>
      </w:r>
      <w:r w:rsidR="003C37C5" w:rsidRPr="0030180C">
        <w:rPr>
          <w:rFonts w:eastAsiaTheme="minorHAnsi" w:cs="Arial"/>
        </w:rPr>
        <w:t xml:space="preserve">Please note that it is the note taker is not involved in the </w:t>
      </w:r>
      <w:r w:rsidR="003C37C5">
        <w:rPr>
          <w:rFonts w:eastAsia="Arial" w:cs="Arial"/>
        </w:rPr>
        <w:t>decision-making process.</w:t>
      </w:r>
    </w:p>
    <w:p w14:paraId="3E7BB022" w14:textId="4F4C3376" w:rsidR="0074581D" w:rsidRPr="00C4654A" w:rsidRDefault="00C4428C" w:rsidP="00C4654A">
      <w:pPr>
        <w:spacing w:before="100" w:beforeAutospacing="1" w:after="100" w:afterAutospacing="1" w:line="276" w:lineRule="auto"/>
        <w:rPr>
          <w:rFonts w:cs="Arial"/>
        </w:rPr>
      </w:pPr>
      <w:r w:rsidRPr="00BB4A74">
        <w:rPr>
          <w:rFonts w:cs="Arial"/>
        </w:rPr>
        <w:t>10.1</w:t>
      </w:r>
      <w:r w:rsidR="00231A0B">
        <w:rPr>
          <w:rFonts w:cs="Arial"/>
        </w:rPr>
        <w:t>0</w:t>
      </w:r>
      <w:r w:rsidR="00D651E5" w:rsidRPr="00BB4A74">
        <w:rPr>
          <w:rFonts w:cs="Arial"/>
        </w:rPr>
        <w:t>.</w:t>
      </w:r>
      <w:r w:rsidRPr="00BB4A74">
        <w:rPr>
          <w:rFonts w:cs="Arial"/>
        </w:rPr>
        <w:t xml:space="preserve">8 We will notify you of the outcome together with our reasons within 20 working days of receipt of the appeal. </w:t>
      </w:r>
      <w:r w:rsidRPr="00BB4A74">
        <w:rPr>
          <w:rFonts w:eastAsia="Arial" w:cs="Arial"/>
        </w:rPr>
        <w:t xml:space="preserve">Once your appeal has been considered, if not </w:t>
      </w:r>
      <w:r w:rsidR="00DE2303">
        <w:rPr>
          <w:rFonts w:eastAsia="Arial" w:cs="Arial"/>
        </w:rPr>
        <w:t>upheld</w:t>
      </w:r>
      <w:r w:rsidRPr="00BB4A74">
        <w:rPr>
          <w:rFonts w:eastAsia="Arial" w:cs="Arial"/>
        </w:rPr>
        <w:t xml:space="preserve">, this decision is final and a completion of procedures letter will be issued so that you can request an independent review of the outcome.  </w:t>
      </w:r>
      <w:r w:rsidRPr="00BB4A74">
        <w:rPr>
          <w:rFonts w:cs="Arial"/>
        </w:rPr>
        <w:t xml:space="preserve"> </w:t>
      </w:r>
    </w:p>
    <w:p w14:paraId="6FAA290A" w14:textId="395F1567" w:rsidR="00F469FF" w:rsidRDefault="00F469FF" w:rsidP="001E6B37">
      <w:pPr>
        <w:pStyle w:val="Heading2"/>
      </w:pPr>
      <w:bookmarkStart w:id="255" w:name="_Toc204865507"/>
      <w:r w:rsidRPr="001106F5">
        <w:t>10.1</w:t>
      </w:r>
      <w:r w:rsidR="00231A0B">
        <w:t>1</w:t>
      </w:r>
      <w:r w:rsidR="00B30A1F" w:rsidRPr="001106F5">
        <w:t xml:space="preserve"> OIA:</w:t>
      </w:r>
      <w:r w:rsidRPr="001106F5">
        <w:t xml:space="preserve"> Independent review of the </w:t>
      </w:r>
      <w:r w:rsidR="00365B54">
        <w:t>Support</w:t>
      </w:r>
      <w:r w:rsidR="00365B54" w:rsidRPr="001106F5">
        <w:t xml:space="preserve"> </w:t>
      </w:r>
      <w:r w:rsidRPr="001106F5">
        <w:t>to Study appeal decision</w:t>
      </w:r>
      <w:bookmarkEnd w:id="255"/>
    </w:p>
    <w:p w14:paraId="4CE4A43A" w14:textId="77777777" w:rsidR="00B82958" w:rsidRPr="00DB58BE" w:rsidRDefault="00B82958" w:rsidP="00DB58BE"/>
    <w:p w14:paraId="6DF565A8" w14:textId="277C8CF5"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10.1</w:t>
      </w:r>
      <w:r w:rsidR="00231A0B">
        <w:rPr>
          <w:rFonts w:cs="Arial"/>
        </w:rPr>
        <w:t>1</w:t>
      </w:r>
      <w:r w:rsidRPr="001106F5">
        <w:rPr>
          <w:rFonts w:cs="Arial"/>
        </w:rPr>
        <w:t>.1 Our appeal decision is final and there are no further appeal stages within the University. If you wish to request an independent review of our final decision, you should contact the </w:t>
      </w:r>
      <w:hyperlink r:id="rId177" w:tooltip="Office of the Independent Adjudicator " w:history="1">
        <w:r w:rsidRPr="001106F5">
          <w:rPr>
            <w:rStyle w:val="Hyperlink"/>
            <w:rFonts w:eastAsiaTheme="majorEastAsia" w:cs="Arial"/>
            <w:b/>
            <w:bCs/>
            <w:color w:val="002060"/>
          </w:rPr>
          <w:t>Office of the Independent Adjudicator </w:t>
        </w:r>
      </w:hyperlink>
      <w:r w:rsidRPr="001106F5">
        <w:rPr>
          <w:rFonts w:cs="Arial"/>
        </w:rPr>
        <w:t>(OIA) within 12 months of the date of the completion of procedures letter.</w:t>
      </w:r>
    </w:p>
    <w:p w14:paraId="7A49D623" w14:textId="77777777"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 </w:t>
      </w:r>
    </w:p>
    <w:p w14:paraId="55BE30CE" w14:textId="77777777" w:rsidR="00F469FF" w:rsidRPr="001106F5" w:rsidRDefault="00F469FF" w:rsidP="00F469FF"/>
    <w:p w14:paraId="7962D374" w14:textId="77777777" w:rsidR="00DC6D9D" w:rsidRPr="001106F5" w:rsidRDefault="00DC6D9D">
      <w:pPr>
        <w:spacing w:after="160" w:line="259" w:lineRule="auto"/>
        <w:rPr>
          <w:rFonts w:eastAsiaTheme="majorEastAsia" w:cs="Arial"/>
          <w:b/>
        </w:rPr>
      </w:pPr>
      <w:r w:rsidRPr="001106F5">
        <w:rPr>
          <w:rFonts w:cs="Arial"/>
        </w:rPr>
        <w:br w:type="page"/>
      </w:r>
    </w:p>
    <w:p w14:paraId="76D78030" w14:textId="2C1FF1E8" w:rsidR="00480573" w:rsidRPr="001106F5" w:rsidRDefault="00480573" w:rsidP="00C30951">
      <w:pPr>
        <w:pStyle w:val="Heading1"/>
      </w:pPr>
      <w:bookmarkStart w:id="256" w:name="_Toc204865508"/>
      <w:r w:rsidRPr="001106F5">
        <w:t>Section 11: Student Disciplinary Regulation</w:t>
      </w:r>
      <w:bookmarkEnd w:id="256"/>
    </w:p>
    <w:p w14:paraId="445DB011" w14:textId="77777777" w:rsidR="00480573" w:rsidRPr="001106F5" w:rsidRDefault="00480573" w:rsidP="00480573">
      <w:pPr>
        <w:tabs>
          <w:tab w:val="left" w:pos="9072"/>
        </w:tabs>
        <w:ind w:right="198"/>
        <w:rPr>
          <w:rFonts w:cs="Arial"/>
          <w:b/>
        </w:rPr>
      </w:pPr>
    </w:p>
    <w:p w14:paraId="5938551D" w14:textId="28EA3AC7" w:rsidR="00480573" w:rsidRPr="001106F5" w:rsidRDefault="00480573" w:rsidP="00480573">
      <w:pPr>
        <w:tabs>
          <w:tab w:val="left" w:pos="9072"/>
        </w:tabs>
        <w:ind w:right="198"/>
        <w:rPr>
          <w:rFonts w:cs="Arial"/>
        </w:rPr>
      </w:pPr>
      <w:r w:rsidRPr="001106F5">
        <w:rPr>
          <w:rFonts w:cs="Arial"/>
        </w:rPr>
        <w:t xml:space="preserve">You </w:t>
      </w:r>
      <w:r w:rsidR="000F3C24">
        <w:rPr>
          <w:rFonts w:cs="Arial"/>
        </w:rPr>
        <w:t>are advised to</w:t>
      </w:r>
      <w:r w:rsidRPr="001106F5">
        <w:rPr>
          <w:rFonts w:cs="Arial"/>
        </w:rPr>
        <w:t xml:space="preserve"> seek impartial advice and support from the </w:t>
      </w:r>
      <w:hyperlink r:id="rId178" w:history="1">
        <w:r w:rsidRPr="001106F5">
          <w:rPr>
            <w:rStyle w:val="Hyperlink"/>
            <w:rFonts w:cs="Arial"/>
            <w:color w:val="002060"/>
          </w:rPr>
          <w:t>Students’ Union Advice Centre</w:t>
        </w:r>
      </w:hyperlink>
      <w:r w:rsidRPr="001106F5">
        <w:rPr>
          <w:rFonts w:cs="Arial"/>
        </w:rPr>
        <w:t xml:space="preserve"> if you are involved in a disciplinary.</w:t>
      </w:r>
    </w:p>
    <w:p w14:paraId="61262AAD" w14:textId="77777777" w:rsidR="00480573" w:rsidRPr="001106F5" w:rsidRDefault="00480573" w:rsidP="00480573">
      <w:pPr>
        <w:rPr>
          <w:rFonts w:cs="Arial"/>
          <w:b/>
        </w:rPr>
      </w:pPr>
      <w:bookmarkStart w:id="257" w:name="_Toc11839252"/>
    </w:p>
    <w:p w14:paraId="10401354" w14:textId="53640AFA" w:rsidR="00480573" w:rsidRPr="001106F5" w:rsidRDefault="00796F6D" w:rsidP="001E6B37">
      <w:pPr>
        <w:pStyle w:val="Heading2"/>
      </w:pPr>
      <w:bookmarkStart w:id="258" w:name="_Toc204865509"/>
      <w:r w:rsidRPr="001106F5">
        <w:t xml:space="preserve">11.1 </w:t>
      </w:r>
      <w:r w:rsidR="00D46845" w:rsidRPr="001106F5">
        <w:t xml:space="preserve">Procedural </w:t>
      </w:r>
      <w:r w:rsidR="00480573" w:rsidRPr="001106F5">
        <w:t>Introduction</w:t>
      </w:r>
      <w:bookmarkEnd w:id="257"/>
      <w:bookmarkEnd w:id="258"/>
    </w:p>
    <w:p w14:paraId="7778A494" w14:textId="77777777" w:rsidR="00325887" w:rsidRPr="001106F5" w:rsidRDefault="00325887" w:rsidP="00480573">
      <w:pPr>
        <w:widowControl w:val="0"/>
        <w:tabs>
          <w:tab w:val="left" w:pos="9072"/>
        </w:tabs>
        <w:autoSpaceDE w:val="0"/>
        <w:autoSpaceDN w:val="0"/>
        <w:spacing w:before="1"/>
        <w:ind w:right="198"/>
        <w:rPr>
          <w:rFonts w:eastAsia="Arial" w:cs="Arial"/>
        </w:rPr>
      </w:pPr>
    </w:p>
    <w:p w14:paraId="05324740" w14:textId="7C4C342D" w:rsidR="00480573"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 xml:space="preserve">11.1.1 </w:t>
      </w:r>
      <w:r w:rsidR="00480573" w:rsidRPr="001106F5">
        <w:rPr>
          <w:rFonts w:eastAsia="Arial" w:cs="Arial"/>
        </w:rPr>
        <w:t xml:space="preserve">We expect you to follow the University’s </w:t>
      </w:r>
      <w:hyperlink r:id="rId179">
        <w:r w:rsidR="00480573" w:rsidRPr="001106F5">
          <w:rPr>
            <w:rStyle w:val="Hyperlink"/>
            <w:rFonts w:eastAsia="Arial"/>
            <w:color w:val="002060"/>
          </w:rPr>
          <w:t>Community Code of Conduct</w:t>
        </w:r>
        <w:r w:rsidR="00480573" w:rsidRPr="001106F5">
          <w:rPr>
            <w:rFonts w:eastAsia="Arial" w:cs="Arial"/>
          </w:rPr>
          <w:t xml:space="preserve"> </w:t>
        </w:r>
      </w:hyperlink>
      <w:r w:rsidR="00480573" w:rsidRPr="001106F5">
        <w:rPr>
          <w:rFonts w:eastAsia="Arial" w:cs="Arial"/>
        </w:rPr>
        <w:t>and act as a part of the wider University community. We expect you as “global professionals” to behave in a professional manner whether you are on campus</w:t>
      </w:r>
      <w:r w:rsidR="0086440A" w:rsidRPr="001106F5">
        <w:rPr>
          <w:rFonts w:eastAsia="Arial" w:cs="Arial"/>
        </w:rPr>
        <w:t xml:space="preserve">, on placement, on study visits, field trips or any other </w:t>
      </w:r>
      <w:r w:rsidR="00480573" w:rsidRPr="001106F5">
        <w:rPr>
          <w:rFonts w:eastAsia="Arial" w:cs="Arial"/>
        </w:rPr>
        <w:t xml:space="preserve">off campus </w:t>
      </w:r>
      <w:r w:rsidR="0086440A" w:rsidRPr="001106F5">
        <w:rPr>
          <w:rFonts w:eastAsia="Arial" w:cs="Arial"/>
        </w:rPr>
        <w:t>location.</w:t>
      </w:r>
      <w:r w:rsidR="00480573" w:rsidRPr="001106F5">
        <w:rPr>
          <w:rFonts w:eastAsia="Arial" w:cs="Arial"/>
        </w:rPr>
        <w:t xml:space="preserve"> Some examples of unacceptable behaviour are listed within the Community Code of Conduct and we expect you to read this.</w:t>
      </w:r>
    </w:p>
    <w:p w14:paraId="74E40B88" w14:textId="77777777" w:rsidR="00480573" w:rsidRPr="001106F5" w:rsidRDefault="00480573" w:rsidP="00480573">
      <w:pPr>
        <w:widowControl w:val="0"/>
        <w:tabs>
          <w:tab w:val="left" w:pos="9072"/>
        </w:tabs>
        <w:autoSpaceDE w:val="0"/>
        <w:autoSpaceDN w:val="0"/>
        <w:spacing w:before="8"/>
        <w:ind w:right="198"/>
        <w:rPr>
          <w:rFonts w:eastAsia="Arial" w:cs="Arial"/>
        </w:rPr>
      </w:pPr>
    </w:p>
    <w:p w14:paraId="6B9B63D4" w14:textId="00438430"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 xml:space="preserve">11.1.2 </w:t>
      </w:r>
      <w:r w:rsidR="00480573" w:rsidRPr="001106F5">
        <w:rPr>
          <w:rFonts w:eastAsia="Arial" w:cs="Arial"/>
        </w:rPr>
        <w:t xml:space="preserve">If we receive a </w:t>
      </w:r>
      <w:r w:rsidR="0086440A" w:rsidRPr="001106F5">
        <w:rPr>
          <w:rFonts w:eastAsia="Arial" w:cs="Arial"/>
        </w:rPr>
        <w:t xml:space="preserve">report </w:t>
      </w:r>
      <w:r w:rsidR="00480573" w:rsidRPr="001106F5">
        <w:rPr>
          <w:rFonts w:eastAsia="Arial" w:cs="Arial"/>
        </w:rPr>
        <w:t xml:space="preserve">about your behaviour, we may use this procedure to investigate the allegation. Anyone, including members of the public, can </w:t>
      </w:r>
      <w:r w:rsidR="0086440A" w:rsidRPr="001106F5">
        <w:rPr>
          <w:rFonts w:eastAsia="Arial" w:cs="Arial"/>
        </w:rPr>
        <w:t xml:space="preserve">make a report </w:t>
      </w:r>
      <w:r w:rsidR="00480573" w:rsidRPr="001106F5">
        <w:rPr>
          <w:rFonts w:eastAsia="Arial" w:cs="Arial"/>
        </w:rPr>
        <w:t xml:space="preserve">to </w:t>
      </w:r>
      <w:r w:rsidR="0086440A" w:rsidRPr="001106F5">
        <w:rPr>
          <w:rFonts w:eastAsia="Arial" w:cs="Arial"/>
        </w:rPr>
        <w:t>the University</w:t>
      </w:r>
      <w:r w:rsidR="00480573" w:rsidRPr="001106F5">
        <w:rPr>
          <w:rFonts w:eastAsia="Arial" w:cs="Arial"/>
        </w:rPr>
        <w:t xml:space="preserve"> about your behaviour.</w:t>
      </w:r>
      <w:r w:rsidR="0021182D" w:rsidRPr="001106F5">
        <w:rPr>
          <w:rFonts w:eastAsia="Arial" w:cs="Arial"/>
        </w:rPr>
        <w:t xml:space="preserve"> Reports may be made by the police, academic staff, other students or other University staff.</w:t>
      </w:r>
      <w:r w:rsidR="008226C7" w:rsidRPr="001106F5">
        <w:rPr>
          <w:rFonts w:eastAsia="Arial" w:cs="Arial"/>
        </w:rPr>
        <w:t xml:space="preserve"> </w:t>
      </w:r>
      <w:r w:rsidR="008226C7" w:rsidRPr="001106F5">
        <w:rPr>
          <w:rFonts w:cs="Arial"/>
          <w:szCs w:val="28"/>
        </w:rPr>
        <w:t>Your alleged behaviour may be assessed under the precautionary measures procedure (section 13) and a risk assessment may be completed as a result.</w:t>
      </w:r>
      <w:r w:rsidR="009508C2" w:rsidRPr="001106F5">
        <w:rPr>
          <w:rFonts w:cs="Arial"/>
          <w:szCs w:val="28"/>
        </w:rPr>
        <w:t xml:space="preserve"> </w:t>
      </w:r>
      <w:r w:rsidR="009508C2" w:rsidRPr="001106F5">
        <w:rPr>
          <w:rFonts w:eastAsia="Arial" w:cs="Arial"/>
        </w:rPr>
        <w:t>If an allegation is made about you to the police and the police decide to investigate, we are likely to postpone our investigations until the criminal proceedings have been concluded. Further information on criminal proceedings and our investigations can be found in section 13.</w:t>
      </w:r>
    </w:p>
    <w:p w14:paraId="667F3A1B" w14:textId="1CD709B8" w:rsidR="0021182D" w:rsidRPr="001106F5" w:rsidRDefault="0021182D" w:rsidP="00480573">
      <w:pPr>
        <w:widowControl w:val="0"/>
        <w:tabs>
          <w:tab w:val="left" w:pos="9072"/>
        </w:tabs>
        <w:autoSpaceDE w:val="0"/>
        <w:autoSpaceDN w:val="0"/>
        <w:ind w:right="198"/>
        <w:rPr>
          <w:rFonts w:eastAsia="Arial" w:cs="Arial"/>
        </w:rPr>
      </w:pPr>
    </w:p>
    <w:p w14:paraId="009C9630" w14:textId="7C9E7265" w:rsidR="0021182D" w:rsidRPr="001106F5" w:rsidRDefault="0021182D" w:rsidP="00480573">
      <w:pPr>
        <w:widowControl w:val="0"/>
        <w:tabs>
          <w:tab w:val="left" w:pos="9072"/>
        </w:tabs>
        <w:autoSpaceDE w:val="0"/>
        <w:autoSpaceDN w:val="0"/>
        <w:ind w:right="198"/>
        <w:rPr>
          <w:rFonts w:eastAsia="Arial" w:cs="Arial"/>
        </w:rPr>
      </w:pPr>
      <w:r w:rsidRPr="001106F5">
        <w:rPr>
          <w:rFonts w:eastAsia="Arial" w:cs="Arial"/>
        </w:rPr>
        <w:t>1</w:t>
      </w:r>
      <w:r w:rsidR="00FF6BB5" w:rsidRPr="001106F5">
        <w:rPr>
          <w:rFonts w:eastAsia="Arial" w:cs="Arial"/>
        </w:rPr>
        <w:t>1</w:t>
      </w:r>
      <w:r w:rsidRPr="001106F5">
        <w:rPr>
          <w:rFonts w:eastAsia="Arial" w:cs="Arial"/>
        </w:rPr>
        <w:t>.1.3 If the Students’ Union investigates a report about your behaviour under the Students’ Union Constitution’s Disciplinary Procedure and finds you have a case to answer, this is likely to indicate a breach of our Code of Conduct. The University may make use of the same report and supporting evidence in its own procedure.</w:t>
      </w:r>
    </w:p>
    <w:p w14:paraId="4351ACEF"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2F641C79" w14:textId="0F283E89" w:rsidR="00480573" w:rsidRPr="001106F5" w:rsidRDefault="00796F6D" w:rsidP="00480573">
      <w:pPr>
        <w:widowControl w:val="0"/>
        <w:tabs>
          <w:tab w:val="left" w:pos="9072"/>
        </w:tabs>
        <w:autoSpaceDE w:val="0"/>
        <w:autoSpaceDN w:val="0"/>
        <w:ind w:right="198"/>
        <w:jc w:val="both"/>
        <w:rPr>
          <w:rFonts w:eastAsia="Arial" w:cs="Arial"/>
        </w:rPr>
      </w:pPr>
      <w:r w:rsidRPr="001106F5">
        <w:rPr>
          <w:rFonts w:eastAsia="Arial" w:cs="Arial"/>
        </w:rPr>
        <w:t>11.1.</w:t>
      </w:r>
      <w:r w:rsidR="00FF6BB5" w:rsidRPr="001106F5">
        <w:rPr>
          <w:rFonts w:eastAsia="Arial" w:cs="Arial"/>
        </w:rPr>
        <w:t>4</w:t>
      </w:r>
      <w:r w:rsidRPr="001106F5">
        <w:rPr>
          <w:rFonts w:eastAsia="Arial" w:cs="Arial"/>
        </w:rPr>
        <w:t xml:space="preserve"> </w:t>
      </w:r>
      <w:r w:rsidR="00480573" w:rsidRPr="001106F5">
        <w:rPr>
          <w:rFonts w:eastAsia="Arial" w:cs="Arial"/>
        </w:rPr>
        <w:t>If</w:t>
      </w:r>
      <w:r w:rsidR="00480573" w:rsidRPr="001106F5">
        <w:rPr>
          <w:rFonts w:eastAsia="Arial" w:cs="Arial"/>
          <w:spacing w:val="-5"/>
        </w:rPr>
        <w:t xml:space="preserve"> </w:t>
      </w:r>
      <w:r w:rsidR="00480573" w:rsidRPr="001106F5">
        <w:rPr>
          <w:rFonts w:eastAsia="Arial" w:cs="Arial"/>
        </w:rPr>
        <w:t>we</w:t>
      </w:r>
      <w:r w:rsidR="00480573" w:rsidRPr="001106F5">
        <w:rPr>
          <w:rFonts w:eastAsia="Arial" w:cs="Arial"/>
          <w:spacing w:val="-4"/>
        </w:rPr>
        <w:t xml:space="preserve"> </w:t>
      </w:r>
      <w:r w:rsidR="00480573" w:rsidRPr="001106F5">
        <w:rPr>
          <w:rFonts w:eastAsia="Arial" w:cs="Arial"/>
        </w:rPr>
        <w:t>decide</w:t>
      </w:r>
      <w:r w:rsidR="00480573" w:rsidRPr="001106F5">
        <w:rPr>
          <w:rFonts w:eastAsia="Arial" w:cs="Arial"/>
          <w:spacing w:val="-7"/>
        </w:rPr>
        <w:t xml:space="preserve"> </w:t>
      </w:r>
      <w:r w:rsidR="00480573" w:rsidRPr="001106F5">
        <w:rPr>
          <w:rFonts w:eastAsia="Arial" w:cs="Arial"/>
        </w:rPr>
        <w:t>to</w:t>
      </w:r>
      <w:r w:rsidR="00480573" w:rsidRPr="001106F5">
        <w:rPr>
          <w:rFonts w:eastAsia="Arial" w:cs="Arial"/>
          <w:spacing w:val="-4"/>
        </w:rPr>
        <w:t xml:space="preserve"> </w:t>
      </w:r>
      <w:r w:rsidR="00480573" w:rsidRPr="001106F5">
        <w:rPr>
          <w:rFonts w:eastAsia="Arial" w:cs="Arial"/>
        </w:rPr>
        <w:t>investigate</w:t>
      </w:r>
      <w:r w:rsidR="00480573" w:rsidRPr="001106F5">
        <w:rPr>
          <w:rFonts w:eastAsia="Arial" w:cs="Arial"/>
          <w:spacing w:val="-7"/>
        </w:rPr>
        <w:t xml:space="preserve"> </w:t>
      </w:r>
      <w:r w:rsidR="00480573" w:rsidRPr="001106F5">
        <w:rPr>
          <w:rFonts w:eastAsia="Arial" w:cs="Arial"/>
        </w:rPr>
        <w:t>the</w:t>
      </w:r>
      <w:r w:rsidR="00480573" w:rsidRPr="001106F5">
        <w:rPr>
          <w:rFonts w:eastAsia="Arial" w:cs="Arial"/>
          <w:spacing w:val="-7"/>
        </w:rPr>
        <w:t xml:space="preserve"> </w:t>
      </w:r>
      <w:r w:rsidR="00480573" w:rsidRPr="001106F5">
        <w:rPr>
          <w:rFonts w:eastAsia="Arial" w:cs="Arial"/>
        </w:rPr>
        <w:t>allegation,</w:t>
      </w:r>
      <w:r w:rsidR="00480573" w:rsidRPr="001106F5">
        <w:rPr>
          <w:rFonts w:eastAsia="Arial" w:cs="Arial"/>
          <w:spacing w:val="-7"/>
        </w:rPr>
        <w:t xml:space="preserve"> </w:t>
      </w:r>
      <w:r w:rsidR="00480573" w:rsidRPr="001106F5">
        <w:rPr>
          <w:rFonts w:eastAsia="Arial" w:cs="Arial"/>
        </w:rPr>
        <w:t>we</w:t>
      </w:r>
      <w:r w:rsidR="00480573" w:rsidRPr="001106F5">
        <w:rPr>
          <w:rFonts w:eastAsia="Arial" w:cs="Arial"/>
          <w:spacing w:val="-4"/>
        </w:rPr>
        <w:t xml:space="preserve"> </w:t>
      </w:r>
      <w:r w:rsidR="00480573" w:rsidRPr="001106F5">
        <w:rPr>
          <w:rFonts w:eastAsia="Arial" w:cs="Arial"/>
        </w:rPr>
        <w:t>expect</w:t>
      </w:r>
      <w:r w:rsidR="00480573" w:rsidRPr="001106F5">
        <w:rPr>
          <w:rFonts w:eastAsia="Arial" w:cs="Arial"/>
          <w:spacing w:val="-5"/>
        </w:rPr>
        <w:t xml:space="preserve"> </w:t>
      </w:r>
      <w:r w:rsidR="00480573" w:rsidRPr="001106F5">
        <w:rPr>
          <w:rFonts w:eastAsia="Arial" w:cs="Arial"/>
        </w:rPr>
        <w:t>you</w:t>
      </w:r>
      <w:r w:rsidR="00480573" w:rsidRPr="001106F5">
        <w:rPr>
          <w:rFonts w:eastAsia="Arial" w:cs="Arial"/>
          <w:spacing w:val="-4"/>
        </w:rPr>
        <w:t xml:space="preserve"> </w:t>
      </w:r>
      <w:r w:rsidR="00480573" w:rsidRPr="001106F5">
        <w:rPr>
          <w:rFonts w:eastAsia="Arial" w:cs="Arial"/>
        </w:rPr>
        <w:t>to</w:t>
      </w:r>
      <w:r w:rsidR="00480573" w:rsidRPr="001106F5">
        <w:rPr>
          <w:rFonts w:eastAsia="Arial" w:cs="Arial"/>
          <w:spacing w:val="-7"/>
        </w:rPr>
        <w:t xml:space="preserve"> </w:t>
      </w:r>
      <w:r w:rsidR="00480573" w:rsidRPr="001106F5">
        <w:rPr>
          <w:rFonts w:eastAsia="Arial" w:cs="Arial"/>
        </w:rPr>
        <w:t>be</w:t>
      </w:r>
      <w:r w:rsidR="00480573" w:rsidRPr="001106F5">
        <w:rPr>
          <w:rFonts w:eastAsia="Arial" w:cs="Arial"/>
          <w:spacing w:val="-4"/>
        </w:rPr>
        <w:t xml:space="preserve"> </w:t>
      </w:r>
      <w:r w:rsidR="00480573" w:rsidRPr="001106F5">
        <w:rPr>
          <w:rFonts w:eastAsia="Arial" w:cs="Arial"/>
        </w:rPr>
        <w:t>honest</w:t>
      </w:r>
      <w:r w:rsidR="00480573" w:rsidRPr="001106F5">
        <w:rPr>
          <w:rFonts w:eastAsia="Arial" w:cs="Arial"/>
          <w:spacing w:val="-7"/>
        </w:rPr>
        <w:t xml:space="preserve"> </w:t>
      </w:r>
      <w:r w:rsidR="00480573" w:rsidRPr="001106F5">
        <w:rPr>
          <w:rFonts w:eastAsia="Arial" w:cs="Arial"/>
        </w:rPr>
        <w:t>and</w:t>
      </w:r>
      <w:r w:rsidR="00480573" w:rsidRPr="001106F5">
        <w:rPr>
          <w:rFonts w:eastAsia="Arial" w:cs="Arial"/>
          <w:spacing w:val="-4"/>
        </w:rPr>
        <w:t xml:space="preserve"> </w:t>
      </w:r>
      <w:r w:rsidR="00480573" w:rsidRPr="001106F5">
        <w:rPr>
          <w:rFonts w:eastAsia="Arial" w:cs="Arial"/>
        </w:rPr>
        <w:t>truthful.</w:t>
      </w:r>
      <w:r w:rsidR="00480573" w:rsidRPr="001106F5">
        <w:rPr>
          <w:rFonts w:eastAsia="Arial" w:cs="Arial"/>
          <w:spacing w:val="-12"/>
        </w:rPr>
        <w:t xml:space="preserve"> </w:t>
      </w:r>
      <w:r w:rsidR="00480573" w:rsidRPr="001106F5">
        <w:rPr>
          <w:rFonts w:eastAsia="Arial" w:cs="Arial"/>
          <w:spacing w:val="2"/>
        </w:rPr>
        <w:t xml:space="preserve">We </w:t>
      </w:r>
      <w:r w:rsidR="00480573" w:rsidRPr="001106F5">
        <w:rPr>
          <w:rFonts w:eastAsia="Arial" w:cs="Arial"/>
        </w:rPr>
        <w:t>make decisions based on the balance of probabilities and we may apply more severe penalties if we find that you have not been honest and</w:t>
      </w:r>
      <w:r w:rsidR="00480573" w:rsidRPr="001106F5">
        <w:rPr>
          <w:rFonts w:eastAsia="Arial" w:cs="Arial"/>
          <w:spacing w:val="-9"/>
        </w:rPr>
        <w:t xml:space="preserve"> </w:t>
      </w:r>
      <w:r w:rsidR="00480573" w:rsidRPr="001106F5">
        <w:rPr>
          <w:rFonts w:eastAsia="Arial" w:cs="Arial"/>
        </w:rPr>
        <w:t>truthful.</w:t>
      </w:r>
    </w:p>
    <w:p w14:paraId="2EA52B05"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11702939" w14:textId="32274BFF"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11.1.</w:t>
      </w:r>
      <w:r w:rsidR="00FF6BB5" w:rsidRPr="001106F5">
        <w:rPr>
          <w:rFonts w:eastAsia="Arial" w:cs="Arial"/>
        </w:rPr>
        <w:t>5</w:t>
      </w:r>
      <w:r w:rsidRPr="001106F5">
        <w:rPr>
          <w:rFonts w:eastAsia="Arial" w:cs="Arial"/>
        </w:rPr>
        <w:t xml:space="preserve"> </w:t>
      </w:r>
      <w:r w:rsidR="00480573" w:rsidRPr="001106F5">
        <w:rPr>
          <w:rFonts w:eastAsia="Arial" w:cs="Arial"/>
        </w:rPr>
        <w:t>We recognise that some behaviour may be attributable to your health status or disability and, if that is the case, we will consider this.</w:t>
      </w:r>
      <w:r w:rsidR="00E60F4F" w:rsidRPr="001106F5">
        <w:rPr>
          <w:rFonts w:eastAsia="Arial" w:cs="Arial"/>
        </w:rPr>
        <w:t xml:space="preserve"> If you wish this to be considered, it</w:t>
      </w:r>
      <w:r w:rsidR="00480573" w:rsidRPr="001106F5">
        <w:rPr>
          <w:rFonts w:eastAsia="Arial" w:cs="Arial"/>
        </w:rPr>
        <w:t xml:space="preserve"> is your responsibility to tell us</w:t>
      </w:r>
      <w:r w:rsidR="00E60F4F" w:rsidRPr="001106F5">
        <w:rPr>
          <w:rFonts w:eastAsia="Arial" w:cs="Arial"/>
        </w:rPr>
        <w:t>.</w:t>
      </w:r>
      <w:r w:rsidR="00480573" w:rsidRPr="001106F5">
        <w:rPr>
          <w:rFonts w:eastAsia="Arial" w:cs="Arial"/>
        </w:rPr>
        <w:t xml:space="preserve"> You should note that when we make decisions under this regulation we will be guided by an overriding concern for the protection of other students and staff, the public and the reputation of the University.</w:t>
      </w:r>
    </w:p>
    <w:p w14:paraId="16EA3159" w14:textId="77777777" w:rsidR="00480573" w:rsidRPr="001106F5" w:rsidRDefault="00480573" w:rsidP="00480573">
      <w:pPr>
        <w:widowControl w:val="0"/>
        <w:tabs>
          <w:tab w:val="left" w:pos="9072"/>
        </w:tabs>
        <w:autoSpaceDE w:val="0"/>
        <w:autoSpaceDN w:val="0"/>
        <w:ind w:right="198"/>
        <w:rPr>
          <w:rFonts w:eastAsia="Arial" w:cs="Arial"/>
        </w:rPr>
      </w:pPr>
    </w:p>
    <w:p w14:paraId="05133BBB" w14:textId="2617C9C0" w:rsidR="00480573" w:rsidRPr="001106F5" w:rsidRDefault="00796F6D" w:rsidP="00480573">
      <w:pPr>
        <w:widowControl w:val="0"/>
        <w:tabs>
          <w:tab w:val="left" w:pos="9072"/>
        </w:tabs>
        <w:autoSpaceDE w:val="0"/>
        <w:autoSpaceDN w:val="0"/>
        <w:spacing w:before="1"/>
        <w:ind w:right="198"/>
        <w:rPr>
          <w:rFonts w:eastAsia="Arial" w:cs="Arial"/>
        </w:rPr>
      </w:pPr>
      <w:bookmarkStart w:id="259" w:name="Student_Disciplinary_Stages"/>
      <w:bookmarkEnd w:id="259"/>
      <w:r w:rsidRPr="001106F5">
        <w:rPr>
          <w:rFonts w:eastAsia="Arial" w:cs="Arial"/>
        </w:rPr>
        <w:t>11.1.</w:t>
      </w:r>
      <w:r w:rsidR="00FF6BB5" w:rsidRPr="001106F5">
        <w:rPr>
          <w:rFonts w:eastAsia="Arial" w:cs="Arial"/>
        </w:rPr>
        <w:t>6</w:t>
      </w:r>
      <w:r w:rsidRPr="001106F5">
        <w:rPr>
          <w:rFonts w:eastAsia="Arial" w:cs="Arial"/>
        </w:rPr>
        <w:t xml:space="preserve"> </w:t>
      </w:r>
      <w:r w:rsidR="00480573" w:rsidRPr="001106F5">
        <w:rPr>
          <w:rFonts w:eastAsia="Arial" w:cs="Arial"/>
        </w:rPr>
        <w:t xml:space="preserve">We can make decisions and apply penalties at any stage of the procedure. You can appeal these decisions at each stage, </w:t>
      </w:r>
      <w:r w:rsidR="0086440A" w:rsidRPr="001106F5">
        <w:rPr>
          <w:rFonts w:eastAsia="Arial" w:cs="Arial"/>
        </w:rPr>
        <w:t xml:space="preserve">however you cannot appeal a decision where the matter has been referred </w:t>
      </w:r>
      <w:r w:rsidR="00480573" w:rsidRPr="001106F5">
        <w:rPr>
          <w:rFonts w:eastAsia="Arial" w:cs="Arial"/>
        </w:rPr>
        <w:t xml:space="preserve">to a later stage. </w:t>
      </w:r>
    </w:p>
    <w:p w14:paraId="4DE734C6" w14:textId="77777777" w:rsidR="00480573" w:rsidRPr="001106F5" w:rsidRDefault="00480573" w:rsidP="00480573">
      <w:pPr>
        <w:widowControl w:val="0"/>
        <w:tabs>
          <w:tab w:val="left" w:pos="9072"/>
        </w:tabs>
        <w:autoSpaceDE w:val="0"/>
        <w:autoSpaceDN w:val="0"/>
        <w:spacing w:before="5"/>
        <w:ind w:right="198"/>
        <w:rPr>
          <w:rFonts w:eastAsia="Arial" w:cs="Arial"/>
        </w:rPr>
      </w:pPr>
    </w:p>
    <w:p w14:paraId="39E0607A" w14:textId="20DF9B05"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11.1.</w:t>
      </w:r>
      <w:r w:rsidR="00FF6BB5" w:rsidRPr="001106F5">
        <w:rPr>
          <w:rFonts w:eastAsia="Arial" w:cs="Arial"/>
        </w:rPr>
        <w:t>7</w:t>
      </w:r>
      <w:r w:rsidRPr="001106F5">
        <w:rPr>
          <w:rFonts w:eastAsia="Arial" w:cs="Arial"/>
        </w:rPr>
        <w:t xml:space="preserve"> </w:t>
      </w:r>
      <w:r w:rsidR="0086440A" w:rsidRPr="001106F5">
        <w:rPr>
          <w:rFonts w:eastAsia="Arial" w:cs="Arial"/>
        </w:rPr>
        <w:t>As either a student making or responding to a report, y</w:t>
      </w:r>
      <w:r w:rsidR="00480573" w:rsidRPr="001106F5">
        <w:rPr>
          <w:rFonts w:eastAsia="Arial" w:cs="Arial"/>
        </w:rPr>
        <w:t xml:space="preserve">ou must provide all evidence, information and details of witnesses at the earliest possible opportunity. You should give this information to us as part of our investigations at </w:t>
      </w:r>
      <w:r w:rsidR="00F94C9D">
        <w:rPr>
          <w:rFonts w:eastAsia="Arial" w:cs="Arial"/>
        </w:rPr>
        <w:t>S</w:t>
      </w:r>
      <w:r w:rsidR="00480573" w:rsidRPr="001106F5">
        <w:rPr>
          <w:rFonts w:eastAsia="Arial" w:cs="Arial"/>
        </w:rPr>
        <w:t xml:space="preserve">tages 1 or 2. If you do not do this, we might not be able to consider your information at </w:t>
      </w:r>
      <w:r w:rsidR="00F94C9D">
        <w:rPr>
          <w:rFonts w:eastAsia="Arial" w:cs="Arial"/>
        </w:rPr>
        <w:t>S</w:t>
      </w:r>
      <w:r w:rsidR="00480573" w:rsidRPr="001106F5">
        <w:rPr>
          <w:rFonts w:eastAsia="Arial" w:cs="Arial"/>
        </w:rPr>
        <w:t>tage 3 or as part of an appeal. Exceptionally we may allow you to bring new evidence or witnesses with you to a hearing if you have good reason why this information could not have been provided during our investigations.</w:t>
      </w:r>
    </w:p>
    <w:p w14:paraId="6FE20C46"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4DFDBF1B" w14:textId="617AFA14"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11.1.</w:t>
      </w:r>
      <w:r w:rsidR="00FF6BB5" w:rsidRPr="001106F5">
        <w:rPr>
          <w:rFonts w:eastAsia="Arial" w:cs="Arial"/>
        </w:rPr>
        <w:t>8</w:t>
      </w:r>
      <w:r w:rsidRPr="001106F5">
        <w:rPr>
          <w:rFonts w:eastAsia="Arial" w:cs="Arial"/>
        </w:rPr>
        <w:t xml:space="preserve"> </w:t>
      </w:r>
      <w:r w:rsidR="00480573" w:rsidRPr="001106F5">
        <w:rPr>
          <w:rFonts w:eastAsia="Arial" w:cs="Arial"/>
        </w:rPr>
        <w:t xml:space="preserve">We can start our investigations at either </w:t>
      </w:r>
      <w:r w:rsidR="001A2B0B">
        <w:rPr>
          <w:rFonts w:eastAsia="Arial" w:cs="Arial"/>
        </w:rPr>
        <w:t>Stage 1</w:t>
      </w:r>
      <w:r w:rsidR="00480573" w:rsidRPr="001106F5">
        <w:rPr>
          <w:rFonts w:eastAsia="Arial" w:cs="Arial"/>
        </w:rPr>
        <w:t xml:space="preserve"> or </w:t>
      </w:r>
      <w:r w:rsidR="001A2B0B">
        <w:rPr>
          <w:rFonts w:eastAsia="Arial" w:cs="Arial"/>
        </w:rPr>
        <w:t>Stage 2</w:t>
      </w:r>
      <w:r w:rsidR="00480573" w:rsidRPr="001106F5">
        <w:rPr>
          <w:rFonts w:eastAsia="Arial" w:cs="Arial"/>
        </w:rPr>
        <w:t xml:space="preserve"> of the procedure depending on the severity of the allegation. If we decide to start our investigations at </w:t>
      </w:r>
      <w:r w:rsidR="001A2B0B">
        <w:rPr>
          <w:rFonts w:eastAsia="Arial" w:cs="Arial"/>
        </w:rPr>
        <w:t>Stage 2</w:t>
      </w:r>
      <w:r w:rsidR="00480573" w:rsidRPr="001106F5">
        <w:rPr>
          <w:rFonts w:eastAsia="Arial" w:cs="Arial"/>
        </w:rPr>
        <w:t xml:space="preserve"> of the procedure, we will explain to you why we have decided to do this.</w:t>
      </w:r>
    </w:p>
    <w:p w14:paraId="1A995B62"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085379A6" w14:textId="6E73B590"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11.1.</w:t>
      </w:r>
      <w:r w:rsidR="00FF6BB5" w:rsidRPr="001106F5">
        <w:rPr>
          <w:rFonts w:eastAsia="Arial" w:cs="Arial"/>
        </w:rPr>
        <w:t>9</w:t>
      </w:r>
      <w:r w:rsidRPr="001106F5">
        <w:rPr>
          <w:rFonts w:eastAsia="Arial" w:cs="Arial"/>
        </w:rPr>
        <w:t xml:space="preserve"> </w:t>
      </w:r>
      <w:r w:rsidR="00480573" w:rsidRPr="001106F5">
        <w:rPr>
          <w:rFonts w:eastAsia="Arial" w:cs="Arial"/>
        </w:rPr>
        <w:t xml:space="preserve">If you withdraw </w:t>
      </w:r>
      <w:r w:rsidR="00A7602E" w:rsidRPr="001106F5">
        <w:rPr>
          <w:rFonts w:eastAsia="Arial" w:cs="Arial"/>
        </w:rPr>
        <w:t xml:space="preserve">or have been withdrawn under a different procedure </w:t>
      </w:r>
      <w:r w:rsidR="00480573" w:rsidRPr="001106F5">
        <w:rPr>
          <w:rFonts w:eastAsia="Arial" w:cs="Arial"/>
        </w:rPr>
        <w:t xml:space="preserve">from your course </w:t>
      </w:r>
      <w:r w:rsidR="00FC25DB" w:rsidRPr="001106F5">
        <w:rPr>
          <w:rFonts w:eastAsia="Arial" w:cs="Arial"/>
        </w:rPr>
        <w:t>before this</w:t>
      </w:r>
      <w:r w:rsidR="00480573" w:rsidRPr="001106F5">
        <w:rPr>
          <w:rFonts w:eastAsia="Arial" w:cs="Arial"/>
        </w:rPr>
        <w:t xml:space="preserve"> procedure</w:t>
      </w:r>
      <w:r w:rsidR="00FC25DB" w:rsidRPr="001106F5">
        <w:rPr>
          <w:rFonts w:eastAsia="Arial" w:cs="Arial"/>
        </w:rPr>
        <w:t xml:space="preserve"> has concluded</w:t>
      </w:r>
      <w:r w:rsidR="00480573" w:rsidRPr="001106F5">
        <w:rPr>
          <w:rFonts w:eastAsia="Arial" w:cs="Arial"/>
        </w:rPr>
        <w:t>, you will not be allowed to return to study with us until the matter has been investigated and the outcome is known. If you ask for a reference at this time this will record that a disciplinary matter is outstanding.</w:t>
      </w:r>
    </w:p>
    <w:p w14:paraId="681D7846" w14:textId="77777777" w:rsidR="00D46845" w:rsidRPr="001106F5" w:rsidRDefault="00D46845" w:rsidP="00480573">
      <w:pPr>
        <w:widowControl w:val="0"/>
        <w:tabs>
          <w:tab w:val="left" w:pos="9072"/>
        </w:tabs>
        <w:autoSpaceDE w:val="0"/>
        <w:autoSpaceDN w:val="0"/>
        <w:ind w:right="198"/>
        <w:rPr>
          <w:rFonts w:eastAsia="Arial" w:cs="Arial"/>
        </w:rPr>
      </w:pPr>
    </w:p>
    <w:p w14:paraId="29DCF264" w14:textId="3E5324A2" w:rsidR="00D46845" w:rsidRPr="001106F5" w:rsidRDefault="00D46845" w:rsidP="00D46845">
      <w:pPr>
        <w:spacing w:line="276" w:lineRule="auto"/>
        <w:rPr>
          <w:rFonts w:cs="Arial"/>
        </w:rPr>
      </w:pPr>
      <w:r w:rsidRPr="001106F5">
        <w:rPr>
          <w:rFonts w:cs="Arial"/>
        </w:rPr>
        <w:t xml:space="preserve">11.1.10 If an allegation raised under this regulation would be more appropriately dealt with using a different University procedure, we will advise you which procedure to use and why. If someone raises an allegation under another procedure, we may choose to consider it as a disciplinary matter instead. If so, we will explain why and confirm the correct procedure to be used. </w:t>
      </w:r>
    </w:p>
    <w:p w14:paraId="414CD94C" w14:textId="77777777" w:rsidR="00D46845" w:rsidRPr="001106F5" w:rsidRDefault="00D46845" w:rsidP="00480573">
      <w:pPr>
        <w:widowControl w:val="0"/>
        <w:tabs>
          <w:tab w:val="left" w:pos="9072"/>
        </w:tabs>
        <w:autoSpaceDE w:val="0"/>
        <w:autoSpaceDN w:val="0"/>
        <w:ind w:right="198"/>
        <w:rPr>
          <w:rFonts w:eastAsia="Arial" w:cs="Arial"/>
        </w:rPr>
      </w:pPr>
    </w:p>
    <w:p w14:paraId="29368E9B" w14:textId="616DBB95" w:rsidR="00480573" w:rsidRDefault="00AA00F7" w:rsidP="00480573">
      <w:pPr>
        <w:widowControl w:val="0"/>
        <w:tabs>
          <w:tab w:val="left" w:pos="9072"/>
        </w:tabs>
        <w:autoSpaceDE w:val="0"/>
        <w:autoSpaceDN w:val="0"/>
        <w:spacing w:before="10"/>
        <w:ind w:right="198"/>
        <w:rPr>
          <w:rFonts w:eastAsia="Arial" w:cs="Arial"/>
        </w:rPr>
      </w:pPr>
      <w:bookmarkStart w:id="260" w:name="Criminal_Proceedings"/>
      <w:bookmarkEnd w:id="260"/>
      <w:r>
        <w:rPr>
          <w:rFonts w:eastAsia="Arial" w:cs="Arial"/>
        </w:rPr>
        <w:t xml:space="preserve">11.1.11 </w:t>
      </w:r>
      <w:r w:rsidR="00FA73D4" w:rsidRPr="00F35E00">
        <w:rPr>
          <w:rFonts w:eastAsia="Arial" w:cs="Arial"/>
          <w:lang w:bidi="en-GB"/>
        </w:rPr>
        <w:t xml:space="preserve">We will not take into account any previously upheld allegations under the student </w:t>
      </w:r>
      <w:r w:rsidR="00FA73D4">
        <w:rPr>
          <w:rFonts w:eastAsia="Arial" w:cs="Arial"/>
          <w:lang w:bidi="en-GB"/>
        </w:rPr>
        <w:t>Disciplinary Procedure</w:t>
      </w:r>
      <w:r w:rsidR="00FA73D4" w:rsidRPr="00F35E00">
        <w:rPr>
          <w:rFonts w:eastAsia="Arial" w:cs="Arial"/>
          <w:lang w:bidi="en-GB"/>
        </w:rPr>
        <w:t xml:space="preserve"> when considering a current allegation. However, if we conclude that you have breached the </w:t>
      </w:r>
      <w:r w:rsidR="00FA73D4">
        <w:rPr>
          <w:rFonts w:eastAsia="Arial" w:cs="Arial"/>
          <w:lang w:bidi="en-GB"/>
        </w:rPr>
        <w:t>Community Code of Conduct</w:t>
      </w:r>
      <w:r w:rsidR="00FA73D4" w:rsidRPr="00F35E00">
        <w:rPr>
          <w:rFonts w:eastAsia="Arial" w:cs="Arial"/>
          <w:lang w:bidi="en-GB"/>
        </w:rPr>
        <w:t xml:space="preserve">, we will then take into account any previously upheld allegations when applying a penalty. </w:t>
      </w:r>
      <w:bookmarkStart w:id="261" w:name="Restriction"/>
      <w:bookmarkEnd w:id="261"/>
      <w:r w:rsidR="00FA73D4" w:rsidRPr="00F35E00">
        <w:rPr>
          <w:rFonts w:eastAsia="Arial" w:cs="Arial"/>
          <w:lang w:bidi="en-GB"/>
        </w:rPr>
        <w:t>It is likely that if you have a previously upheld breach, we will apply a more serious penalty.</w:t>
      </w:r>
    </w:p>
    <w:p w14:paraId="0A69E29E" w14:textId="77777777" w:rsidR="00AA00F7" w:rsidRPr="001106F5" w:rsidRDefault="00AA00F7" w:rsidP="00480573">
      <w:pPr>
        <w:widowControl w:val="0"/>
        <w:tabs>
          <w:tab w:val="left" w:pos="9072"/>
        </w:tabs>
        <w:autoSpaceDE w:val="0"/>
        <w:autoSpaceDN w:val="0"/>
        <w:spacing w:before="10"/>
        <w:ind w:right="198"/>
        <w:rPr>
          <w:rFonts w:eastAsia="Arial" w:cs="Arial"/>
        </w:rPr>
      </w:pPr>
    </w:p>
    <w:p w14:paraId="2D099B9D" w14:textId="2933269B" w:rsidR="00480573" w:rsidRPr="001106F5" w:rsidRDefault="00796F6D" w:rsidP="001E6B37">
      <w:pPr>
        <w:pStyle w:val="Heading2"/>
      </w:pPr>
      <w:bookmarkStart w:id="262" w:name="_Toc11839256"/>
      <w:bookmarkStart w:id="263" w:name="_Toc204865510"/>
      <w:r w:rsidRPr="001106F5">
        <w:t>11.</w:t>
      </w:r>
      <w:r w:rsidR="00E114CF" w:rsidRPr="001106F5">
        <w:t>2</w:t>
      </w:r>
      <w:r w:rsidRPr="001106F5">
        <w:t xml:space="preserve"> </w:t>
      </w:r>
      <w:r w:rsidR="00480573" w:rsidRPr="001106F5">
        <w:t>Confidentiality and anonymity</w:t>
      </w:r>
      <w:bookmarkEnd w:id="262"/>
      <w:bookmarkEnd w:id="263"/>
    </w:p>
    <w:p w14:paraId="56886F27" w14:textId="77777777" w:rsidR="00325887" w:rsidRPr="001106F5" w:rsidRDefault="00325887" w:rsidP="00480573">
      <w:pPr>
        <w:widowControl w:val="0"/>
        <w:tabs>
          <w:tab w:val="left" w:pos="9072"/>
        </w:tabs>
        <w:autoSpaceDE w:val="0"/>
        <w:autoSpaceDN w:val="0"/>
        <w:ind w:right="198"/>
        <w:rPr>
          <w:rFonts w:eastAsia="Arial" w:cs="Arial"/>
        </w:rPr>
      </w:pPr>
    </w:p>
    <w:p w14:paraId="49C87701" w14:textId="24E725C6" w:rsidR="00480573"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11.</w:t>
      </w:r>
      <w:r w:rsidR="00E114CF" w:rsidRPr="001106F5">
        <w:rPr>
          <w:rFonts w:eastAsia="Arial" w:cs="Arial"/>
        </w:rPr>
        <w:t>2</w:t>
      </w:r>
      <w:r w:rsidRPr="001106F5">
        <w:rPr>
          <w:rFonts w:eastAsia="Arial" w:cs="Arial"/>
        </w:rPr>
        <w:t xml:space="preserve">.1 </w:t>
      </w:r>
      <w:r w:rsidR="00480573" w:rsidRPr="001106F5">
        <w:rPr>
          <w:rFonts w:eastAsia="Arial" w:cs="Arial"/>
        </w:rPr>
        <w:t>We will handle investigations sensitively and confidentially.</w:t>
      </w:r>
      <w:r w:rsidR="00F801EF">
        <w:rPr>
          <w:rFonts w:eastAsia="Arial" w:cs="Arial"/>
        </w:rPr>
        <w:t xml:space="preserve"> </w:t>
      </w:r>
      <w:r w:rsidR="00F801EF" w:rsidRPr="001106F5">
        <w:rPr>
          <w:rFonts w:eastAsia="Arial" w:cs="Arial"/>
        </w:rPr>
        <w:t>We will keep any information that we gather during our investigations confidential. However, we will need to share information with members of staff so that we can investigate the allegations. We will usually share the information with a limited number of people who are involved in the processing or decision making of disciplinary matters. In exceptional circumstances, we may need to share this information with external parties but if we need to do this, we will tell you why.</w:t>
      </w:r>
    </w:p>
    <w:p w14:paraId="1A246548" w14:textId="77777777" w:rsidR="00E60F4F" w:rsidRPr="001106F5" w:rsidRDefault="00E60F4F" w:rsidP="00480573">
      <w:pPr>
        <w:widowControl w:val="0"/>
        <w:tabs>
          <w:tab w:val="left" w:pos="9072"/>
        </w:tabs>
        <w:autoSpaceDE w:val="0"/>
        <w:autoSpaceDN w:val="0"/>
        <w:spacing w:before="79"/>
        <w:ind w:right="198"/>
        <w:rPr>
          <w:rFonts w:eastAsia="Arial" w:cs="Arial"/>
        </w:rPr>
      </w:pPr>
    </w:p>
    <w:p w14:paraId="169D6E14" w14:textId="6F0888E5" w:rsidR="00480573" w:rsidRPr="001106F5" w:rsidRDefault="00796F6D" w:rsidP="00480573">
      <w:pPr>
        <w:widowControl w:val="0"/>
        <w:tabs>
          <w:tab w:val="left" w:pos="9072"/>
        </w:tabs>
        <w:autoSpaceDE w:val="0"/>
        <w:autoSpaceDN w:val="0"/>
        <w:spacing w:before="79"/>
        <w:ind w:right="198"/>
        <w:rPr>
          <w:rFonts w:eastAsia="Arial" w:cs="Arial"/>
        </w:rPr>
      </w:pPr>
      <w:r w:rsidRPr="001106F5">
        <w:rPr>
          <w:rFonts w:eastAsia="Arial" w:cs="Arial"/>
        </w:rPr>
        <w:t>11.</w:t>
      </w:r>
      <w:r w:rsidR="00E114CF" w:rsidRPr="001106F5">
        <w:rPr>
          <w:rFonts w:eastAsia="Arial" w:cs="Arial"/>
        </w:rPr>
        <w:t>2</w:t>
      </w:r>
      <w:r w:rsidRPr="001106F5">
        <w:rPr>
          <w:rFonts w:eastAsia="Arial" w:cs="Arial"/>
        </w:rPr>
        <w:t>.</w:t>
      </w:r>
      <w:r w:rsidR="00F801EF">
        <w:rPr>
          <w:rFonts w:eastAsia="Arial" w:cs="Arial"/>
        </w:rPr>
        <w:t>2</w:t>
      </w:r>
      <w:r w:rsidRPr="001106F5">
        <w:rPr>
          <w:rFonts w:eastAsia="Arial" w:cs="Arial"/>
        </w:rPr>
        <w:t xml:space="preserve"> </w:t>
      </w:r>
      <w:r w:rsidR="00480573" w:rsidRPr="001106F5">
        <w:rPr>
          <w:rFonts w:eastAsia="Arial" w:cs="Arial"/>
        </w:rPr>
        <w:t>Please note that, if a government or corporate organisation sponsors you, we may inform your sponsor of any concerns regarding your behaviour.</w:t>
      </w:r>
    </w:p>
    <w:p w14:paraId="3094BBC6" w14:textId="77777777" w:rsidR="00480573" w:rsidRPr="001106F5" w:rsidRDefault="00480573" w:rsidP="00480573">
      <w:pPr>
        <w:widowControl w:val="0"/>
        <w:tabs>
          <w:tab w:val="left" w:pos="9072"/>
        </w:tabs>
        <w:autoSpaceDE w:val="0"/>
        <w:autoSpaceDN w:val="0"/>
        <w:spacing w:before="8"/>
        <w:ind w:right="198"/>
        <w:rPr>
          <w:rFonts w:eastAsia="Arial" w:cs="Arial"/>
        </w:rPr>
      </w:pPr>
    </w:p>
    <w:p w14:paraId="40C06048"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2F3A8AD1" w14:textId="4BE9AD22"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11.</w:t>
      </w:r>
      <w:r w:rsidR="00E114CF" w:rsidRPr="001106F5">
        <w:rPr>
          <w:rFonts w:eastAsia="Arial" w:cs="Arial"/>
        </w:rPr>
        <w:t>2</w:t>
      </w:r>
      <w:r w:rsidRPr="001106F5">
        <w:rPr>
          <w:rFonts w:eastAsia="Arial" w:cs="Arial"/>
        </w:rPr>
        <w:t>.</w:t>
      </w:r>
      <w:r w:rsidR="004537FF">
        <w:rPr>
          <w:rFonts w:eastAsia="Arial" w:cs="Arial"/>
        </w:rPr>
        <w:t>3</w:t>
      </w:r>
      <w:r w:rsidRPr="001106F5">
        <w:rPr>
          <w:rFonts w:eastAsia="Arial" w:cs="Arial"/>
        </w:rPr>
        <w:t xml:space="preserve"> </w:t>
      </w:r>
      <w:r w:rsidR="00480573" w:rsidRPr="001106F5">
        <w:rPr>
          <w:rFonts w:eastAsia="Arial" w:cs="Arial"/>
        </w:rPr>
        <w:t xml:space="preserve">We do not accept anonymous allegations about student misconduct under this regulation. We understand that you might wish to raise an issue about another student’s behaviour anonymously, and if so, the University’s </w:t>
      </w:r>
      <w:hyperlink r:id="rId180">
        <w:r w:rsidR="00480573" w:rsidRPr="001106F5">
          <w:rPr>
            <w:rFonts w:eastAsia="Arial" w:cs="Arial"/>
            <w:u w:val="single" w:color="0563C1"/>
          </w:rPr>
          <w:t>Report and support tool</w:t>
        </w:r>
      </w:hyperlink>
      <w:r w:rsidR="00480573" w:rsidRPr="001106F5">
        <w:rPr>
          <w:rFonts w:eastAsia="Arial" w:cs="Arial"/>
        </w:rPr>
        <w:t xml:space="preserve"> may be appropriate for you. However, you should note that we will not consider any reports received through the Report and Support tool </w:t>
      </w:r>
      <w:r w:rsidR="00EB36EA" w:rsidRPr="001106F5">
        <w:rPr>
          <w:rFonts w:eastAsia="Arial" w:cs="Arial"/>
        </w:rPr>
        <w:t xml:space="preserve">if you report this </w:t>
      </w:r>
      <w:r w:rsidR="00480573" w:rsidRPr="001106F5">
        <w:rPr>
          <w:rFonts w:eastAsia="Arial" w:cs="Arial"/>
        </w:rPr>
        <w:t>anonymous</w:t>
      </w:r>
      <w:r w:rsidR="00EB36EA" w:rsidRPr="001106F5">
        <w:rPr>
          <w:rFonts w:eastAsia="Arial" w:cs="Arial"/>
        </w:rPr>
        <w:t>ly</w:t>
      </w:r>
      <w:r w:rsidR="00480573" w:rsidRPr="001106F5">
        <w:rPr>
          <w:rFonts w:eastAsia="Arial" w:cs="Arial"/>
        </w:rPr>
        <w:t>.</w:t>
      </w:r>
    </w:p>
    <w:p w14:paraId="73EC3389" w14:textId="77777777" w:rsidR="00480573" w:rsidRPr="001106F5" w:rsidRDefault="00480573" w:rsidP="00480573">
      <w:pPr>
        <w:widowControl w:val="0"/>
        <w:tabs>
          <w:tab w:val="left" w:pos="9072"/>
        </w:tabs>
        <w:autoSpaceDE w:val="0"/>
        <w:autoSpaceDN w:val="0"/>
        <w:spacing w:before="7"/>
        <w:ind w:right="198"/>
        <w:rPr>
          <w:rFonts w:eastAsia="Arial" w:cs="Arial"/>
        </w:rPr>
      </w:pPr>
    </w:p>
    <w:p w14:paraId="47821724" w14:textId="434D8137" w:rsidR="00480573"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11.</w:t>
      </w:r>
      <w:r w:rsidR="00E114CF" w:rsidRPr="001106F5">
        <w:rPr>
          <w:rFonts w:eastAsia="Arial" w:cs="Arial"/>
        </w:rPr>
        <w:t>2</w:t>
      </w:r>
      <w:r w:rsidRPr="001106F5">
        <w:rPr>
          <w:rFonts w:eastAsia="Arial" w:cs="Arial"/>
        </w:rPr>
        <w:t>.</w:t>
      </w:r>
      <w:r w:rsidR="004537FF">
        <w:rPr>
          <w:rFonts w:eastAsia="Arial" w:cs="Arial"/>
        </w:rPr>
        <w:t>4</w:t>
      </w:r>
      <w:r w:rsidRPr="001106F5">
        <w:rPr>
          <w:rFonts w:eastAsia="Arial" w:cs="Arial"/>
        </w:rPr>
        <w:t xml:space="preserve"> </w:t>
      </w:r>
      <w:r w:rsidR="00DC7B09" w:rsidRPr="00F35E00">
        <w:rPr>
          <w:rFonts w:cs="Arial"/>
        </w:rPr>
        <w:t xml:space="preserve">If you make an allegation against </w:t>
      </w:r>
      <w:r w:rsidR="00DC7B09">
        <w:rPr>
          <w:rFonts w:cs="Arial"/>
        </w:rPr>
        <w:t>another student, we will inform you when the matter is concluded. You will also be informed if the Reported Student was found to be in breach of our regulations. You will normally be informed of penalties imposed on the Reported Student where the penalty has a direct impact on the Reporting Party like a No Contact agreement or a letter or apology.</w:t>
      </w:r>
    </w:p>
    <w:p w14:paraId="64BE8A08" w14:textId="77777777" w:rsidR="00480573" w:rsidRPr="001106F5" w:rsidRDefault="00480573" w:rsidP="004E53A0">
      <w:pPr>
        <w:pStyle w:val="NoSpacing"/>
      </w:pPr>
    </w:p>
    <w:p w14:paraId="127BA266" w14:textId="2C11CE4A" w:rsidR="00F469FF" w:rsidRPr="001106F5" w:rsidRDefault="00F469FF" w:rsidP="00480573">
      <w:pPr>
        <w:rPr>
          <w:rFonts w:cs="Arial"/>
        </w:rPr>
      </w:pPr>
    </w:p>
    <w:p w14:paraId="4223BF4E" w14:textId="706EE5AE" w:rsidR="00F469FF" w:rsidRPr="001106F5" w:rsidRDefault="00F469FF">
      <w:pPr>
        <w:spacing w:after="160" w:line="259" w:lineRule="auto"/>
        <w:rPr>
          <w:rFonts w:cs="Arial"/>
        </w:rPr>
      </w:pPr>
      <w:r w:rsidRPr="001106F5">
        <w:rPr>
          <w:rFonts w:cs="Arial"/>
        </w:rPr>
        <w:br w:type="page"/>
      </w:r>
    </w:p>
    <w:p w14:paraId="13C4E763" w14:textId="32B105A2" w:rsidR="00F469FF" w:rsidRDefault="00F469FF" w:rsidP="00C30951">
      <w:pPr>
        <w:pStyle w:val="Heading1"/>
      </w:pPr>
      <w:bookmarkStart w:id="264" w:name="_Toc204865511"/>
      <w:r w:rsidRPr="001106F5">
        <w:t>Section 11: Student Disciplinary Procedure</w:t>
      </w:r>
      <w:bookmarkEnd w:id="264"/>
      <w:r w:rsidRPr="001106F5">
        <w:t> </w:t>
      </w:r>
    </w:p>
    <w:p w14:paraId="7AAFE644" w14:textId="77777777" w:rsidR="00B82958" w:rsidRDefault="00B82958" w:rsidP="00DB58BE"/>
    <w:p w14:paraId="4E8A5C7C" w14:textId="77777777" w:rsidR="00C05407" w:rsidRPr="00F67149" w:rsidRDefault="00C05407" w:rsidP="00C05407">
      <w:pPr>
        <w:rPr>
          <w:rFonts w:eastAsia="Arial" w:cs="Arial"/>
          <w:lang w:bidi="en-GB"/>
        </w:rPr>
      </w:pPr>
      <w:r w:rsidRPr="00F67149">
        <w:rPr>
          <w:rFonts w:eastAsia="Arial" w:cs="Arial"/>
          <w:lang w:bidi="en-GB"/>
        </w:rPr>
        <w:t>This procedure aims to function in a fair and transparent way, guided by the principles of natural justice. It is not intended to mirror aspects of criminal law and does not constitute a formal legal process.</w:t>
      </w:r>
    </w:p>
    <w:p w14:paraId="4260FC2B" w14:textId="77777777" w:rsidR="00C05407" w:rsidRDefault="00C05407" w:rsidP="00DB58BE"/>
    <w:p w14:paraId="27521271" w14:textId="6D1FEC51" w:rsidR="002968B6" w:rsidRDefault="002968B6" w:rsidP="00DB58BE">
      <w:r>
        <w:rPr>
          <w:lang w:bidi="en-GB"/>
        </w:rPr>
        <w:t xml:space="preserve">Our approach to how we handle disciplinary processes is guided by the Principles set out in the Office of the Independent Adjudicator (OIA)’s </w:t>
      </w:r>
      <w:hyperlink r:id="rId181" w:history="1">
        <w:r w:rsidRPr="008016E0">
          <w:rPr>
            <w:rStyle w:val="Hyperlink"/>
            <w:bCs/>
          </w:rPr>
          <w:t>Good Practice Framework</w:t>
        </w:r>
        <w:r w:rsidRPr="008016E0">
          <w:rPr>
            <w:rStyle w:val="Hyperlink"/>
            <w:lang w:bidi="en-GB"/>
          </w:rPr>
          <w:t>.</w:t>
        </w:r>
      </w:hyperlink>
    </w:p>
    <w:p w14:paraId="0BCA2186" w14:textId="77777777" w:rsidR="00C05407" w:rsidRPr="00DB58BE" w:rsidRDefault="00C05407" w:rsidP="00DB58BE"/>
    <w:p w14:paraId="03ED82C2" w14:textId="45D8AF4D" w:rsidR="00F469FF" w:rsidRDefault="00F469FF" w:rsidP="001E6B37">
      <w:pPr>
        <w:pStyle w:val="Heading2"/>
      </w:pPr>
      <w:bookmarkStart w:id="265" w:name="_Toc204865512"/>
      <w:r w:rsidRPr="001106F5">
        <w:t>11.</w:t>
      </w:r>
      <w:r w:rsidR="006E3806">
        <w:t>3</w:t>
      </w:r>
      <w:r w:rsidRPr="001106F5">
        <w:t xml:space="preserve"> Procedural </w:t>
      </w:r>
      <w:r w:rsidRPr="00DB58BE">
        <w:t>Introduction</w:t>
      </w:r>
      <w:bookmarkEnd w:id="265"/>
    </w:p>
    <w:p w14:paraId="4B812ED3" w14:textId="77777777" w:rsidR="00B82958" w:rsidRPr="00DB58BE" w:rsidRDefault="00B82958" w:rsidP="00DB58BE"/>
    <w:p w14:paraId="49BDEC05" w14:textId="41F63969" w:rsidR="00F469FF" w:rsidRPr="001106F5" w:rsidRDefault="00F469FF" w:rsidP="4B0959B0">
      <w:pPr>
        <w:pStyle w:val="NormalWeb"/>
        <w:shd w:val="clear" w:color="auto" w:fill="FFFFFF" w:themeFill="background1"/>
        <w:spacing w:before="0" w:beforeAutospacing="0" w:after="150" w:afterAutospacing="0"/>
        <w:rPr>
          <w:rFonts w:cs="Arial"/>
        </w:rPr>
      </w:pPr>
      <w:r w:rsidRPr="001106F5">
        <w:rPr>
          <w:rFonts w:cs="Arial"/>
        </w:rPr>
        <w:t>11.</w:t>
      </w:r>
      <w:r w:rsidR="006E3806">
        <w:rPr>
          <w:rFonts w:cs="Arial"/>
        </w:rPr>
        <w:t>3</w:t>
      </w:r>
      <w:r w:rsidRPr="001106F5">
        <w:rPr>
          <w:rFonts w:cs="Arial"/>
        </w:rPr>
        <w:t xml:space="preserve">.1 </w:t>
      </w:r>
      <w:r w:rsidR="00FA5B7A" w:rsidRPr="00F35E00">
        <w:rPr>
          <w:rFonts w:eastAsia="Arial" w:cs="Arial"/>
          <w:lang w:bidi="en-GB"/>
        </w:rPr>
        <w:t xml:space="preserve">If we ask to meet with you due to an allegation made about your behaviour, </w:t>
      </w:r>
      <w:r w:rsidR="00FA5B7A">
        <w:rPr>
          <w:rFonts w:eastAsia="Arial" w:cs="Arial"/>
          <w:lang w:bidi="en-GB"/>
        </w:rPr>
        <w:t>we</w:t>
      </w:r>
      <w:r w:rsidR="00FA5B7A" w:rsidRPr="00F35E00">
        <w:rPr>
          <w:rFonts w:eastAsia="Arial" w:cs="Arial"/>
          <w:lang w:bidi="en-GB"/>
        </w:rPr>
        <w:t xml:space="preserve"> s</w:t>
      </w:r>
      <w:r w:rsidR="00FA5B7A">
        <w:rPr>
          <w:rFonts w:eastAsia="Arial" w:cs="Arial"/>
          <w:lang w:bidi="en-GB"/>
        </w:rPr>
        <w:t xml:space="preserve">trongly advise you to </w:t>
      </w:r>
      <w:r w:rsidR="00FA5B7A" w:rsidRPr="00F35E00">
        <w:rPr>
          <w:rFonts w:eastAsia="Arial" w:cs="Arial"/>
          <w:lang w:bidi="en-GB"/>
        </w:rPr>
        <w:t xml:space="preserve">seek independent advice from the </w:t>
      </w:r>
      <w:hyperlink r:id="rId182" w:history="1">
        <w:r w:rsidR="00FA5B7A" w:rsidRPr="005872D6">
          <w:rPr>
            <w:rStyle w:val="Hyperlink"/>
            <w:rFonts w:eastAsia="Arial" w:cs="Arial"/>
            <w:lang w:bidi="en-GB"/>
          </w:rPr>
          <w:t>Students’ Union Advice Centre (SUAC)</w:t>
        </w:r>
      </w:hyperlink>
      <w:r w:rsidR="00FA5B7A">
        <w:rPr>
          <w:rFonts w:eastAsia="Arial" w:cs="Arial"/>
          <w:lang w:bidi="en-GB"/>
        </w:rPr>
        <w:t>,</w:t>
      </w:r>
      <w:r w:rsidR="00FA5B7A" w:rsidRPr="00F35E00">
        <w:rPr>
          <w:rFonts w:eastAsia="Arial" w:cs="Arial"/>
          <w:lang w:bidi="en-GB"/>
        </w:rPr>
        <w:t xml:space="preserve"> </w:t>
      </w:r>
      <w:r w:rsidR="00FA5B7A">
        <w:rPr>
          <w:rFonts w:eastAsia="Arial" w:cs="Arial"/>
          <w:lang w:bidi="en-GB"/>
        </w:rPr>
        <w:t>as</w:t>
      </w:r>
      <w:r w:rsidR="00FA5B7A" w:rsidRPr="00F35E00">
        <w:rPr>
          <w:rFonts w:eastAsia="Arial" w:cs="Arial"/>
          <w:lang w:bidi="en-GB"/>
        </w:rPr>
        <w:t xml:space="preserve"> they have </w:t>
      </w:r>
      <w:r w:rsidR="00FA5B7A">
        <w:rPr>
          <w:rFonts w:eastAsia="Arial" w:cs="Arial"/>
          <w:lang w:bidi="en-GB"/>
        </w:rPr>
        <w:t xml:space="preserve">the </w:t>
      </w:r>
      <w:r w:rsidR="00FA5B7A" w:rsidRPr="00F35E00">
        <w:rPr>
          <w:rFonts w:eastAsia="Arial" w:cs="Arial"/>
          <w:lang w:bidi="en-GB"/>
        </w:rPr>
        <w:t xml:space="preserve">experience of supporting and advising students during disciplinary proceedings. You can be supported by one of their advisers at any stage of the </w:t>
      </w:r>
      <w:r w:rsidR="00FA5B7A">
        <w:rPr>
          <w:rFonts w:eastAsia="Arial" w:cs="Arial"/>
          <w:lang w:bidi="en-GB"/>
        </w:rPr>
        <w:t>Disciplinary Procedure</w:t>
      </w:r>
      <w:r w:rsidR="00FA5B7A" w:rsidRPr="00F35E00">
        <w:rPr>
          <w:rFonts w:eastAsia="Arial" w:cs="Arial"/>
          <w:lang w:bidi="en-GB"/>
        </w:rPr>
        <w:t xml:space="preserve"> but a supporter is not normally allowed to speak on your behalf.</w:t>
      </w:r>
    </w:p>
    <w:p w14:paraId="7EAB2D4B" w14:textId="77777777" w:rsidR="00B4675C" w:rsidRPr="001106F5" w:rsidRDefault="00B4675C" w:rsidP="008E71CD">
      <w:pPr>
        <w:pStyle w:val="NoSpacing"/>
        <w:rPr>
          <w:color w:val="002060"/>
        </w:rPr>
      </w:pPr>
    </w:p>
    <w:p w14:paraId="161467B7" w14:textId="1E055BFF" w:rsidR="00F469FF" w:rsidRPr="001106F5" w:rsidRDefault="00F469FF" w:rsidP="4B0959B0">
      <w:pPr>
        <w:pStyle w:val="NormalWeb"/>
        <w:shd w:val="clear" w:color="auto" w:fill="FFFFFF" w:themeFill="background1"/>
        <w:spacing w:before="0" w:beforeAutospacing="0" w:after="150" w:afterAutospacing="0"/>
        <w:rPr>
          <w:rFonts w:cs="Arial"/>
        </w:rPr>
      </w:pPr>
      <w:r w:rsidRPr="001106F5">
        <w:rPr>
          <w:rFonts w:cs="Arial"/>
        </w:rPr>
        <w:t>11.</w:t>
      </w:r>
      <w:r w:rsidR="006E3806">
        <w:rPr>
          <w:rFonts w:cs="Arial"/>
        </w:rPr>
        <w:t>3</w:t>
      </w:r>
      <w:r w:rsidRPr="001106F5">
        <w:rPr>
          <w:rFonts w:cs="Arial"/>
        </w:rPr>
        <w:t xml:space="preserve">.2 The University offers support to all students involved in disciplinary investigations, should they need it. Our services are available to both the reporting and the </w:t>
      </w:r>
      <w:r w:rsidR="00FF1D7B">
        <w:rPr>
          <w:rFonts w:cs="Arial"/>
        </w:rPr>
        <w:t>reported</w:t>
      </w:r>
      <w:r w:rsidR="00FF1D7B" w:rsidRPr="001106F5">
        <w:rPr>
          <w:rFonts w:cs="Arial"/>
        </w:rPr>
        <w:t xml:space="preserve"> </w:t>
      </w:r>
      <w:r w:rsidRPr="001106F5">
        <w:rPr>
          <w:rFonts w:cs="Arial"/>
        </w:rPr>
        <w:t>party, regardless of the nature of the allegation. See section 11.6.7 for further information</w:t>
      </w:r>
      <w:r w:rsidR="00B4675C" w:rsidRPr="001106F5">
        <w:rPr>
          <w:rFonts w:cs="Arial"/>
        </w:rPr>
        <w:t>.</w:t>
      </w:r>
    </w:p>
    <w:p w14:paraId="7FF00498" w14:textId="77777777" w:rsidR="00B4675C" w:rsidRPr="001106F5" w:rsidRDefault="00B4675C" w:rsidP="008E71CD">
      <w:pPr>
        <w:pStyle w:val="NoSpacing"/>
        <w:rPr>
          <w:color w:val="002060"/>
        </w:rPr>
      </w:pPr>
    </w:p>
    <w:p w14:paraId="27DBA08A" w14:textId="4EA6F9DC"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6E3806">
        <w:rPr>
          <w:rFonts w:cs="Arial"/>
        </w:rPr>
        <w:t>3</w:t>
      </w:r>
      <w:r w:rsidRPr="001106F5">
        <w:rPr>
          <w:rFonts w:cs="Arial"/>
        </w:rPr>
        <w:t xml:space="preserve">.3 </w:t>
      </w:r>
      <w:r w:rsidR="00D829E1" w:rsidRPr="001106F5">
        <w:rPr>
          <w:rFonts w:eastAsia="Arial" w:cs="Arial"/>
          <w:lang w:bidi="en-GB"/>
        </w:rPr>
        <w:t xml:space="preserve">Behaviours which break the Community Code of Conduct can be </w:t>
      </w:r>
      <w:hyperlink w:anchor="_Examples_of_Behaviour" w:history="1">
        <w:r w:rsidR="00D829E1" w:rsidRPr="001106F5">
          <w:rPr>
            <w:rStyle w:val="Hyperlink"/>
            <w:rFonts w:eastAsia="Arial" w:cs="Arial"/>
            <w:color w:val="002060"/>
            <w:lang w:bidi="en-GB"/>
          </w:rPr>
          <w:t>found here</w:t>
        </w:r>
      </w:hyperlink>
      <w:r w:rsidR="00D829E1" w:rsidRPr="001106F5">
        <w:rPr>
          <w:rFonts w:eastAsia="Arial" w:cs="Arial"/>
          <w:lang w:bidi="en-GB"/>
        </w:rPr>
        <w:t xml:space="preserve">. </w:t>
      </w:r>
    </w:p>
    <w:p w14:paraId="55CBD6A7" w14:textId="77777777" w:rsidR="00F469FF" w:rsidRPr="001106F5" w:rsidRDefault="00F469FF" w:rsidP="008E71CD">
      <w:pPr>
        <w:pStyle w:val="NoSpacing"/>
        <w:rPr>
          <w:color w:val="002060"/>
        </w:rPr>
      </w:pPr>
      <w:r w:rsidRPr="001106F5">
        <w:rPr>
          <w:color w:val="002060"/>
        </w:rPr>
        <w:t> </w:t>
      </w:r>
    </w:p>
    <w:p w14:paraId="1F0B6649" w14:textId="76CC5DE9" w:rsidR="00F469FF" w:rsidRPr="001106F5" w:rsidRDefault="00F469FF" w:rsidP="00C4654A">
      <w:pPr>
        <w:pStyle w:val="NormalWeb"/>
        <w:shd w:val="clear" w:color="auto" w:fill="FFFFFF"/>
        <w:spacing w:before="0" w:beforeAutospacing="0" w:after="150" w:afterAutospacing="0"/>
        <w:rPr>
          <w:rFonts w:cs="Arial"/>
        </w:rPr>
      </w:pPr>
      <w:r w:rsidRPr="001106F5">
        <w:rPr>
          <w:rFonts w:cs="Arial"/>
        </w:rPr>
        <w:t>11.</w:t>
      </w:r>
      <w:r w:rsidR="006E3806">
        <w:rPr>
          <w:rFonts w:cs="Arial"/>
        </w:rPr>
        <w:t>3</w:t>
      </w:r>
      <w:r w:rsidRPr="001106F5">
        <w:rPr>
          <w:rFonts w:cs="Arial"/>
        </w:rPr>
        <w:t xml:space="preserve">.4 There </w:t>
      </w:r>
      <w:r w:rsidR="007E15EE">
        <w:rPr>
          <w:rFonts w:cs="Arial"/>
        </w:rPr>
        <w:t>are</w:t>
      </w:r>
      <w:r w:rsidRPr="001106F5">
        <w:rPr>
          <w:rFonts w:cs="Arial"/>
        </w:rPr>
        <w:t xml:space="preserve"> three stages to the procedure:</w:t>
      </w:r>
    </w:p>
    <w:p w14:paraId="135FAF3A" w14:textId="193BB08D" w:rsidR="00F469FF" w:rsidRPr="001106F5" w:rsidRDefault="001A2B0B" w:rsidP="0097181B">
      <w:pPr>
        <w:pStyle w:val="NoSpacing"/>
        <w:numPr>
          <w:ilvl w:val="0"/>
          <w:numId w:val="118"/>
        </w:numPr>
        <w:rPr>
          <w:rFonts w:cs="Arial"/>
          <w:color w:val="002060"/>
        </w:rPr>
      </w:pPr>
      <w:r>
        <w:rPr>
          <w:rFonts w:ascii="Arial" w:hAnsi="Arial" w:cs="Arial"/>
          <w:color w:val="002060"/>
          <w:sz w:val="24"/>
          <w:szCs w:val="24"/>
        </w:rPr>
        <w:t>Stage 1</w:t>
      </w:r>
      <w:r w:rsidR="00F469FF" w:rsidRPr="001106F5">
        <w:rPr>
          <w:rFonts w:ascii="Arial" w:hAnsi="Arial" w:cs="Arial"/>
          <w:color w:val="002060"/>
          <w:sz w:val="24"/>
          <w:szCs w:val="24"/>
        </w:rPr>
        <w:t xml:space="preserve">: </w:t>
      </w:r>
      <w:r w:rsidR="007E6A04">
        <w:rPr>
          <w:rFonts w:ascii="Arial" w:hAnsi="Arial" w:cs="Arial"/>
          <w:color w:val="002060"/>
          <w:sz w:val="24"/>
          <w:szCs w:val="24"/>
        </w:rPr>
        <w:t xml:space="preserve">Local </w:t>
      </w:r>
      <w:r w:rsidR="00F469FF" w:rsidRPr="001106F5">
        <w:rPr>
          <w:rFonts w:ascii="Arial" w:hAnsi="Arial" w:cs="Arial"/>
          <w:color w:val="002060"/>
          <w:sz w:val="24"/>
          <w:szCs w:val="24"/>
        </w:rPr>
        <w:t>Level investigation</w:t>
      </w:r>
    </w:p>
    <w:p w14:paraId="58D1FA18" w14:textId="21F0E345" w:rsidR="00F469FF" w:rsidRPr="001106F5" w:rsidRDefault="001A2B0B" w:rsidP="0097181B">
      <w:pPr>
        <w:pStyle w:val="NoSpacing"/>
        <w:numPr>
          <w:ilvl w:val="0"/>
          <w:numId w:val="118"/>
        </w:numPr>
        <w:rPr>
          <w:rFonts w:cs="Arial"/>
          <w:color w:val="002060"/>
        </w:rPr>
      </w:pPr>
      <w:r>
        <w:rPr>
          <w:rFonts w:ascii="Arial" w:hAnsi="Arial" w:cs="Arial"/>
          <w:color w:val="002060"/>
          <w:sz w:val="24"/>
          <w:szCs w:val="24"/>
        </w:rPr>
        <w:t>Stage 2</w:t>
      </w:r>
      <w:r w:rsidR="00F469FF" w:rsidRPr="001106F5">
        <w:rPr>
          <w:rFonts w:ascii="Arial" w:hAnsi="Arial" w:cs="Arial"/>
          <w:color w:val="002060"/>
          <w:sz w:val="24"/>
          <w:szCs w:val="24"/>
        </w:rPr>
        <w:t>: University</w:t>
      </w:r>
      <w:r w:rsidR="00444610">
        <w:rPr>
          <w:rFonts w:ascii="Arial" w:hAnsi="Arial" w:cs="Arial"/>
          <w:color w:val="002060"/>
          <w:sz w:val="24"/>
          <w:szCs w:val="24"/>
        </w:rPr>
        <w:t xml:space="preserve"> </w:t>
      </w:r>
      <w:r w:rsidR="00F469FF" w:rsidRPr="001106F5">
        <w:rPr>
          <w:rFonts w:ascii="Arial" w:hAnsi="Arial" w:cs="Arial"/>
          <w:color w:val="002060"/>
          <w:sz w:val="24"/>
          <w:szCs w:val="24"/>
        </w:rPr>
        <w:t>Level investigation</w:t>
      </w:r>
    </w:p>
    <w:p w14:paraId="0A744323" w14:textId="64F0657E" w:rsidR="00F469FF" w:rsidRPr="001106F5" w:rsidRDefault="00F469FF" w:rsidP="0097181B">
      <w:pPr>
        <w:pStyle w:val="NoSpacing"/>
        <w:numPr>
          <w:ilvl w:val="0"/>
          <w:numId w:val="118"/>
        </w:numPr>
        <w:rPr>
          <w:rFonts w:cs="Arial"/>
          <w:color w:val="002060"/>
        </w:rPr>
      </w:pPr>
      <w:r w:rsidRPr="001106F5">
        <w:rPr>
          <w:rFonts w:ascii="Arial" w:hAnsi="Arial" w:cs="Arial"/>
          <w:color w:val="002060"/>
          <w:sz w:val="24"/>
          <w:szCs w:val="24"/>
        </w:rPr>
        <w:t>Stage 3: Disciplinary Hearing</w:t>
      </w:r>
    </w:p>
    <w:p w14:paraId="2B6F8E79" w14:textId="64F0657E" w:rsidR="00E91FB4" w:rsidRPr="001106F5" w:rsidRDefault="00E91FB4" w:rsidP="008E71CD">
      <w:pPr>
        <w:pStyle w:val="NoSpacing"/>
        <w:ind w:left="720"/>
        <w:rPr>
          <w:rFonts w:cs="Arial"/>
          <w:color w:val="002060"/>
        </w:rPr>
      </w:pPr>
    </w:p>
    <w:p w14:paraId="29405614" w14:textId="314BA3EF" w:rsidR="00F469FF" w:rsidRPr="001106F5" w:rsidRDefault="00F469FF" w:rsidP="45B21E66">
      <w:pPr>
        <w:pStyle w:val="NormalWeb"/>
        <w:shd w:val="clear" w:color="auto" w:fill="FFFFFF" w:themeFill="background1"/>
        <w:spacing w:before="0" w:beforeAutospacing="0" w:after="150" w:afterAutospacing="0"/>
        <w:rPr>
          <w:rFonts w:cs="Arial"/>
        </w:rPr>
      </w:pPr>
      <w:r w:rsidRPr="001106F5">
        <w:rPr>
          <w:rFonts w:cs="Arial"/>
        </w:rPr>
        <w:t>11.</w:t>
      </w:r>
      <w:r w:rsidR="006E3806">
        <w:rPr>
          <w:rFonts w:cs="Arial"/>
        </w:rPr>
        <w:t>3</w:t>
      </w:r>
      <w:r w:rsidRPr="001106F5">
        <w:rPr>
          <w:rFonts w:cs="Arial"/>
        </w:rPr>
        <w:t xml:space="preserve">.5 You can make a report to any member of University staff and if you would like the report to be investigated via the </w:t>
      </w:r>
      <w:r w:rsidR="00E06274">
        <w:rPr>
          <w:rFonts w:cs="Arial"/>
        </w:rPr>
        <w:t>D</w:t>
      </w:r>
      <w:r w:rsidRPr="001106F5">
        <w:rPr>
          <w:rFonts w:cs="Arial"/>
        </w:rPr>
        <w:t xml:space="preserve">isciplinary </w:t>
      </w:r>
      <w:r w:rsidR="00E06274">
        <w:rPr>
          <w:rFonts w:cs="Arial"/>
        </w:rPr>
        <w:t>P</w:t>
      </w:r>
      <w:r w:rsidRPr="001106F5">
        <w:rPr>
          <w:rFonts w:cs="Arial"/>
        </w:rPr>
        <w:t>rocedure, the staff member will be expected to share this information with the University, either the appropriate School or Registry in accordance with these procedures. If you change your mind about following a formal procedure, you can do so at any time by informing us in writing.</w:t>
      </w:r>
    </w:p>
    <w:p w14:paraId="184E6851" w14:textId="64F0657E" w:rsidR="00E91FB4" w:rsidRPr="001106F5" w:rsidRDefault="00E91FB4" w:rsidP="008E71CD">
      <w:pPr>
        <w:pStyle w:val="NoSpacing"/>
        <w:rPr>
          <w:color w:val="002060"/>
        </w:rPr>
      </w:pPr>
    </w:p>
    <w:p w14:paraId="2433183B" w14:textId="3DDCE7CF"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6E3806">
        <w:rPr>
          <w:rFonts w:cs="Arial"/>
        </w:rPr>
        <w:t>3</w:t>
      </w:r>
      <w:r w:rsidRPr="001106F5">
        <w:rPr>
          <w:rFonts w:cs="Arial"/>
        </w:rPr>
        <w:t>.6 If you want to make a report about a student’s behaviour, but </w:t>
      </w:r>
      <w:r w:rsidRPr="001106F5">
        <w:rPr>
          <w:rStyle w:val="Strong"/>
          <w:rFonts w:eastAsiaTheme="majorEastAsia" w:cs="Arial"/>
        </w:rPr>
        <w:t>do not want</w:t>
      </w:r>
      <w:r w:rsidRPr="001106F5">
        <w:rPr>
          <w:rFonts w:cs="Arial"/>
        </w:rPr>
        <w:t xml:space="preserve"> it investigating via the </w:t>
      </w:r>
      <w:r w:rsidR="00E06274">
        <w:rPr>
          <w:rFonts w:cs="Arial"/>
        </w:rPr>
        <w:t>D</w:t>
      </w:r>
      <w:r w:rsidRPr="001106F5">
        <w:rPr>
          <w:rFonts w:cs="Arial"/>
        </w:rPr>
        <w:t xml:space="preserve">isciplinary </w:t>
      </w:r>
      <w:r w:rsidR="00E06274">
        <w:rPr>
          <w:rFonts w:cs="Arial"/>
        </w:rPr>
        <w:t>P</w:t>
      </w:r>
      <w:r w:rsidRPr="001106F5">
        <w:rPr>
          <w:rFonts w:cs="Arial"/>
        </w:rPr>
        <w:t>rocedure, you can do the following;</w:t>
      </w:r>
    </w:p>
    <w:p w14:paraId="5735568A" w14:textId="77777777" w:rsidR="00F469FF" w:rsidRPr="001106F5" w:rsidRDefault="00F469FF" w:rsidP="0097181B">
      <w:pPr>
        <w:numPr>
          <w:ilvl w:val="0"/>
          <w:numId w:val="81"/>
        </w:numPr>
        <w:shd w:val="clear" w:color="auto" w:fill="FFFFFF"/>
        <w:spacing w:before="225" w:after="225" w:line="240" w:lineRule="auto"/>
        <w:rPr>
          <w:rFonts w:cs="Arial"/>
        </w:rPr>
      </w:pPr>
      <w:r w:rsidRPr="001106F5">
        <w:rPr>
          <w:rFonts w:cs="Arial"/>
        </w:rPr>
        <w:t>Make a report to the Wellbeing team using the </w:t>
      </w:r>
      <w:hyperlink r:id="rId183" w:history="1">
        <w:r w:rsidRPr="001106F5">
          <w:rPr>
            <w:rStyle w:val="Hyperlink"/>
            <w:rFonts w:eastAsiaTheme="majorEastAsia" w:cs="Arial"/>
            <w:b/>
            <w:bCs/>
            <w:color w:val="002060"/>
          </w:rPr>
          <w:t>Share and Support</w:t>
        </w:r>
      </w:hyperlink>
      <w:r w:rsidRPr="001106F5">
        <w:rPr>
          <w:rFonts w:cs="Arial"/>
        </w:rPr>
        <w:t> tool, either anonymously or named;</w:t>
      </w:r>
    </w:p>
    <w:p w14:paraId="3445D46F" w14:textId="77777777" w:rsidR="00F469FF" w:rsidRPr="001106F5" w:rsidRDefault="00F469FF" w:rsidP="0097181B">
      <w:pPr>
        <w:numPr>
          <w:ilvl w:val="0"/>
          <w:numId w:val="81"/>
        </w:numPr>
        <w:shd w:val="clear" w:color="auto" w:fill="FFFFFF"/>
        <w:spacing w:before="225" w:after="225" w:line="240" w:lineRule="auto"/>
        <w:rPr>
          <w:rFonts w:cs="Arial"/>
        </w:rPr>
      </w:pPr>
      <w:r w:rsidRPr="001106F5">
        <w:rPr>
          <w:rFonts w:cs="Arial"/>
        </w:rPr>
        <w:t>Use the </w:t>
      </w:r>
      <w:hyperlink r:id="rId184" w:history="1">
        <w:r w:rsidRPr="001106F5">
          <w:rPr>
            <w:rStyle w:val="Hyperlink"/>
            <w:rFonts w:eastAsiaTheme="majorEastAsia" w:cs="Arial"/>
            <w:b/>
            <w:bCs/>
            <w:color w:val="002060"/>
          </w:rPr>
          <w:t>Wellbeing Support website</w:t>
        </w:r>
      </w:hyperlink>
      <w:r w:rsidRPr="001106F5">
        <w:rPr>
          <w:rFonts w:cs="Arial"/>
        </w:rPr>
        <w:t> to seek specific support or contact the wellbeing team for support on </w:t>
      </w:r>
      <w:hyperlink r:id="rId185" w:tooltip="Email studentwellbeing@hud.ac.uk" w:history="1">
        <w:r w:rsidRPr="001106F5">
          <w:rPr>
            <w:rStyle w:val="Hyperlink"/>
            <w:rFonts w:eastAsiaTheme="majorEastAsia" w:cs="Arial"/>
            <w:b/>
            <w:bCs/>
            <w:color w:val="002060"/>
          </w:rPr>
          <w:t>studentwellbeing@hud.ac.uk</w:t>
        </w:r>
      </w:hyperlink>
      <w:r w:rsidRPr="001106F5">
        <w:rPr>
          <w:rFonts w:cs="Arial"/>
        </w:rPr>
        <w:t>.</w:t>
      </w:r>
    </w:p>
    <w:p w14:paraId="75F37A2A" w14:textId="77777777" w:rsidR="00F469FF" w:rsidRPr="001106F5" w:rsidRDefault="00F469FF" w:rsidP="00484AA7">
      <w:pPr>
        <w:pStyle w:val="NoSpacing"/>
      </w:pPr>
      <w:r w:rsidRPr="001106F5">
        <w:t> </w:t>
      </w:r>
    </w:p>
    <w:p w14:paraId="18A2A747" w14:textId="5EB5BDD3"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6E3806">
        <w:rPr>
          <w:rFonts w:cs="Arial"/>
        </w:rPr>
        <w:t>3</w:t>
      </w:r>
      <w:r w:rsidRPr="001106F5">
        <w:rPr>
          <w:rFonts w:cs="Arial"/>
        </w:rPr>
        <w:t>.7 If you </w:t>
      </w:r>
      <w:r w:rsidRPr="001106F5">
        <w:rPr>
          <w:rStyle w:val="Strong"/>
          <w:rFonts w:eastAsiaTheme="majorEastAsia" w:cs="Arial"/>
        </w:rPr>
        <w:t>do not want</w:t>
      </w:r>
      <w:r w:rsidRPr="001106F5">
        <w:rPr>
          <w:rFonts w:cs="Arial"/>
        </w:rPr>
        <w:t> to make a report to the University under any circumstances, but do want to receive support or information, you can:</w:t>
      </w:r>
    </w:p>
    <w:p w14:paraId="32F818C0" w14:textId="77777777" w:rsidR="00F469FF" w:rsidRPr="001106F5" w:rsidRDefault="00F469FF" w:rsidP="0097181B">
      <w:pPr>
        <w:numPr>
          <w:ilvl w:val="0"/>
          <w:numId w:val="82"/>
        </w:numPr>
        <w:shd w:val="clear" w:color="auto" w:fill="FFFFFF"/>
        <w:spacing w:before="225" w:after="225" w:line="240" w:lineRule="auto"/>
        <w:rPr>
          <w:rFonts w:cs="Arial"/>
        </w:rPr>
      </w:pPr>
      <w:r w:rsidRPr="001106F5">
        <w:rPr>
          <w:rFonts w:cs="Arial"/>
        </w:rPr>
        <w:t>Use the </w:t>
      </w:r>
      <w:hyperlink r:id="rId186" w:history="1">
        <w:r w:rsidRPr="001106F5">
          <w:rPr>
            <w:rStyle w:val="Hyperlink"/>
            <w:rFonts w:eastAsiaTheme="majorEastAsia" w:cs="Arial"/>
            <w:b/>
            <w:bCs/>
            <w:color w:val="002060"/>
          </w:rPr>
          <w:t>Wellbeing support website</w:t>
        </w:r>
      </w:hyperlink>
      <w:r w:rsidRPr="001106F5">
        <w:rPr>
          <w:rFonts w:cs="Arial"/>
        </w:rPr>
        <w:t> to seek specific support or contact the wellbeing team for support on </w:t>
      </w:r>
      <w:hyperlink r:id="rId187" w:tooltip="Email studentwellbeing@hud.ac.uk" w:history="1">
        <w:r w:rsidRPr="001106F5">
          <w:rPr>
            <w:rStyle w:val="Hyperlink"/>
            <w:rFonts w:eastAsiaTheme="majorEastAsia" w:cs="Arial"/>
            <w:b/>
            <w:bCs/>
            <w:color w:val="002060"/>
          </w:rPr>
          <w:t>studentwellbeing@hud.ac.uk</w:t>
        </w:r>
      </w:hyperlink>
      <w:r w:rsidRPr="001106F5">
        <w:rPr>
          <w:rFonts w:cs="Arial"/>
        </w:rPr>
        <w:t>.</w:t>
      </w:r>
    </w:p>
    <w:p w14:paraId="72DA3BF0" w14:textId="57FF450E" w:rsidR="00F469FF" w:rsidRPr="001106F5" w:rsidRDefault="00F469FF" w:rsidP="0097181B">
      <w:pPr>
        <w:numPr>
          <w:ilvl w:val="0"/>
          <w:numId w:val="82"/>
        </w:numPr>
        <w:shd w:val="clear" w:color="auto" w:fill="FFFFFF"/>
        <w:spacing w:before="225" w:after="225" w:line="240" w:lineRule="auto"/>
        <w:rPr>
          <w:rFonts w:cs="Arial"/>
        </w:rPr>
      </w:pPr>
      <w:r w:rsidRPr="001106F5">
        <w:rPr>
          <w:rFonts w:cs="Arial"/>
        </w:rPr>
        <w:t>Access the University’s online support network at home or on campus, </w:t>
      </w:r>
      <w:hyperlink r:id="rId188" w:tooltip="Togetherall" w:history="1">
        <w:r w:rsidRPr="001106F5">
          <w:rPr>
            <w:rStyle w:val="Hyperlink"/>
            <w:rFonts w:eastAsiaTheme="majorEastAsia" w:cs="Arial"/>
            <w:b/>
            <w:bCs/>
            <w:color w:val="002060"/>
          </w:rPr>
          <w:t>Togetherall</w:t>
        </w:r>
      </w:hyperlink>
      <w:r w:rsidRPr="001106F5">
        <w:rPr>
          <w:rFonts w:cs="Arial"/>
        </w:rPr>
        <w:t>. This service is available 24 hours a day.</w:t>
      </w:r>
    </w:p>
    <w:p w14:paraId="393A5D40" w14:textId="77777777" w:rsidR="00F469FF" w:rsidRPr="00C4654A" w:rsidRDefault="00F469FF" w:rsidP="0097181B">
      <w:pPr>
        <w:numPr>
          <w:ilvl w:val="0"/>
          <w:numId w:val="82"/>
        </w:numPr>
        <w:shd w:val="clear" w:color="auto" w:fill="FFFFFF"/>
        <w:spacing w:before="225" w:after="225" w:line="240" w:lineRule="auto"/>
        <w:rPr>
          <w:rFonts w:cs="Arial"/>
        </w:rPr>
      </w:pPr>
      <w:r w:rsidRPr="001106F5">
        <w:rPr>
          <w:rFonts w:cs="Arial"/>
        </w:rPr>
        <w:t>Contact the </w:t>
      </w:r>
      <w:hyperlink r:id="rId189" w:tooltip="Students’ Union" w:history="1">
        <w:r w:rsidRPr="001106F5">
          <w:rPr>
            <w:rStyle w:val="Hyperlink"/>
            <w:rFonts w:eastAsiaTheme="majorEastAsia" w:cs="Arial"/>
            <w:b/>
            <w:bCs/>
            <w:color w:val="002060"/>
          </w:rPr>
          <w:t>Students’ Union</w:t>
        </w:r>
      </w:hyperlink>
      <w:r w:rsidRPr="001106F5">
        <w:rPr>
          <w:rFonts w:cs="Arial"/>
        </w:rPr>
        <w:t xml:space="preserve"> who provide free, independent, confidential and </w:t>
      </w:r>
      <w:r w:rsidRPr="00C4654A">
        <w:rPr>
          <w:rFonts w:cs="Arial"/>
        </w:rPr>
        <w:t>impartial advice to everyone on their rights and responsibilities.</w:t>
      </w:r>
    </w:p>
    <w:p w14:paraId="64A93C74" w14:textId="5F4D7FEF" w:rsidR="00DA55BE" w:rsidRPr="00C4654A" w:rsidRDefault="00DA55BE" w:rsidP="0097181B">
      <w:pPr>
        <w:pStyle w:val="NormalWeb"/>
        <w:numPr>
          <w:ilvl w:val="0"/>
          <w:numId w:val="82"/>
        </w:numPr>
        <w:shd w:val="clear" w:color="auto" w:fill="FFFFFF" w:themeFill="background1"/>
        <w:spacing w:before="0" w:beforeAutospacing="0" w:after="300" w:afterAutospacing="0" w:line="312" w:lineRule="atLeast"/>
        <w:rPr>
          <w:rFonts w:cs="Arial"/>
        </w:rPr>
      </w:pPr>
      <w:r w:rsidRPr="00C4654A">
        <w:rPr>
          <w:rFonts w:cs="Arial"/>
        </w:rPr>
        <w:t xml:space="preserve">Contact </w:t>
      </w:r>
      <w:r w:rsidR="00747F78" w:rsidRPr="00C4654A">
        <w:rPr>
          <w:rFonts w:cs="Arial"/>
        </w:rPr>
        <w:t xml:space="preserve">the </w:t>
      </w:r>
      <w:hyperlink r:id="rId190" w:history="1">
        <w:r w:rsidR="00747F78" w:rsidRPr="00C4654A">
          <w:rPr>
            <w:rStyle w:val="Hyperlink"/>
            <w:rFonts w:cs="Arial"/>
            <w:b/>
            <w:bCs/>
            <w:color w:val="002060"/>
          </w:rPr>
          <w:t>Peer Listening Service</w:t>
        </w:r>
      </w:hyperlink>
      <w:r w:rsidR="00747F78" w:rsidRPr="00C4654A">
        <w:rPr>
          <w:rFonts w:cs="Arial"/>
        </w:rPr>
        <w:t xml:space="preserve"> </w:t>
      </w:r>
      <w:r w:rsidR="001C43EE" w:rsidRPr="00C4654A">
        <w:rPr>
          <w:rFonts w:cs="Arial"/>
        </w:rPr>
        <w:t xml:space="preserve">which is a </w:t>
      </w:r>
      <w:r w:rsidRPr="00C4654A">
        <w:rPr>
          <w:rFonts w:cs="Arial"/>
        </w:rPr>
        <w:t>a confidential drop-in run by students and for students, giving you the chance to sit down and have a chat when you need to</w:t>
      </w:r>
      <w:r w:rsidR="001C43EE" w:rsidRPr="00C4654A">
        <w:rPr>
          <w:rFonts w:cs="Arial"/>
        </w:rPr>
        <w:t xml:space="preserve">. </w:t>
      </w:r>
      <w:r w:rsidRPr="00C4654A">
        <w:rPr>
          <w:rFonts w:cs="Arial"/>
        </w:rPr>
        <w:t>This is a digital service, and you can speak to a Peer Listener by messaging them on </w:t>
      </w:r>
      <w:hyperlink r:id="rId191" w:history="1">
        <w:r w:rsidRPr="00C4654A">
          <w:rPr>
            <w:rStyle w:val="Hyperlink"/>
            <w:rFonts w:eastAsiaTheme="majorEastAsia"/>
            <w:color w:val="002060"/>
          </w:rPr>
          <w:t>MS Teams</w:t>
        </w:r>
      </w:hyperlink>
      <w:r w:rsidRPr="00C4654A">
        <w:rPr>
          <w:rFonts w:cs="Arial"/>
        </w:rPr>
        <w:t>.</w:t>
      </w:r>
    </w:p>
    <w:p w14:paraId="0F182BDB" w14:textId="77777777" w:rsidR="00F469FF" w:rsidRPr="001106F5" w:rsidRDefault="00F469FF" w:rsidP="0097181B">
      <w:pPr>
        <w:numPr>
          <w:ilvl w:val="0"/>
          <w:numId w:val="82"/>
        </w:numPr>
        <w:shd w:val="clear" w:color="auto" w:fill="FFFFFF"/>
        <w:spacing w:before="225" w:after="225" w:line="240" w:lineRule="auto"/>
        <w:rPr>
          <w:rFonts w:cs="Arial"/>
        </w:rPr>
      </w:pPr>
      <w:r w:rsidRPr="312B213B">
        <w:rPr>
          <w:rFonts w:cs="Arial"/>
        </w:rPr>
        <w:t>Contact </w:t>
      </w:r>
      <w:hyperlink r:id="rId192">
        <w:r w:rsidRPr="312B213B">
          <w:rPr>
            <w:rStyle w:val="Hyperlink"/>
            <w:rFonts w:eastAsiaTheme="majorEastAsia" w:cs="Arial"/>
            <w:b/>
            <w:bCs/>
            <w:color w:val="002060"/>
          </w:rPr>
          <w:t>Citizens Advice</w:t>
        </w:r>
      </w:hyperlink>
      <w:r w:rsidRPr="312B213B">
        <w:rPr>
          <w:rFonts w:cs="Arial"/>
        </w:rPr>
        <w:t> who provide free, independent, confidential and impartial advice to everyone on their rights and responsibilities.</w:t>
      </w:r>
    </w:p>
    <w:p w14:paraId="11E6FED8" w14:textId="77777777" w:rsidR="00A42905" w:rsidRPr="00F35E00" w:rsidRDefault="00A42905" w:rsidP="0097181B">
      <w:pPr>
        <w:pStyle w:val="ListParagraph"/>
        <w:widowControl/>
        <w:numPr>
          <w:ilvl w:val="0"/>
          <w:numId w:val="82"/>
        </w:numPr>
        <w:autoSpaceDE/>
        <w:autoSpaceDN/>
        <w:spacing w:after="240" w:line="276" w:lineRule="auto"/>
        <w:contextualSpacing/>
      </w:pPr>
      <w:r w:rsidRPr="00F35E00">
        <w:t xml:space="preserve">If you require information and/or support specifically regarding </w:t>
      </w:r>
      <w:r>
        <w:t xml:space="preserve">harassment and </w:t>
      </w:r>
      <w:r w:rsidRPr="00F35E00">
        <w:t xml:space="preserve">sexual </w:t>
      </w:r>
      <w:r>
        <w:t>misconduct</w:t>
      </w:r>
      <w:r w:rsidRPr="00F35E00">
        <w:t>, the University recommend you access this</w:t>
      </w:r>
      <w:r>
        <w:t xml:space="preserve"> link </w:t>
      </w:r>
      <w:r w:rsidRPr="00495C52">
        <w:t xml:space="preserve">for </w:t>
      </w:r>
      <w:hyperlink r:id="rId193" w:history="1">
        <w:r w:rsidRPr="0030180C">
          <w:rPr>
            <w:rStyle w:val="Hyperlink"/>
          </w:rPr>
          <w:t>The Harassment and Sexual Misconduct Statement</w:t>
        </w:r>
      </w:hyperlink>
      <w:r w:rsidRPr="0030180C">
        <w:rPr>
          <w:rStyle w:val="Hyperlink"/>
        </w:rPr>
        <w:t xml:space="preserve"> for</w:t>
      </w:r>
      <w:r w:rsidRPr="0030180C">
        <w:rPr>
          <w:rFonts w:asciiTheme="minorHAnsi" w:hAnsiTheme="minorHAnsi" w:cstheme="minorBidi"/>
          <w:color w:val="auto"/>
          <w:sz w:val="22"/>
          <w:szCs w:val="22"/>
        </w:rPr>
        <w:t xml:space="preserve"> </w:t>
      </w:r>
      <w:r w:rsidRPr="00444192">
        <w:t>further</w:t>
      </w:r>
      <w:r>
        <w:t xml:space="preserve"> information/support and/or this</w:t>
      </w:r>
      <w:r w:rsidRPr="00F35E00">
        <w:t xml:space="preserve"> </w:t>
      </w:r>
      <w:hyperlink r:id="rId194" w:history="1">
        <w:r w:rsidRPr="00F35E00">
          <w:rPr>
            <w:rStyle w:val="Hyperlink"/>
          </w:rPr>
          <w:t>link for further guidance</w:t>
        </w:r>
      </w:hyperlink>
      <w:r w:rsidRPr="00F35E00">
        <w:t>.</w:t>
      </w:r>
    </w:p>
    <w:p w14:paraId="04A38CB6" w14:textId="77777777" w:rsidR="00F469FF" w:rsidRPr="001106F5" w:rsidRDefault="00F469FF" w:rsidP="0097181B">
      <w:pPr>
        <w:numPr>
          <w:ilvl w:val="0"/>
          <w:numId w:val="82"/>
        </w:numPr>
        <w:shd w:val="clear" w:color="auto" w:fill="FFFFFF"/>
        <w:spacing w:before="225" w:after="225" w:line="240" w:lineRule="auto"/>
        <w:rPr>
          <w:rFonts w:cs="Arial"/>
        </w:rPr>
      </w:pPr>
      <w:r w:rsidRPr="312B213B">
        <w:rPr>
          <w:rFonts w:cs="Arial"/>
        </w:rPr>
        <w:t>If you require information and/or support specifically regarding discrimination, the University recommend you access </w:t>
      </w:r>
      <w:hyperlink r:id="rId195">
        <w:r w:rsidRPr="312B213B">
          <w:rPr>
            <w:rStyle w:val="Hyperlink"/>
            <w:rFonts w:eastAsiaTheme="majorEastAsia" w:cs="Arial"/>
            <w:b/>
            <w:bCs/>
            <w:color w:val="002060"/>
          </w:rPr>
          <w:t>this link for further guidance.</w:t>
        </w:r>
      </w:hyperlink>
    </w:p>
    <w:p w14:paraId="1159CF87" w14:textId="77777777" w:rsidR="00F469FF" w:rsidRPr="001106F5" w:rsidRDefault="00F469FF" w:rsidP="0097181B">
      <w:pPr>
        <w:numPr>
          <w:ilvl w:val="0"/>
          <w:numId w:val="82"/>
        </w:numPr>
        <w:shd w:val="clear" w:color="auto" w:fill="FFFFFF"/>
        <w:spacing w:before="225" w:after="225" w:line="240" w:lineRule="auto"/>
        <w:rPr>
          <w:rFonts w:cs="Arial"/>
        </w:rPr>
      </w:pPr>
      <w:r w:rsidRPr="312B213B">
        <w:rPr>
          <w:rFonts w:cs="Arial"/>
        </w:rPr>
        <w:t>If you require information and/or support specifically regarding hate crime and or hate incidents, the University recommend you access </w:t>
      </w:r>
      <w:hyperlink r:id="rId196">
        <w:r w:rsidRPr="312B213B">
          <w:rPr>
            <w:rStyle w:val="Hyperlink"/>
            <w:rFonts w:eastAsiaTheme="majorEastAsia" w:cs="Arial"/>
            <w:b/>
            <w:bCs/>
            <w:color w:val="002060"/>
          </w:rPr>
          <w:t>this link for further guidance.</w:t>
        </w:r>
      </w:hyperlink>
    </w:p>
    <w:p w14:paraId="3D7B245E" w14:textId="77777777" w:rsidR="00F469FF" w:rsidRPr="001106F5" w:rsidRDefault="00F469FF" w:rsidP="0097181B">
      <w:pPr>
        <w:numPr>
          <w:ilvl w:val="0"/>
          <w:numId w:val="82"/>
        </w:numPr>
        <w:shd w:val="clear" w:color="auto" w:fill="FFFFFF"/>
        <w:spacing w:before="225" w:after="225" w:line="240" w:lineRule="auto"/>
        <w:rPr>
          <w:rFonts w:cs="Arial"/>
        </w:rPr>
      </w:pPr>
      <w:r w:rsidRPr="312B213B">
        <w:rPr>
          <w:rFonts w:cs="Arial"/>
        </w:rPr>
        <w:t>If you require information and/or support specifically regarding bullying, the University recommend you access </w:t>
      </w:r>
      <w:hyperlink r:id="rId197">
        <w:r w:rsidRPr="312B213B">
          <w:rPr>
            <w:rStyle w:val="Hyperlink"/>
            <w:rFonts w:eastAsiaTheme="majorEastAsia" w:cs="Arial"/>
            <w:b/>
            <w:bCs/>
            <w:color w:val="002060"/>
          </w:rPr>
          <w:t>this link for further guidance.</w:t>
        </w:r>
      </w:hyperlink>
    </w:p>
    <w:p w14:paraId="382EF813" w14:textId="6F738096" w:rsidR="00F469FF" w:rsidRPr="001106F5" w:rsidRDefault="00F469FF" w:rsidP="0097181B">
      <w:pPr>
        <w:numPr>
          <w:ilvl w:val="0"/>
          <w:numId w:val="82"/>
        </w:numPr>
        <w:shd w:val="clear" w:color="auto" w:fill="FFFFFF"/>
        <w:spacing w:before="225" w:after="225" w:line="240" w:lineRule="auto"/>
        <w:rPr>
          <w:rFonts w:cs="Arial"/>
        </w:rPr>
      </w:pPr>
      <w:r w:rsidRPr="312B213B">
        <w:rPr>
          <w:rFonts w:cs="Arial"/>
        </w:rPr>
        <w:t xml:space="preserve">If you require information and/or supportregarding </w:t>
      </w:r>
      <w:r w:rsidR="00804092">
        <w:rPr>
          <w:rFonts w:cs="Arial"/>
        </w:rPr>
        <w:t>any form of anti-social behaviour</w:t>
      </w:r>
      <w:r w:rsidRPr="312B213B">
        <w:rPr>
          <w:rFonts w:cs="Arial"/>
        </w:rPr>
        <w:t>, the University recommend you access </w:t>
      </w:r>
      <w:hyperlink r:id="rId198">
        <w:r w:rsidRPr="312B213B">
          <w:rPr>
            <w:rStyle w:val="Hyperlink"/>
            <w:rFonts w:eastAsiaTheme="majorEastAsia" w:cs="Arial"/>
            <w:b/>
            <w:bCs/>
            <w:color w:val="002060"/>
          </w:rPr>
          <w:t>this link for further guidance.</w:t>
        </w:r>
      </w:hyperlink>
    </w:p>
    <w:p w14:paraId="142C68BB" w14:textId="5395DB6D" w:rsidR="00C95CE2" w:rsidRPr="00C95CE2" w:rsidRDefault="00F469FF" w:rsidP="0097181B">
      <w:pPr>
        <w:numPr>
          <w:ilvl w:val="0"/>
          <w:numId w:val="82"/>
        </w:numPr>
        <w:shd w:val="clear" w:color="auto" w:fill="FFFFFF" w:themeFill="background1"/>
        <w:spacing w:after="150" w:line="240" w:lineRule="auto"/>
        <w:rPr>
          <w:rFonts w:cs="Arial"/>
          <w:sz w:val="28"/>
          <w:szCs w:val="28"/>
        </w:rPr>
      </w:pPr>
      <w:r w:rsidRPr="312B213B">
        <w:rPr>
          <w:rStyle w:val="Strong"/>
          <w:rFonts w:eastAsiaTheme="majorEastAsia" w:cs="Arial"/>
        </w:rPr>
        <w:t>If you are in immediate danger or require urgent support, access </w:t>
      </w:r>
      <w:hyperlink r:id="rId199">
        <w:r w:rsidRPr="312B213B">
          <w:rPr>
            <w:rStyle w:val="Hyperlink"/>
            <w:rFonts w:eastAsiaTheme="majorEastAsia" w:cs="Arial"/>
            <w:b/>
            <w:bCs/>
            <w:color w:val="002060"/>
          </w:rPr>
          <w:t>emergency contact information</w:t>
        </w:r>
      </w:hyperlink>
      <w:r w:rsidRPr="312B213B">
        <w:rPr>
          <w:rStyle w:val="Strong"/>
          <w:rFonts w:eastAsiaTheme="majorEastAsia" w:cs="Arial"/>
        </w:rPr>
        <w:t>. This includes mental health services and emergency services information</w:t>
      </w:r>
      <w:r w:rsidRPr="312B213B">
        <w:rPr>
          <w:rFonts w:cs="Arial"/>
          <w:sz w:val="28"/>
          <w:szCs w:val="28"/>
        </w:rPr>
        <w:t> </w:t>
      </w:r>
    </w:p>
    <w:p w14:paraId="2813CECD" w14:textId="2E5DF9E5" w:rsidR="002261F9" w:rsidRPr="001106F5" w:rsidRDefault="002261F9" w:rsidP="008E71CD">
      <w:pPr>
        <w:pStyle w:val="NoSpacing"/>
        <w:rPr>
          <w:color w:val="002060"/>
        </w:rPr>
      </w:pPr>
    </w:p>
    <w:p w14:paraId="565885C7" w14:textId="7D402862" w:rsidR="00C95CE2" w:rsidRPr="00A312B2" w:rsidRDefault="00C95CE2" w:rsidP="00522160">
      <w:pPr>
        <w:rPr>
          <w:bCs/>
        </w:rPr>
      </w:pPr>
      <w:r w:rsidRPr="00BB78EA">
        <w:t>11.</w:t>
      </w:r>
      <w:r w:rsidR="006E3806">
        <w:t>3</w:t>
      </w:r>
      <w:r w:rsidRPr="00BB78EA">
        <w:t xml:space="preserve">.8 </w:t>
      </w:r>
      <w:r w:rsidR="002E6B41" w:rsidRPr="00A312B2">
        <w:rPr>
          <w:rFonts w:cs="Arial"/>
          <w:bCs/>
          <w:color w:val="auto"/>
        </w:rPr>
        <w:t xml:space="preserve">The University does not normally allow legal representation in Disciplinary </w:t>
      </w:r>
      <w:r w:rsidR="002E6B41" w:rsidRPr="00A312B2">
        <w:rPr>
          <w:rFonts w:cs="Arial"/>
          <w:bCs/>
        </w:rPr>
        <w:t xml:space="preserve">cases as it is not a legal </w:t>
      </w:r>
      <w:r w:rsidR="002E6B41" w:rsidRPr="00A312B2">
        <w:rPr>
          <w:rFonts w:cs="Arial"/>
          <w:bCs/>
          <w:color w:val="auto"/>
        </w:rPr>
        <w:t>proceeding.</w:t>
      </w:r>
    </w:p>
    <w:p w14:paraId="71B12597" w14:textId="77777777" w:rsidR="00C95CE2" w:rsidRPr="00C95CE2" w:rsidRDefault="00C95CE2" w:rsidP="00522160"/>
    <w:p w14:paraId="43572774" w14:textId="215A248D" w:rsidR="00F469FF" w:rsidRDefault="00F469FF" w:rsidP="001E6B37">
      <w:pPr>
        <w:pStyle w:val="Heading2"/>
      </w:pPr>
      <w:bookmarkStart w:id="266" w:name="_Toc204865513"/>
      <w:r w:rsidRPr="001106F5">
        <w:t>11.</w:t>
      </w:r>
      <w:r w:rsidR="006E3806">
        <w:t>4</w:t>
      </w:r>
      <w:r w:rsidRPr="001106F5">
        <w:t xml:space="preserve"> Reporting </w:t>
      </w:r>
      <w:r w:rsidRPr="00DB58BE">
        <w:t>Party</w:t>
      </w:r>
      <w:bookmarkEnd w:id="266"/>
    </w:p>
    <w:p w14:paraId="072B7B0A" w14:textId="77777777" w:rsidR="00B82958" w:rsidRPr="00DB58BE" w:rsidRDefault="00B82958" w:rsidP="00DB58BE"/>
    <w:p w14:paraId="01915753" w14:textId="150953F2" w:rsidR="00F469FF" w:rsidRPr="001106F5" w:rsidRDefault="00F469FF" w:rsidP="4D94102F">
      <w:pPr>
        <w:pStyle w:val="NormalWeb"/>
        <w:shd w:val="clear" w:color="auto" w:fill="FFFFFF" w:themeFill="background1"/>
        <w:spacing w:before="0" w:beforeAutospacing="0" w:after="150" w:afterAutospacing="0"/>
        <w:rPr>
          <w:rFonts w:cs="Arial"/>
        </w:rPr>
      </w:pPr>
      <w:r w:rsidRPr="001106F5">
        <w:rPr>
          <w:rFonts w:cs="Arial"/>
        </w:rPr>
        <w:t>11.</w:t>
      </w:r>
      <w:r w:rsidR="006E3806">
        <w:rPr>
          <w:rFonts w:cs="Arial"/>
        </w:rPr>
        <w:t>4</w:t>
      </w:r>
      <w:r w:rsidRPr="001106F5">
        <w:rPr>
          <w:rFonts w:cs="Arial"/>
        </w:rPr>
        <w:t>.1 A reporting party can be anyone, including a member of the public, who makes a report to the University about a student’s behaviour. The reporting party is not necessarily always the person(s) directly affected by the alleged report.</w:t>
      </w:r>
    </w:p>
    <w:p w14:paraId="46DD8C3C" w14:textId="1035EF27" w:rsidR="002261F9" w:rsidRPr="001106F5" w:rsidRDefault="002261F9" w:rsidP="008E71CD">
      <w:pPr>
        <w:pStyle w:val="NoSpacing"/>
        <w:rPr>
          <w:color w:val="002060"/>
        </w:rPr>
      </w:pPr>
    </w:p>
    <w:p w14:paraId="3FCFB7E3" w14:textId="21E62E20" w:rsidR="00F469FF" w:rsidRPr="001106F5" w:rsidRDefault="00F469FF" w:rsidP="792560FC">
      <w:pPr>
        <w:pStyle w:val="NormalWeb"/>
        <w:shd w:val="clear" w:color="auto" w:fill="FFFFFF" w:themeFill="background1"/>
        <w:spacing w:before="0" w:beforeAutospacing="0" w:after="150" w:afterAutospacing="0"/>
        <w:rPr>
          <w:rFonts w:cs="Arial"/>
        </w:rPr>
      </w:pPr>
      <w:r w:rsidRPr="001106F5">
        <w:rPr>
          <w:rFonts w:cs="Arial"/>
        </w:rPr>
        <w:t>11.</w:t>
      </w:r>
      <w:r w:rsidR="006E3806">
        <w:rPr>
          <w:rFonts w:cs="Arial"/>
        </w:rPr>
        <w:t>4</w:t>
      </w:r>
      <w:r w:rsidRPr="001106F5">
        <w:rPr>
          <w:rFonts w:cs="Arial"/>
        </w:rPr>
        <w:t xml:space="preserve">.2 When you make a report to the University, you should try and provide as much evidence and information as you can, which may include a statement of events and details of witnesses. If relevant to the allegation, we may contact the witnesses.. Before this </w:t>
      </w:r>
      <w:r w:rsidR="006103D8">
        <w:rPr>
          <w:rFonts w:cs="Arial"/>
        </w:rPr>
        <w:t>D</w:t>
      </w:r>
      <w:r w:rsidRPr="001106F5">
        <w:rPr>
          <w:rFonts w:cs="Arial"/>
        </w:rPr>
        <w:t xml:space="preserve">isciplinary </w:t>
      </w:r>
      <w:r w:rsidR="006103D8">
        <w:rPr>
          <w:rFonts w:cs="Arial"/>
        </w:rPr>
        <w:t>P</w:t>
      </w:r>
      <w:r w:rsidRPr="001106F5">
        <w:rPr>
          <w:rFonts w:cs="Arial"/>
        </w:rPr>
        <w:t>rocedure is started, we may meet with you to discuss if you are still happy to engage with it. Where a report about another student has been made to us, we may still act under this procedure, even if you do not wish to</w:t>
      </w:r>
      <w:r w:rsidR="006E70CE" w:rsidRPr="001106F5">
        <w:rPr>
          <w:rFonts w:cs="Arial"/>
        </w:rPr>
        <w:t xml:space="preserve"> proceed</w:t>
      </w:r>
      <w:r w:rsidRPr="001106F5">
        <w:rPr>
          <w:rFonts w:cs="Arial"/>
        </w:rPr>
        <w:t xml:space="preserve"> or cannot provide evidence.</w:t>
      </w:r>
      <w:r w:rsidR="006E70CE" w:rsidRPr="001106F5">
        <w:rPr>
          <w:rFonts w:cs="Arial"/>
        </w:rPr>
        <w:t xml:space="preserve"> If so, we will explain why this is the case.</w:t>
      </w:r>
    </w:p>
    <w:p w14:paraId="7E5F268F" w14:textId="77777777" w:rsidR="006E70CE" w:rsidRPr="001106F5" w:rsidRDefault="006E70CE" w:rsidP="008E71CD">
      <w:pPr>
        <w:pStyle w:val="NoSpacing"/>
        <w:rPr>
          <w:color w:val="002060"/>
        </w:rPr>
      </w:pPr>
    </w:p>
    <w:p w14:paraId="6A0BE796" w14:textId="168458D8" w:rsidR="00F469FF" w:rsidRPr="001106F5" w:rsidRDefault="00F469FF" w:rsidP="00F469FF">
      <w:pPr>
        <w:pStyle w:val="NormalWeb"/>
        <w:shd w:val="clear" w:color="auto" w:fill="FFFFFF"/>
        <w:spacing w:before="0" w:beforeAutospacing="0" w:after="150" w:afterAutospacing="0"/>
        <w:rPr>
          <w:rFonts w:cs="Arial"/>
          <w:sz w:val="28"/>
          <w:szCs w:val="28"/>
        </w:rPr>
      </w:pPr>
      <w:r w:rsidRPr="001106F5">
        <w:rPr>
          <w:rFonts w:cs="Arial"/>
        </w:rPr>
        <w:t>11.</w:t>
      </w:r>
      <w:r w:rsidR="006E3806">
        <w:rPr>
          <w:rFonts w:cs="Arial"/>
        </w:rPr>
        <w:t>4</w:t>
      </w:r>
      <w:r w:rsidRPr="001106F5">
        <w:rPr>
          <w:rFonts w:cs="Arial"/>
        </w:rPr>
        <w:t xml:space="preserve">.3 If you have submitted evidence, once collated, you will be asked to confirm you are happy with the final information to be shared as part of the investigation before it is sent to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w:t>
      </w:r>
      <w:r w:rsidRPr="001106F5">
        <w:rPr>
          <w:rFonts w:cs="Arial"/>
          <w:sz w:val="28"/>
          <w:szCs w:val="28"/>
        </w:rPr>
        <w:t> </w:t>
      </w:r>
    </w:p>
    <w:p w14:paraId="6010D491" w14:textId="77777777" w:rsidR="000F05F8" w:rsidRPr="001106F5" w:rsidRDefault="000F05F8" w:rsidP="000F05F8">
      <w:pPr>
        <w:pStyle w:val="NoSpacing"/>
        <w:rPr>
          <w:color w:val="002060"/>
        </w:rPr>
      </w:pPr>
    </w:p>
    <w:p w14:paraId="1D3B5D8C" w14:textId="6E511A6D" w:rsidR="00F11D41" w:rsidRPr="001106F5" w:rsidRDefault="00F11D41" w:rsidP="00F11D41">
      <w:pPr>
        <w:widowControl w:val="0"/>
        <w:autoSpaceDE w:val="0"/>
        <w:autoSpaceDN w:val="0"/>
        <w:spacing w:line="276" w:lineRule="auto"/>
        <w:rPr>
          <w:rFonts w:cs="Arial"/>
        </w:rPr>
      </w:pPr>
      <w:r w:rsidRPr="001106F5">
        <w:rPr>
          <w:rFonts w:cs="Arial"/>
        </w:rPr>
        <w:t>11.</w:t>
      </w:r>
      <w:r w:rsidR="006E3806">
        <w:rPr>
          <w:rFonts w:cs="Arial"/>
        </w:rPr>
        <w:t>4</w:t>
      </w:r>
      <w:r w:rsidRPr="001106F5">
        <w:rPr>
          <w:rFonts w:cs="Arial"/>
        </w:rPr>
        <w:t xml:space="preserve">.4 If you make an allegation which suggests a criminal offence may have occurred, the University cannot normally make a report on your behalf. We will ask if you want to make a report to the Police and signpost you to support, if this is something you wish to pursue. If you do pursue this with the Police, we will not be able to proceed with our internal investigation until the police have finished their investigation and any criminal proceedings are completed. Section 13 provides for more information. </w:t>
      </w:r>
    </w:p>
    <w:p w14:paraId="5FC7DCBB" w14:textId="77777777" w:rsidR="00F11D41" w:rsidRPr="001106F5" w:rsidRDefault="00F11D41" w:rsidP="008E71CD">
      <w:pPr>
        <w:pStyle w:val="NoSpacing"/>
        <w:rPr>
          <w:color w:val="002060"/>
        </w:rPr>
      </w:pPr>
    </w:p>
    <w:p w14:paraId="65C056B5" w14:textId="386FBE23" w:rsidR="00F469FF" w:rsidRDefault="00F469FF" w:rsidP="001E6B37">
      <w:pPr>
        <w:pStyle w:val="Heading2"/>
      </w:pPr>
      <w:bookmarkStart w:id="267" w:name="_Toc204865514"/>
      <w:r w:rsidRPr="001106F5">
        <w:t>11.</w:t>
      </w:r>
      <w:r w:rsidR="006E3806">
        <w:t>5</w:t>
      </w:r>
      <w:r w:rsidRPr="001106F5">
        <w:t xml:space="preserve"> </w:t>
      </w:r>
      <w:r w:rsidR="00FF1D7B" w:rsidRPr="00DB58BE">
        <w:t>Re</w:t>
      </w:r>
      <w:r w:rsidR="00FF1D7B">
        <w:t>ported</w:t>
      </w:r>
      <w:r w:rsidR="00FF1D7B" w:rsidRPr="001106F5">
        <w:t xml:space="preserve"> </w:t>
      </w:r>
      <w:r w:rsidRPr="001106F5">
        <w:t>Party</w:t>
      </w:r>
      <w:r w:rsidR="00A60E97">
        <w:t xml:space="preserve"> and Allegation Paperwork</w:t>
      </w:r>
      <w:bookmarkEnd w:id="267"/>
    </w:p>
    <w:p w14:paraId="46912418" w14:textId="77777777" w:rsidR="00B82958" w:rsidRPr="00DB58BE" w:rsidRDefault="00B82958" w:rsidP="00DB58BE"/>
    <w:p w14:paraId="04463A9A" w14:textId="56F4139F" w:rsidR="00D06162" w:rsidRDefault="00F469FF" w:rsidP="00F469FF">
      <w:pPr>
        <w:pStyle w:val="NormalWeb"/>
        <w:shd w:val="clear" w:color="auto" w:fill="FFFFFF"/>
        <w:spacing w:before="0" w:beforeAutospacing="0" w:after="150" w:afterAutospacing="0"/>
        <w:rPr>
          <w:rFonts w:cs="Arial"/>
        </w:rPr>
      </w:pPr>
      <w:r w:rsidRPr="001106F5">
        <w:rPr>
          <w:rFonts w:cs="Arial"/>
        </w:rPr>
        <w:t>11.</w:t>
      </w:r>
      <w:r w:rsidR="006E3806">
        <w:rPr>
          <w:rFonts w:cs="Arial"/>
        </w:rPr>
        <w:t>5</w:t>
      </w:r>
      <w:r w:rsidRPr="001106F5">
        <w:rPr>
          <w:rFonts w:cs="Arial"/>
        </w:rPr>
        <w:t xml:space="preserve">.1 If an allegation is made about you, you will be notified and given the opportunity to respond in accordance with these procedures. </w:t>
      </w:r>
      <w:r w:rsidR="00F8447A">
        <w:rPr>
          <w:rFonts w:eastAsia="Arial" w:cs="Arial"/>
          <w:lang w:bidi="en-GB"/>
        </w:rPr>
        <w:t xml:space="preserve">You will be issued with an allegation summary as part of your paperwork which will inform you of the grounds for referral and the alleged breach(es) of the </w:t>
      </w:r>
      <w:r w:rsidR="006103D8">
        <w:rPr>
          <w:rFonts w:eastAsia="Arial" w:cs="Arial"/>
          <w:lang w:bidi="en-GB"/>
        </w:rPr>
        <w:t>Community Code of Conduct.</w:t>
      </w:r>
      <w:r w:rsidR="00F8447A">
        <w:rPr>
          <w:rFonts w:eastAsia="Arial" w:cs="Arial"/>
          <w:lang w:bidi="en-GB"/>
        </w:rPr>
        <w:t xml:space="preserve"> You will also be provided with additional information and o</w:t>
      </w:r>
      <w:r w:rsidR="00FF1420">
        <w:rPr>
          <w:rFonts w:eastAsia="Arial" w:cs="Arial"/>
          <w:lang w:bidi="en-GB"/>
        </w:rPr>
        <w:t>r</w:t>
      </w:r>
      <w:r w:rsidRPr="001106F5">
        <w:rPr>
          <w:rFonts w:cs="Arial"/>
        </w:rPr>
        <w:t xml:space="preserve"> evidence to support the allegation</w:t>
      </w:r>
      <w:r w:rsidR="00167ABA">
        <w:rPr>
          <w:rFonts w:cs="Arial"/>
        </w:rPr>
        <w:t>.</w:t>
      </w:r>
      <w:r w:rsidRPr="001106F5">
        <w:rPr>
          <w:rFonts w:cs="Arial"/>
        </w:rPr>
        <w:t xml:space="preserve"> </w:t>
      </w:r>
      <w:r w:rsidR="00167ABA">
        <w:rPr>
          <w:rFonts w:cs="Arial"/>
        </w:rPr>
        <w:t>T</w:t>
      </w:r>
      <w:r w:rsidRPr="001106F5">
        <w:rPr>
          <w:rFonts w:cs="Arial"/>
        </w:rPr>
        <w:t xml:space="preserve">his will be shared with you </w:t>
      </w:r>
      <w:r w:rsidR="002D0596">
        <w:rPr>
          <w:rFonts w:cs="Arial"/>
        </w:rPr>
        <w:t>five</w:t>
      </w:r>
      <w:r w:rsidRPr="001106F5">
        <w:rPr>
          <w:rFonts w:cs="Arial"/>
        </w:rPr>
        <w:t xml:space="preserve"> working days prior to any investigation meeting scheduled under the procedure</w:t>
      </w:r>
      <w:r w:rsidR="008E397E">
        <w:rPr>
          <w:rFonts w:cs="Arial"/>
        </w:rPr>
        <w:t xml:space="preserve">; either at </w:t>
      </w:r>
      <w:r w:rsidR="001A2B0B">
        <w:rPr>
          <w:rFonts w:cs="Arial"/>
        </w:rPr>
        <w:t>Stage 1</w:t>
      </w:r>
      <w:r w:rsidR="008E397E">
        <w:rPr>
          <w:rFonts w:cs="Arial"/>
        </w:rPr>
        <w:t xml:space="preserve"> or 2. </w:t>
      </w:r>
    </w:p>
    <w:p w14:paraId="5EF47772" w14:textId="77777777" w:rsidR="00D06162" w:rsidRDefault="00D06162" w:rsidP="00F469FF">
      <w:pPr>
        <w:pStyle w:val="NormalWeb"/>
        <w:shd w:val="clear" w:color="auto" w:fill="FFFFFF"/>
        <w:spacing w:before="0" w:beforeAutospacing="0" w:after="150" w:afterAutospacing="0"/>
        <w:rPr>
          <w:rFonts w:cs="Arial"/>
        </w:rPr>
      </w:pPr>
    </w:p>
    <w:p w14:paraId="4BD72152" w14:textId="6CA1AB14" w:rsidR="00EE4614" w:rsidRDefault="00EE4614" w:rsidP="00F469FF">
      <w:pPr>
        <w:pStyle w:val="NormalWeb"/>
        <w:shd w:val="clear" w:color="auto" w:fill="FFFFFF"/>
        <w:spacing w:before="0" w:beforeAutospacing="0" w:after="150" w:afterAutospacing="0"/>
        <w:rPr>
          <w:rFonts w:cs="Arial"/>
        </w:rPr>
      </w:pPr>
      <w:r>
        <w:rPr>
          <w:rFonts w:cs="Arial"/>
        </w:rPr>
        <w:t>11.</w:t>
      </w:r>
      <w:r w:rsidR="006E3806">
        <w:rPr>
          <w:rFonts w:cs="Arial"/>
        </w:rPr>
        <w:t>5</w:t>
      </w:r>
      <w:r>
        <w:rPr>
          <w:rFonts w:cs="Arial"/>
        </w:rPr>
        <w:t xml:space="preserve">.2 </w:t>
      </w:r>
      <w:r w:rsidR="007455E1">
        <w:rPr>
          <w:rFonts w:cs="Arial"/>
        </w:rPr>
        <w:t>Allegations without supporting information will be escalated for investigation. Supporting information could be for example, but is not limited to; email trails, screenshots and/ or relevant documentation related to the allegation, a police report, witness statements or CCTV footage.</w:t>
      </w:r>
    </w:p>
    <w:p w14:paraId="667E5C6C" w14:textId="77777777" w:rsidR="00EE4614" w:rsidRDefault="00EE4614" w:rsidP="00F469FF">
      <w:pPr>
        <w:pStyle w:val="NormalWeb"/>
        <w:shd w:val="clear" w:color="auto" w:fill="FFFFFF"/>
        <w:spacing w:before="0" w:beforeAutospacing="0" w:after="150" w:afterAutospacing="0"/>
        <w:rPr>
          <w:rFonts w:cs="Arial"/>
        </w:rPr>
      </w:pPr>
    </w:p>
    <w:p w14:paraId="77C4157F" w14:textId="112D02D3" w:rsidR="00F469FF" w:rsidRPr="001106F5" w:rsidRDefault="000228C2" w:rsidP="00F469FF">
      <w:pPr>
        <w:pStyle w:val="NormalWeb"/>
        <w:shd w:val="clear" w:color="auto" w:fill="FFFFFF"/>
        <w:spacing w:before="0" w:beforeAutospacing="0" w:after="150" w:afterAutospacing="0"/>
        <w:rPr>
          <w:rStyle w:val="Strong"/>
          <w:rFonts w:eastAsiaTheme="majorEastAsia" w:cs="Arial"/>
          <w:sz w:val="28"/>
          <w:szCs w:val="28"/>
        </w:rPr>
      </w:pPr>
      <w:r>
        <w:rPr>
          <w:rFonts w:cs="Arial"/>
        </w:rPr>
        <w:t>11.</w:t>
      </w:r>
      <w:r w:rsidR="006E3806">
        <w:rPr>
          <w:rFonts w:cs="Arial"/>
        </w:rPr>
        <w:t>5</w:t>
      </w:r>
      <w:r>
        <w:rPr>
          <w:rFonts w:cs="Arial"/>
        </w:rPr>
        <w:t>.</w:t>
      </w:r>
      <w:r w:rsidR="00EE4614">
        <w:rPr>
          <w:rFonts w:cs="Arial"/>
        </w:rPr>
        <w:t>3</w:t>
      </w:r>
      <w:r w:rsidR="006E3806">
        <w:rPr>
          <w:rFonts w:cs="Arial"/>
        </w:rPr>
        <w:t xml:space="preserve"> </w:t>
      </w:r>
      <w:r w:rsidR="00F469FF" w:rsidRPr="001106F5">
        <w:rPr>
          <w:rFonts w:cs="Arial"/>
        </w:rPr>
        <w:t xml:space="preserve">If you wish to submit supporting evidence in response to the allegation, you will have the opportunity to </w:t>
      </w:r>
      <w:r w:rsidR="002D0596">
        <w:rPr>
          <w:rFonts w:cs="Arial"/>
        </w:rPr>
        <w:t xml:space="preserve">do </w:t>
      </w:r>
      <w:r w:rsidR="00F469FF" w:rsidRPr="001106F5">
        <w:rPr>
          <w:rFonts w:cs="Arial"/>
        </w:rPr>
        <w:t xml:space="preserve">so </w:t>
      </w:r>
      <w:r w:rsidR="002D0596">
        <w:rPr>
          <w:rFonts w:cs="Arial"/>
        </w:rPr>
        <w:t>up to two</w:t>
      </w:r>
      <w:r w:rsidR="00F469FF" w:rsidRPr="001106F5">
        <w:rPr>
          <w:rFonts w:cs="Arial"/>
        </w:rPr>
        <w:t xml:space="preserve"> days in advance of the meeting. This could be for example in the form of a statement. You do not need to provide character references as evidence during the investigation, though character references might be considered when a penalty is determined if the allegation is proven.</w:t>
      </w:r>
      <w:r w:rsidR="00F469FF" w:rsidRPr="001106F5">
        <w:rPr>
          <w:rStyle w:val="Strong"/>
          <w:rFonts w:eastAsiaTheme="majorEastAsia" w:cs="Arial"/>
          <w:sz w:val="28"/>
          <w:szCs w:val="28"/>
        </w:rPr>
        <w:t> </w:t>
      </w:r>
    </w:p>
    <w:p w14:paraId="67A8EE23" w14:textId="77777777" w:rsidR="00773E2B" w:rsidRPr="001106F5" w:rsidRDefault="00773E2B" w:rsidP="008E71CD">
      <w:pPr>
        <w:pStyle w:val="NoSpacing"/>
        <w:rPr>
          <w:rStyle w:val="Strong"/>
          <w:b w:val="0"/>
          <w:bCs w:val="0"/>
          <w:color w:val="002060"/>
        </w:rPr>
      </w:pPr>
    </w:p>
    <w:p w14:paraId="0D8AF89A" w14:textId="06D20324" w:rsidR="00773E2B" w:rsidRPr="001106F5" w:rsidRDefault="00773E2B" w:rsidP="00773E2B">
      <w:pPr>
        <w:rPr>
          <w:rFonts w:eastAsia="Arial" w:cs="Arial"/>
        </w:rPr>
      </w:pPr>
      <w:r w:rsidRPr="001106F5">
        <w:rPr>
          <w:rFonts w:eastAsia="Arial" w:cs="Arial"/>
          <w:bCs/>
          <w:lang w:bidi="en-GB"/>
        </w:rPr>
        <w:t>11.</w:t>
      </w:r>
      <w:r w:rsidR="006E3806">
        <w:rPr>
          <w:rFonts w:eastAsia="Arial" w:cs="Arial"/>
          <w:bCs/>
          <w:lang w:bidi="en-GB"/>
        </w:rPr>
        <w:t>5</w:t>
      </w:r>
      <w:r w:rsidRPr="001106F5">
        <w:rPr>
          <w:rFonts w:eastAsia="Arial" w:cs="Arial"/>
          <w:bCs/>
          <w:lang w:bidi="en-GB"/>
        </w:rPr>
        <w:t>.</w:t>
      </w:r>
      <w:r w:rsidR="00EE4614">
        <w:rPr>
          <w:rFonts w:eastAsia="Arial" w:cs="Arial"/>
          <w:bCs/>
          <w:lang w:bidi="en-GB"/>
        </w:rPr>
        <w:t>4</w:t>
      </w:r>
      <w:r w:rsidRPr="001106F5">
        <w:rPr>
          <w:rFonts w:eastAsia="Arial" w:cs="Arial"/>
          <w:bCs/>
          <w:lang w:bidi="en-GB"/>
        </w:rPr>
        <w:t xml:space="preserve"> </w:t>
      </w:r>
      <w:r w:rsidRPr="001106F5">
        <w:rPr>
          <w:rFonts w:eastAsia="Arial" w:cs="Arial"/>
        </w:rPr>
        <w:t xml:space="preserve">If you have a disability and would like to discuss reasonable adjustments with us to take into consideration as part of the investigation process, please email studentconduct@hud.ac.uk. </w:t>
      </w:r>
    </w:p>
    <w:p w14:paraId="25D064EB" w14:textId="77777777" w:rsidR="00773E2B" w:rsidRPr="001106F5" w:rsidRDefault="00773E2B" w:rsidP="008E71CD">
      <w:pPr>
        <w:pStyle w:val="NoSpacing"/>
        <w:rPr>
          <w:color w:val="002060"/>
        </w:rPr>
      </w:pPr>
    </w:p>
    <w:p w14:paraId="276FED96" w14:textId="41CF2F2E" w:rsidR="00773E2B" w:rsidRPr="001106F5" w:rsidRDefault="00773E2B" w:rsidP="00773E2B">
      <w:pPr>
        <w:rPr>
          <w:rFonts w:eastAsia="Arial" w:cs="Arial"/>
        </w:rPr>
      </w:pPr>
      <w:r w:rsidRPr="001106F5">
        <w:rPr>
          <w:rFonts w:eastAsia="Arial" w:cs="Arial"/>
        </w:rPr>
        <w:t>11.</w:t>
      </w:r>
      <w:r w:rsidR="006E3806">
        <w:rPr>
          <w:rFonts w:eastAsia="Arial" w:cs="Arial"/>
        </w:rPr>
        <w:t>5</w:t>
      </w:r>
      <w:r w:rsidRPr="001106F5">
        <w:rPr>
          <w:rFonts w:eastAsia="Arial" w:cs="Arial"/>
        </w:rPr>
        <w:t>.</w:t>
      </w:r>
      <w:r w:rsidR="00EE4614">
        <w:rPr>
          <w:rFonts w:eastAsia="Arial" w:cs="Arial"/>
        </w:rPr>
        <w:t>5</w:t>
      </w:r>
      <w:r w:rsidRPr="001106F5">
        <w:rPr>
          <w:rFonts w:eastAsia="Arial" w:cs="Arial"/>
        </w:rPr>
        <w:t xml:space="preserve"> We acknowledge that these procedures can be difficult and as such, the support available to you is outlined below; </w:t>
      </w:r>
    </w:p>
    <w:p w14:paraId="0BFA4B78" w14:textId="26B616CD" w:rsidR="00773E2B" w:rsidRPr="001106F5" w:rsidRDefault="00773E2B" w:rsidP="0097181B">
      <w:pPr>
        <w:pStyle w:val="ListParagraph"/>
        <w:widowControl/>
        <w:numPr>
          <w:ilvl w:val="0"/>
          <w:numId w:val="119"/>
        </w:numPr>
        <w:autoSpaceDE/>
        <w:autoSpaceDN/>
        <w:spacing w:after="0"/>
        <w:contextualSpacing/>
      </w:pPr>
      <w:r w:rsidRPr="001106F5">
        <w:t xml:space="preserve">Contact the </w:t>
      </w:r>
      <w:hyperlink r:id="rId200">
        <w:r w:rsidRPr="001106F5">
          <w:rPr>
            <w:rStyle w:val="Hyperlink"/>
            <w:color w:val="002060"/>
          </w:rPr>
          <w:t>Students’ Union</w:t>
        </w:r>
      </w:hyperlink>
      <w:r w:rsidRPr="001106F5">
        <w:t xml:space="preserve"> </w:t>
      </w:r>
      <w:r w:rsidR="002D0596">
        <w:t xml:space="preserve">Advice Centre </w:t>
      </w:r>
      <w:r w:rsidRPr="001106F5">
        <w:t>who provide free, independent, confidential and impartial advice to everyone on their rights and responsibilities either by telephone 01484 473</w:t>
      </w:r>
      <w:r w:rsidR="007A3562">
        <w:t>555</w:t>
      </w:r>
      <w:r w:rsidRPr="001106F5">
        <w:t xml:space="preserve"> or email </w:t>
      </w:r>
      <w:hyperlink r:id="rId201">
        <w:r w:rsidRPr="001106F5">
          <w:rPr>
            <w:rStyle w:val="Hyperlink"/>
            <w:color w:val="002060"/>
          </w:rPr>
          <w:t>advice-centre@hud.ac.uk</w:t>
        </w:r>
      </w:hyperlink>
      <w:r w:rsidRPr="001106F5">
        <w:t xml:space="preserve"> </w:t>
      </w:r>
    </w:p>
    <w:p w14:paraId="1C2DE202" w14:textId="77777777" w:rsidR="00773E2B" w:rsidRPr="001106F5" w:rsidRDefault="00773E2B" w:rsidP="0097181B">
      <w:pPr>
        <w:pStyle w:val="ListParagraph"/>
        <w:widowControl/>
        <w:numPr>
          <w:ilvl w:val="0"/>
          <w:numId w:val="119"/>
        </w:numPr>
        <w:autoSpaceDE/>
        <w:autoSpaceDN/>
        <w:spacing w:after="0"/>
        <w:contextualSpacing/>
      </w:pPr>
      <w:r w:rsidRPr="001106F5">
        <w:t xml:space="preserve">The Wellbeing support website to seek specific support or contact the wellbeing team for support on </w:t>
      </w:r>
      <w:hyperlink r:id="rId202">
        <w:r w:rsidRPr="001106F5">
          <w:rPr>
            <w:rStyle w:val="Hyperlink"/>
            <w:color w:val="002060"/>
          </w:rPr>
          <w:t>studentwellbeing@hud.ac.uk</w:t>
        </w:r>
      </w:hyperlink>
      <w:r w:rsidRPr="001106F5">
        <w:t xml:space="preserve"> </w:t>
      </w:r>
    </w:p>
    <w:p w14:paraId="27442F09" w14:textId="77777777" w:rsidR="00773E2B" w:rsidRPr="001106F5" w:rsidRDefault="00773E2B" w:rsidP="0097181B">
      <w:pPr>
        <w:pStyle w:val="ListParagraph"/>
        <w:widowControl/>
        <w:numPr>
          <w:ilvl w:val="0"/>
          <w:numId w:val="119"/>
        </w:numPr>
        <w:autoSpaceDE/>
        <w:autoSpaceDN/>
        <w:spacing w:after="0"/>
        <w:contextualSpacing/>
      </w:pPr>
      <w:r w:rsidRPr="001106F5">
        <w:t xml:space="preserve">Access the University’s online support network at home or on campus, </w:t>
      </w:r>
      <w:hyperlink r:id="rId203" w:anchor="_ga=2.65959914.531060702.1662469165-1911087379.1655216676">
        <w:r w:rsidRPr="001106F5">
          <w:rPr>
            <w:rStyle w:val="Hyperlink"/>
            <w:color w:val="002060"/>
          </w:rPr>
          <w:t>Togetherall.</w:t>
        </w:r>
      </w:hyperlink>
      <w:r w:rsidRPr="001106F5">
        <w:t xml:space="preserve"> This service is available 24 hours a day</w:t>
      </w:r>
    </w:p>
    <w:p w14:paraId="278EB5B2" w14:textId="77777777" w:rsidR="00773E2B" w:rsidRDefault="00773E2B" w:rsidP="008E71CD">
      <w:pPr>
        <w:pStyle w:val="NoSpacing"/>
        <w:rPr>
          <w:color w:val="002060"/>
        </w:rPr>
      </w:pPr>
    </w:p>
    <w:p w14:paraId="26C6017C" w14:textId="77777777" w:rsidR="00484AA7" w:rsidRPr="001106F5" w:rsidRDefault="00484AA7" w:rsidP="008E71CD">
      <w:pPr>
        <w:pStyle w:val="NoSpacing"/>
        <w:rPr>
          <w:color w:val="002060"/>
        </w:rPr>
      </w:pPr>
    </w:p>
    <w:p w14:paraId="38799F86" w14:textId="112EA7EA" w:rsidR="00F469FF" w:rsidRDefault="00F469FF" w:rsidP="001E6B37">
      <w:pPr>
        <w:pStyle w:val="Heading2"/>
      </w:pPr>
      <w:bookmarkStart w:id="268" w:name="_Toc204865515"/>
      <w:r w:rsidRPr="001106F5">
        <w:rPr>
          <w:rFonts w:cs="Arial"/>
          <w:bCs/>
          <w:color w:val="002060"/>
        </w:rPr>
        <w:t>11</w:t>
      </w:r>
      <w:r w:rsidR="006E3806">
        <w:rPr>
          <w:rFonts w:cs="Arial"/>
          <w:bCs/>
          <w:color w:val="002060"/>
        </w:rPr>
        <w:t>.6</w:t>
      </w:r>
      <w:r w:rsidRPr="001106F5">
        <w:rPr>
          <w:rFonts w:cs="Arial"/>
          <w:bCs/>
          <w:color w:val="002060"/>
        </w:rPr>
        <w:t xml:space="preserve"> </w:t>
      </w:r>
      <w:r w:rsidRPr="00DB58BE">
        <w:t>Witnesses</w:t>
      </w:r>
      <w:bookmarkEnd w:id="268"/>
    </w:p>
    <w:p w14:paraId="2F2868A6" w14:textId="77777777" w:rsidR="00B82958" w:rsidRPr="00DB58BE" w:rsidRDefault="00B82958" w:rsidP="00DB58BE"/>
    <w:p w14:paraId="1C408D82" w14:textId="4922BAAB" w:rsidR="00F469FF" w:rsidRPr="001106F5" w:rsidRDefault="00F469FF" w:rsidP="2E886A50">
      <w:pPr>
        <w:pStyle w:val="NormalWeb"/>
        <w:shd w:val="clear" w:color="auto" w:fill="FFFFFF" w:themeFill="background1"/>
        <w:spacing w:before="0" w:beforeAutospacing="0" w:after="150" w:afterAutospacing="0"/>
        <w:rPr>
          <w:rStyle w:val="Strong"/>
          <w:rFonts w:eastAsiaTheme="majorEastAsia" w:cs="Arial"/>
          <w:sz w:val="28"/>
          <w:szCs w:val="28"/>
        </w:rPr>
      </w:pPr>
      <w:r w:rsidRPr="001106F5">
        <w:rPr>
          <w:rFonts w:cs="Arial"/>
        </w:rPr>
        <w:t>11.</w:t>
      </w:r>
      <w:r w:rsidR="006E3806">
        <w:rPr>
          <w:rFonts w:cs="Arial"/>
        </w:rPr>
        <w:t>6</w:t>
      </w:r>
      <w:r w:rsidRPr="001106F5">
        <w:rPr>
          <w:rFonts w:cs="Arial"/>
        </w:rPr>
        <w:t xml:space="preserve">.1 If you have been identified as a potential witness, either as somebody who has witnessed the behaviour or can provide information on the allegation we may contact you to ask if you would like to provide a statement. If you do provide a statement, you will be asked to confirm you are happy to have the information shared as part of the investigation before it is sent to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w:t>
      </w:r>
      <w:r w:rsidRPr="001106F5">
        <w:rPr>
          <w:rStyle w:val="Strong"/>
          <w:rFonts w:eastAsiaTheme="majorEastAsia" w:cs="Arial"/>
          <w:sz w:val="28"/>
          <w:szCs w:val="28"/>
        </w:rPr>
        <w:t> </w:t>
      </w:r>
    </w:p>
    <w:p w14:paraId="23A878F6" w14:textId="7FE58DF8" w:rsidR="00BB24EB" w:rsidRPr="001106F5" w:rsidRDefault="00BB24EB" w:rsidP="008E71CD">
      <w:pPr>
        <w:pStyle w:val="NoSpacing"/>
        <w:rPr>
          <w:color w:val="002060"/>
        </w:rPr>
      </w:pPr>
    </w:p>
    <w:p w14:paraId="1BB76FB2" w14:textId="54601C5E" w:rsidR="004A3881" w:rsidRPr="001106F5" w:rsidRDefault="00F469FF" w:rsidP="001E6B37">
      <w:pPr>
        <w:pStyle w:val="Heading2"/>
      </w:pPr>
      <w:bookmarkStart w:id="269" w:name="_Toc204865516"/>
      <w:r w:rsidRPr="001106F5">
        <w:rPr>
          <w:szCs w:val="24"/>
        </w:rPr>
        <w:t>11.</w:t>
      </w:r>
      <w:r w:rsidR="006E3806">
        <w:rPr>
          <w:szCs w:val="24"/>
        </w:rPr>
        <w:t>7</w:t>
      </w:r>
      <w:r w:rsidRPr="001106F5">
        <w:rPr>
          <w:szCs w:val="24"/>
        </w:rPr>
        <w:t xml:space="preserve"> </w:t>
      </w:r>
      <w:r w:rsidR="004A3881" w:rsidRPr="001106F5">
        <w:t xml:space="preserve">Precautionary </w:t>
      </w:r>
      <w:r w:rsidR="004A3881" w:rsidRPr="00DB58BE">
        <w:t>Measures</w:t>
      </w:r>
      <w:r w:rsidR="004A3881" w:rsidRPr="001106F5">
        <w:t xml:space="preserve"> and No Contact Agreements</w:t>
      </w:r>
      <w:bookmarkEnd w:id="269"/>
    </w:p>
    <w:p w14:paraId="1A168BA5" w14:textId="77777777" w:rsidR="004A3881" w:rsidRPr="001106F5" w:rsidRDefault="004A3881" w:rsidP="004A3881">
      <w:pPr>
        <w:pStyle w:val="NoSpacing"/>
        <w:rPr>
          <w:rFonts w:ascii="Arial" w:hAnsi="Arial" w:cs="Arial"/>
          <w:color w:val="002060"/>
          <w:sz w:val="24"/>
          <w:szCs w:val="24"/>
        </w:rPr>
      </w:pPr>
    </w:p>
    <w:p w14:paraId="5C7D7919" w14:textId="56A0BE58" w:rsidR="004A3881" w:rsidRPr="001106F5" w:rsidRDefault="004A3881" w:rsidP="004A3881">
      <w:pPr>
        <w:pStyle w:val="NoSpacing"/>
        <w:rPr>
          <w:rFonts w:ascii="Arial" w:hAnsi="Arial" w:cs="Arial"/>
          <w:color w:val="002060"/>
          <w:sz w:val="24"/>
          <w:szCs w:val="24"/>
        </w:rPr>
      </w:pPr>
      <w:r w:rsidRPr="001106F5">
        <w:rPr>
          <w:rFonts w:ascii="Arial" w:hAnsi="Arial" w:cs="Arial"/>
          <w:color w:val="002060"/>
          <w:sz w:val="24"/>
          <w:szCs w:val="24"/>
        </w:rPr>
        <w:t>1</w:t>
      </w:r>
      <w:r w:rsidR="00242971">
        <w:rPr>
          <w:rFonts w:ascii="Arial" w:hAnsi="Arial" w:cs="Arial"/>
          <w:color w:val="002060"/>
          <w:sz w:val="24"/>
          <w:szCs w:val="24"/>
        </w:rPr>
        <w:t>1</w:t>
      </w:r>
      <w:r w:rsidRPr="001106F5">
        <w:rPr>
          <w:rFonts w:ascii="Arial" w:hAnsi="Arial" w:cs="Arial"/>
          <w:color w:val="002060"/>
          <w:sz w:val="24"/>
          <w:szCs w:val="24"/>
        </w:rPr>
        <w:t>.</w:t>
      </w:r>
      <w:r w:rsidR="006E3806">
        <w:rPr>
          <w:rFonts w:ascii="Arial" w:hAnsi="Arial" w:cs="Arial"/>
          <w:color w:val="002060"/>
          <w:sz w:val="24"/>
          <w:szCs w:val="24"/>
        </w:rPr>
        <w:t>7</w:t>
      </w:r>
      <w:r w:rsidRPr="001106F5">
        <w:rPr>
          <w:rFonts w:ascii="Arial" w:hAnsi="Arial" w:cs="Arial"/>
          <w:color w:val="002060"/>
          <w:sz w:val="24"/>
          <w:szCs w:val="24"/>
        </w:rPr>
        <w:t xml:space="preserve">.1 If we decide to impose precautionary measures on you, you may be prevented from carrying out certain activities. As part of this procedure you may also be invited to sign a no contract agreement with another student. These are explained in </w:t>
      </w:r>
      <w:hyperlink w:anchor="_SECTION_14:_Precautionary" w:history="1">
        <w:r w:rsidRPr="001106F5">
          <w:rPr>
            <w:rStyle w:val="Hyperlink"/>
            <w:rFonts w:eastAsia="Arial" w:cs="Arial"/>
            <w:color w:val="002060"/>
            <w:szCs w:val="24"/>
            <w:lang w:bidi="en-GB"/>
          </w:rPr>
          <w:t xml:space="preserve">Section 13. </w:t>
        </w:r>
      </w:hyperlink>
    </w:p>
    <w:p w14:paraId="37A5B9CD" w14:textId="77777777" w:rsidR="004A3881" w:rsidRPr="001106F5" w:rsidRDefault="004A3881" w:rsidP="004A3881">
      <w:pPr>
        <w:pStyle w:val="NoSpacing"/>
        <w:rPr>
          <w:color w:val="002060"/>
        </w:rPr>
      </w:pPr>
    </w:p>
    <w:p w14:paraId="1BB56CB2" w14:textId="6FB31BA5" w:rsidR="00F469FF" w:rsidRDefault="00F469FF" w:rsidP="001E6B37">
      <w:pPr>
        <w:pStyle w:val="Heading2"/>
      </w:pPr>
      <w:bookmarkStart w:id="270" w:name="_Toc204865517"/>
      <w:r w:rsidRPr="001106F5">
        <w:t>11.</w:t>
      </w:r>
      <w:r w:rsidR="006E3806">
        <w:t>8</w:t>
      </w:r>
      <w:r w:rsidRPr="001106F5">
        <w:t xml:space="preserve"> Classification </w:t>
      </w:r>
      <w:r w:rsidRPr="00DB58BE">
        <w:t>of</w:t>
      </w:r>
      <w:r w:rsidRPr="001106F5">
        <w:t xml:space="preserve"> Misconduct</w:t>
      </w:r>
      <w:bookmarkEnd w:id="270"/>
    </w:p>
    <w:p w14:paraId="1C56BB5A" w14:textId="77777777" w:rsidR="00B82958" w:rsidRPr="00DB58BE" w:rsidRDefault="00B82958" w:rsidP="00DB58BE"/>
    <w:p w14:paraId="2A956141" w14:textId="1778A5A0" w:rsidR="007B0934" w:rsidRPr="001106F5" w:rsidRDefault="00F469FF" w:rsidP="007B0934">
      <w:pPr>
        <w:widowControl w:val="0"/>
        <w:autoSpaceDE w:val="0"/>
        <w:autoSpaceDN w:val="0"/>
        <w:spacing w:line="276" w:lineRule="auto"/>
        <w:rPr>
          <w:rFonts w:eastAsia="Arial" w:cs="Arial"/>
          <w:lang w:bidi="en-GB"/>
        </w:rPr>
      </w:pPr>
      <w:r w:rsidRPr="001106F5">
        <w:rPr>
          <w:rFonts w:cs="Arial"/>
        </w:rPr>
        <w:t>11.</w:t>
      </w:r>
      <w:r w:rsidR="006E3806">
        <w:rPr>
          <w:rFonts w:cs="Arial"/>
        </w:rPr>
        <w:t>8</w:t>
      </w:r>
      <w:r w:rsidRPr="001106F5">
        <w:rPr>
          <w:rFonts w:cs="Arial"/>
        </w:rPr>
        <w:t xml:space="preserve">.1 </w:t>
      </w:r>
      <w:r w:rsidR="007B0934" w:rsidRPr="001106F5">
        <w:rPr>
          <w:rFonts w:eastAsia="Arial" w:cs="Arial"/>
          <w:lang w:bidi="en-GB"/>
        </w:rPr>
        <w:t xml:space="preserve">We will classify the </w:t>
      </w:r>
      <w:r w:rsidR="007A3562">
        <w:rPr>
          <w:rFonts w:eastAsia="Arial" w:cs="Arial"/>
          <w:lang w:bidi="en-GB"/>
        </w:rPr>
        <w:t xml:space="preserve">alleged </w:t>
      </w:r>
      <w:r w:rsidR="007B0934" w:rsidRPr="001106F5">
        <w:rPr>
          <w:rFonts w:eastAsia="Arial" w:cs="Arial"/>
          <w:lang w:bidi="en-GB"/>
        </w:rPr>
        <w:t xml:space="preserve">misconduct reported as either minor, major or gross misconduct. The examples of misconduct which breach the </w:t>
      </w:r>
      <w:hyperlink w:anchor="_Examples_of_Behaviour" w:history="1">
        <w:r w:rsidR="007B0934" w:rsidRPr="001106F5">
          <w:rPr>
            <w:rStyle w:val="Hyperlink"/>
            <w:rFonts w:eastAsia="Arial" w:cs="Arial"/>
            <w:b/>
            <w:bCs/>
            <w:color w:val="002060"/>
            <w:lang w:bidi="en-GB"/>
          </w:rPr>
          <w:t>Community Code of Conduct</w:t>
        </w:r>
      </w:hyperlink>
      <w:r w:rsidR="007B0934" w:rsidRPr="001106F5">
        <w:rPr>
          <w:rFonts w:eastAsia="Arial" w:cs="Arial"/>
          <w:b/>
          <w:bCs/>
          <w:lang w:bidi="en-GB"/>
        </w:rPr>
        <w:t xml:space="preserve"> </w:t>
      </w:r>
      <w:r w:rsidR="007B0934" w:rsidRPr="001106F5">
        <w:rPr>
          <w:rFonts w:eastAsia="Arial" w:cs="Arial"/>
          <w:lang w:bidi="en-GB"/>
        </w:rPr>
        <w:t xml:space="preserve">below are there for indicative purposes only and are by no means an exhaustive list. </w:t>
      </w:r>
    </w:p>
    <w:p w14:paraId="3FC0C05F" w14:textId="77777777" w:rsidR="007B0934" w:rsidRPr="001106F5" w:rsidRDefault="007B0934" w:rsidP="007B0934">
      <w:pPr>
        <w:pStyle w:val="NoSpacing"/>
        <w:rPr>
          <w:rFonts w:eastAsia="Arial" w:cs="Arial"/>
          <w:color w:val="002060"/>
          <w:szCs w:val="24"/>
          <w:lang w:eastAsia="en-GB" w:bidi="en-GB"/>
        </w:rPr>
      </w:pPr>
    </w:p>
    <w:tbl>
      <w:tblPr>
        <w:tblStyle w:val="TableGrid"/>
        <w:tblW w:w="9639" w:type="dxa"/>
        <w:tblInd w:w="-5" w:type="dxa"/>
        <w:tblLook w:val="04A0" w:firstRow="1" w:lastRow="0" w:firstColumn="1" w:lastColumn="0" w:noHBand="0" w:noVBand="1"/>
      </w:tblPr>
      <w:tblGrid>
        <w:gridCol w:w="1962"/>
        <w:gridCol w:w="3720"/>
        <w:gridCol w:w="3957"/>
      </w:tblGrid>
      <w:tr w:rsidR="00BA4498" w:rsidRPr="001106F5" w14:paraId="7A5AF682" w14:textId="77777777" w:rsidTr="007B619B">
        <w:trPr>
          <w:trHeight w:val="523"/>
        </w:trPr>
        <w:tc>
          <w:tcPr>
            <w:tcW w:w="1560" w:type="dxa"/>
          </w:tcPr>
          <w:p w14:paraId="60A0DA78" w14:textId="77777777" w:rsidR="007B0934" w:rsidRPr="001106F5" w:rsidRDefault="007B0934">
            <w:pPr>
              <w:rPr>
                <w:rFonts w:cs="Arial"/>
                <w:b/>
              </w:rPr>
            </w:pPr>
            <w:r w:rsidRPr="001106F5">
              <w:rPr>
                <w:rFonts w:cs="Arial"/>
                <w:b/>
              </w:rPr>
              <w:t>Type of Misconduct</w:t>
            </w:r>
          </w:p>
        </w:tc>
        <w:tc>
          <w:tcPr>
            <w:tcW w:w="3402" w:type="dxa"/>
          </w:tcPr>
          <w:p w14:paraId="15EA2542" w14:textId="77777777" w:rsidR="007B0934" w:rsidRPr="001106F5" w:rsidRDefault="007B0934">
            <w:pPr>
              <w:rPr>
                <w:rFonts w:cs="Arial"/>
                <w:b/>
                <w:bCs/>
              </w:rPr>
            </w:pPr>
            <w:r w:rsidRPr="001106F5">
              <w:rPr>
                <w:rFonts w:cs="Arial"/>
                <w:b/>
                <w:bCs/>
              </w:rPr>
              <w:t>Detail</w:t>
            </w:r>
          </w:p>
        </w:tc>
        <w:tc>
          <w:tcPr>
            <w:tcW w:w="4677" w:type="dxa"/>
          </w:tcPr>
          <w:p w14:paraId="52A40B86" w14:textId="77777777" w:rsidR="007B0934" w:rsidRPr="001106F5" w:rsidRDefault="007B0934">
            <w:pPr>
              <w:rPr>
                <w:rFonts w:cs="Arial"/>
                <w:b/>
                <w:bCs/>
              </w:rPr>
            </w:pPr>
            <w:r w:rsidRPr="001106F5">
              <w:rPr>
                <w:rFonts w:cs="Arial"/>
                <w:b/>
                <w:bCs/>
              </w:rPr>
              <w:t xml:space="preserve">Examples of misconduct which breach the Community Code of Conduct </w:t>
            </w:r>
          </w:p>
        </w:tc>
      </w:tr>
      <w:tr w:rsidR="00A25F8C" w:rsidRPr="001106F5" w14:paraId="44297983" w14:textId="77777777">
        <w:tc>
          <w:tcPr>
            <w:tcW w:w="1560" w:type="dxa"/>
          </w:tcPr>
          <w:p w14:paraId="0EAFC979" w14:textId="77777777" w:rsidR="007B0934" w:rsidRPr="001106F5" w:rsidRDefault="007B0934">
            <w:pPr>
              <w:rPr>
                <w:rFonts w:cs="Arial"/>
                <w:b/>
                <w:bCs/>
              </w:rPr>
            </w:pPr>
            <w:r w:rsidRPr="001106F5">
              <w:rPr>
                <w:rFonts w:cs="Arial"/>
                <w:b/>
                <w:bCs/>
              </w:rPr>
              <w:t>Minor Misconduct</w:t>
            </w:r>
          </w:p>
        </w:tc>
        <w:tc>
          <w:tcPr>
            <w:tcW w:w="3402" w:type="dxa"/>
          </w:tcPr>
          <w:p w14:paraId="08D0DE55" w14:textId="0A76A74C" w:rsidR="007B0934" w:rsidRPr="001106F5" w:rsidRDefault="007B0934">
            <w:pPr>
              <w:rPr>
                <w:rFonts w:cs="Arial"/>
              </w:rPr>
            </w:pPr>
            <w:r w:rsidRPr="001106F5">
              <w:rPr>
                <w:rFonts w:cs="Arial"/>
              </w:rPr>
              <w:t xml:space="preserve">If proven, would not reasonably be expected to lead to </w:t>
            </w:r>
            <w:r w:rsidR="00C97DC7">
              <w:rPr>
                <w:rFonts w:cs="Arial"/>
              </w:rPr>
              <w:t>temporary suspension</w:t>
            </w:r>
            <w:r w:rsidRPr="001106F5">
              <w:rPr>
                <w:rFonts w:cs="Arial"/>
              </w:rPr>
              <w:t xml:space="preserve">, prohibition or </w:t>
            </w:r>
            <w:r w:rsidR="00C97DC7">
              <w:rPr>
                <w:rFonts w:cs="Arial"/>
              </w:rPr>
              <w:t>permanent exclusion</w:t>
            </w:r>
            <w:r w:rsidR="00C97DC7" w:rsidRPr="001106F5">
              <w:rPr>
                <w:rFonts w:cs="Arial"/>
              </w:rPr>
              <w:t xml:space="preserve"> </w:t>
            </w:r>
            <w:r w:rsidRPr="001106F5">
              <w:rPr>
                <w:rFonts w:cs="Arial"/>
              </w:rPr>
              <w:t xml:space="preserve">and can be adequately addressed through the range of penalties available within the </w:t>
            </w:r>
            <w:r w:rsidR="001A2B0B">
              <w:rPr>
                <w:rFonts w:cs="Arial"/>
              </w:rPr>
              <w:t>Stage 1</w:t>
            </w:r>
            <w:r w:rsidRPr="001106F5">
              <w:rPr>
                <w:rFonts w:cs="Arial"/>
              </w:rPr>
              <w:t xml:space="preserve"> </w:t>
            </w:r>
            <w:r w:rsidR="00C97DC7">
              <w:rPr>
                <w:rFonts w:cs="Arial"/>
              </w:rPr>
              <w:t>D</w:t>
            </w:r>
            <w:r w:rsidRPr="001106F5">
              <w:rPr>
                <w:rFonts w:cs="Arial"/>
              </w:rPr>
              <w:t xml:space="preserve">isciplinary </w:t>
            </w:r>
            <w:r w:rsidR="00C97DC7">
              <w:rPr>
                <w:rFonts w:cs="Arial"/>
              </w:rPr>
              <w:t>P</w:t>
            </w:r>
            <w:r w:rsidRPr="001106F5">
              <w:rPr>
                <w:rFonts w:cs="Arial"/>
              </w:rPr>
              <w:t xml:space="preserve">rocedure. </w:t>
            </w:r>
          </w:p>
        </w:tc>
        <w:tc>
          <w:tcPr>
            <w:tcW w:w="4677" w:type="dxa"/>
          </w:tcPr>
          <w:p w14:paraId="4FEE1F45" w14:textId="77777777" w:rsidR="007B0934" w:rsidRPr="001106F5" w:rsidRDefault="007B0934" w:rsidP="0097181B">
            <w:pPr>
              <w:pStyle w:val="ListParagraph"/>
              <w:numPr>
                <w:ilvl w:val="0"/>
                <w:numId w:val="121"/>
              </w:numPr>
              <w:spacing w:after="0"/>
              <w:contextualSpacing/>
            </w:pPr>
            <w:r w:rsidRPr="001106F5">
              <w:t>Misuse or unauthorised use of University premises or items of property</w:t>
            </w:r>
          </w:p>
          <w:p w14:paraId="7D328356" w14:textId="77777777" w:rsidR="007B0934" w:rsidRPr="001106F5" w:rsidRDefault="007B0934" w:rsidP="0097181B">
            <w:pPr>
              <w:pStyle w:val="ListParagraph"/>
              <w:numPr>
                <w:ilvl w:val="0"/>
                <w:numId w:val="121"/>
              </w:numPr>
              <w:spacing w:after="0"/>
              <w:contextualSpacing/>
            </w:pPr>
            <w:r w:rsidRPr="001106F5">
              <w:t>Dropping litter of any description on University premises whether inside or outside buildings</w:t>
            </w:r>
          </w:p>
          <w:p w14:paraId="15E58251" w14:textId="77777777" w:rsidR="007B0934" w:rsidRPr="001106F5" w:rsidRDefault="007B0934" w:rsidP="0097181B">
            <w:pPr>
              <w:pStyle w:val="ListParagraph"/>
              <w:numPr>
                <w:ilvl w:val="0"/>
                <w:numId w:val="121"/>
              </w:numPr>
              <w:spacing w:after="0"/>
              <w:contextualSpacing/>
            </w:pPr>
            <w:r w:rsidRPr="001106F5">
              <w:t>Smoking/vaping in unauthorised areas</w:t>
            </w:r>
          </w:p>
          <w:p w14:paraId="20C50B82" w14:textId="77777777" w:rsidR="007B0934" w:rsidRPr="001106F5" w:rsidRDefault="007B0934" w:rsidP="0097181B">
            <w:pPr>
              <w:pStyle w:val="ListParagraph"/>
              <w:numPr>
                <w:ilvl w:val="0"/>
                <w:numId w:val="121"/>
              </w:numPr>
              <w:spacing w:after="0"/>
              <w:contextualSpacing/>
            </w:pPr>
            <w:r w:rsidRPr="001106F5">
              <w:t>Misuse of a student ID card</w:t>
            </w:r>
          </w:p>
          <w:p w14:paraId="425748E7" w14:textId="77777777" w:rsidR="007B0934" w:rsidRPr="001106F5" w:rsidRDefault="007B0934">
            <w:pPr>
              <w:pStyle w:val="ListParagraph"/>
              <w:ind w:left="360"/>
              <w:rPr>
                <w:szCs w:val="28"/>
              </w:rPr>
            </w:pPr>
          </w:p>
          <w:p w14:paraId="2994951E" w14:textId="77777777" w:rsidR="007B0934" w:rsidRPr="001106F5" w:rsidRDefault="007B0934">
            <w:pPr>
              <w:rPr>
                <w:rFonts w:cs="Arial"/>
              </w:rPr>
            </w:pPr>
          </w:p>
        </w:tc>
      </w:tr>
      <w:tr w:rsidR="00B571BF" w:rsidRPr="001106F5" w14:paraId="0C190D9E" w14:textId="77777777">
        <w:tc>
          <w:tcPr>
            <w:tcW w:w="1560" w:type="dxa"/>
            <w:shd w:val="clear" w:color="auto" w:fill="E7E6E6" w:themeFill="background2"/>
          </w:tcPr>
          <w:p w14:paraId="062779B9" w14:textId="77777777" w:rsidR="007B0934" w:rsidRPr="001106F5" w:rsidRDefault="007B0934">
            <w:pPr>
              <w:rPr>
                <w:rFonts w:cs="Arial"/>
                <w:b/>
                <w:bCs/>
              </w:rPr>
            </w:pPr>
            <w:r w:rsidRPr="001106F5">
              <w:rPr>
                <w:rFonts w:cs="Arial"/>
                <w:b/>
                <w:bCs/>
              </w:rPr>
              <w:t>Major Misconduct</w:t>
            </w:r>
          </w:p>
        </w:tc>
        <w:tc>
          <w:tcPr>
            <w:tcW w:w="3402" w:type="dxa"/>
            <w:shd w:val="clear" w:color="auto" w:fill="E7E6E6" w:themeFill="background2"/>
          </w:tcPr>
          <w:p w14:paraId="33756D99" w14:textId="04FCBC9F" w:rsidR="007B0934" w:rsidRPr="001106F5" w:rsidRDefault="007B0934">
            <w:pPr>
              <w:rPr>
                <w:rFonts w:cs="Arial"/>
              </w:rPr>
            </w:pPr>
            <w:r w:rsidRPr="001106F5">
              <w:rPr>
                <w:rFonts w:cs="Arial"/>
              </w:rPr>
              <w:t xml:space="preserve">If proven, might reasonably be expected to lead to </w:t>
            </w:r>
            <w:r w:rsidR="00C97DC7">
              <w:rPr>
                <w:rFonts w:cs="Arial"/>
              </w:rPr>
              <w:t>temporary suspension</w:t>
            </w:r>
            <w:r w:rsidR="00C97DC7" w:rsidRPr="001106F5">
              <w:rPr>
                <w:rFonts w:cs="Arial"/>
              </w:rPr>
              <w:t xml:space="preserve"> </w:t>
            </w:r>
            <w:r w:rsidRPr="001106F5">
              <w:rPr>
                <w:rFonts w:cs="Arial"/>
              </w:rPr>
              <w:t xml:space="preserve">or prohibition and would be most appropriately addressed by the range of penalties available at </w:t>
            </w:r>
            <w:r w:rsidR="001A2B0B">
              <w:rPr>
                <w:rFonts w:cs="Arial"/>
              </w:rPr>
              <w:t>Stage 2</w:t>
            </w:r>
            <w:r w:rsidRPr="001106F5">
              <w:rPr>
                <w:rFonts w:cs="Arial"/>
              </w:rPr>
              <w:t xml:space="preserve"> or Stage 3 within the </w:t>
            </w:r>
            <w:r w:rsidR="00C97DC7">
              <w:rPr>
                <w:rFonts w:cs="Arial"/>
              </w:rPr>
              <w:t>D</w:t>
            </w:r>
            <w:r w:rsidRPr="001106F5">
              <w:rPr>
                <w:rFonts w:cs="Arial"/>
              </w:rPr>
              <w:t>isciplinary procedure. </w:t>
            </w:r>
          </w:p>
        </w:tc>
        <w:tc>
          <w:tcPr>
            <w:tcW w:w="4677" w:type="dxa"/>
            <w:shd w:val="clear" w:color="auto" w:fill="E7E6E6" w:themeFill="background2"/>
          </w:tcPr>
          <w:p w14:paraId="3AFA53AF" w14:textId="0081773E" w:rsidR="007B0934" w:rsidRDefault="007B0934" w:rsidP="0097181B">
            <w:pPr>
              <w:pStyle w:val="ListParagraph"/>
              <w:widowControl/>
              <w:numPr>
                <w:ilvl w:val="0"/>
                <w:numId w:val="120"/>
              </w:numPr>
              <w:autoSpaceDE/>
              <w:autoSpaceDN/>
              <w:spacing w:after="0"/>
              <w:contextualSpacing/>
            </w:pPr>
            <w:r w:rsidRPr="001106F5">
              <w:t>Multiple or repeated ‘minor’ behaviours</w:t>
            </w:r>
          </w:p>
          <w:p w14:paraId="3BFC6361" w14:textId="175FA1F2" w:rsidR="00A86EE3" w:rsidRDefault="00A86EE3" w:rsidP="0097181B">
            <w:pPr>
              <w:pStyle w:val="ListParagraph"/>
              <w:widowControl/>
              <w:numPr>
                <w:ilvl w:val="0"/>
                <w:numId w:val="120"/>
              </w:numPr>
              <w:autoSpaceDE/>
              <w:autoSpaceDN/>
              <w:spacing w:after="0" w:line="276" w:lineRule="auto"/>
              <w:contextualSpacing/>
            </w:pPr>
            <w:r>
              <w:t>First case of anti-social behaviour</w:t>
            </w:r>
          </w:p>
          <w:p w14:paraId="5C7D4924" w14:textId="239C95F5" w:rsidR="00A86EE3" w:rsidRDefault="00A86EE3" w:rsidP="0097181B">
            <w:pPr>
              <w:pStyle w:val="ListParagraph"/>
              <w:widowControl/>
              <w:numPr>
                <w:ilvl w:val="0"/>
                <w:numId w:val="120"/>
              </w:numPr>
              <w:autoSpaceDE/>
              <w:autoSpaceDN/>
              <w:spacing w:after="0" w:line="276" w:lineRule="auto"/>
              <w:contextualSpacing/>
            </w:pPr>
            <w:r>
              <w:t xml:space="preserve">A first </w:t>
            </w:r>
            <w:r w:rsidRPr="00F35E00">
              <w:t xml:space="preserve">infringement of </w:t>
            </w:r>
            <w:r>
              <w:t>any u</w:t>
            </w:r>
            <w:r w:rsidRPr="00F35E00">
              <w:t xml:space="preserve">niversity </w:t>
            </w:r>
            <w:r>
              <w:t>policy</w:t>
            </w:r>
            <w:r w:rsidR="00FB1E57">
              <w:t xml:space="preserve"> including not co</w:t>
            </w:r>
            <w:r w:rsidR="00F60159">
              <w:t>mpleting any mandatory training sessions.</w:t>
            </w:r>
          </w:p>
          <w:p w14:paraId="0DA33FEC" w14:textId="05B43162" w:rsidR="00811226" w:rsidRDefault="00A86EE3" w:rsidP="0097181B">
            <w:pPr>
              <w:pStyle w:val="ListParagraph"/>
              <w:widowControl/>
              <w:numPr>
                <w:ilvl w:val="0"/>
                <w:numId w:val="120"/>
              </w:numPr>
              <w:autoSpaceDE/>
              <w:autoSpaceDN/>
              <w:spacing w:after="0" w:line="276" w:lineRule="auto"/>
              <w:contextualSpacing/>
            </w:pPr>
            <w:r>
              <w:t>Damage to university property (major)</w:t>
            </w:r>
            <w:r w:rsidR="00811226">
              <w:t>I</w:t>
            </w:r>
            <w:r w:rsidR="00811226" w:rsidRPr="00F35E00">
              <w:t>nfringement of University Health and Safety rules</w:t>
            </w:r>
          </w:p>
          <w:p w14:paraId="48F57868" w14:textId="4AD8048B" w:rsidR="007B0934" w:rsidRPr="001106F5" w:rsidRDefault="00811226" w:rsidP="0097181B">
            <w:pPr>
              <w:pStyle w:val="ListParagraph"/>
              <w:widowControl/>
              <w:numPr>
                <w:ilvl w:val="0"/>
                <w:numId w:val="120"/>
              </w:numPr>
              <w:autoSpaceDE/>
              <w:autoSpaceDN/>
              <w:spacing w:after="0" w:line="276" w:lineRule="auto"/>
              <w:contextualSpacing/>
            </w:pPr>
            <w:r>
              <w:t>Behaviour that could reasonably be considered as sexual harassment</w:t>
            </w:r>
          </w:p>
        </w:tc>
      </w:tr>
      <w:tr w:rsidR="00B571BF" w:rsidRPr="001106F5" w14:paraId="5077CE06" w14:textId="77777777" w:rsidTr="00DB15DD">
        <w:tc>
          <w:tcPr>
            <w:tcW w:w="2284" w:type="dxa"/>
            <w:shd w:val="clear" w:color="auto" w:fill="E7E6E6" w:themeFill="background2"/>
          </w:tcPr>
          <w:p w14:paraId="382C2617" w14:textId="77777777" w:rsidR="007B0934" w:rsidRPr="001106F5" w:rsidRDefault="007B0934">
            <w:pPr>
              <w:rPr>
                <w:rFonts w:cs="Arial"/>
                <w:b/>
                <w:bCs/>
              </w:rPr>
            </w:pPr>
            <w:r w:rsidRPr="001106F5">
              <w:rPr>
                <w:rFonts w:cs="Arial"/>
                <w:b/>
                <w:bCs/>
              </w:rPr>
              <w:t>Gross Misconduct</w:t>
            </w:r>
          </w:p>
        </w:tc>
        <w:tc>
          <w:tcPr>
            <w:tcW w:w="5366" w:type="dxa"/>
            <w:shd w:val="clear" w:color="auto" w:fill="E7E6E6" w:themeFill="background2"/>
          </w:tcPr>
          <w:p w14:paraId="10BE02F8" w14:textId="7E4AFE27" w:rsidR="007B0934" w:rsidRPr="001106F5" w:rsidRDefault="007B0934">
            <w:pPr>
              <w:rPr>
                <w:rFonts w:cs="Arial"/>
              </w:rPr>
            </w:pPr>
            <w:r w:rsidRPr="001106F5">
              <w:rPr>
                <w:rFonts w:cs="Arial"/>
              </w:rPr>
              <w:t xml:space="preserve">If proven, might reasonably be expected to lead to </w:t>
            </w:r>
            <w:r w:rsidR="00C97DC7">
              <w:rPr>
                <w:rFonts w:cs="Arial"/>
              </w:rPr>
              <w:t>permanent exclusion</w:t>
            </w:r>
            <w:r w:rsidRPr="001106F5">
              <w:rPr>
                <w:rFonts w:cs="Arial"/>
              </w:rPr>
              <w:t xml:space="preserve">. This is misconduct which would be considered by a Stage 3 </w:t>
            </w:r>
            <w:r w:rsidR="00C97DC7">
              <w:rPr>
                <w:rFonts w:cs="Arial"/>
              </w:rPr>
              <w:t>D</w:t>
            </w:r>
            <w:r w:rsidR="00C97DC7" w:rsidRPr="001106F5">
              <w:rPr>
                <w:rFonts w:cs="Arial"/>
              </w:rPr>
              <w:t xml:space="preserve">isciplinary </w:t>
            </w:r>
            <w:r w:rsidR="00C97DC7">
              <w:rPr>
                <w:rFonts w:cs="Arial"/>
              </w:rPr>
              <w:t>H</w:t>
            </w:r>
            <w:r w:rsidR="00C97DC7" w:rsidRPr="001106F5">
              <w:rPr>
                <w:rFonts w:cs="Arial"/>
              </w:rPr>
              <w:t>earing</w:t>
            </w:r>
            <w:r w:rsidRPr="001106F5">
              <w:rPr>
                <w:rFonts w:cs="Arial"/>
              </w:rPr>
              <w:t>.</w:t>
            </w:r>
          </w:p>
        </w:tc>
        <w:tc>
          <w:tcPr>
            <w:tcW w:w="2268" w:type="dxa"/>
            <w:shd w:val="clear" w:color="auto" w:fill="E7E6E6" w:themeFill="background2"/>
          </w:tcPr>
          <w:p w14:paraId="550F4146" w14:textId="122AB37B" w:rsidR="007A3562" w:rsidRPr="001106F5" w:rsidRDefault="007A3562" w:rsidP="0097181B">
            <w:pPr>
              <w:pStyle w:val="ListParagraph"/>
              <w:widowControl/>
              <w:numPr>
                <w:ilvl w:val="0"/>
                <w:numId w:val="120"/>
              </w:numPr>
              <w:autoSpaceDE/>
              <w:autoSpaceDN/>
              <w:spacing w:after="0"/>
              <w:contextualSpacing/>
            </w:pPr>
            <w:r w:rsidRPr="001106F5">
              <w:t>Serious infringement of University Health and Safety rules</w:t>
            </w:r>
          </w:p>
          <w:p w14:paraId="45480C9F" w14:textId="7127D0D2" w:rsidR="007A3562" w:rsidRPr="001106F5" w:rsidRDefault="007A3562" w:rsidP="0097181B">
            <w:pPr>
              <w:pStyle w:val="ListParagraph"/>
              <w:widowControl/>
              <w:numPr>
                <w:ilvl w:val="0"/>
                <w:numId w:val="120"/>
              </w:numPr>
              <w:autoSpaceDE/>
              <w:autoSpaceDN/>
              <w:spacing w:after="0"/>
              <w:contextualSpacing/>
            </w:pPr>
            <w:r w:rsidRPr="001106F5">
              <w:t>Sexual misconduct which relates to all unwanted conduct of a sexual nature. This includes sexual harassment or sexual violence.</w:t>
            </w:r>
            <w:r>
              <w:t xml:space="preserve"> </w:t>
            </w:r>
          </w:p>
          <w:p w14:paraId="781902B4" w14:textId="7D9F0733" w:rsidR="007A3562" w:rsidRPr="001106F5" w:rsidRDefault="007A3562" w:rsidP="0097181B">
            <w:pPr>
              <w:pStyle w:val="ListParagraph"/>
              <w:numPr>
                <w:ilvl w:val="0"/>
                <w:numId w:val="120"/>
              </w:numPr>
              <w:spacing w:after="0"/>
              <w:contextualSpacing/>
            </w:pPr>
            <w:r w:rsidRPr="001106F5">
              <w:t>Fraud, deceit, deception or dishonesty</w:t>
            </w:r>
          </w:p>
          <w:p w14:paraId="7289B683" w14:textId="5461C75A" w:rsidR="007A3562" w:rsidRPr="001106F5" w:rsidRDefault="007A3562" w:rsidP="0097181B">
            <w:pPr>
              <w:pStyle w:val="ListParagraph"/>
              <w:numPr>
                <w:ilvl w:val="0"/>
                <w:numId w:val="120"/>
              </w:numPr>
              <w:spacing w:after="0"/>
              <w:contextualSpacing/>
            </w:pPr>
            <w:r w:rsidRPr="001106F5">
              <w:t>Conduct which may be regarded as a breach of the criminal law</w:t>
            </w:r>
            <w:r>
              <w:t xml:space="preserve"> e.g.theft</w:t>
            </w:r>
          </w:p>
          <w:p w14:paraId="6484A9ED" w14:textId="581483F3" w:rsidR="007B0934" w:rsidRPr="007A3562" w:rsidRDefault="007A3562" w:rsidP="0097181B">
            <w:pPr>
              <w:pStyle w:val="ListParagraph"/>
              <w:widowControl/>
              <w:numPr>
                <w:ilvl w:val="0"/>
                <w:numId w:val="120"/>
              </w:numPr>
              <w:autoSpaceDE/>
              <w:autoSpaceDN/>
              <w:spacing w:after="0"/>
              <w:contextualSpacing/>
            </w:pPr>
            <w:r w:rsidRPr="001106F5">
              <w:t>Serious or persistent acts of bullying, harassment or intimidation</w:t>
            </w:r>
          </w:p>
        </w:tc>
      </w:tr>
    </w:tbl>
    <w:p w14:paraId="1A1796F9" w14:textId="60A50874" w:rsidR="00F469FF" w:rsidRPr="001106F5" w:rsidRDefault="00F469FF" w:rsidP="00F469FF">
      <w:pPr>
        <w:pStyle w:val="NormalWeb"/>
        <w:shd w:val="clear" w:color="auto" w:fill="FFFFFF"/>
        <w:spacing w:before="0" w:beforeAutospacing="0" w:after="150" w:afterAutospacing="0"/>
        <w:rPr>
          <w:rFonts w:cs="Arial"/>
        </w:rPr>
      </w:pPr>
    </w:p>
    <w:p w14:paraId="1CC9E9CA" w14:textId="25E8FC21" w:rsidR="00F469FF" w:rsidRDefault="00F469FF" w:rsidP="001E6B37">
      <w:pPr>
        <w:pStyle w:val="Heading2"/>
      </w:pPr>
      <w:bookmarkStart w:id="271" w:name="_Toc204865518"/>
      <w:r w:rsidRPr="001106F5">
        <w:rPr>
          <w:rFonts w:cs="Arial"/>
          <w:bCs/>
          <w:color w:val="002060"/>
        </w:rPr>
        <w:t>11.</w:t>
      </w:r>
      <w:r w:rsidR="006E3806">
        <w:rPr>
          <w:rFonts w:cs="Arial"/>
          <w:bCs/>
          <w:color w:val="002060"/>
        </w:rPr>
        <w:t>9</w:t>
      </w:r>
      <w:r w:rsidRPr="001106F5">
        <w:rPr>
          <w:rFonts w:cs="Arial"/>
          <w:bCs/>
          <w:color w:val="002060"/>
        </w:rPr>
        <w:t xml:space="preserve"> </w:t>
      </w:r>
      <w:r w:rsidRPr="00DB58BE">
        <w:t>Deadlines</w:t>
      </w:r>
      <w:bookmarkEnd w:id="271"/>
    </w:p>
    <w:p w14:paraId="156A0586" w14:textId="77777777" w:rsidR="00B82958" w:rsidRPr="00DB58BE" w:rsidRDefault="00B82958" w:rsidP="00DB58BE"/>
    <w:p w14:paraId="189A6385" w14:textId="514F8DC3" w:rsidR="00FE5609" w:rsidRPr="00484AA7" w:rsidRDefault="00F469FF" w:rsidP="00484AA7">
      <w:pPr>
        <w:pStyle w:val="NormalWeb"/>
        <w:shd w:val="clear" w:color="auto" w:fill="FFFFFF" w:themeFill="background1"/>
        <w:spacing w:before="0" w:beforeAutospacing="0" w:after="150" w:afterAutospacing="0"/>
        <w:rPr>
          <w:rFonts w:cs="Arial"/>
          <w:sz w:val="28"/>
          <w:szCs w:val="28"/>
        </w:rPr>
      </w:pPr>
      <w:r w:rsidRPr="001106F5">
        <w:rPr>
          <w:rFonts w:cs="Arial"/>
        </w:rPr>
        <w:t>11.</w:t>
      </w:r>
      <w:r w:rsidR="006E3806">
        <w:rPr>
          <w:rFonts w:cs="Arial"/>
        </w:rPr>
        <w:t>9</w:t>
      </w:r>
      <w:r w:rsidRPr="001106F5">
        <w:rPr>
          <w:rFonts w:cs="Arial"/>
        </w:rPr>
        <w:t>.1 There are deadlines within this procedure and we expect you to keep to these unless you have compelling independent evidence to show why you could not do this. We are also expected to meet our deadlines but there will occasionally be times when we are unable to do this for good reason. If so, we will let you know why and keep you informed of progress.</w:t>
      </w:r>
      <w:r w:rsidRPr="001106F5">
        <w:rPr>
          <w:rFonts w:cs="Arial"/>
          <w:sz w:val="28"/>
          <w:szCs w:val="28"/>
        </w:rPr>
        <w:t> </w:t>
      </w:r>
    </w:p>
    <w:p w14:paraId="2FEC0B31" w14:textId="77777777" w:rsidR="00044D72" w:rsidRPr="001106F5" w:rsidRDefault="00044D72" w:rsidP="008E71CD">
      <w:pPr>
        <w:pStyle w:val="NoSpacing"/>
        <w:rPr>
          <w:color w:val="002060"/>
        </w:rPr>
      </w:pPr>
    </w:p>
    <w:p w14:paraId="5CE3CEFF" w14:textId="10BFE0F4" w:rsidR="00F469FF" w:rsidRDefault="00F469FF" w:rsidP="001E6B37">
      <w:pPr>
        <w:pStyle w:val="Heading2"/>
      </w:pPr>
      <w:bookmarkStart w:id="272" w:name="_Toc204865519"/>
      <w:r w:rsidRPr="001106F5">
        <w:t>11.1</w:t>
      </w:r>
      <w:r w:rsidR="006E3806">
        <w:t>0</w:t>
      </w:r>
      <w:r w:rsidRPr="001106F5">
        <w:t xml:space="preserve"> </w:t>
      </w:r>
      <w:r w:rsidR="001A2B0B">
        <w:t>Stage 1</w:t>
      </w:r>
      <w:r w:rsidRPr="001106F5">
        <w:t xml:space="preserve">: </w:t>
      </w:r>
      <w:r w:rsidR="001429B5">
        <w:t>Local</w:t>
      </w:r>
      <w:r w:rsidRPr="001106F5">
        <w:t>-level Investigation</w:t>
      </w:r>
      <w:bookmarkEnd w:id="272"/>
    </w:p>
    <w:p w14:paraId="4780ADEB" w14:textId="77777777" w:rsidR="00B82958" w:rsidRPr="00DB58BE" w:rsidRDefault="00B82958" w:rsidP="00DB58BE"/>
    <w:p w14:paraId="2A88E3EE" w14:textId="48332E7E"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 xml:space="preserve">.1 The purpose of this investigation is to establish the facts as far as is reasonably possible. We will treat you fairly in the process whether you are a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reporting party or witness, and will not make assumptions about whether or not the allegation is true or false.</w:t>
      </w:r>
    </w:p>
    <w:p w14:paraId="4FB4D7EA" w14:textId="77777777" w:rsidR="00044D72" w:rsidRPr="001106F5" w:rsidRDefault="00044D72" w:rsidP="008E71CD">
      <w:pPr>
        <w:pStyle w:val="NoSpacing"/>
        <w:rPr>
          <w:color w:val="002060"/>
        </w:rPr>
      </w:pPr>
    </w:p>
    <w:p w14:paraId="609CEC63" w14:textId="6E8B7F3F"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 xml:space="preserve">.2 The </w:t>
      </w:r>
      <w:r w:rsidR="00C94A3A">
        <w:rPr>
          <w:rFonts w:cs="Arial"/>
        </w:rPr>
        <w:t>Director of Registry</w:t>
      </w:r>
      <w:r w:rsidR="00F439C7">
        <w:rPr>
          <w:rFonts w:cs="Arial"/>
        </w:rPr>
        <w:t xml:space="preserve"> and Academic Development</w:t>
      </w:r>
      <w:r w:rsidR="001429B5">
        <w:rPr>
          <w:rFonts w:cs="Arial"/>
        </w:rPr>
        <w:t xml:space="preserve"> (or nominee)</w:t>
      </w:r>
      <w:r w:rsidRPr="001106F5">
        <w:rPr>
          <w:rFonts w:cs="Arial"/>
        </w:rPr>
        <w:t xml:space="preserve"> will determine whether to deal with the matter informally, without the need for a full investigation. If a </w:t>
      </w:r>
      <w:r w:rsidR="000F3916">
        <w:rPr>
          <w:rFonts w:cs="Arial"/>
        </w:rPr>
        <w:t>local</w:t>
      </w:r>
      <w:r w:rsidRPr="001106F5">
        <w:rPr>
          <w:rFonts w:cs="Arial"/>
        </w:rPr>
        <w:t xml:space="preserve">-level investigation is required, </w:t>
      </w:r>
      <w:r w:rsidR="00DE6487">
        <w:rPr>
          <w:rFonts w:cs="Arial"/>
        </w:rPr>
        <w:t>Registry will</w:t>
      </w:r>
      <w:r w:rsidRPr="001106F5">
        <w:rPr>
          <w:rFonts w:cs="Arial"/>
        </w:rPr>
        <w:t xml:space="preserve"> nominate an appropriately trained member of staff within</w:t>
      </w:r>
      <w:r w:rsidR="00FF08A8">
        <w:rPr>
          <w:rFonts w:cs="Arial"/>
        </w:rPr>
        <w:t xml:space="preserve"> </w:t>
      </w:r>
      <w:r w:rsidRPr="001106F5">
        <w:rPr>
          <w:rFonts w:cs="Arial"/>
        </w:rPr>
        <w:t>to investigate the allegation made about your behaviour</w:t>
      </w:r>
      <w:r w:rsidR="0001361B">
        <w:rPr>
          <w:rFonts w:cs="Arial"/>
        </w:rPr>
        <w:t>, this may be a</w:t>
      </w:r>
      <w:r w:rsidR="00C26C91">
        <w:rPr>
          <w:rFonts w:cs="Arial"/>
        </w:rPr>
        <w:t>n academic</w:t>
      </w:r>
      <w:r w:rsidR="0009665D">
        <w:rPr>
          <w:rFonts w:cs="Arial"/>
        </w:rPr>
        <w:t xml:space="preserve"> or professional services</w:t>
      </w:r>
      <w:r w:rsidR="00C26C91">
        <w:rPr>
          <w:rFonts w:cs="Arial"/>
        </w:rPr>
        <w:t xml:space="preserve"> member of staff</w:t>
      </w:r>
      <w:r w:rsidRPr="001106F5">
        <w:rPr>
          <w:rFonts w:cs="Arial"/>
        </w:rPr>
        <w:t>.</w:t>
      </w:r>
      <w:r w:rsidR="00FB32C5">
        <w:rPr>
          <w:rFonts w:cs="Arial"/>
        </w:rPr>
        <w:t xml:space="preserve"> </w:t>
      </w:r>
      <w:r w:rsidR="00E66771" w:rsidRPr="00E66771">
        <w:rPr>
          <w:rFonts w:cs="Arial"/>
        </w:rPr>
        <w:t> A notetaker who is not part of the decision making process must be present.</w:t>
      </w:r>
      <w:r w:rsidRPr="001106F5">
        <w:rPr>
          <w:rFonts w:cs="Arial"/>
        </w:rPr>
        <w:t xml:space="preserve"> As part of the investigation, you, the</w:t>
      </w:r>
      <w:r w:rsidRPr="001106F5" w:rsidDel="00FF1D7B">
        <w:rPr>
          <w:rFonts w:cs="Arial"/>
        </w:rPr>
        <w:t xml:space="preserv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will be asked to meet with the investigator, this may be more than once to ascertain as much information as possible.</w:t>
      </w:r>
    </w:p>
    <w:p w14:paraId="0EDE0E13" w14:textId="77777777" w:rsidR="00044D72" w:rsidRPr="001106F5" w:rsidRDefault="00044D72" w:rsidP="008E71CD">
      <w:pPr>
        <w:pStyle w:val="NoSpacing"/>
        <w:rPr>
          <w:color w:val="002060"/>
        </w:rPr>
      </w:pPr>
    </w:p>
    <w:p w14:paraId="7F258460" w14:textId="789D8E2B"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 xml:space="preserve">.3 The investigator will speak to you,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about the allegation and may speak to the reporting party or any witnesses, if necessary.</w:t>
      </w:r>
    </w:p>
    <w:p w14:paraId="7D69DD75" w14:textId="77777777" w:rsidR="00044D72" w:rsidRPr="001106F5" w:rsidRDefault="00044D72" w:rsidP="008E71CD">
      <w:pPr>
        <w:pStyle w:val="NoSpacing"/>
        <w:rPr>
          <w:color w:val="002060"/>
        </w:rPr>
      </w:pPr>
    </w:p>
    <w:p w14:paraId="5D546516" w14:textId="4F63F23E"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 xml:space="preserve">.4 We will provide you with </w:t>
      </w:r>
      <w:r w:rsidR="00A86EE3">
        <w:rPr>
          <w:rFonts w:cs="Arial"/>
        </w:rPr>
        <w:t>five</w:t>
      </w:r>
      <w:r w:rsidRPr="001106F5">
        <w:rPr>
          <w:rFonts w:cs="Arial"/>
        </w:rPr>
        <w:t xml:space="preserve"> working days’ notice of any meeting to discuss your behaviour and you will be able to bring a supporter with you. Please refer to the detail in section 11.8 which outlines what you can submit in advance of the meeting, and when.</w:t>
      </w:r>
    </w:p>
    <w:p w14:paraId="76B81BA2" w14:textId="77777777" w:rsidR="00044D72" w:rsidRPr="001106F5" w:rsidRDefault="00044D72" w:rsidP="008E71CD">
      <w:pPr>
        <w:pStyle w:val="NoSpacing"/>
        <w:rPr>
          <w:color w:val="002060"/>
        </w:rPr>
      </w:pPr>
    </w:p>
    <w:p w14:paraId="09B6F3E8" w14:textId="485120A5"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.5 When we invite you to meet with us, we will tell you about the allegation and provide you with a copy of any evidence that we have received. We may exceptionally need to keep the identity of the person who reported the behaviour confidential or redact the evidence but we will give you enough information so that you can respond to the allegation. </w:t>
      </w:r>
    </w:p>
    <w:p w14:paraId="56BC98FD" w14:textId="77777777" w:rsidR="00044D72" w:rsidRPr="001106F5" w:rsidRDefault="00044D72" w:rsidP="008E71CD">
      <w:pPr>
        <w:pStyle w:val="NoSpacing"/>
        <w:rPr>
          <w:color w:val="002060"/>
        </w:rPr>
      </w:pPr>
    </w:p>
    <w:p w14:paraId="4AB7C8DF" w14:textId="6B5E37E6"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.6 We expect you to attend the meeting but if you are unable to attend for a good reason, which can be independently evidenced, and you tell us by emailing the investigator before the meeting date, we can hold the meeting at a later date. Please be aware that we are unable to indefinitely postpone a meeting and we will not usually postpone a meeting more than once.</w:t>
      </w:r>
    </w:p>
    <w:p w14:paraId="7AA333AC" w14:textId="77777777" w:rsidR="00044D72" w:rsidRPr="001106F5" w:rsidRDefault="00044D72" w:rsidP="008E71CD">
      <w:pPr>
        <w:pStyle w:val="NoSpacing"/>
        <w:rPr>
          <w:color w:val="002060"/>
        </w:rPr>
      </w:pPr>
    </w:p>
    <w:p w14:paraId="07A1F8B1" w14:textId="18936A38"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0</w:t>
      </w:r>
      <w:r w:rsidRPr="001106F5">
        <w:rPr>
          <w:rFonts w:cs="Arial"/>
        </w:rPr>
        <w:t>.7 If you do not tell us in advance that you are unable to attend the meeting and you do not attend, the investigator will continue with their investigation in your absence based on the information available. This will include any information you have submitted, prior to the meeting request.</w:t>
      </w:r>
    </w:p>
    <w:p w14:paraId="4D2B72CC" w14:textId="77777777" w:rsidR="00044D72" w:rsidRPr="001106F5" w:rsidRDefault="00044D72" w:rsidP="008E71CD">
      <w:pPr>
        <w:pStyle w:val="NoSpacing"/>
        <w:rPr>
          <w:color w:val="002060"/>
        </w:rPr>
      </w:pPr>
    </w:p>
    <w:p w14:paraId="67EFD0C3" w14:textId="6A5E9CF7" w:rsidR="00F469FF" w:rsidRPr="001106F5" w:rsidRDefault="00F469FF" w:rsidP="00F469FF">
      <w:pPr>
        <w:pStyle w:val="NormalWeb"/>
        <w:shd w:val="clear" w:color="auto" w:fill="FFFFFF"/>
        <w:spacing w:before="0" w:beforeAutospacing="0" w:after="150" w:afterAutospacing="0"/>
        <w:rPr>
          <w:rFonts w:cs="Arial"/>
          <w:sz w:val="28"/>
          <w:szCs w:val="28"/>
        </w:rPr>
      </w:pPr>
      <w:r w:rsidRPr="001106F5">
        <w:rPr>
          <w:rFonts w:cs="Arial"/>
        </w:rPr>
        <w:t>11.1</w:t>
      </w:r>
      <w:r w:rsidR="006E3806">
        <w:rPr>
          <w:rFonts w:cs="Arial"/>
        </w:rPr>
        <w:t>0</w:t>
      </w:r>
      <w:r w:rsidRPr="001106F5">
        <w:rPr>
          <w:rFonts w:cs="Arial"/>
        </w:rPr>
        <w:t>.8 If you tell us in advance of the meeting that you will not be attending and do not have a good reason for not attending, which can be independently evidenced, we will be in touch to rearrange, however if you choose not to meet with us or cannot make the next meeting date, the investigator will continue with their investigation in your absence based on the information available. This will include any information you have submitted, prior to the meeting request.</w:t>
      </w:r>
      <w:r w:rsidRPr="001106F5">
        <w:rPr>
          <w:rFonts w:cs="Arial"/>
          <w:sz w:val="28"/>
          <w:szCs w:val="28"/>
        </w:rPr>
        <w:t> </w:t>
      </w:r>
    </w:p>
    <w:p w14:paraId="6B4485EA" w14:textId="77777777" w:rsidR="00044D72" w:rsidRPr="001106F5" w:rsidRDefault="00044D72" w:rsidP="008E71CD">
      <w:pPr>
        <w:pStyle w:val="NoSpacing"/>
        <w:rPr>
          <w:color w:val="002060"/>
        </w:rPr>
      </w:pPr>
    </w:p>
    <w:p w14:paraId="7628ABF8" w14:textId="26E6BC2B" w:rsidR="00F469FF" w:rsidRDefault="00F469FF" w:rsidP="001E6B37">
      <w:pPr>
        <w:pStyle w:val="Heading2"/>
      </w:pPr>
      <w:bookmarkStart w:id="273" w:name="_Toc204865520"/>
      <w:r w:rsidRPr="001106F5">
        <w:t>11.1</w:t>
      </w:r>
      <w:r w:rsidR="006E3806">
        <w:t>1</w:t>
      </w:r>
      <w:r w:rsidRPr="001106F5">
        <w:t xml:space="preserve"> </w:t>
      </w:r>
      <w:r w:rsidR="001A2B0B">
        <w:t>Stage 1</w:t>
      </w:r>
      <w:r w:rsidRPr="001106F5">
        <w:t xml:space="preserve"> </w:t>
      </w:r>
      <w:r w:rsidRPr="00DB58BE">
        <w:t>Outcomes</w:t>
      </w:r>
      <w:bookmarkEnd w:id="273"/>
    </w:p>
    <w:p w14:paraId="69C26009" w14:textId="77777777" w:rsidR="00B82958" w:rsidRPr="00DB58BE" w:rsidRDefault="00B82958" w:rsidP="00DB58BE"/>
    <w:p w14:paraId="500DF4AB" w14:textId="7ED86EE9" w:rsidR="007F0A2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1</w:t>
      </w:r>
      <w:r w:rsidRPr="001106F5">
        <w:rPr>
          <w:rFonts w:cs="Arial"/>
        </w:rPr>
        <w:t xml:space="preserve">.1 Once the investigator has met with you,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w:t>
      </w:r>
      <w:r w:rsidR="005D130E">
        <w:rPr>
          <w:rFonts w:cs="Arial"/>
        </w:rPr>
        <w:t>, they</w:t>
      </w:r>
      <w:r w:rsidRPr="001106F5">
        <w:rPr>
          <w:rFonts w:cs="Arial"/>
        </w:rPr>
        <w:t xml:space="preserve"> may require additional time to conclude their investigation. We will</w:t>
      </w:r>
      <w:r w:rsidR="007F0A25">
        <w:rPr>
          <w:rFonts w:cs="Arial"/>
        </w:rPr>
        <w:t>;</w:t>
      </w:r>
    </w:p>
    <w:p w14:paraId="1803B85E" w14:textId="77777777" w:rsidR="007F0A25" w:rsidRPr="007F0A25" w:rsidRDefault="007F0A25" w:rsidP="0097181B">
      <w:pPr>
        <w:pStyle w:val="NormalWeb"/>
        <w:numPr>
          <w:ilvl w:val="0"/>
          <w:numId w:val="149"/>
        </w:numPr>
        <w:shd w:val="clear" w:color="auto" w:fill="FFFFFF"/>
        <w:spacing w:before="0" w:beforeAutospacing="0" w:after="150" w:afterAutospacing="0"/>
        <w:rPr>
          <w:rStyle w:val="Strong"/>
          <w:rFonts w:cs="Arial"/>
          <w:b w:val="0"/>
          <w:bCs w:val="0"/>
        </w:rPr>
      </w:pPr>
      <w:r>
        <w:rPr>
          <w:rFonts w:cs="Arial"/>
        </w:rPr>
        <w:t>C</w:t>
      </w:r>
      <w:r w:rsidR="00F469FF" w:rsidRPr="001106F5">
        <w:rPr>
          <w:rFonts w:cs="Arial"/>
        </w:rPr>
        <w:t>ontact you to tell you when we have concluded the investigation. This may be at the end of the meeting or soon afterwards; </w:t>
      </w:r>
      <w:r w:rsidR="00F469FF" w:rsidRPr="001106F5">
        <w:rPr>
          <w:rStyle w:val="Strong"/>
          <w:rFonts w:eastAsiaTheme="majorEastAsia" w:cs="Arial"/>
        </w:rPr>
        <w:t>and </w:t>
      </w:r>
    </w:p>
    <w:p w14:paraId="115A2ED9" w14:textId="70790ABD" w:rsidR="00F469FF" w:rsidRDefault="007F0A25" w:rsidP="0097181B">
      <w:pPr>
        <w:pStyle w:val="NormalWeb"/>
        <w:numPr>
          <w:ilvl w:val="0"/>
          <w:numId w:val="149"/>
        </w:numPr>
        <w:shd w:val="clear" w:color="auto" w:fill="FFFFFF"/>
        <w:spacing w:before="0" w:beforeAutospacing="0" w:after="150" w:afterAutospacing="0"/>
        <w:rPr>
          <w:rFonts w:cs="Arial"/>
        </w:rPr>
      </w:pPr>
      <w:r>
        <w:rPr>
          <w:rFonts w:cs="Arial"/>
        </w:rPr>
        <w:t>W</w:t>
      </w:r>
      <w:r w:rsidR="00F469FF" w:rsidRPr="001106F5">
        <w:rPr>
          <w:rFonts w:cs="Arial"/>
        </w:rPr>
        <w:t xml:space="preserve">ithin </w:t>
      </w:r>
      <w:r w:rsidR="00A86EE3">
        <w:rPr>
          <w:rFonts w:cs="Arial"/>
        </w:rPr>
        <w:t>five</w:t>
      </w:r>
      <w:r w:rsidR="00F469FF" w:rsidRPr="001106F5">
        <w:rPr>
          <w:rFonts w:cs="Arial"/>
        </w:rPr>
        <w:t xml:space="preserve"> working days of informing you that the investigation has been concluded, we will contact you to let you know the outcome. The</w:t>
      </w:r>
      <w:r w:rsidR="00A00A96">
        <w:rPr>
          <w:rFonts w:cs="Arial"/>
        </w:rPr>
        <w:t xml:space="preserve"> possible outcomes are listed below. </w:t>
      </w:r>
    </w:p>
    <w:p w14:paraId="06B282FE" w14:textId="77777777" w:rsidR="00A00A96" w:rsidRDefault="00A00A96" w:rsidP="000F3293">
      <w:pPr>
        <w:pStyle w:val="NoSpacing"/>
      </w:pPr>
    </w:p>
    <w:p w14:paraId="0F55646F" w14:textId="0DB1BCEC" w:rsidR="00A00A96" w:rsidRDefault="00A00A96" w:rsidP="00A00A96">
      <w:pPr>
        <w:pStyle w:val="NormalWeb"/>
        <w:shd w:val="clear" w:color="auto" w:fill="FFFFFF"/>
        <w:spacing w:before="0" w:beforeAutospacing="0" w:after="150" w:afterAutospacing="0"/>
        <w:rPr>
          <w:rFonts w:eastAsia="Arial" w:cs="Arial"/>
          <w:lang w:bidi="en-GB"/>
        </w:rPr>
      </w:pPr>
      <w:r>
        <w:rPr>
          <w:rFonts w:cs="Arial"/>
        </w:rPr>
        <w:t>11.1</w:t>
      </w:r>
      <w:r w:rsidR="006E3806">
        <w:rPr>
          <w:rFonts w:cs="Arial"/>
        </w:rPr>
        <w:t>1</w:t>
      </w:r>
      <w:r>
        <w:rPr>
          <w:rFonts w:cs="Arial"/>
        </w:rPr>
        <w:t xml:space="preserve">.2 </w:t>
      </w:r>
      <w:r w:rsidRPr="00BE0F3D">
        <w:rPr>
          <w:rFonts w:eastAsia="Arial" w:cs="Arial"/>
          <w:lang w:bidi="en-GB"/>
        </w:rPr>
        <w:t xml:space="preserve">If we decide that your behaviour has breached our regulations and this breach is considered to be major, in exceptional cases we can refer the matter to an investigation at </w:t>
      </w:r>
      <w:r w:rsidR="001A2B0B">
        <w:rPr>
          <w:rFonts w:eastAsia="Arial" w:cs="Arial"/>
          <w:lang w:bidi="en-GB"/>
        </w:rPr>
        <w:t>Stage 2</w:t>
      </w:r>
      <w:r w:rsidRPr="00BE0F3D">
        <w:rPr>
          <w:rFonts w:eastAsia="Arial" w:cs="Arial"/>
          <w:lang w:bidi="en-GB"/>
        </w:rPr>
        <w:t xml:space="preserve"> of the procedure.</w:t>
      </w:r>
    </w:p>
    <w:p w14:paraId="253A77A5" w14:textId="77777777" w:rsidR="000F3293" w:rsidRPr="001106F5" w:rsidRDefault="000F3293" w:rsidP="00A00A96">
      <w:pPr>
        <w:pStyle w:val="NormalWeb"/>
        <w:shd w:val="clear" w:color="auto" w:fill="FFFFFF"/>
        <w:spacing w:before="0" w:beforeAutospacing="0" w:after="150" w:afterAutospacing="0"/>
        <w:rPr>
          <w:rFonts w:cs="Arial"/>
        </w:rPr>
      </w:pPr>
    </w:p>
    <w:tbl>
      <w:tblPr>
        <w:tblStyle w:val="TableGrid"/>
        <w:tblW w:w="9918" w:type="dxa"/>
        <w:tblLook w:val="04A0" w:firstRow="1" w:lastRow="0" w:firstColumn="1" w:lastColumn="0" w:noHBand="0" w:noVBand="1"/>
      </w:tblPr>
      <w:tblGrid>
        <w:gridCol w:w="2210"/>
        <w:gridCol w:w="5003"/>
        <w:gridCol w:w="963"/>
        <w:gridCol w:w="1742"/>
      </w:tblGrid>
      <w:tr w:rsidR="000F3293" w:rsidRPr="00BE0F3D" w14:paraId="36E7C828" w14:textId="77777777" w:rsidTr="00DB15DD">
        <w:trPr>
          <w:gridAfter w:val="1"/>
          <w:wAfter w:w="1908" w:type="dxa"/>
          <w:tblHeader/>
        </w:trPr>
        <w:tc>
          <w:tcPr>
            <w:tcW w:w="2284" w:type="dxa"/>
          </w:tcPr>
          <w:p w14:paraId="3635DC61" w14:textId="76A95C3C" w:rsidR="000F3293"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1</w:t>
            </w:r>
            <w:r w:rsidR="000F3293" w:rsidRPr="00BE0F3D">
              <w:rPr>
                <w:rFonts w:ascii="Arial" w:hAnsi="Arial" w:cs="Arial"/>
                <w:b/>
                <w:bCs/>
                <w:color w:val="002060"/>
                <w:sz w:val="24"/>
                <w:szCs w:val="24"/>
              </w:rPr>
              <w:t xml:space="preserve"> Outcome</w:t>
            </w:r>
          </w:p>
        </w:tc>
        <w:tc>
          <w:tcPr>
            <w:tcW w:w="5366" w:type="dxa"/>
          </w:tcPr>
          <w:p w14:paraId="4B54500D" w14:textId="77777777" w:rsidR="000F3293" w:rsidRPr="00BE0F3D" w:rsidRDefault="000F3293">
            <w:pPr>
              <w:pStyle w:val="NoSpacing"/>
              <w:rPr>
                <w:rFonts w:ascii="Arial" w:hAnsi="Arial" w:cs="Arial"/>
                <w:b/>
                <w:bCs/>
                <w:color w:val="002060"/>
                <w:sz w:val="24"/>
                <w:szCs w:val="24"/>
              </w:rPr>
            </w:pPr>
            <w:r w:rsidRPr="00BE0F3D">
              <w:rPr>
                <w:rFonts w:ascii="Arial" w:hAnsi="Arial" w:cs="Arial"/>
                <w:b/>
                <w:bCs/>
                <w:color w:val="002060"/>
                <w:sz w:val="24"/>
                <w:szCs w:val="24"/>
              </w:rPr>
              <w:t>Outcome Description</w:t>
            </w:r>
          </w:p>
        </w:tc>
        <w:tc>
          <w:tcPr>
            <w:tcW w:w="360" w:type="dxa"/>
          </w:tcPr>
          <w:p w14:paraId="7C8FE241" w14:textId="77777777" w:rsidR="000F3293" w:rsidRPr="00BE0F3D" w:rsidRDefault="000F3293">
            <w:pPr>
              <w:pStyle w:val="NoSpacing"/>
              <w:rPr>
                <w:rFonts w:ascii="Arial" w:hAnsi="Arial" w:cs="Arial"/>
                <w:b/>
                <w:bCs/>
                <w:color w:val="002060"/>
                <w:sz w:val="24"/>
                <w:szCs w:val="24"/>
              </w:rPr>
            </w:pPr>
            <w:r w:rsidRPr="00BE0F3D">
              <w:rPr>
                <w:rFonts w:ascii="Arial" w:hAnsi="Arial" w:cs="Arial"/>
                <w:b/>
                <w:bCs/>
                <w:color w:val="002060"/>
                <w:sz w:val="24"/>
                <w:szCs w:val="24"/>
              </w:rPr>
              <w:t>Action</w:t>
            </w:r>
          </w:p>
        </w:tc>
      </w:tr>
      <w:tr w:rsidR="000F3293" w:rsidRPr="00BE0F3D" w14:paraId="535F235A" w14:textId="77777777">
        <w:tc>
          <w:tcPr>
            <w:tcW w:w="2284" w:type="dxa"/>
          </w:tcPr>
          <w:p w14:paraId="74F679C6" w14:textId="77777777" w:rsidR="000F3293" w:rsidRPr="00BE0F3D" w:rsidRDefault="000F3293">
            <w:pPr>
              <w:pStyle w:val="NoSpacing"/>
              <w:rPr>
                <w:rFonts w:ascii="Arial" w:hAnsi="Arial" w:cs="Arial"/>
                <w:b/>
                <w:bCs/>
                <w:color w:val="002060"/>
                <w:sz w:val="24"/>
                <w:szCs w:val="24"/>
              </w:rPr>
            </w:pPr>
            <w:r w:rsidRPr="00BE0F3D">
              <w:rPr>
                <w:rFonts w:ascii="Arial" w:hAnsi="Arial" w:cs="Arial"/>
                <w:b/>
                <w:bCs/>
                <w:color w:val="002060"/>
                <w:sz w:val="24"/>
                <w:szCs w:val="24"/>
              </w:rPr>
              <w:t>No case to answer</w:t>
            </w:r>
          </w:p>
        </w:tc>
        <w:tc>
          <w:tcPr>
            <w:tcW w:w="5366" w:type="dxa"/>
          </w:tcPr>
          <w:p w14:paraId="2EAA9991" w14:textId="77777777" w:rsidR="000F3293" w:rsidRPr="00BE0F3D" w:rsidRDefault="000F3293">
            <w:pPr>
              <w:widowControl w:val="0"/>
              <w:tabs>
                <w:tab w:val="left" w:pos="142"/>
              </w:tabs>
              <w:autoSpaceDE w:val="0"/>
              <w:autoSpaceDN w:val="0"/>
              <w:spacing w:after="160" w:line="276" w:lineRule="auto"/>
              <w:rPr>
                <w:rFonts w:eastAsia="Arial" w:cs="Arial"/>
                <w:spacing w:val="1"/>
                <w:lang w:bidi="en-GB"/>
              </w:rPr>
            </w:pPr>
            <w:r w:rsidRPr="00BE0F3D">
              <w:rPr>
                <w:rFonts w:eastAsia="Arial" w:cs="Arial"/>
                <w:lang w:bidi="en-GB"/>
              </w:rPr>
              <w:t>If</w:t>
            </w:r>
            <w:r w:rsidRPr="00BE0F3D">
              <w:rPr>
                <w:rFonts w:eastAsia="Arial" w:cs="Arial"/>
                <w:spacing w:val="1"/>
                <w:lang w:bidi="en-GB"/>
              </w:rPr>
              <w:t xml:space="preserve"> </w:t>
            </w:r>
            <w:r w:rsidRPr="00BE0F3D">
              <w:rPr>
                <w:rFonts w:eastAsia="Arial" w:cs="Arial"/>
                <w:lang w:bidi="en-GB"/>
              </w:rPr>
              <w:t>t</w:t>
            </w:r>
            <w:r w:rsidRPr="00BE0F3D">
              <w:rPr>
                <w:rFonts w:eastAsia="Arial" w:cs="Arial"/>
                <w:spacing w:val="-1"/>
                <w:lang w:bidi="en-GB"/>
              </w:rPr>
              <w:t>h</w:t>
            </w:r>
            <w:r w:rsidRPr="00BE0F3D">
              <w:rPr>
                <w:rFonts w:eastAsia="Arial" w:cs="Arial"/>
                <w:lang w:bidi="en-GB"/>
              </w:rPr>
              <w:t xml:space="preserve">e investigator </w:t>
            </w:r>
            <w:r w:rsidRPr="00BE0F3D">
              <w:rPr>
                <w:rFonts w:eastAsia="Arial" w:cs="Arial"/>
                <w:spacing w:val="-1"/>
                <w:lang w:bidi="en-GB"/>
              </w:rPr>
              <w:t>b</w:t>
            </w:r>
            <w:r w:rsidRPr="00BE0F3D">
              <w:rPr>
                <w:rFonts w:eastAsia="Arial" w:cs="Arial"/>
                <w:spacing w:val="1"/>
                <w:lang w:bidi="en-GB"/>
              </w:rPr>
              <w:t>e</w:t>
            </w:r>
            <w:r w:rsidRPr="00BE0F3D">
              <w:rPr>
                <w:rFonts w:eastAsia="Arial" w:cs="Arial"/>
                <w:lang w:bidi="en-GB"/>
              </w:rPr>
              <w:t>li</w:t>
            </w:r>
            <w:r w:rsidRPr="00BE0F3D">
              <w:rPr>
                <w:rFonts w:eastAsia="Arial" w:cs="Arial"/>
                <w:spacing w:val="1"/>
                <w:lang w:bidi="en-GB"/>
              </w:rPr>
              <w:t>e</w:t>
            </w:r>
            <w:r w:rsidRPr="00BE0F3D">
              <w:rPr>
                <w:rFonts w:eastAsia="Arial" w:cs="Arial"/>
                <w:spacing w:val="-2"/>
                <w:lang w:bidi="en-GB"/>
              </w:rPr>
              <w:t>v</w:t>
            </w:r>
            <w:r w:rsidRPr="00BE0F3D">
              <w:rPr>
                <w:rFonts w:eastAsia="Arial" w:cs="Arial"/>
                <w:spacing w:val="1"/>
                <w:lang w:bidi="en-GB"/>
              </w:rPr>
              <w:t>e</w:t>
            </w:r>
            <w:r w:rsidRPr="00BE0F3D">
              <w:rPr>
                <w:rFonts w:eastAsia="Arial" w:cs="Arial"/>
                <w:lang w:bidi="en-GB"/>
              </w:rPr>
              <w:t>s t</w:t>
            </w:r>
            <w:r w:rsidRPr="00BE0F3D">
              <w:rPr>
                <w:rFonts w:eastAsia="Arial" w:cs="Arial"/>
                <w:spacing w:val="1"/>
                <w:lang w:bidi="en-GB"/>
              </w:rPr>
              <w:t>he</w:t>
            </w:r>
            <w:r w:rsidRPr="00BE0F3D">
              <w:rPr>
                <w:rFonts w:eastAsia="Arial" w:cs="Arial"/>
                <w:spacing w:val="-1"/>
                <w:lang w:bidi="en-GB"/>
              </w:rPr>
              <w:t>r</w:t>
            </w:r>
            <w:r w:rsidRPr="00BE0F3D">
              <w:rPr>
                <w:rFonts w:eastAsia="Arial" w:cs="Arial"/>
                <w:lang w:bidi="en-GB"/>
              </w:rPr>
              <w:t>e</w:t>
            </w:r>
            <w:r w:rsidRPr="00BE0F3D">
              <w:rPr>
                <w:rFonts w:eastAsia="Arial" w:cs="Arial"/>
                <w:spacing w:val="1"/>
                <w:lang w:bidi="en-GB"/>
              </w:rPr>
              <w:t xml:space="preserve"> </w:t>
            </w:r>
            <w:r w:rsidRPr="00BE0F3D">
              <w:rPr>
                <w:rFonts w:eastAsia="Arial" w:cs="Arial"/>
                <w:lang w:bidi="en-GB"/>
              </w:rPr>
              <w:t>is</w:t>
            </w:r>
            <w:r w:rsidRPr="00BE0F3D">
              <w:rPr>
                <w:rFonts w:eastAsia="Arial" w:cs="Arial"/>
                <w:spacing w:val="-2"/>
                <w:lang w:bidi="en-GB"/>
              </w:rPr>
              <w:t xml:space="preserve"> </w:t>
            </w:r>
            <w:r w:rsidRPr="00BE0F3D">
              <w:rPr>
                <w:rFonts w:eastAsia="Arial" w:cs="Arial"/>
                <w:spacing w:val="1"/>
                <w:lang w:bidi="en-GB"/>
              </w:rPr>
              <w:t>n</w:t>
            </w:r>
            <w:r w:rsidRPr="00BE0F3D">
              <w:rPr>
                <w:rFonts w:eastAsia="Arial" w:cs="Arial"/>
                <w:lang w:bidi="en-GB"/>
              </w:rPr>
              <w:t>o</w:t>
            </w:r>
            <w:r w:rsidRPr="00BE0F3D">
              <w:rPr>
                <w:rFonts w:eastAsia="Arial" w:cs="Arial"/>
                <w:spacing w:val="1"/>
                <w:lang w:bidi="en-GB"/>
              </w:rPr>
              <w:t xml:space="preserve"> </w:t>
            </w:r>
            <w:r w:rsidRPr="00BE0F3D">
              <w:rPr>
                <w:rFonts w:eastAsia="Arial" w:cs="Arial"/>
                <w:spacing w:val="-2"/>
                <w:lang w:bidi="en-GB"/>
              </w:rPr>
              <w:t>c</w:t>
            </w:r>
            <w:r w:rsidRPr="00BE0F3D">
              <w:rPr>
                <w:rFonts w:eastAsia="Arial" w:cs="Arial"/>
                <w:spacing w:val="1"/>
                <w:lang w:bidi="en-GB"/>
              </w:rPr>
              <w:t>a</w:t>
            </w:r>
            <w:r w:rsidRPr="00BE0F3D">
              <w:rPr>
                <w:rFonts w:eastAsia="Arial" w:cs="Arial"/>
                <w:lang w:bidi="en-GB"/>
              </w:rPr>
              <w:t>se</w:t>
            </w:r>
            <w:r w:rsidRPr="00BE0F3D">
              <w:rPr>
                <w:rFonts w:eastAsia="Arial" w:cs="Arial"/>
                <w:spacing w:val="-1"/>
                <w:lang w:bidi="en-GB"/>
              </w:rPr>
              <w:t xml:space="preserve"> </w:t>
            </w:r>
            <w:r w:rsidRPr="00BE0F3D">
              <w:rPr>
                <w:rFonts w:eastAsia="Arial" w:cs="Arial"/>
                <w:lang w:bidi="en-GB"/>
              </w:rPr>
              <w:t>to</w:t>
            </w:r>
            <w:r w:rsidRPr="00BE0F3D">
              <w:rPr>
                <w:rFonts w:eastAsia="Arial" w:cs="Arial"/>
                <w:spacing w:val="-1"/>
                <w:lang w:bidi="en-GB"/>
              </w:rPr>
              <w:t xml:space="preserve"> a</w:t>
            </w:r>
            <w:r w:rsidRPr="00BE0F3D">
              <w:rPr>
                <w:rFonts w:eastAsia="Arial" w:cs="Arial"/>
                <w:spacing w:val="1"/>
                <w:lang w:bidi="en-GB"/>
              </w:rPr>
              <w:t>n</w:t>
            </w:r>
            <w:r w:rsidRPr="00BE0F3D">
              <w:rPr>
                <w:rFonts w:eastAsia="Arial" w:cs="Arial"/>
                <w:lang w:bidi="en-GB"/>
              </w:rPr>
              <w:t>s</w:t>
            </w:r>
            <w:r w:rsidRPr="00BE0F3D">
              <w:rPr>
                <w:rFonts w:eastAsia="Arial" w:cs="Arial"/>
                <w:spacing w:val="-3"/>
                <w:lang w:bidi="en-GB"/>
              </w:rPr>
              <w:t>w</w:t>
            </w:r>
            <w:r w:rsidRPr="00BE0F3D">
              <w:rPr>
                <w:rFonts w:eastAsia="Arial" w:cs="Arial"/>
                <w:spacing w:val="1"/>
                <w:lang w:bidi="en-GB"/>
              </w:rPr>
              <w:t>e</w:t>
            </w:r>
            <w:r w:rsidRPr="00BE0F3D">
              <w:rPr>
                <w:rFonts w:eastAsia="Arial" w:cs="Arial"/>
                <w:spacing w:val="-1"/>
                <w:lang w:bidi="en-GB"/>
              </w:rPr>
              <w:t>r,</w:t>
            </w:r>
            <w:r w:rsidRPr="00BE0F3D">
              <w:rPr>
                <w:rFonts w:eastAsia="Arial" w:cs="Arial"/>
                <w:lang w:bidi="en-GB"/>
              </w:rPr>
              <w:t xml:space="preserve"> we will advise you of this and confirm that the matter is concluded.</w:t>
            </w:r>
            <w:r w:rsidRPr="00BE0F3D">
              <w:rPr>
                <w:rFonts w:eastAsia="Arial" w:cs="Arial"/>
                <w:spacing w:val="1"/>
                <w:lang w:bidi="en-GB"/>
              </w:rPr>
              <w:t xml:space="preserve"> </w:t>
            </w:r>
            <w:r w:rsidRPr="00BE0F3D">
              <w:rPr>
                <w:rFonts w:eastAsia="Arial" w:cs="Arial"/>
                <w:spacing w:val="-2"/>
                <w:lang w:bidi="en-GB"/>
              </w:rPr>
              <w:t>I</w:t>
            </w:r>
            <w:r w:rsidRPr="00BE0F3D">
              <w:rPr>
                <w:rFonts w:eastAsia="Arial" w:cs="Arial"/>
                <w:lang w:bidi="en-GB"/>
              </w:rPr>
              <w:t>f</w:t>
            </w:r>
            <w:r w:rsidRPr="00BE0F3D">
              <w:rPr>
                <w:rFonts w:eastAsia="Arial" w:cs="Arial"/>
                <w:spacing w:val="1"/>
                <w:lang w:bidi="en-GB"/>
              </w:rPr>
              <w:t xml:space="preserve"> during the investigation you had any precautionary measures imposed</w:t>
            </w:r>
            <w:r w:rsidRPr="00BE0F3D">
              <w:rPr>
                <w:rFonts w:eastAsia="Arial" w:cs="Arial"/>
                <w:lang w:bidi="en-GB"/>
              </w:rPr>
              <w:t>,</w:t>
            </w:r>
            <w:r w:rsidRPr="00BE0F3D">
              <w:rPr>
                <w:rFonts w:eastAsia="Arial" w:cs="Arial"/>
                <w:spacing w:val="1"/>
                <w:lang w:bidi="en-GB"/>
              </w:rPr>
              <w:t xml:space="preserve"> we will lift them immediately and you will receive confirmation of this.</w:t>
            </w:r>
          </w:p>
        </w:tc>
        <w:tc>
          <w:tcPr>
            <w:tcW w:w="2268" w:type="dxa"/>
            <w:gridSpan w:val="2"/>
          </w:tcPr>
          <w:p w14:paraId="61D2143C"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tc>
      </w:tr>
      <w:tr w:rsidR="000F3293" w:rsidRPr="00BE0F3D" w14:paraId="68AAE655" w14:textId="77777777">
        <w:tc>
          <w:tcPr>
            <w:tcW w:w="2284" w:type="dxa"/>
          </w:tcPr>
          <w:p w14:paraId="03DC2092" w14:textId="5A4453F8" w:rsidR="000F3293"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1</w:t>
            </w:r>
            <w:r w:rsidR="000F3293" w:rsidRPr="00BE0F3D">
              <w:rPr>
                <w:rFonts w:ascii="Arial" w:hAnsi="Arial" w:cs="Arial"/>
                <w:b/>
                <w:bCs/>
                <w:color w:val="002060"/>
                <w:sz w:val="24"/>
                <w:szCs w:val="24"/>
              </w:rPr>
              <w:t xml:space="preserve"> penalty </w:t>
            </w:r>
          </w:p>
        </w:tc>
        <w:tc>
          <w:tcPr>
            <w:tcW w:w="5366" w:type="dxa"/>
          </w:tcPr>
          <w:p w14:paraId="2EDA3198" w14:textId="0A5639C6" w:rsidR="000F3293" w:rsidRPr="00BE0F3D" w:rsidRDefault="000F3293">
            <w:pPr>
              <w:widowControl w:val="0"/>
              <w:autoSpaceDE w:val="0"/>
              <w:autoSpaceDN w:val="0"/>
              <w:spacing w:after="160" w:line="276" w:lineRule="auto"/>
              <w:rPr>
                <w:rFonts w:eastAsia="Arial" w:cs="Arial"/>
                <w:lang w:bidi="en-GB"/>
              </w:rPr>
            </w:pPr>
            <w:r w:rsidRPr="00BE0F3D">
              <w:rPr>
                <w:rFonts w:eastAsia="Arial" w:cs="Arial"/>
                <w:lang w:bidi="en-GB"/>
              </w:rPr>
              <w:t xml:space="preserve">If we decide that your behaviour has breached our regulations and this breach is considered minor, we can apply a penalty at </w:t>
            </w:r>
            <w:r w:rsidR="001A2B0B">
              <w:rPr>
                <w:rFonts w:eastAsia="Arial" w:cs="Arial"/>
                <w:lang w:bidi="en-GB"/>
              </w:rPr>
              <w:t>Stage 1</w:t>
            </w:r>
            <w:r w:rsidRPr="00BE0F3D">
              <w:rPr>
                <w:rFonts w:eastAsia="Arial" w:cs="Arial"/>
                <w:lang w:bidi="en-GB"/>
              </w:rPr>
              <w:t>. The penalties may include but are not limited to the following:</w:t>
            </w:r>
          </w:p>
          <w:p w14:paraId="03AD62AC" w14:textId="77777777" w:rsidR="000F3293" w:rsidRDefault="000F3293" w:rsidP="0097181B">
            <w:pPr>
              <w:widowControl w:val="0"/>
              <w:numPr>
                <w:ilvl w:val="1"/>
                <w:numId w:val="122"/>
              </w:numPr>
              <w:autoSpaceDE w:val="0"/>
              <w:autoSpaceDN w:val="0"/>
              <w:spacing w:line="276" w:lineRule="auto"/>
              <w:rPr>
                <w:rFonts w:eastAsia="Arial" w:cs="Arial"/>
                <w:lang w:bidi="en-GB"/>
              </w:rPr>
            </w:pPr>
            <w:r w:rsidRPr="00BE0F3D">
              <w:rPr>
                <w:rFonts w:eastAsia="Arial" w:cs="Arial"/>
                <w:lang w:bidi="en-GB"/>
              </w:rPr>
              <w:t>A formal written warning;</w:t>
            </w:r>
          </w:p>
          <w:p w14:paraId="66608BF0" w14:textId="080A402B" w:rsidR="00A86EE3" w:rsidRPr="00BE0F3D" w:rsidRDefault="00A86EE3" w:rsidP="0097181B">
            <w:pPr>
              <w:widowControl w:val="0"/>
              <w:numPr>
                <w:ilvl w:val="1"/>
                <w:numId w:val="122"/>
              </w:numPr>
              <w:autoSpaceDE w:val="0"/>
              <w:autoSpaceDN w:val="0"/>
              <w:spacing w:line="276" w:lineRule="auto"/>
              <w:rPr>
                <w:rFonts w:eastAsia="Arial" w:cs="Arial"/>
                <w:lang w:bidi="en-GB"/>
              </w:rPr>
            </w:pPr>
            <w:r>
              <w:rPr>
                <w:rFonts w:eastAsia="Arial" w:cs="Arial"/>
                <w:lang w:bidi="en-GB"/>
              </w:rPr>
              <w:t>An advisory warning</w:t>
            </w:r>
          </w:p>
          <w:p w14:paraId="2DAF1AC8" w14:textId="77777777" w:rsidR="000F3293" w:rsidRPr="00BE0F3D" w:rsidRDefault="000F3293" w:rsidP="0097181B">
            <w:pPr>
              <w:widowControl w:val="0"/>
              <w:numPr>
                <w:ilvl w:val="1"/>
                <w:numId w:val="122"/>
              </w:numPr>
              <w:autoSpaceDE w:val="0"/>
              <w:autoSpaceDN w:val="0"/>
              <w:spacing w:line="276" w:lineRule="auto"/>
              <w:rPr>
                <w:rFonts w:eastAsia="Arial" w:cs="Arial"/>
                <w:lang w:bidi="en-GB"/>
              </w:rPr>
            </w:pPr>
            <w:r w:rsidRPr="00BE0F3D">
              <w:rPr>
                <w:rFonts w:eastAsia="Arial" w:cs="Arial"/>
                <w:lang w:bidi="en-GB"/>
              </w:rPr>
              <w:t>A fine;</w:t>
            </w:r>
          </w:p>
          <w:p w14:paraId="31A32A46" w14:textId="77777777" w:rsidR="000F3293" w:rsidRPr="00BE0F3D" w:rsidRDefault="000F3293" w:rsidP="0097181B">
            <w:pPr>
              <w:widowControl w:val="0"/>
              <w:numPr>
                <w:ilvl w:val="1"/>
                <w:numId w:val="122"/>
              </w:numPr>
              <w:autoSpaceDE w:val="0"/>
              <w:autoSpaceDN w:val="0"/>
              <w:spacing w:line="276" w:lineRule="auto"/>
              <w:rPr>
                <w:rFonts w:eastAsia="Arial" w:cs="Arial"/>
                <w:lang w:bidi="en-GB"/>
              </w:rPr>
            </w:pPr>
            <w:r w:rsidRPr="00BE0F3D">
              <w:rPr>
                <w:rFonts w:eastAsia="Arial" w:cs="Arial"/>
                <w:lang w:bidi="en-GB"/>
              </w:rPr>
              <w:t>Attendance Awareness Course;</w:t>
            </w:r>
          </w:p>
          <w:p w14:paraId="5B997B12" w14:textId="77777777" w:rsidR="000F3293" w:rsidRPr="00BE0F3D" w:rsidRDefault="000F3293" w:rsidP="0097181B">
            <w:pPr>
              <w:widowControl w:val="0"/>
              <w:numPr>
                <w:ilvl w:val="1"/>
                <w:numId w:val="122"/>
              </w:numPr>
              <w:autoSpaceDE w:val="0"/>
              <w:autoSpaceDN w:val="0"/>
              <w:spacing w:line="276" w:lineRule="auto"/>
              <w:rPr>
                <w:rFonts w:eastAsia="Arial" w:cs="Arial"/>
                <w:lang w:bidi="en-GB"/>
              </w:rPr>
            </w:pPr>
            <w:r w:rsidRPr="00BE0F3D">
              <w:rPr>
                <w:rFonts w:eastAsia="Arial" w:cs="Arial"/>
                <w:lang w:bidi="en-GB"/>
              </w:rPr>
              <w:t>University community service;</w:t>
            </w:r>
          </w:p>
          <w:p w14:paraId="2A1351DC" w14:textId="6E9DEDD1" w:rsidR="000F3293" w:rsidRPr="00BE0F3D" w:rsidRDefault="000F3293" w:rsidP="0097181B">
            <w:pPr>
              <w:widowControl w:val="0"/>
              <w:numPr>
                <w:ilvl w:val="1"/>
                <w:numId w:val="122"/>
              </w:numPr>
              <w:autoSpaceDE w:val="0"/>
              <w:autoSpaceDN w:val="0"/>
              <w:spacing w:line="276" w:lineRule="auto"/>
              <w:rPr>
                <w:rFonts w:eastAsia="Arial" w:cs="Arial"/>
                <w:lang w:bidi="en-GB"/>
              </w:rPr>
            </w:pPr>
            <w:r w:rsidRPr="00BE0F3D">
              <w:rPr>
                <w:rFonts w:eastAsia="Arial" w:cs="Arial"/>
                <w:lang w:bidi="en-GB"/>
              </w:rPr>
              <w:t xml:space="preserve">No Contact </w:t>
            </w:r>
            <w:r w:rsidR="00A86EE3">
              <w:rPr>
                <w:rFonts w:eastAsia="Arial" w:cs="Arial"/>
                <w:lang w:bidi="en-GB"/>
              </w:rPr>
              <w:t>Agreement</w:t>
            </w:r>
            <w:r w:rsidRPr="00BE0F3D">
              <w:rPr>
                <w:rFonts w:eastAsia="Arial" w:cs="Arial"/>
                <w:lang w:bidi="en-GB"/>
              </w:rPr>
              <w:t xml:space="preserve"> with the reporting party and/or another student(s);</w:t>
            </w:r>
          </w:p>
          <w:p w14:paraId="4238231D" w14:textId="77777777" w:rsidR="000F3293" w:rsidRPr="00BE0F3D" w:rsidRDefault="000F3293" w:rsidP="0097181B">
            <w:pPr>
              <w:widowControl w:val="0"/>
              <w:numPr>
                <w:ilvl w:val="1"/>
                <w:numId w:val="122"/>
              </w:numPr>
              <w:autoSpaceDE w:val="0"/>
              <w:autoSpaceDN w:val="0"/>
              <w:spacing w:before="1" w:line="276" w:lineRule="auto"/>
              <w:rPr>
                <w:rFonts w:eastAsia="Arial" w:cs="Arial"/>
                <w:b/>
                <w:lang w:bidi="en-GB"/>
              </w:rPr>
            </w:pPr>
            <w:r w:rsidRPr="00BE0F3D">
              <w:rPr>
                <w:rFonts w:eastAsia="Arial" w:cs="Arial"/>
                <w:lang w:bidi="en-GB"/>
              </w:rPr>
              <w:t>Payment of an amount of money to reimburse us for loss suffered including replacement of damaged equipment, repairing damage or redecorating.</w:t>
            </w:r>
          </w:p>
          <w:p w14:paraId="7EA7E03B" w14:textId="28F30AE4" w:rsidR="000F3293" w:rsidRPr="00522160" w:rsidRDefault="000F3293" w:rsidP="0097181B">
            <w:pPr>
              <w:widowControl w:val="0"/>
              <w:numPr>
                <w:ilvl w:val="1"/>
                <w:numId w:val="122"/>
              </w:numPr>
              <w:autoSpaceDE w:val="0"/>
              <w:autoSpaceDN w:val="0"/>
              <w:spacing w:before="1" w:line="276" w:lineRule="auto"/>
              <w:rPr>
                <w:rFonts w:eastAsia="Arial" w:cs="Arial"/>
                <w:lang w:bidi="en-GB"/>
              </w:rPr>
            </w:pPr>
            <w:r w:rsidRPr="00522160">
              <w:rPr>
                <w:rFonts w:eastAsia="Arial" w:cs="Arial"/>
                <w:lang w:bidi="en-GB"/>
              </w:rPr>
              <w:t xml:space="preserve">Referral to </w:t>
            </w:r>
            <w:r w:rsidR="001A2B0B">
              <w:rPr>
                <w:rFonts w:eastAsia="Arial" w:cs="Arial"/>
                <w:bCs/>
                <w:lang w:bidi="en-GB"/>
              </w:rPr>
              <w:t>Stage 2</w:t>
            </w:r>
          </w:p>
          <w:p w14:paraId="09522954" w14:textId="77777777" w:rsidR="000F3293" w:rsidRPr="00BE0F3D" w:rsidRDefault="000F3293">
            <w:pPr>
              <w:pStyle w:val="NoSpacing"/>
              <w:rPr>
                <w:rFonts w:ascii="Arial" w:hAnsi="Arial" w:cs="Arial"/>
                <w:color w:val="002060"/>
                <w:sz w:val="24"/>
                <w:szCs w:val="24"/>
              </w:rPr>
            </w:pPr>
          </w:p>
        </w:tc>
        <w:tc>
          <w:tcPr>
            <w:tcW w:w="2268" w:type="dxa"/>
            <w:gridSpan w:val="2"/>
          </w:tcPr>
          <w:p w14:paraId="30083297"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p w14:paraId="458991BD" w14:textId="77777777" w:rsidR="000F3293" w:rsidRPr="00BE0F3D" w:rsidRDefault="000F3293">
            <w:pPr>
              <w:pStyle w:val="NoSpacing"/>
              <w:rPr>
                <w:rFonts w:ascii="Arial" w:hAnsi="Arial" w:cs="Arial"/>
                <w:color w:val="002060"/>
                <w:sz w:val="24"/>
                <w:szCs w:val="24"/>
              </w:rPr>
            </w:pPr>
          </w:p>
          <w:p w14:paraId="49A8D30E"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Any warning will be held on your student file. </w:t>
            </w:r>
          </w:p>
          <w:p w14:paraId="6CB5A04B" w14:textId="77777777" w:rsidR="000F3293" w:rsidRPr="00BE0F3D" w:rsidRDefault="000F3293">
            <w:pPr>
              <w:pStyle w:val="NoSpacing"/>
              <w:rPr>
                <w:rFonts w:ascii="Arial" w:hAnsi="Arial" w:cs="Arial"/>
                <w:color w:val="002060"/>
                <w:sz w:val="24"/>
                <w:szCs w:val="24"/>
              </w:rPr>
            </w:pPr>
          </w:p>
          <w:p w14:paraId="0ED33FC8"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594289BC" w14:textId="77777777" w:rsidR="000F3293" w:rsidRPr="00BE0F3D" w:rsidRDefault="000F3293">
            <w:pPr>
              <w:pStyle w:val="NoSpacing"/>
              <w:rPr>
                <w:rFonts w:ascii="Arial" w:hAnsi="Arial" w:cs="Arial"/>
                <w:color w:val="002060"/>
                <w:sz w:val="24"/>
                <w:szCs w:val="24"/>
              </w:rPr>
            </w:pPr>
          </w:p>
        </w:tc>
      </w:tr>
      <w:tr w:rsidR="000F3293" w:rsidRPr="00BE0F3D" w14:paraId="4364A103" w14:textId="77777777">
        <w:trPr>
          <w:tblHeader/>
        </w:trPr>
        <w:tc>
          <w:tcPr>
            <w:tcW w:w="2284" w:type="dxa"/>
            <w:shd w:val="clear" w:color="auto" w:fill="E7E6E6" w:themeFill="background2"/>
          </w:tcPr>
          <w:p w14:paraId="7F534070" w14:textId="0EF59BE1" w:rsidR="000F3293"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1</w:t>
            </w:r>
            <w:r w:rsidR="000F3293" w:rsidRPr="00BE0F3D">
              <w:rPr>
                <w:rFonts w:ascii="Arial" w:hAnsi="Arial" w:cs="Arial"/>
                <w:b/>
                <w:bCs/>
                <w:color w:val="002060"/>
                <w:sz w:val="24"/>
                <w:szCs w:val="24"/>
              </w:rPr>
              <w:t xml:space="preserve"> penalty and/or conditions</w:t>
            </w:r>
          </w:p>
        </w:tc>
        <w:tc>
          <w:tcPr>
            <w:tcW w:w="5366" w:type="dxa"/>
            <w:shd w:val="clear" w:color="auto" w:fill="E7E6E6" w:themeFill="background2"/>
          </w:tcPr>
          <w:p w14:paraId="37DC08AA" w14:textId="7F69D26A" w:rsidR="000F3293" w:rsidRDefault="000F3293">
            <w:pPr>
              <w:widowControl w:val="0"/>
              <w:autoSpaceDE w:val="0"/>
              <w:autoSpaceDN w:val="0"/>
              <w:spacing w:line="276" w:lineRule="auto"/>
              <w:rPr>
                <w:rFonts w:eastAsia="Arial" w:cs="Arial"/>
                <w:lang w:bidi="en-GB"/>
              </w:rPr>
            </w:pPr>
            <w:r w:rsidRPr="00BE0F3D">
              <w:rPr>
                <w:rFonts w:eastAsia="Arial" w:cs="Arial"/>
                <w:lang w:bidi="en-GB"/>
              </w:rPr>
              <w:t xml:space="preserve">If we decide that your behaviour has breached our regulations and this breach is considered major, we can apply a penalty at </w:t>
            </w:r>
            <w:r w:rsidR="001A2B0B">
              <w:rPr>
                <w:rFonts w:eastAsia="Arial" w:cs="Arial"/>
                <w:lang w:bidi="en-GB"/>
              </w:rPr>
              <w:t>Stage 1</w:t>
            </w:r>
            <w:r w:rsidRPr="00BE0F3D">
              <w:rPr>
                <w:rFonts w:eastAsia="Arial" w:cs="Arial"/>
                <w:lang w:bidi="en-GB"/>
              </w:rPr>
              <w:t>. The penalties may include but are not limited to the list above; you may be issued with a penalty from this list in addition to a condition to complete before the case can be concluded.</w:t>
            </w:r>
          </w:p>
          <w:p w14:paraId="51FB0532" w14:textId="77777777" w:rsidR="00366294" w:rsidRPr="00BE0F3D" w:rsidRDefault="00366294">
            <w:pPr>
              <w:widowControl w:val="0"/>
              <w:autoSpaceDE w:val="0"/>
              <w:autoSpaceDN w:val="0"/>
              <w:spacing w:line="276" w:lineRule="auto"/>
              <w:rPr>
                <w:rFonts w:eastAsia="Arial" w:cs="Arial"/>
                <w:lang w:bidi="en-GB"/>
              </w:rPr>
            </w:pPr>
          </w:p>
          <w:p w14:paraId="0F4544E4" w14:textId="51ABF59E"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A condition is applied when the investigator decides that a breach of the </w:t>
            </w:r>
            <w:r w:rsidR="00A86EE3">
              <w:rPr>
                <w:rFonts w:ascii="Arial" w:hAnsi="Arial" w:cs="Arial"/>
                <w:color w:val="002060"/>
                <w:sz w:val="24"/>
                <w:szCs w:val="24"/>
              </w:rPr>
              <w:t>Community C</w:t>
            </w:r>
            <w:r w:rsidRPr="00BE0F3D">
              <w:rPr>
                <w:rFonts w:ascii="Arial" w:hAnsi="Arial" w:cs="Arial"/>
                <w:color w:val="002060"/>
                <w:sz w:val="24"/>
                <w:szCs w:val="24"/>
              </w:rPr>
              <w:t xml:space="preserve">ode of </w:t>
            </w:r>
            <w:r w:rsidR="00A86EE3">
              <w:rPr>
                <w:rFonts w:ascii="Arial" w:hAnsi="Arial" w:cs="Arial"/>
                <w:color w:val="002060"/>
                <w:sz w:val="24"/>
                <w:szCs w:val="24"/>
              </w:rPr>
              <w:t>C</w:t>
            </w:r>
            <w:r w:rsidRPr="00BE0F3D">
              <w:rPr>
                <w:rFonts w:ascii="Arial" w:hAnsi="Arial" w:cs="Arial"/>
                <w:color w:val="002060"/>
                <w:sz w:val="24"/>
                <w:szCs w:val="24"/>
              </w:rPr>
              <w:t xml:space="preserve">onduct has occurred, but they are satisfied that you have displayed an insight into your behaviour and would respond to support. The condition will be determined by the investigator and will be based upon the circumstances of the individual case. Conditions will be clearly explained so that you understand what is expected of you, and you will be asked to complete these within a reasonable timescale. The criteria for the conditions to be met will be explained to you and recorded so that the investigator can reach a decision when reviewing if the conditions have been met. </w:t>
            </w:r>
          </w:p>
          <w:p w14:paraId="6F709E37" w14:textId="77777777" w:rsidR="000F3293" w:rsidRPr="00BE0F3D" w:rsidRDefault="000F3293">
            <w:pPr>
              <w:pStyle w:val="NoSpacing"/>
              <w:rPr>
                <w:rFonts w:ascii="Arial" w:hAnsi="Arial" w:cs="Arial"/>
                <w:color w:val="002060"/>
                <w:sz w:val="24"/>
                <w:szCs w:val="24"/>
              </w:rPr>
            </w:pPr>
          </w:p>
          <w:p w14:paraId="4E729772"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Examples of conditions may be (but not limited to): </w:t>
            </w:r>
          </w:p>
          <w:p w14:paraId="1D28C6CF" w14:textId="4171C788" w:rsidR="000F3293" w:rsidRPr="00BE0F3D" w:rsidRDefault="000F3293"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 xml:space="preserve">To undertake a reflective piece of work on the </w:t>
            </w:r>
            <w:r w:rsidR="00A86EE3">
              <w:rPr>
                <w:rFonts w:ascii="Arial" w:hAnsi="Arial" w:cs="Arial"/>
                <w:color w:val="002060"/>
                <w:sz w:val="24"/>
                <w:szCs w:val="24"/>
              </w:rPr>
              <w:t>Community C</w:t>
            </w:r>
            <w:r w:rsidRPr="00BE0F3D">
              <w:rPr>
                <w:rFonts w:ascii="Arial" w:hAnsi="Arial" w:cs="Arial"/>
                <w:color w:val="002060"/>
                <w:sz w:val="24"/>
                <w:szCs w:val="24"/>
              </w:rPr>
              <w:t xml:space="preserve">ode of </w:t>
            </w:r>
            <w:r w:rsidR="00A86EE3">
              <w:rPr>
                <w:rFonts w:ascii="Arial" w:hAnsi="Arial" w:cs="Arial"/>
                <w:color w:val="002060"/>
                <w:sz w:val="24"/>
                <w:szCs w:val="24"/>
              </w:rPr>
              <w:t>C</w:t>
            </w:r>
            <w:r w:rsidRPr="00BE0F3D">
              <w:rPr>
                <w:rFonts w:ascii="Arial" w:hAnsi="Arial" w:cs="Arial"/>
                <w:color w:val="002060"/>
                <w:sz w:val="24"/>
                <w:szCs w:val="24"/>
              </w:rPr>
              <w:t>onduct and/or the breach investigated</w:t>
            </w:r>
          </w:p>
          <w:p w14:paraId="405FB73C" w14:textId="7F72F35A" w:rsidR="000F3293" w:rsidRPr="00BE0F3D" w:rsidRDefault="000F3293"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complete an action plan</w:t>
            </w:r>
            <w:r w:rsidR="007438A4">
              <w:rPr>
                <w:rFonts w:ascii="Arial" w:hAnsi="Arial" w:cs="Arial"/>
                <w:color w:val="002060"/>
                <w:sz w:val="24"/>
                <w:szCs w:val="24"/>
              </w:rPr>
              <w:t xml:space="preserve"> or create a self-set action plan</w:t>
            </w:r>
            <w:r w:rsidRPr="00BE0F3D">
              <w:rPr>
                <w:rFonts w:ascii="Arial" w:hAnsi="Arial" w:cs="Arial"/>
                <w:color w:val="002060"/>
                <w:sz w:val="24"/>
                <w:szCs w:val="24"/>
              </w:rPr>
              <w:t xml:space="preserve"> which will set out how the matter will be managed by </w:t>
            </w:r>
            <w:r w:rsidR="002455E7">
              <w:rPr>
                <w:rFonts w:ascii="Arial" w:hAnsi="Arial" w:cs="Arial"/>
                <w:color w:val="002060"/>
                <w:sz w:val="24"/>
                <w:szCs w:val="24"/>
              </w:rPr>
              <w:t>Registry</w:t>
            </w:r>
            <w:r w:rsidRPr="00BE0F3D">
              <w:rPr>
                <w:rFonts w:ascii="Arial" w:hAnsi="Arial" w:cs="Arial"/>
                <w:color w:val="002060"/>
                <w:sz w:val="24"/>
                <w:szCs w:val="24"/>
              </w:rPr>
              <w:t xml:space="preserve"> and/or any other service</w:t>
            </w:r>
          </w:p>
          <w:p w14:paraId="33054FF1" w14:textId="77777777" w:rsidR="000F3293" w:rsidRPr="00BE0F3D" w:rsidRDefault="000F3293"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issue a letter of apology</w:t>
            </w:r>
          </w:p>
          <w:p w14:paraId="27BAE1CB" w14:textId="3736C2B7" w:rsidR="000F3293" w:rsidRPr="00BE0F3D" w:rsidRDefault="000F3293"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engage with support services such as wellbeing</w:t>
            </w:r>
          </w:p>
        </w:tc>
        <w:tc>
          <w:tcPr>
            <w:tcW w:w="2268" w:type="dxa"/>
            <w:gridSpan w:val="2"/>
            <w:shd w:val="clear" w:color="auto" w:fill="E7E6E6" w:themeFill="background2"/>
          </w:tcPr>
          <w:p w14:paraId="4774E98F"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The case is deemed ‘open’ until the conditions are met and the investigator is satisfied. You will be notified when the case is closed. </w:t>
            </w:r>
          </w:p>
          <w:p w14:paraId="6B30F15B" w14:textId="77777777" w:rsidR="000F3293" w:rsidRPr="00BE0F3D" w:rsidRDefault="000F3293">
            <w:pPr>
              <w:pStyle w:val="NoSpacing"/>
              <w:rPr>
                <w:rFonts w:ascii="Arial" w:hAnsi="Arial" w:cs="Arial"/>
                <w:color w:val="002060"/>
                <w:sz w:val="24"/>
                <w:szCs w:val="24"/>
              </w:rPr>
            </w:pPr>
          </w:p>
          <w:p w14:paraId="4FA82B2A"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018CD4E3" w14:textId="77777777" w:rsidR="000F3293" w:rsidRPr="00BE0F3D" w:rsidRDefault="000F3293">
            <w:pPr>
              <w:pStyle w:val="NoSpacing"/>
              <w:rPr>
                <w:rFonts w:ascii="Arial" w:hAnsi="Arial" w:cs="Arial"/>
                <w:color w:val="002060"/>
                <w:sz w:val="24"/>
                <w:szCs w:val="24"/>
              </w:rPr>
            </w:pPr>
          </w:p>
          <w:p w14:paraId="12CFA7CA" w14:textId="77777777" w:rsidR="000F3293" w:rsidRPr="00BE0F3D" w:rsidRDefault="000F3293">
            <w:pPr>
              <w:pStyle w:val="NoSpacing"/>
              <w:rPr>
                <w:rFonts w:ascii="Arial" w:hAnsi="Arial" w:cs="Arial"/>
                <w:color w:val="002060"/>
                <w:sz w:val="24"/>
                <w:szCs w:val="24"/>
              </w:rPr>
            </w:pPr>
          </w:p>
        </w:tc>
      </w:tr>
      <w:tr w:rsidR="000F3293" w:rsidRPr="00BE0F3D" w14:paraId="3CA52516" w14:textId="77777777" w:rsidTr="007B619B">
        <w:tc>
          <w:tcPr>
            <w:tcW w:w="2284" w:type="dxa"/>
            <w:shd w:val="clear" w:color="auto" w:fill="E7E6E6" w:themeFill="background2"/>
          </w:tcPr>
          <w:p w14:paraId="0681D103" w14:textId="19BA17E2" w:rsidR="000F3293" w:rsidRPr="00BE0F3D" w:rsidRDefault="000F3293">
            <w:pPr>
              <w:pStyle w:val="NoSpacing"/>
              <w:rPr>
                <w:rFonts w:ascii="Arial" w:hAnsi="Arial" w:cs="Arial"/>
                <w:b/>
                <w:bCs/>
                <w:color w:val="002060"/>
                <w:sz w:val="24"/>
                <w:szCs w:val="24"/>
              </w:rPr>
            </w:pPr>
            <w:r w:rsidRPr="00BE0F3D">
              <w:rPr>
                <w:rFonts w:ascii="Arial" w:hAnsi="Arial" w:cs="Arial"/>
                <w:b/>
                <w:bCs/>
                <w:color w:val="002060"/>
                <w:sz w:val="24"/>
                <w:szCs w:val="24"/>
              </w:rPr>
              <w:t xml:space="preserve">Referral to </w:t>
            </w:r>
            <w:r w:rsidR="001A2B0B">
              <w:rPr>
                <w:rFonts w:ascii="Arial" w:hAnsi="Arial" w:cs="Arial"/>
                <w:b/>
                <w:bCs/>
                <w:color w:val="002060"/>
                <w:sz w:val="24"/>
                <w:szCs w:val="24"/>
              </w:rPr>
              <w:t>Stage 2</w:t>
            </w:r>
            <w:r w:rsidRPr="00BE0F3D">
              <w:rPr>
                <w:rFonts w:ascii="Arial" w:hAnsi="Arial" w:cs="Arial"/>
                <w:b/>
                <w:bCs/>
                <w:color w:val="002060"/>
                <w:sz w:val="24"/>
                <w:szCs w:val="24"/>
              </w:rPr>
              <w:t xml:space="preserve"> </w:t>
            </w:r>
            <w:r w:rsidRPr="00BE0F3D">
              <w:rPr>
                <w:rFonts w:ascii="Arial" w:eastAsia="Arial" w:hAnsi="Arial" w:cs="Arial"/>
                <w:b/>
                <w:bCs/>
                <w:color w:val="002060"/>
                <w:sz w:val="24"/>
                <w:szCs w:val="28"/>
              </w:rPr>
              <w:t>University-level Investigation</w:t>
            </w:r>
          </w:p>
        </w:tc>
        <w:tc>
          <w:tcPr>
            <w:tcW w:w="5366" w:type="dxa"/>
            <w:shd w:val="clear" w:color="auto" w:fill="E7E6E6" w:themeFill="background2"/>
          </w:tcPr>
          <w:p w14:paraId="3D3C24E0" w14:textId="2559E80A"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If we determine </w:t>
            </w:r>
            <w:r w:rsidRPr="00BE0F3D">
              <w:rPr>
                <w:rFonts w:ascii="Arial" w:eastAsia="Arial" w:hAnsi="Arial" w:cs="Arial"/>
                <w:color w:val="002060"/>
                <w:sz w:val="24"/>
                <w:szCs w:val="24"/>
                <w:lang w:eastAsia="en-GB" w:bidi="en-GB"/>
              </w:rPr>
              <w:t>that your behaviour has breached our regulations and this breach is considered to be major or gross misconduct</w:t>
            </w:r>
            <w:r w:rsidRPr="00BE0F3D">
              <w:rPr>
                <w:rFonts w:ascii="Arial" w:hAnsi="Arial" w:cs="Arial"/>
                <w:color w:val="002060"/>
                <w:sz w:val="24"/>
                <w:szCs w:val="24"/>
              </w:rPr>
              <w:t xml:space="preserve"> which cannot reasonably be addressed at </w:t>
            </w:r>
            <w:r w:rsidR="001A2B0B">
              <w:rPr>
                <w:rFonts w:ascii="Arial" w:hAnsi="Arial" w:cs="Arial"/>
                <w:color w:val="002060"/>
                <w:sz w:val="24"/>
                <w:szCs w:val="24"/>
              </w:rPr>
              <w:t>Stage 1</w:t>
            </w:r>
            <w:r w:rsidRPr="00BE0F3D">
              <w:rPr>
                <w:rFonts w:ascii="Arial" w:hAnsi="Arial" w:cs="Arial"/>
                <w:color w:val="002060"/>
                <w:sz w:val="24"/>
                <w:szCs w:val="24"/>
              </w:rPr>
              <w:t xml:space="preserve">. </w:t>
            </w:r>
          </w:p>
          <w:p w14:paraId="475F7579" w14:textId="77777777" w:rsidR="000F3293" w:rsidRPr="00BE0F3D" w:rsidRDefault="000F3293">
            <w:pPr>
              <w:pStyle w:val="NoSpacing"/>
              <w:rPr>
                <w:rFonts w:ascii="Arial" w:hAnsi="Arial" w:cs="Arial"/>
                <w:color w:val="002060"/>
                <w:sz w:val="24"/>
                <w:szCs w:val="24"/>
              </w:rPr>
            </w:pPr>
          </w:p>
          <w:p w14:paraId="342A8377" w14:textId="77777777"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OR</w:t>
            </w:r>
          </w:p>
          <w:p w14:paraId="5E024445" w14:textId="77777777" w:rsidR="000F3293" w:rsidRPr="00BE0F3D" w:rsidRDefault="000F3293">
            <w:pPr>
              <w:pStyle w:val="NoSpacing"/>
              <w:rPr>
                <w:rFonts w:ascii="Arial" w:hAnsi="Arial" w:cs="Arial"/>
                <w:color w:val="002060"/>
                <w:sz w:val="24"/>
                <w:szCs w:val="24"/>
              </w:rPr>
            </w:pPr>
          </w:p>
          <w:p w14:paraId="1801F551" w14:textId="5BB278E8"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The investigator has considered the completed conditions which were set at the </w:t>
            </w:r>
            <w:r w:rsidR="001A2B0B">
              <w:rPr>
                <w:rFonts w:ascii="Arial" w:hAnsi="Arial" w:cs="Arial"/>
                <w:color w:val="002060"/>
                <w:sz w:val="24"/>
                <w:szCs w:val="24"/>
              </w:rPr>
              <w:t>Stage 1</w:t>
            </w:r>
            <w:r w:rsidRPr="00BE0F3D">
              <w:rPr>
                <w:rFonts w:ascii="Arial" w:hAnsi="Arial" w:cs="Arial"/>
                <w:color w:val="002060"/>
                <w:sz w:val="24"/>
                <w:szCs w:val="24"/>
              </w:rPr>
              <w:t xml:space="preserve"> meeting and determine that these have not satisfactorily been met. </w:t>
            </w:r>
          </w:p>
        </w:tc>
        <w:tc>
          <w:tcPr>
            <w:tcW w:w="2268" w:type="dxa"/>
            <w:gridSpan w:val="2"/>
            <w:shd w:val="clear" w:color="auto" w:fill="E7E6E6" w:themeFill="background2"/>
          </w:tcPr>
          <w:p w14:paraId="1E2CEDA2" w14:textId="55C0DDFC" w:rsidR="000F3293" w:rsidRPr="00BE0F3D" w:rsidRDefault="000F3293">
            <w:pPr>
              <w:pStyle w:val="NoSpacing"/>
              <w:rPr>
                <w:rFonts w:ascii="Arial" w:hAnsi="Arial" w:cs="Arial"/>
                <w:color w:val="002060"/>
                <w:sz w:val="24"/>
                <w:szCs w:val="24"/>
              </w:rPr>
            </w:pPr>
            <w:r w:rsidRPr="00BE0F3D">
              <w:rPr>
                <w:rFonts w:ascii="Arial" w:hAnsi="Arial" w:cs="Arial"/>
                <w:color w:val="002060"/>
                <w:sz w:val="24"/>
                <w:szCs w:val="24"/>
              </w:rPr>
              <w:t xml:space="preserve">The case is deemed ‘open’ until the </w:t>
            </w:r>
            <w:r w:rsidR="001A2B0B">
              <w:rPr>
                <w:rFonts w:ascii="Arial" w:hAnsi="Arial" w:cs="Arial"/>
                <w:color w:val="002060"/>
                <w:sz w:val="24"/>
                <w:szCs w:val="24"/>
              </w:rPr>
              <w:t>Stage 2</w:t>
            </w:r>
            <w:r w:rsidRPr="00BE0F3D">
              <w:rPr>
                <w:rFonts w:ascii="Arial" w:hAnsi="Arial" w:cs="Arial"/>
                <w:color w:val="002060"/>
                <w:sz w:val="24"/>
                <w:szCs w:val="24"/>
              </w:rPr>
              <w:t xml:space="preserve"> meeting has taken place.</w:t>
            </w:r>
          </w:p>
        </w:tc>
      </w:tr>
    </w:tbl>
    <w:p w14:paraId="703D2433" w14:textId="20B761F6" w:rsidR="00F469FF" w:rsidRPr="00E30C52" w:rsidRDefault="00F469FF" w:rsidP="00E30C52">
      <w:pPr>
        <w:pStyle w:val="NoSpacing"/>
      </w:pPr>
      <w:r w:rsidRPr="001106F5">
        <w:t> </w:t>
      </w:r>
    </w:p>
    <w:p w14:paraId="74A2A7CB" w14:textId="1D4E9404" w:rsidR="00F469FF" w:rsidRDefault="00F469FF" w:rsidP="001E6B37">
      <w:pPr>
        <w:pStyle w:val="Heading2"/>
      </w:pPr>
      <w:bookmarkStart w:id="274" w:name="_Toc204865521"/>
      <w:r w:rsidRPr="001106F5">
        <w:t>11.1</w:t>
      </w:r>
      <w:r w:rsidR="006E3806">
        <w:t>2</w:t>
      </w:r>
      <w:r w:rsidRPr="001106F5">
        <w:t xml:space="preserve"> </w:t>
      </w:r>
      <w:r w:rsidR="001A2B0B">
        <w:t>Stage 2</w:t>
      </w:r>
      <w:r w:rsidRPr="001106F5">
        <w:t xml:space="preserve">: </w:t>
      </w:r>
      <w:r w:rsidRPr="00DB58BE">
        <w:t>University</w:t>
      </w:r>
      <w:r w:rsidRPr="001106F5">
        <w:t>-level Investigation</w:t>
      </w:r>
      <w:bookmarkEnd w:id="274"/>
    </w:p>
    <w:p w14:paraId="0822CE0C" w14:textId="77777777" w:rsidR="00B82958" w:rsidRPr="00DB58BE" w:rsidRDefault="00B82958" w:rsidP="00DB58BE"/>
    <w:p w14:paraId="1F0C0CE9" w14:textId="2487DE64"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2</w:t>
      </w:r>
      <w:r w:rsidRPr="001106F5">
        <w:rPr>
          <w:rFonts w:cs="Arial"/>
        </w:rPr>
        <w:t>.1 We will nominate an appropriately trained member of staff within Registry to investigate the report made about your behaviour</w:t>
      </w:r>
      <w:r w:rsidR="004E63F3">
        <w:rPr>
          <w:rFonts w:cs="Arial"/>
        </w:rPr>
        <w:t>.</w:t>
      </w:r>
      <w:r w:rsidRPr="001106F5">
        <w:rPr>
          <w:rFonts w:cs="Arial"/>
        </w:rPr>
        <w:t>.</w:t>
      </w:r>
    </w:p>
    <w:p w14:paraId="539C413A" w14:textId="77777777" w:rsidR="0077211F" w:rsidRPr="001106F5" w:rsidRDefault="0077211F" w:rsidP="008E71CD">
      <w:pPr>
        <w:pStyle w:val="NoSpacing"/>
        <w:rPr>
          <w:color w:val="002060"/>
        </w:rPr>
      </w:pPr>
    </w:p>
    <w:p w14:paraId="2C580B5B" w14:textId="0B6B5E59"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 xml:space="preserve">.2 The purpose of this investigation is to establish the facts as far as is reasonably possible. We will treat you fairly in the process whether you are a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reporting party or witness and will not make assumptions about whether or not the allegation is true or false.</w:t>
      </w:r>
    </w:p>
    <w:p w14:paraId="0A704034" w14:textId="65D4EF0D" w:rsidR="00B012AA" w:rsidRPr="001106F5" w:rsidRDefault="00B012AA" w:rsidP="008E71CD">
      <w:pPr>
        <w:pStyle w:val="NoSpacing"/>
        <w:rPr>
          <w:color w:val="002060"/>
        </w:rPr>
      </w:pPr>
    </w:p>
    <w:p w14:paraId="48B86B30" w14:textId="310F42C4"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 xml:space="preserve">.3 As part of the investigation, you,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will be asked to meet with the investigator, this may be more than once to ascertain as much information as possible. The investigator will speak to you about the allegation and may speak to the person who reported the allegation or any witnesses, if necessary.</w:t>
      </w:r>
    </w:p>
    <w:p w14:paraId="026B595D" w14:textId="65D4EF0D" w:rsidR="00B012AA" w:rsidRPr="001106F5" w:rsidRDefault="00B012AA" w:rsidP="008E71CD">
      <w:pPr>
        <w:pStyle w:val="NoSpacing"/>
        <w:rPr>
          <w:color w:val="002060"/>
        </w:rPr>
      </w:pPr>
    </w:p>
    <w:p w14:paraId="65F4F510" w14:textId="31812927"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 xml:space="preserve">.4 We will provide you with </w:t>
      </w:r>
      <w:r w:rsidR="00A86EE3">
        <w:rPr>
          <w:rFonts w:cs="Arial"/>
        </w:rPr>
        <w:t>five</w:t>
      </w:r>
      <w:r w:rsidRPr="001106F5">
        <w:rPr>
          <w:rFonts w:cs="Arial"/>
        </w:rPr>
        <w:t xml:space="preserve"> working days’ notice of any meeting to discuss your behaviour and you will be able to bring a supporter with you. Please refer to the detail in section 11.8 which outlines what you can submit in advance of the meeting, and when.</w:t>
      </w:r>
    </w:p>
    <w:p w14:paraId="23CD928D" w14:textId="65D4EF0D" w:rsidR="00B012AA" w:rsidRPr="001106F5" w:rsidRDefault="00B012AA" w:rsidP="008E71CD">
      <w:pPr>
        <w:pStyle w:val="NoSpacing"/>
        <w:rPr>
          <w:color w:val="002060"/>
        </w:rPr>
      </w:pPr>
    </w:p>
    <w:p w14:paraId="016A64D9" w14:textId="43148FBD"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.5 When we invite you to meet with us, we will tell you about the allegation that has been reported and provide you with a copy of any evidence that we have received. We may exceptionally need to keep the identity of the person who reported the behaviour confidential or redact the evidence but we will give you enough information so that you can respond to the allegation.</w:t>
      </w:r>
    </w:p>
    <w:p w14:paraId="30F70539" w14:textId="65D4EF0D" w:rsidR="00B012AA" w:rsidRPr="001106F5" w:rsidRDefault="00B012AA" w:rsidP="008E71CD">
      <w:pPr>
        <w:pStyle w:val="NoSpacing"/>
        <w:rPr>
          <w:color w:val="002060"/>
        </w:rPr>
      </w:pPr>
    </w:p>
    <w:p w14:paraId="69AB79E0" w14:textId="06DB25F2"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.6 We expect you to attend the meeting but if you are unable to attend for a good reason, which can be independently evidenced, and you tell us by emailing the investigator before the meeting date, we can hold the meeting at a later date. Please be aware that we are unable to indefinitely postpone a meeting and we will usually be unable to postpone a meeting more than once.</w:t>
      </w:r>
    </w:p>
    <w:p w14:paraId="427BBDF4" w14:textId="65D4EF0D" w:rsidR="00B012AA" w:rsidRPr="001106F5" w:rsidRDefault="00B012AA" w:rsidP="008E71CD">
      <w:pPr>
        <w:pStyle w:val="NoSpacing"/>
        <w:rPr>
          <w:color w:val="002060"/>
        </w:rPr>
      </w:pPr>
    </w:p>
    <w:p w14:paraId="726F642F" w14:textId="204B780D" w:rsidR="00F469FF" w:rsidRPr="001106F5" w:rsidRDefault="00F469FF" w:rsidP="59D2FED9">
      <w:pPr>
        <w:pStyle w:val="NormalWeb"/>
        <w:shd w:val="clear" w:color="auto" w:fill="FFFFFF" w:themeFill="background1"/>
        <w:spacing w:before="0" w:beforeAutospacing="0" w:after="150" w:afterAutospacing="0"/>
        <w:rPr>
          <w:rFonts w:cs="Arial"/>
        </w:rPr>
      </w:pPr>
      <w:r w:rsidRPr="001106F5">
        <w:rPr>
          <w:rFonts w:cs="Arial"/>
        </w:rPr>
        <w:t>11.1</w:t>
      </w:r>
      <w:r w:rsidR="006E3806">
        <w:rPr>
          <w:rFonts w:cs="Arial"/>
        </w:rPr>
        <w:t>2</w:t>
      </w:r>
      <w:r w:rsidRPr="001106F5">
        <w:rPr>
          <w:rFonts w:cs="Arial"/>
        </w:rPr>
        <w:t>.7 If you do not tell us in advance that you are unable to attend the meeting and you do not attend, the investigator will continue with their investigation in your absence based on the information available. This will include any information you have submitted, prior to the meeting request.</w:t>
      </w:r>
    </w:p>
    <w:p w14:paraId="702410CC" w14:textId="65D4EF0D" w:rsidR="00B012AA" w:rsidRPr="001106F5" w:rsidRDefault="00B012AA" w:rsidP="008E71CD">
      <w:pPr>
        <w:pStyle w:val="NoSpacing"/>
        <w:rPr>
          <w:color w:val="002060"/>
        </w:rPr>
      </w:pPr>
    </w:p>
    <w:p w14:paraId="1BA46B7A" w14:textId="0A495AF9" w:rsidR="00F469FF" w:rsidRPr="001106F5" w:rsidRDefault="00F469FF" w:rsidP="59D2FED9">
      <w:pPr>
        <w:pStyle w:val="NormalWeb"/>
        <w:shd w:val="clear" w:color="auto" w:fill="FFFFFF" w:themeFill="background1"/>
        <w:spacing w:before="0" w:beforeAutospacing="0" w:after="150" w:afterAutospacing="0"/>
        <w:rPr>
          <w:rFonts w:cs="Arial"/>
          <w:sz w:val="28"/>
          <w:szCs w:val="28"/>
        </w:rPr>
      </w:pPr>
      <w:r w:rsidRPr="001106F5">
        <w:rPr>
          <w:rFonts w:cs="Arial"/>
        </w:rPr>
        <w:t>11.1</w:t>
      </w:r>
      <w:r w:rsidR="006E3806">
        <w:rPr>
          <w:rFonts w:cs="Arial"/>
        </w:rPr>
        <w:t>2</w:t>
      </w:r>
      <w:r w:rsidRPr="001106F5">
        <w:rPr>
          <w:rFonts w:cs="Arial"/>
        </w:rPr>
        <w:t>.8 If you tell us in advance of the meeting that you will not be attending and do not have a good reason for not attending, which can be independently evidenced, we will be in touch to rearrange, however if you choose not to meet with us or cannot make the next meeting date, the investigator will continue with their investigation in your absence based on the information available. This will include any information you have submitted, prior to the meeting request.</w:t>
      </w:r>
      <w:r w:rsidRPr="001106F5">
        <w:rPr>
          <w:rFonts w:cs="Arial"/>
          <w:sz w:val="28"/>
          <w:szCs w:val="28"/>
        </w:rPr>
        <w:t> </w:t>
      </w:r>
    </w:p>
    <w:p w14:paraId="2B2F2A5A" w14:textId="65D4EF0D" w:rsidR="00B012AA" w:rsidRPr="001106F5" w:rsidRDefault="00B012AA" w:rsidP="008E71CD">
      <w:pPr>
        <w:pStyle w:val="NoSpacing"/>
        <w:rPr>
          <w:color w:val="002060"/>
        </w:rPr>
      </w:pPr>
    </w:p>
    <w:p w14:paraId="0DBBF8B2" w14:textId="4CEDDFEE" w:rsidR="00F469FF" w:rsidRDefault="00F469FF" w:rsidP="001E6B37">
      <w:pPr>
        <w:pStyle w:val="Heading2"/>
      </w:pPr>
      <w:bookmarkStart w:id="275" w:name="_Toc204865522"/>
      <w:r w:rsidRPr="001106F5">
        <w:t>11.1</w:t>
      </w:r>
      <w:r w:rsidR="006E3806">
        <w:t>3</w:t>
      </w:r>
      <w:r w:rsidRPr="001106F5">
        <w:t xml:space="preserve"> </w:t>
      </w:r>
      <w:r w:rsidR="001A2B0B">
        <w:t>Stage 2</w:t>
      </w:r>
      <w:r w:rsidRPr="001106F5">
        <w:t xml:space="preserve"> </w:t>
      </w:r>
      <w:r w:rsidRPr="00DB58BE">
        <w:t>Outcomes</w:t>
      </w:r>
      <w:bookmarkEnd w:id="275"/>
    </w:p>
    <w:p w14:paraId="21F58E73" w14:textId="77777777" w:rsidR="00B82958" w:rsidRPr="00DB58BE" w:rsidRDefault="00B82958" w:rsidP="00DB58BE"/>
    <w:p w14:paraId="28AE97EA" w14:textId="365522C8" w:rsidR="005932A3" w:rsidRDefault="00F469FF" w:rsidP="00F469FF">
      <w:pPr>
        <w:pStyle w:val="NormalWeb"/>
        <w:shd w:val="clear" w:color="auto" w:fill="FFFFFF"/>
        <w:spacing w:before="0" w:beforeAutospacing="0" w:after="150" w:afterAutospacing="0"/>
        <w:rPr>
          <w:rFonts w:cs="Arial"/>
        </w:rPr>
      </w:pPr>
      <w:r w:rsidRPr="001106F5">
        <w:rPr>
          <w:rFonts w:cs="Arial"/>
        </w:rPr>
        <w:t>11.1</w:t>
      </w:r>
      <w:r w:rsidR="006E3806">
        <w:rPr>
          <w:rFonts w:cs="Arial"/>
        </w:rPr>
        <w:t>3</w:t>
      </w:r>
      <w:r w:rsidRPr="001106F5">
        <w:rPr>
          <w:rFonts w:cs="Arial"/>
        </w:rPr>
        <w:t xml:space="preserve">.1 Once the investigator has met with you, the </w:t>
      </w:r>
      <w:r w:rsidR="00FF1D7B" w:rsidRPr="001106F5">
        <w:rPr>
          <w:rFonts w:cs="Arial"/>
        </w:rPr>
        <w:t>re</w:t>
      </w:r>
      <w:r w:rsidR="00FF1D7B">
        <w:rPr>
          <w:rFonts w:cs="Arial"/>
        </w:rPr>
        <w:t>ported</w:t>
      </w:r>
      <w:r w:rsidR="00FF1D7B" w:rsidRPr="001106F5">
        <w:rPr>
          <w:rFonts w:cs="Arial"/>
        </w:rPr>
        <w:t xml:space="preserve"> </w:t>
      </w:r>
      <w:r w:rsidRPr="001106F5">
        <w:rPr>
          <w:rFonts w:cs="Arial"/>
        </w:rPr>
        <w:t>party, they may require additional time to conclude their investigation.</w:t>
      </w:r>
      <w:r w:rsidR="00A90683">
        <w:rPr>
          <w:rFonts w:cs="Arial"/>
        </w:rPr>
        <w:t xml:space="preserve"> </w:t>
      </w:r>
      <w:r w:rsidR="00A90683" w:rsidRPr="00F35E00">
        <w:t xml:space="preserve">If this is the case, you will be kept informed of </w:t>
      </w:r>
      <w:r w:rsidR="00A90683">
        <w:t>the reason for the delay and a revised timescale will be given.</w:t>
      </w:r>
      <w:r w:rsidRPr="001106F5">
        <w:rPr>
          <w:rFonts w:cs="Arial"/>
        </w:rPr>
        <w:t xml:space="preserve"> We will</w:t>
      </w:r>
      <w:r w:rsidR="005932A3">
        <w:rPr>
          <w:rFonts w:cs="Arial"/>
        </w:rPr>
        <w:t>;</w:t>
      </w:r>
    </w:p>
    <w:p w14:paraId="495EB531" w14:textId="77777777" w:rsidR="005932A3" w:rsidRPr="005932A3" w:rsidRDefault="005932A3" w:rsidP="0097181B">
      <w:pPr>
        <w:pStyle w:val="NormalWeb"/>
        <w:numPr>
          <w:ilvl w:val="0"/>
          <w:numId w:val="151"/>
        </w:numPr>
        <w:shd w:val="clear" w:color="auto" w:fill="FFFFFF"/>
        <w:spacing w:before="0" w:beforeAutospacing="0" w:after="150" w:afterAutospacing="0"/>
        <w:rPr>
          <w:rStyle w:val="Strong"/>
          <w:rFonts w:cs="Arial"/>
          <w:b w:val="0"/>
          <w:bCs w:val="0"/>
        </w:rPr>
      </w:pPr>
      <w:r>
        <w:rPr>
          <w:rFonts w:cs="Arial"/>
        </w:rPr>
        <w:t>C</w:t>
      </w:r>
      <w:r w:rsidR="00F469FF" w:rsidRPr="001106F5">
        <w:rPr>
          <w:rFonts w:cs="Arial"/>
        </w:rPr>
        <w:t>ontact you to tell you when we have concluded the investigation. This may be at the end of the meeting or soon afterwards; </w:t>
      </w:r>
      <w:r w:rsidR="00F469FF" w:rsidRPr="001106F5">
        <w:rPr>
          <w:rStyle w:val="Strong"/>
          <w:rFonts w:eastAsiaTheme="majorEastAsia" w:cs="Arial"/>
        </w:rPr>
        <w:t>and </w:t>
      </w:r>
    </w:p>
    <w:p w14:paraId="7F40822D" w14:textId="014EAD3F" w:rsidR="00F469FF" w:rsidRPr="001106F5" w:rsidRDefault="005932A3" w:rsidP="0097181B">
      <w:pPr>
        <w:pStyle w:val="NormalWeb"/>
        <w:numPr>
          <w:ilvl w:val="0"/>
          <w:numId w:val="151"/>
        </w:numPr>
        <w:shd w:val="clear" w:color="auto" w:fill="FFFFFF"/>
        <w:spacing w:before="0" w:beforeAutospacing="0" w:after="150" w:afterAutospacing="0"/>
        <w:rPr>
          <w:rFonts w:cs="Arial"/>
        </w:rPr>
      </w:pPr>
      <w:r>
        <w:rPr>
          <w:rFonts w:cs="Arial"/>
        </w:rPr>
        <w:t>W</w:t>
      </w:r>
      <w:r w:rsidR="00F469FF" w:rsidRPr="001106F5">
        <w:rPr>
          <w:rFonts w:cs="Arial"/>
        </w:rPr>
        <w:t>ithin 5 working days of informing you that the investigation has been concluded, we will contact you to let you know the outcome. The</w:t>
      </w:r>
      <w:r>
        <w:rPr>
          <w:rFonts w:cs="Arial"/>
        </w:rPr>
        <w:t xml:space="preserve"> possible outcomes are listed below. </w:t>
      </w:r>
    </w:p>
    <w:p w14:paraId="25CF84C9" w14:textId="65D4EF0D" w:rsidR="00F02770" w:rsidRPr="001106F5" w:rsidRDefault="00F02770" w:rsidP="008E71CD">
      <w:pPr>
        <w:pStyle w:val="NoSpacing"/>
        <w:ind w:left="720"/>
        <w:rPr>
          <w:rFonts w:cs="Arial"/>
          <w:color w:val="002060"/>
        </w:rPr>
      </w:pPr>
    </w:p>
    <w:tbl>
      <w:tblPr>
        <w:tblStyle w:val="TableGrid"/>
        <w:tblW w:w="9918" w:type="dxa"/>
        <w:tblLook w:val="04A0" w:firstRow="1" w:lastRow="0" w:firstColumn="1" w:lastColumn="0" w:noHBand="0" w:noVBand="1"/>
      </w:tblPr>
      <w:tblGrid>
        <w:gridCol w:w="2197"/>
        <w:gridCol w:w="5012"/>
        <w:gridCol w:w="963"/>
        <w:gridCol w:w="1746"/>
      </w:tblGrid>
      <w:tr w:rsidR="00C20E7A" w:rsidRPr="00BE0F3D" w14:paraId="518C079C" w14:textId="77777777" w:rsidTr="007B619B">
        <w:trPr>
          <w:gridAfter w:val="1"/>
          <w:wAfter w:w="1908" w:type="dxa"/>
          <w:tblHeader/>
        </w:trPr>
        <w:tc>
          <w:tcPr>
            <w:tcW w:w="2284" w:type="dxa"/>
          </w:tcPr>
          <w:p w14:paraId="7040A727" w14:textId="7B242CCB" w:rsidR="00C20E7A"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2</w:t>
            </w:r>
            <w:r w:rsidR="00C20E7A" w:rsidRPr="00BE0F3D">
              <w:rPr>
                <w:rFonts w:ascii="Arial" w:hAnsi="Arial" w:cs="Arial"/>
                <w:b/>
                <w:bCs/>
                <w:color w:val="002060"/>
                <w:sz w:val="24"/>
                <w:szCs w:val="24"/>
              </w:rPr>
              <w:t xml:space="preserve"> Outcome</w:t>
            </w:r>
          </w:p>
        </w:tc>
        <w:tc>
          <w:tcPr>
            <w:tcW w:w="5366" w:type="dxa"/>
          </w:tcPr>
          <w:p w14:paraId="7B59785A" w14:textId="77777777" w:rsidR="00C20E7A" w:rsidRPr="00BE0F3D" w:rsidRDefault="00C20E7A">
            <w:pPr>
              <w:pStyle w:val="NoSpacing"/>
              <w:rPr>
                <w:rFonts w:ascii="Arial" w:hAnsi="Arial" w:cs="Arial"/>
                <w:b/>
                <w:bCs/>
                <w:color w:val="002060"/>
                <w:sz w:val="24"/>
                <w:szCs w:val="24"/>
              </w:rPr>
            </w:pPr>
            <w:r w:rsidRPr="00BE0F3D">
              <w:rPr>
                <w:rFonts w:ascii="Arial" w:hAnsi="Arial" w:cs="Arial"/>
                <w:b/>
                <w:bCs/>
                <w:color w:val="002060"/>
                <w:sz w:val="24"/>
                <w:szCs w:val="24"/>
              </w:rPr>
              <w:t>Outcome Description</w:t>
            </w:r>
          </w:p>
        </w:tc>
        <w:tc>
          <w:tcPr>
            <w:tcW w:w="360" w:type="dxa"/>
          </w:tcPr>
          <w:p w14:paraId="326B1832" w14:textId="77777777" w:rsidR="00C20E7A" w:rsidRPr="00BE0F3D" w:rsidRDefault="00C20E7A">
            <w:pPr>
              <w:pStyle w:val="NoSpacing"/>
              <w:rPr>
                <w:rFonts w:ascii="Arial" w:hAnsi="Arial" w:cs="Arial"/>
                <w:b/>
                <w:bCs/>
                <w:color w:val="002060"/>
                <w:sz w:val="24"/>
                <w:szCs w:val="24"/>
              </w:rPr>
            </w:pPr>
            <w:r w:rsidRPr="00BE0F3D">
              <w:rPr>
                <w:rFonts w:ascii="Arial" w:hAnsi="Arial" w:cs="Arial"/>
                <w:b/>
                <w:bCs/>
                <w:color w:val="002060"/>
                <w:sz w:val="24"/>
                <w:szCs w:val="24"/>
              </w:rPr>
              <w:t>Action</w:t>
            </w:r>
          </w:p>
        </w:tc>
      </w:tr>
      <w:tr w:rsidR="00C20E7A" w:rsidRPr="00BE0F3D" w14:paraId="405F8D30" w14:textId="77777777">
        <w:tc>
          <w:tcPr>
            <w:tcW w:w="2284" w:type="dxa"/>
          </w:tcPr>
          <w:p w14:paraId="040CD686" w14:textId="77777777" w:rsidR="00C20E7A" w:rsidRPr="00BE0F3D" w:rsidRDefault="00C20E7A">
            <w:pPr>
              <w:pStyle w:val="NoSpacing"/>
              <w:rPr>
                <w:rFonts w:ascii="Arial" w:hAnsi="Arial" w:cs="Arial"/>
                <w:b/>
                <w:bCs/>
                <w:color w:val="002060"/>
                <w:sz w:val="24"/>
                <w:szCs w:val="24"/>
              </w:rPr>
            </w:pPr>
            <w:r w:rsidRPr="00BE0F3D">
              <w:rPr>
                <w:rFonts w:ascii="Arial" w:hAnsi="Arial" w:cs="Arial"/>
                <w:b/>
                <w:bCs/>
                <w:color w:val="002060"/>
                <w:sz w:val="24"/>
                <w:szCs w:val="24"/>
              </w:rPr>
              <w:t>No case to answer</w:t>
            </w:r>
          </w:p>
        </w:tc>
        <w:tc>
          <w:tcPr>
            <w:tcW w:w="5366" w:type="dxa"/>
          </w:tcPr>
          <w:p w14:paraId="7B8E86E7" w14:textId="77777777" w:rsidR="00C20E7A" w:rsidRPr="00BE0F3D" w:rsidRDefault="00C20E7A">
            <w:pPr>
              <w:widowControl w:val="0"/>
              <w:tabs>
                <w:tab w:val="left" w:pos="142"/>
              </w:tabs>
              <w:autoSpaceDE w:val="0"/>
              <w:autoSpaceDN w:val="0"/>
              <w:spacing w:line="276" w:lineRule="auto"/>
              <w:rPr>
                <w:rFonts w:eastAsia="Arial" w:cs="Arial"/>
                <w:spacing w:val="1"/>
                <w:lang w:bidi="en-GB"/>
              </w:rPr>
            </w:pPr>
            <w:r w:rsidRPr="00BE0F3D">
              <w:rPr>
                <w:rFonts w:eastAsia="Arial" w:cs="Arial"/>
                <w:lang w:bidi="en-GB"/>
              </w:rPr>
              <w:t>If</w:t>
            </w:r>
            <w:r w:rsidRPr="00BE0F3D">
              <w:rPr>
                <w:rFonts w:eastAsia="Arial" w:cs="Arial"/>
                <w:spacing w:val="1"/>
                <w:lang w:bidi="en-GB"/>
              </w:rPr>
              <w:t xml:space="preserve"> </w:t>
            </w:r>
            <w:r w:rsidRPr="00BE0F3D">
              <w:rPr>
                <w:rFonts w:eastAsia="Arial" w:cs="Arial"/>
                <w:lang w:bidi="en-GB"/>
              </w:rPr>
              <w:t>t</w:t>
            </w:r>
            <w:r w:rsidRPr="00BE0F3D">
              <w:rPr>
                <w:rFonts w:eastAsia="Arial" w:cs="Arial"/>
                <w:spacing w:val="-1"/>
                <w:lang w:bidi="en-GB"/>
              </w:rPr>
              <w:t>h</w:t>
            </w:r>
            <w:r w:rsidRPr="00BE0F3D">
              <w:rPr>
                <w:rFonts w:eastAsia="Arial" w:cs="Arial"/>
                <w:lang w:bidi="en-GB"/>
              </w:rPr>
              <w:t xml:space="preserve">e investigator </w:t>
            </w:r>
            <w:r w:rsidRPr="00BE0F3D">
              <w:rPr>
                <w:rFonts w:eastAsia="Arial" w:cs="Arial"/>
                <w:spacing w:val="-1"/>
                <w:lang w:bidi="en-GB"/>
              </w:rPr>
              <w:t>b</w:t>
            </w:r>
            <w:r w:rsidRPr="00BE0F3D">
              <w:rPr>
                <w:rFonts w:eastAsia="Arial" w:cs="Arial"/>
                <w:spacing w:val="1"/>
                <w:lang w:bidi="en-GB"/>
              </w:rPr>
              <w:t>e</w:t>
            </w:r>
            <w:r w:rsidRPr="00BE0F3D">
              <w:rPr>
                <w:rFonts w:eastAsia="Arial" w:cs="Arial"/>
                <w:lang w:bidi="en-GB"/>
              </w:rPr>
              <w:t>li</w:t>
            </w:r>
            <w:r w:rsidRPr="00BE0F3D">
              <w:rPr>
                <w:rFonts w:eastAsia="Arial" w:cs="Arial"/>
                <w:spacing w:val="1"/>
                <w:lang w:bidi="en-GB"/>
              </w:rPr>
              <w:t>e</w:t>
            </w:r>
            <w:r w:rsidRPr="00BE0F3D">
              <w:rPr>
                <w:rFonts w:eastAsia="Arial" w:cs="Arial"/>
                <w:spacing w:val="-2"/>
                <w:lang w:bidi="en-GB"/>
              </w:rPr>
              <w:t>v</w:t>
            </w:r>
            <w:r w:rsidRPr="00BE0F3D">
              <w:rPr>
                <w:rFonts w:eastAsia="Arial" w:cs="Arial"/>
                <w:spacing w:val="1"/>
                <w:lang w:bidi="en-GB"/>
              </w:rPr>
              <w:t>e</w:t>
            </w:r>
            <w:r w:rsidRPr="00BE0F3D">
              <w:rPr>
                <w:rFonts w:eastAsia="Arial" w:cs="Arial"/>
                <w:lang w:bidi="en-GB"/>
              </w:rPr>
              <w:t>s t</w:t>
            </w:r>
            <w:r w:rsidRPr="00BE0F3D">
              <w:rPr>
                <w:rFonts w:eastAsia="Arial" w:cs="Arial"/>
                <w:spacing w:val="1"/>
                <w:lang w:bidi="en-GB"/>
              </w:rPr>
              <w:t>he</w:t>
            </w:r>
            <w:r w:rsidRPr="00BE0F3D">
              <w:rPr>
                <w:rFonts w:eastAsia="Arial" w:cs="Arial"/>
                <w:spacing w:val="-1"/>
                <w:lang w:bidi="en-GB"/>
              </w:rPr>
              <w:t>r</w:t>
            </w:r>
            <w:r w:rsidRPr="00BE0F3D">
              <w:rPr>
                <w:rFonts w:eastAsia="Arial" w:cs="Arial"/>
                <w:lang w:bidi="en-GB"/>
              </w:rPr>
              <w:t>e</w:t>
            </w:r>
            <w:r w:rsidRPr="00BE0F3D">
              <w:rPr>
                <w:rFonts w:eastAsia="Arial" w:cs="Arial"/>
                <w:spacing w:val="1"/>
                <w:lang w:bidi="en-GB"/>
              </w:rPr>
              <w:t xml:space="preserve"> </w:t>
            </w:r>
            <w:r w:rsidRPr="00BE0F3D">
              <w:rPr>
                <w:rFonts w:eastAsia="Arial" w:cs="Arial"/>
                <w:lang w:bidi="en-GB"/>
              </w:rPr>
              <w:t>is</w:t>
            </w:r>
            <w:r w:rsidRPr="00BE0F3D">
              <w:rPr>
                <w:rFonts w:eastAsia="Arial" w:cs="Arial"/>
                <w:spacing w:val="-2"/>
                <w:lang w:bidi="en-GB"/>
              </w:rPr>
              <w:t xml:space="preserve"> </w:t>
            </w:r>
            <w:r w:rsidRPr="00BE0F3D">
              <w:rPr>
                <w:rFonts w:eastAsia="Arial" w:cs="Arial"/>
                <w:spacing w:val="1"/>
                <w:lang w:bidi="en-GB"/>
              </w:rPr>
              <w:t>n</w:t>
            </w:r>
            <w:r w:rsidRPr="00BE0F3D">
              <w:rPr>
                <w:rFonts w:eastAsia="Arial" w:cs="Arial"/>
                <w:lang w:bidi="en-GB"/>
              </w:rPr>
              <w:t>o</w:t>
            </w:r>
            <w:r w:rsidRPr="00BE0F3D">
              <w:rPr>
                <w:rFonts w:eastAsia="Arial" w:cs="Arial"/>
                <w:spacing w:val="1"/>
                <w:lang w:bidi="en-GB"/>
              </w:rPr>
              <w:t xml:space="preserve"> </w:t>
            </w:r>
            <w:r w:rsidRPr="00BE0F3D">
              <w:rPr>
                <w:rFonts w:eastAsia="Arial" w:cs="Arial"/>
                <w:spacing w:val="-2"/>
                <w:lang w:bidi="en-GB"/>
              </w:rPr>
              <w:t>c</w:t>
            </w:r>
            <w:r w:rsidRPr="00BE0F3D">
              <w:rPr>
                <w:rFonts w:eastAsia="Arial" w:cs="Arial"/>
                <w:spacing w:val="1"/>
                <w:lang w:bidi="en-GB"/>
              </w:rPr>
              <w:t>a</w:t>
            </w:r>
            <w:r w:rsidRPr="00BE0F3D">
              <w:rPr>
                <w:rFonts w:eastAsia="Arial" w:cs="Arial"/>
                <w:lang w:bidi="en-GB"/>
              </w:rPr>
              <w:t>se</w:t>
            </w:r>
            <w:r w:rsidRPr="00BE0F3D">
              <w:rPr>
                <w:rFonts w:eastAsia="Arial" w:cs="Arial"/>
                <w:spacing w:val="-1"/>
                <w:lang w:bidi="en-GB"/>
              </w:rPr>
              <w:t xml:space="preserve"> </w:t>
            </w:r>
            <w:r w:rsidRPr="00BE0F3D">
              <w:rPr>
                <w:rFonts w:eastAsia="Arial" w:cs="Arial"/>
                <w:lang w:bidi="en-GB"/>
              </w:rPr>
              <w:t>to</w:t>
            </w:r>
            <w:r w:rsidRPr="00BE0F3D">
              <w:rPr>
                <w:rFonts w:eastAsia="Arial" w:cs="Arial"/>
                <w:spacing w:val="-1"/>
                <w:lang w:bidi="en-GB"/>
              </w:rPr>
              <w:t xml:space="preserve"> a</w:t>
            </w:r>
            <w:r w:rsidRPr="00BE0F3D">
              <w:rPr>
                <w:rFonts w:eastAsia="Arial" w:cs="Arial"/>
                <w:spacing w:val="1"/>
                <w:lang w:bidi="en-GB"/>
              </w:rPr>
              <w:t>n</w:t>
            </w:r>
            <w:r w:rsidRPr="00BE0F3D">
              <w:rPr>
                <w:rFonts w:eastAsia="Arial" w:cs="Arial"/>
                <w:lang w:bidi="en-GB"/>
              </w:rPr>
              <w:t>s</w:t>
            </w:r>
            <w:r w:rsidRPr="00BE0F3D">
              <w:rPr>
                <w:rFonts w:eastAsia="Arial" w:cs="Arial"/>
                <w:spacing w:val="-3"/>
                <w:lang w:bidi="en-GB"/>
              </w:rPr>
              <w:t>w</w:t>
            </w:r>
            <w:r w:rsidRPr="00BE0F3D">
              <w:rPr>
                <w:rFonts w:eastAsia="Arial" w:cs="Arial"/>
                <w:spacing w:val="1"/>
                <w:lang w:bidi="en-GB"/>
              </w:rPr>
              <w:t>e</w:t>
            </w:r>
            <w:r w:rsidRPr="00BE0F3D">
              <w:rPr>
                <w:rFonts w:eastAsia="Arial" w:cs="Arial"/>
                <w:spacing w:val="-1"/>
                <w:lang w:bidi="en-GB"/>
              </w:rPr>
              <w:t>r,</w:t>
            </w:r>
            <w:r w:rsidRPr="00BE0F3D">
              <w:rPr>
                <w:rFonts w:eastAsia="Arial" w:cs="Arial"/>
                <w:lang w:bidi="en-GB"/>
              </w:rPr>
              <w:t xml:space="preserve"> we will advise you of this and confirm that the matter is concluded.</w:t>
            </w:r>
            <w:r w:rsidRPr="00BE0F3D">
              <w:rPr>
                <w:rFonts w:eastAsia="Arial" w:cs="Arial"/>
                <w:spacing w:val="1"/>
                <w:lang w:bidi="en-GB"/>
              </w:rPr>
              <w:t xml:space="preserve"> </w:t>
            </w:r>
            <w:r w:rsidRPr="00BE0F3D">
              <w:rPr>
                <w:rFonts w:eastAsia="Arial" w:cs="Arial"/>
                <w:spacing w:val="-2"/>
                <w:lang w:bidi="en-GB"/>
              </w:rPr>
              <w:t>I</w:t>
            </w:r>
            <w:r w:rsidRPr="00BE0F3D">
              <w:rPr>
                <w:rFonts w:eastAsia="Arial" w:cs="Arial"/>
                <w:lang w:bidi="en-GB"/>
              </w:rPr>
              <w:t>f</w:t>
            </w:r>
            <w:r w:rsidRPr="00BE0F3D">
              <w:rPr>
                <w:rFonts w:eastAsia="Arial" w:cs="Arial"/>
                <w:spacing w:val="1"/>
                <w:lang w:bidi="en-GB"/>
              </w:rPr>
              <w:t xml:space="preserve"> during the investigation you had any precautionary measures imposed</w:t>
            </w:r>
            <w:r w:rsidRPr="00BE0F3D">
              <w:rPr>
                <w:rFonts w:eastAsia="Arial" w:cs="Arial"/>
                <w:lang w:bidi="en-GB"/>
              </w:rPr>
              <w:t>,</w:t>
            </w:r>
            <w:r w:rsidRPr="00BE0F3D">
              <w:rPr>
                <w:rFonts w:eastAsia="Arial" w:cs="Arial"/>
                <w:spacing w:val="1"/>
                <w:lang w:bidi="en-GB"/>
              </w:rPr>
              <w:t xml:space="preserve"> we will lift them immediately and you will receive confirmation of this.</w:t>
            </w:r>
          </w:p>
        </w:tc>
        <w:tc>
          <w:tcPr>
            <w:tcW w:w="2268" w:type="dxa"/>
            <w:gridSpan w:val="2"/>
          </w:tcPr>
          <w:p w14:paraId="25DA3CE9"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tc>
      </w:tr>
      <w:tr w:rsidR="00C20E7A" w:rsidRPr="00BE0F3D" w14:paraId="62A64688" w14:textId="77777777">
        <w:tc>
          <w:tcPr>
            <w:tcW w:w="2284" w:type="dxa"/>
          </w:tcPr>
          <w:p w14:paraId="2CB83C69" w14:textId="35D7554B" w:rsidR="00C20E7A"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2</w:t>
            </w:r>
            <w:r w:rsidR="00C20E7A" w:rsidRPr="00BE0F3D">
              <w:rPr>
                <w:rFonts w:ascii="Arial" w:hAnsi="Arial" w:cs="Arial"/>
                <w:b/>
                <w:bCs/>
                <w:color w:val="002060"/>
                <w:sz w:val="24"/>
                <w:szCs w:val="24"/>
              </w:rPr>
              <w:t xml:space="preserve"> penalty </w:t>
            </w:r>
          </w:p>
        </w:tc>
        <w:tc>
          <w:tcPr>
            <w:tcW w:w="5366" w:type="dxa"/>
          </w:tcPr>
          <w:p w14:paraId="32F2570C" w14:textId="20EFE74E" w:rsidR="00C20E7A" w:rsidRPr="00BE0F3D" w:rsidRDefault="00C20E7A">
            <w:pPr>
              <w:widowControl w:val="0"/>
              <w:autoSpaceDE w:val="0"/>
              <w:autoSpaceDN w:val="0"/>
              <w:spacing w:line="276" w:lineRule="auto"/>
              <w:rPr>
                <w:rFonts w:eastAsia="Arial" w:cs="Arial"/>
                <w:lang w:bidi="en-GB"/>
              </w:rPr>
            </w:pPr>
            <w:r w:rsidRPr="00BE0F3D">
              <w:rPr>
                <w:rFonts w:eastAsia="Arial" w:cs="Arial"/>
                <w:lang w:bidi="en-GB"/>
              </w:rPr>
              <w:t xml:space="preserve">If we decide that your behaviour has breached our regulations and this breach is considered major, we can apply a penalty at </w:t>
            </w:r>
            <w:r w:rsidR="001A2B0B">
              <w:rPr>
                <w:rFonts w:eastAsia="Arial" w:cs="Arial"/>
                <w:lang w:bidi="en-GB"/>
              </w:rPr>
              <w:t>Stage 2</w:t>
            </w:r>
            <w:r w:rsidRPr="00BE0F3D">
              <w:rPr>
                <w:rFonts w:eastAsia="Arial" w:cs="Arial"/>
                <w:lang w:bidi="en-GB"/>
              </w:rPr>
              <w:t>. The penalties may include but are not limited to the following:</w:t>
            </w:r>
          </w:p>
          <w:p w14:paraId="1602251A"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A final written warning which means that if you breach this regulation again you are likely to be permanently excluded from the University;</w:t>
            </w:r>
          </w:p>
          <w:p w14:paraId="6B5623B2"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A fine;</w:t>
            </w:r>
          </w:p>
          <w:p w14:paraId="62A447EB"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Attendance Awareness Course;</w:t>
            </w:r>
          </w:p>
          <w:p w14:paraId="5367DDB5"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University community service;</w:t>
            </w:r>
          </w:p>
          <w:p w14:paraId="52B152B4" w14:textId="7DDDFE95"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 xml:space="preserve">No Contact </w:t>
            </w:r>
            <w:r w:rsidR="00A86EE3">
              <w:rPr>
                <w:rFonts w:eastAsia="Arial" w:cs="Arial"/>
                <w:lang w:bidi="en-GB"/>
              </w:rPr>
              <w:t>Agreement</w:t>
            </w:r>
            <w:r w:rsidRPr="00BE0F3D">
              <w:rPr>
                <w:rFonts w:eastAsia="Arial" w:cs="Arial"/>
                <w:lang w:bidi="en-GB"/>
              </w:rPr>
              <w:t xml:space="preserve"> with the reporting party and/or another student(s);</w:t>
            </w:r>
          </w:p>
          <w:p w14:paraId="77BE9715"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b/>
                <w:bCs/>
                <w:lang w:bidi="en-GB"/>
              </w:rPr>
              <w:t>Conditions</w:t>
            </w:r>
            <w:r w:rsidRPr="00BE0F3D">
              <w:rPr>
                <w:rFonts w:eastAsia="Arial" w:cs="Arial"/>
                <w:lang w:bidi="en-GB"/>
              </w:rPr>
              <w:t xml:space="preserve"> such as a reflective statement or voluntary work which may specify what you need to do before you can continue with or return to your studies;</w:t>
            </w:r>
          </w:p>
          <w:p w14:paraId="65B6FCB5"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Payment of an amount of money to reimburse us for loss suffered including replacement of damaged equipment, repairing damage or redecorating;</w:t>
            </w:r>
          </w:p>
          <w:p w14:paraId="3809A42A" w14:textId="77777777" w:rsidR="00C20E7A" w:rsidRPr="00BE0F3D" w:rsidRDefault="00C20E7A" w:rsidP="0097181B">
            <w:pPr>
              <w:widowControl w:val="0"/>
              <w:numPr>
                <w:ilvl w:val="1"/>
                <w:numId w:val="123"/>
              </w:numPr>
              <w:autoSpaceDE w:val="0"/>
              <w:autoSpaceDN w:val="0"/>
              <w:spacing w:line="276" w:lineRule="auto"/>
              <w:rPr>
                <w:rFonts w:eastAsia="Arial" w:cs="Arial"/>
                <w:lang w:bidi="en-GB"/>
              </w:rPr>
            </w:pPr>
            <w:r w:rsidRPr="00BE0F3D">
              <w:rPr>
                <w:rFonts w:eastAsia="Arial" w:cs="Arial"/>
                <w:lang w:bidi="en-GB"/>
              </w:rPr>
              <w:t xml:space="preserve">A restriction for a period of time which may prevent you from entering campus; using our IT systems; attending placement; attending timetabled teaching sessions; entering some parts of campus including the library; being a member of a University committee or panel; or contacting named people such as other students or our staff members. We may need to inform others of this outcome to monitor compliance. </w:t>
            </w:r>
          </w:p>
          <w:p w14:paraId="64EBB520" w14:textId="77777777" w:rsidR="00C20E7A" w:rsidRPr="00BE0F3D" w:rsidRDefault="00C20E7A">
            <w:pPr>
              <w:pStyle w:val="NoSpacing"/>
              <w:rPr>
                <w:rFonts w:ascii="Arial" w:hAnsi="Arial" w:cs="Arial"/>
                <w:color w:val="002060"/>
                <w:sz w:val="24"/>
                <w:szCs w:val="24"/>
              </w:rPr>
            </w:pPr>
          </w:p>
        </w:tc>
        <w:tc>
          <w:tcPr>
            <w:tcW w:w="2268" w:type="dxa"/>
            <w:gridSpan w:val="2"/>
          </w:tcPr>
          <w:p w14:paraId="41906C9C"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p w14:paraId="5CA36A4C" w14:textId="77777777" w:rsidR="00C20E7A" w:rsidRPr="00BE0F3D" w:rsidRDefault="00C20E7A">
            <w:pPr>
              <w:pStyle w:val="NoSpacing"/>
              <w:rPr>
                <w:rFonts w:ascii="Arial" w:hAnsi="Arial" w:cs="Arial"/>
                <w:color w:val="002060"/>
                <w:sz w:val="24"/>
                <w:szCs w:val="24"/>
              </w:rPr>
            </w:pPr>
          </w:p>
          <w:p w14:paraId="0431C659"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Any warning will be held on your student file. </w:t>
            </w:r>
          </w:p>
          <w:p w14:paraId="0492E48E" w14:textId="77777777" w:rsidR="00C20E7A" w:rsidRPr="00BE0F3D" w:rsidRDefault="00C20E7A">
            <w:pPr>
              <w:pStyle w:val="NoSpacing"/>
              <w:rPr>
                <w:rFonts w:ascii="Arial" w:hAnsi="Arial" w:cs="Arial"/>
                <w:color w:val="002060"/>
                <w:sz w:val="24"/>
                <w:szCs w:val="24"/>
              </w:rPr>
            </w:pPr>
          </w:p>
          <w:p w14:paraId="1256D31C"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27EDA381" w14:textId="77777777" w:rsidR="00C20E7A" w:rsidRPr="00BE0F3D" w:rsidRDefault="00C20E7A">
            <w:pPr>
              <w:pStyle w:val="NoSpacing"/>
              <w:rPr>
                <w:rFonts w:ascii="Arial" w:hAnsi="Arial" w:cs="Arial"/>
                <w:color w:val="002060"/>
                <w:sz w:val="24"/>
                <w:szCs w:val="24"/>
              </w:rPr>
            </w:pPr>
          </w:p>
        </w:tc>
      </w:tr>
      <w:tr w:rsidR="00C20E7A" w:rsidRPr="00BE0F3D" w14:paraId="2A931A99" w14:textId="77777777">
        <w:tc>
          <w:tcPr>
            <w:tcW w:w="2284" w:type="dxa"/>
          </w:tcPr>
          <w:p w14:paraId="1FECB1DD" w14:textId="2E8952A2" w:rsidR="00C20E7A" w:rsidRPr="00BE0F3D" w:rsidRDefault="001A2B0B">
            <w:pPr>
              <w:pStyle w:val="NoSpacing"/>
              <w:rPr>
                <w:rFonts w:ascii="Arial" w:hAnsi="Arial" w:cs="Arial"/>
                <w:b/>
                <w:bCs/>
                <w:color w:val="002060"/>
                <w:sz w:val="24"/>
                <w:szCs w:val="24"/>
              </w:rPr>
            </w:pPr>
            <w:r>
              <w:rPr>
                <w:rFonts w:ascii="Arial" w:hAnsi="Arial" w:cs="Arial"/>
                <w:b/>
                <w:bCs/>
                <w:color w:val="002060"/>
                <w:sz w:val="24"/>
                <w:szCs w:val="24"/>
              </w:rPr>
              <w:t>Stage 2</w:t>
            </w:r>
            <w:r w:rsidR="00C20E7A" w:rsidRPr="00BE0F3D">
              <w:rPr>
                <w:rFonts w:ascii="Arial" w:hAnsi="Arial" w:cs="Arial"/>
                <w:b/>
                <w:bCs/>
                <w:color w:val="002060"/>
                <w:sz w:val="24"/>
                <w:szCs w:val="24"/>
              </w:rPr>
              <w:t xml:space="preserve"> penalty and/or conditions</w:t>
            </w:r>
          </w:p>
        </w:tc>
        <w:tc>
          <w:tcPr>
            <w:tcW w:w="5366" w:type="dxa"/>
          </w:tcPr>
          <w:p w14:paraId="567038AF" w14:textId="6533ECA3" w:rsidR="00C20E7A" w:rsidRPr="00BE0F3D" w:rsidRDefault="00C20E7A">
            <w:pPr>
              <w:widowControl w:val="0"/>
              <w:autoSpaceDE w:val="0"/>
              <w:autoSpaceDN w:val="0"/>
              <w:spacing w:line="276" w:lineRule="auto"/>
              <w:rPr>
                <w:rFonts w:eastAsia="Arial" w:cs="Arial"/>
                <w:lang w:bidi="en-GB"/>
              </w:rPr>
            </w:pPr>
            <w:r w:rsidRPr="00BE0F3D">
              <w:rPr>
                <w:rFonts w:eastAsia="Arial" w:cs="Arial"/>
                <w:lang w:bidi="en-GB"/>
              </w:rPr>
              <w:t xml:space="preserve">If we decide that your behaviour has breached our regulations and this breach is considered major, we can apply a penalty at </w:t>
            </w:r>
            <w:r w:rsidR="001A2B0B">
              <w:rPr>
                <w:rFonts w:eastAsia="Arial" w:cs="Arial"/>
                <w:lang w:bidi="en-GB"/>
              </w:rPr>
              <w:t>Stage 2</w:t>
            </w:r>
            <w:r w:rsidRPr="00BE0F3D">
              <w:rPr>
                <w:rFonts w:eastAsia="Arial" w:cs="Arial"/>
                <w:lang w:bidi="en-GB"/>
              </w:rPr>
              <w:t>. The penalties may include but are not limited to the list above; you may be issued with a penalty from this list in addition to a condition to complete before the case can be concluded.</w:t>
            </w:r>
          </w:p>
          <w:p w14:paraId="2A3B83C4" w14:textId="4631AE6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A condition is applied when the investigator decides that a breach of the code of conduct has occurred, but they are satisfied that you have displayed an insight into your behaviour and would respond to support. The condition will be determined by the investigator and will be based upon the circumstances of the individual case. Conditions will be clearly explained so that you understand what is expected of you, and you will be asked to complete these within a reasonable timescale. The criteria for the conditions to be met will be explained to you and recorded so that the investigator can reach a decision when reviewing if the conditions have been met. </w:t>
            </w:r>
          </w:p>
          <w:p w14:paraId="483AC926" w14:textId="77777777" w:rsidR="00C20E7A" w:rsidRPr="00BE0F3D" w:rsidRDefault="00C20E7A">
            <w:pPr>
              <w:pStyle w:val="NoSpacing"/>
              <w:rPr>
                <w:rFonts w:ascii="Arial" w:hAnsi="Arial" w:cs="Arial"/>
                <w:color w:val="002060"/>
                <w:sz w:val="24"/>
                <w:szCs w:val="24"/>
              </w:rPr>
            </w:pPr>
          </w:p>
          <w:p w14:paraId="12439392"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Examples of conditions may be (but not limited to): </w:t>
            </w:r>
          </w:p>
          <w:p w14:paraId="4580F692" w14:textId="77777777" w:rsidR="00C20E7A" w:rsidRPr="00BE0F3D" w:rsidRDefault="00C20E7A"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undertake a reflective piece of work on the code of conduct and/or the breach investigated</w:t>
            </w:r>
          </w:p>
          <w:p w14:paraId="7F801128" w14:textId="4D02BE9E" w:rsidR="00C20E7A" w:rsidRPr="00BE0F3D" w:rsidRDefault="00C20E7A"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complete an action plan</w:t>
            </w:r>
            <w:r w:rsidR="007438A4">
              <w:rPr>
                <w:rFonts w:ascii="Arial" w:hAnsi="Arial" w:cs="Arial"/>
                <w:color w:val="002060"/>
                <w:sz w:val="24"/>
                <w:szCs w:val="24"/>
              </w:rPr>
              <w:t xml:space="preserve"> or create a self-set action plan</w:t>
            </w:r>
            <w:r w:rsidRPr="00BE0F3D">
              <w:rPr>
                <w:rFonts w:ascii="Arial" w:hAnsi="Arial" w:cs="Arial"/>
                <w:color w:val="002060"/>
                <w:sz w:val="24"/>
                <w:szCs w:val="24"/>
              </w:rPr>
              <w:t xml:space="preserve"> which will set out how the matter will be managed by </w:t>
            </w:r>
            <w:r w:rsidR="002455E7">
              <w:rPr>
                <w:rFonts w:ascii="Arial" w:hAnsi="Arial" w:cs="Arial"/>
                <w:color w:val="002060"/>
                <w:sz w:val="24"/>
                <w:szCs w:val="24"/>
              </w:rPr>
              <w:t>Registry</w:t>
            </w:r>
            <w:r w:rsidRPr="00BE0F3D">
              <w:rPr>
                <w:rFonts w:ascii="Arial" w:hAnsi="Arial" w:cs="Arial"/>
                <w:color w:val="002060"/>
                <w:sz w:val="24"/>
                <w:szCs w:val="24"/>
              </w:rPr>
              <w:t xml:space="preserve"> and/or any other service</w:t>
            </w:r>
          </w:p>
          <w:p w14:paraId="6F1F2EBA" w14:textId="77777777" w:rsidR="00C20E7A" w:rsidRPr="00BE0F3D" w:rsidRDefault="00C20E7A"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issue a letter of apology</w:t>
            </w:r>
          </w:p>
          <w:p w14:paraId="1A5097E0" w14:textId="77777777" w:rsidR="00C20E7A" w:rsidRPr="00BE0F3D" w:rsidRDefault="00C20E7A"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engage with support services such as wellbeing</w:t>
            </w:r>
          </w:p>
          <w:p w14:paraId="20DF1B0F" w14:textId="77777777" w:rsidR="00C20E7A" w:rsidRPr="00BE0F3D" w:rsidRDefault="00C20E7A">
            <w:pPr>
              <w:pStyle w:val="NoSpacing"/>
              <w:rPr>
                <w:rFonts w:ascii="Arial" w:hAnsi="Arial" w:cs="Arial"/>
                <w:color w:val="002060"/>
                <w:sz w:val="24"/>
                <w:szCs w:val="24"/>
              </w:rPr>
            </w:pPr>
          </w:p>
        </w:tc>
        <w:tc>
          <w:tcPr>
            <w:tcW w:w="2268" w:type="dxa"/>
            <w:gridSpan w:val="2"/>
          </w:tcPr>
          <w:p w14:paraId="2A1DC825"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The case is deemed ‘open’ until the conditions are met and the investigator is satisfied. You will be notified when the case is closed. </w:t>
            </w:r>
          </w:p>
          <w:p w14:paraId="53940809" w14:textId="77777777" w:rsidR="00C20E7A" w:rsidRPr="00BE0F3D" w:rsidRDefault="00C20E7A">
            <w:pPr>
              <w:pStyle w:val="NoSpacing"/>
              <w:rPr>
                <w:rFonts w:ascii="Arial" w:hAnsi="Arial" w:cs="Arial"/>
                <w:color w:val="002060"/>
                <w:sz w:val="24"/>
                <w:szCs w:val="24"/>
              </w:rPr>
            </w:pPr>
          </w:p>
          <w:p w14:paraId="71051DE1"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6C582E0E" w14:textId="77777777" w:rsidR="00C20E7A" w:rsidRPr="00BE0F3D" w:rsidRDefault="00C20E7A">
            <w:pPr>
              <w:pStyle w:val="NoSpacing"/>
              <w:rPr>
                <w:rFonts w:ascii="Arial" w:hAnsi="Arial" w:cs="Arial"/>
                <w:color w:val="002060"/>
                <w:sz w:val="24"/>
                <w:szCs w:val="24"/>
              </w:rPr>
            </w:pPr>
          </w:p>
          <w:p w14:paraId="0DEBCFE4" w14:textId="77777777" w:rsidR="00C20E7A" w:rsidRPr="00BE0F3D" w:rsidRDefault="00C20E7A">
            <w:pPr>
              <w:pStyle w:val="NoSpacing"/>
              <w:rPr>
                <w:rFonts w:ascii="Arial" w:hAnsi="Arial" w:cs="Arial"/>
                <w:color w:val="002060"/>
                <w:sz w:val="24"/>
                <w:szCs w:val="24"/>
              </w:rPr>
            </w:pPr>
          </w:p>
        </w:tc>
      </w:tr>
      <w:tr w:rsidR="00C20E7A" w:rsidRPr="00BE0F3D" w14:paraId="0E42A549" w14:textId="77777777">
        <w:tc>
          <w:tcPr>
            <w:tcW w:w="2284" w:type="dxa"/>
          </w:tcPr>
          <w:p w14:paraId="68701EF8" w14:textId="77777777" w:rsidR="00C20E7A" w:rsidRPr="00BE0F3D" w:rsidRDefault="00C20E7A">
            <w:pPr>
              <w:pStyle w:val="NoSpacing"/>
              <w:rPr>
                <w:rFonts w:ascii="Arial" w:hAnsi="Arial" w:cs="Arial"/>
                <w:b/>
                <w:bCs/>
                <w:color w:val="002060"/>
                <w:sz w:val="24"/>
                <w:szCs w:val="24"/>
              </w:rPr>
            </w:pPr>
            <w:r w:rsidRPr="00BE0F3D">
              <w:rPr>
                <w:rFonts w:ascii="Arial" w:hAnsi="Arial" w:cs="Arial"/>
                <w:b/>
                <w:bCs/>
                <w:color w:val="002060"/>
                <w:sz w:val="24"/>
                <w:szCs w:val="24"/>
              </w:rPr>
              <w:t xml:space="preserve">Referral to Student Disciplinary Hearing Panel </w:t>
            </w:r>
          </w:p>
        </w:tc>
        <w:tc>
          <w:tcPr>
            <w:tcW w:w="5366" w:type="dxa"/>
          </w:tcPr>
          <w:p w14:paraId="3061038F" w14:textId="62124001"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If we determine </w:t>
            </w:r>
            <w:r w:rsidRPr="00BE0F3D">
              <w:rPr>
                <w:rFonts w:ascii="Arial" w:eastAsia="Arial" w:hAnsi="Arial" w:cs="Arial"/>
                <w:color w:val="002060"/>
                <w:sz w:val="24"/>
                <w:szCs w:val="24"/>
                <w:lang w:eastAsia="en-GB" w:bidi="en-GB"/>
              </w:rPr>
              <w:t>that your behaviour has breached our regulations and this breach is considered to be gross misconduct</w:t>
            </w:r>
            <w:r w:rsidRPr="00BE0F3D">
              <w:rPr>
                <w:rFonts w:ascii="Arial" w:hAnsi="Arial" w:cs="Arial"/>
                <w:color w:val="002060"/>
                <w:sz w:val="24"/>
                <w:szCs w:val="24"/>
              </w:rPr>
              <w:t xml:space="preserve"> which cannot reasonably be addressed at </w:t>
            </w:r>
            <w:r w:rsidR="001A2B0B">
              <w:rPr>
                <w:rFonts w:ascii="Arial" w:hAnsi="Arial" w:cs="Arial"/>
                <w:color w:val="002060"/>
                <w:sz w:val="24"/>
                <w:szCs w:val="24"/>
              </w:rPr>
              <w:t>Stage 2</w:t>
            </w:r>
            <w:r w:rsidRPr="00BE0F3D">
              <w:rPr>
                <w:rFonts w:ascii="Arial" w:hAnsi="Arial" w:cs="Arial"/>
                <w:color w:val="002060"/>
                <w:sz w:val="24"/>
                <w:szCs w:val="24"/>
              </w:rPr>
              <w:t xml:space="preserve">. </w:t>
            </w:r>
          </w:p>
          <w:p w14:paraId="14D25B45" w14:textId="77777777" w:rsidR="00C20E7A" w:rsidRPr="00BE0F3D" w:rsidRDefault="00C20E7A">
            <w:pPr>
              <w:pStyle w:val="NoSpacing"/>
              <w:rPr>
                <w:rFonts w:ascii="Arial" w:hAnsi="Arial" w:cs="Arial"/>
                <w:color w:val="002060"/>
                <w:sz w:val="24"/>
                <w:szCs w:val="24"/>
              </w:rPr>
            </w:pPr>
          </w:p>
          <w:p w14:paraId="65042322"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OR</w:t>
            </w:r>
          </w:p>
          <w:p w14:paraId="6AC4AA9D" w14:textId="77777777" w:rsidR="00C20E7A" w:rsidRPr="00BE0F3D" w:rsidRDefault="00C20E7A">
            <w:pPr>
              <w:pStyle w:val="NoSpacing"/>
              <w:rPr>
                <w:rFonts w:ascii="Arial" w:hAnsi="Arial" w:cs="Arial"/>
                <w:color w:val="002060"/>
                <w:sz w:val="24"/>
                <w:szCs w:val="24"/>
              </w:rPr>
            </w:pPr>
          </w:p>
          <w:p w14:paraId="15D22C05" w14:textId="1619FFCC"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 xml:space="preserve">The investigator has considered the completed conditions which were set at the </w:t>
            </w:r>
            <w:r w:rsidR="001A2B0B">
              <w:rPr>
                <w:rFonts w:ascii="Arial" w:hAnsi="Arial" w:cs="Arial"/>
                <w:color w:val="002060"/>
                <w:sz w:val="24"/>
                <w:szCs w:val="24"/>
              </w:rPr>
              <w:t>Stage 2</w:t>
            </w:r>
            <w:r w:rsidRPr="00BE0F3D">
              <w:rPr>
                <w:rFonts w:ascii="Arial" w:hAnsi="Arial" w:cs="Arial"/>
                <w:color w:val="002060"/>
                <w:sz w:val="24"/>
                <w:szCs w:val="24"/>
              </w:rPr>
              <w:t xml:space="preserve"> meeting and determine that these have not satisfactorily been met. </w:t>
            </w:r>
          </w:p>
        </w:tc>
        <w:tc>
          <w:tcPr>
            <w:tcW w:w="2268" w:type="dxa"/>
            <w:gridSpan w:val="2"/>
          </w:tcPr>
          <w:p w14:paraId="3AEF6D58" w14:textId="77777777" w:rsidR="00C20E7A" w:rsidRPr="00BE0F3D" w:rsidRDefault="00C20E7A">
            <w:pPr>
              <w:pStyle w:val="NoSpacing"/>
              <w:rPr>
                <w:rFonts w:ascii="Arial" w:hAnsi="Arial" w:cs="Arial"/>
                <w:color w:val="002060"/>
                <w:sz w:val="24"/>
                <w:szCs w:val="24"/>
              </w:rPr>
            </w:pPr>
            <w:r w:rsidRPr="00BE0F3D">
              <w:rPr>
                <w:rFonts w:ascii="Arial" w:hAnsi="Arial" w:cs="Arial"/>
                <w:color w:val="002060"/>
                <w:sz w:val="24"/>
                <w:szCs w:val="24"/>
              </w:rPr>
              <w:t>The case is deemed ‘open’ until the Student Disciplinary Hearing has taken place.</w:t>
            </w:r>
          </w:p>
        </w:tc>
      </w:tr>
    </w:tbl>
    <w:p w14:paraId="5D3F74A5" w14:textId="77777777" w:rsidR="009B0238" w:rsidRPr="001106F5" w:rsidRDefault="009B0238" w:rsidP="008E71CD">
      <w:pPr>
        <w:pStyle w:val="NoSpacing"/>
        <w:rPr>
          <w:color w:val="002060"/>
        </w:rPr>
      </w:pPr>
    </w:p>
    <w:p w14:paraId="243628C5" w14:textId="7E770282" w:rsidR="00F469FF" w:rsidRDefault="00F469FF" w:rsidP="001E6B37">
      <w:pPr>
        <w:pStyle w:val="Heading2"/>
      </w:pPr>
      <w:bookmarkStart w:id="276" w:name="_Toc204865523"/>
      <w:r w:rsidRPr="001106F5">
        <w:t>11.</w:t>
      </w:r>
      <w:r w:rsidR="00C20E7A">
        <w:t>1</w:t>
      </w:r>
      <w:r w:rsidR="006E3806">
        <w:t>4</w:t>
      </w:r>
      <w:r w:rsidRPr="001106F5">
        <w:t xml:space="preserve"> Stage 3: </w:t>
      </w:r>
      <w:r w:rsidRPr="00DB58BE">
        <w:t>Disciplinary</w:t>
      </w:r>
      <w:r w:rsidRPr="001106F5">
        <w:t xml:space="preserve"> Hearing</w:t>
      </w:r>
      <w:bookmarkEnd w:id="276"/>
    </w:p>
    <w:p w14:paraId="44128763" w14:textId="77777777" w:rsidR="00B82958" w:rsidRPr="00DB58BE" w:rsidRDefault="00B82958" w:rsidP="00DB58BE"/>
    <w:p w14:paraId="4CC6E17C" w14:textId="4E0E7F57"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.1 You will be asked to attend a Stage 3 hearing if we believe that the allegation about your behaviour is gross misconduct and we will contact you</w:t>
      </w:r>
      <w:r w:rsidR="003234FE">
        <w:rPr>
          <w:rFonts w:cs="Arial"/>
        </w:rPr>
        <w:t>, normally</w:t>
      </w:r>
      <w:r w:rsidRPr="001106F5">
        <w:rPr>
          <w:rFonts w:cs="Arial"/>
        </w:rPr>
        <w:t xml:space="preserve"> within </w:t>
      </w:r>
      <w:r w:rsidR="003234FE">
        <w:rPr>
          <w:rStyle w:val="Strong"/>
          <w:rFonts w:eastAsiaTheme="majorEastAsia" w:cs="Arial"/>
        </w:rPr>
        <w:t>10</w:t>
      </w:r>
      <w:r w:rsidRPr="001106F5">
        <w:rPr>
          <w:rStyle w:val="Strong"/>
          <w:rFonts w:eastAsiaTheme="majorEastAsia" w:cs="Arial"/>
        </w:rPr>
        <w:t xml:space="preserve"> working days</w:t>
      </w:r>
      <w:r w:rsidRPr="001106F5">
        <w:rPr>
          <w:rFonts w:cs="Arial"/>
        </w:rPr>
        <w:t xml:space="preserve"> of the </w:t>
      </w:r>
      <w:r w:rsidR="001A2B0B">
        <w:rPr>
          <w:rFonts w:cs="Arial"/>
        </w:rPr>
        <w:t>Stage 2</w:t>
      </w:r>
      <w:r w:rsidRPr="001106F5">
        <w:rPr>
          <w:rFonts w:cs="Arial"/>
        </w:rPr>
        <w:t xml:space="preserve"> decision to invite you to the hearing.</w:t>
      </w:r>
    </w:p>
    <w:p w14:paraId="091833C7" w14:textId="77777777" w:rsidR="00314A35" w:rsidRPr="001106F5" w:rsidRDefault="00314A35" w:rsidP="008E71CD">
      <w:pPr>
        <w:pStyle w:val="NoSpacing"/>
        <w:rPr>
          <w:color w:val="002060"/>
        </w:rPr>
      </w:pPr>
    </w:p>
    <w:p w14:paraId="04C53CAC" w14:textId="08A41D5E"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 xml:space="preserve">.2 We will let you know by email </w:t>
      </w:r>
      <w:r w:rsidR="00356D02">
        <w:rPr>
          <w:rFonts w:cs="Arial"/>
        </w:rPr>
        <w:t>10</w:t>
      </w:r>
      <w:r w:rsidRPr="001106F5">
        <w:rPr>
          <w:rFonts w:cs="Arial"/>
        </w:rPr>
        <w:t xml:space="preserve"> working days in advance of the hearing date:</w:t>
      </w:r>
    </w:p>
    <w:p w14:paraId="1DB5582C" w14:textId="77777777" w:rsidR="00F469FF" w:rsidRPr="001106F5" w:rsidRDefault="00F469FF" w:rsidP="0097181B">
      <w:pPr>
        <w:numPr>
          <w:ilvl w:val="0"/>
          <w:numId w:val="83"/>
        </w:numPr>
        <w:shd w:val="clear" w:color="auto" w:fill="FFFFFF"/>
        <w:spacing w:before="225" w:after="225" w:line="240" w:lineRule="auto"/>
        <w:rPr>
          <w:rFonts w:cs="Arial"/>
        </w:rPr>
      </w:pPr>
      <w:r w:rsidRPr="001106F5">
        <w:rPr>
          <w:rFonts w:cs="Arial"/>
        </w:rPr>
        <w:t>The time, date and location of the hearing;</w:t>
      </w:r>
    </w:p>
    <w:p w14:paraId="5104409D" w14:textId="77777777" w:rsidR="00F469FF" w:rsidRPr="001106F5" w:rsidRDefault="00F469FF" w:rsidP="0097181B">
      <w:pPr>
        <w:numPr>
          <w:ilvl w:val="0"/>
          <w:numId w:val="83"/>
        </w:numPr>
        <w:shd w:val="clear" w:color="auto" w:fill="FFFFFF"/>
        <w:spacing w:before="225" w:after="225" w:line="240" w:lineRule="auto"/>
        <w:rPr>
          <w:rFonts w:cs="Arial"/>
        </w:rPr>
      </w:pPr>
      <w:r w:rsidRPr="001106F5">
        <w:rPr>
          <w:rFonts w:cs="Arial"/>
        </w:rPr>
        <w:t>The members of the panel (we reserve the right to replace panel members at short notice);</w:t>
      </w:r>
    </w:p>
    <w:p w14:paraId="2B2F9C74" w14:textId="7E19ACA1" w:rsidR="00F469FF" w:rsidRPr="001106F5" w:rsidRDefault="00F469FF" w:rsidP="0097181B">
      <w:pPr>
        <w:numPr>
          <w:ilvl w:val="0"/>
          <w:numId w:val="83"/>
        </w:numPr>
        <w:shd w:val="clear" w:color="auto" w:fill="FFFFFF"/>
        <w:spacing w:before="225" w:after="225" w:line="240" w:lineRule="auto"/>
        <w:rPr>
          <w:rFonts w:cs="Arial"/>
        </w:rPr>
      </w:pPr>
      <w:r w:rsidRPr="001106F5">
        <w:rPr>
          <w:rFonts w:cs="Arial"/>
        </w:rPr>
        <w:t xml:space="preserve">The details of the allegation(s) and any </w:t>
      </w:r>
      <w:r w:rsidR="00F31A18">
        <w:rPr>
          <w:rFonts w:cs="Arial"/>
        </w:rPr>
        <w:t>information and documentation</w:t>
      </w:r>
      <w:r w:rsidR="00F31A18" w:rsidRPr="001106F5">
        <w:rPr>
          <w:rFonts w:cs="Arial"/>
        </w:rPr>
        <w:t xml:space="preserve"> </w:t>
      </w:r>
      <w:r w:rsidRPr="001106F5">
        <w:rPr>
          <w:rFonts w:cs="Arial"/>
        </w:rPr>
        <w:t>received (which may be redacted), including the investigation details;</w:t>
      </w:r>
    </w:p>
    <w:p w14:paraId="5C91EAAD" w14:textId="77777777" w:rsidR="00F469FF" w:rsidRPr="001106F5" w:rsidRDefault="00F469FF" w:rsidP="0097181B">
      <w:pPr>
        <w:numPr>
          <w:ilvl w:val="0"/>
          <w:numId w:val="83"/>
        </w:numPr>
        <w:shd w:val="clear" w:color="auto" w:fill="FFFFFF"/>
        <w:spacing w:before="225" w:after="225" w:line="240" w:lineRule="auto"/>
        <w:rPr>
          <w:rFonts w:cs="Arial"/>
        </w:rPr>
      </w:pPr>
      <w:r w:rsidRPr="001106F5">
        <w:rPr>
          <w:rFonts w:cs="Arial"/>
        </w:rPr>
        <w:t>A copy of this procedure.</w:t>
      </w:r>
    </w:p>
    <w:p w14:paraId="64E4D533" w14:textId="77777777" w:rsidR="00F469FF" w:rsidRPr="001106F5" w:rsidRDefault="00F469FF" w:rsidP="008E71CD">
      <w:pPr>
        <w:pStyle w:val="NoSpacing"/>
        <w:rPr>
          <w:color w:val="002060"/>
        </w:rPr>
      </w:pPr>
      <w:r w:rsidRPr="001106F5">
        <w:rPr>
          <w:color w:val="002060"/>
        </w:rPr>
        <w:t> </w:t>
      </w:r>
    </w:p>
    <w:p w14:paraId="39D3E403" w14:textId="14B39828"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.3 We will also send this information to the panel members and the</w:t>
      </w:r>
      <w:r w:rsidR="005E0861">
        <w:rPr>
          <w:rFonts w:cs="Arial"/>
        </w:rPr>
        <w:t xml:space="preserve"> </w:t>
      </w:r>
      <w:r w:rsidR="001A2B0B">
        <w:rPr>
          <w:rFonts w:cs="Arial"/>
        </w:rPr>
        <w:t>Stage 2</w:t>
      </w:r>
      <w:r w:rsidRPr="001106F5">
        <w:rPr>
          <w:rFonts w:cs="Arial"/>
        </w:rPr>
        <w:t xml:space="preserve"> investigator who will present the case to the panel, so that everyone has been provided with the same information in advance of the hearing.</w:t>
      </w:r>
    </w:p>
    <w:p w14:paraId="390FAA84" w14:textId="77777777" w:rsidR="00314A35" w:rsidRPr="001106F5" w:rsidRDefault="00314A35" w:rsidP="008E71CD">
      <w:pPr>
        <w:pStyle w:val="NoSpacing"/>
        <w:rPr>
          <w:color w:val="002060"/>
        </w:rPr>
      </w:pPr>
    </w:p>
    <w:p w14:paraId="10DF22CE" w14:textId="7792567E"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 xml:space="preserve">.4 We expect you to attend the hearing but if you are unable to attend for a good reason, which can be independently </w:t>
      </w:r>
      <w:r w:rsidR="00213FF4">
        <w:rPr>
          <w:rFonts w:cs="Arial"/>
        </w:rPr>
        <w:t>documented</w:t>
      </w:r>
      <w:r w:rsidRPr="001106F5">
        <w:rPr>
          <w:rFonts w:cs="Arial"/>
        </w:rPr>
        <w:t>, and you tell us by emailing </w:t>
      </w:r>
      <w:hyperlink r:id="rId204" w:history="1">
        <w:r w:rsidR="00314A35" w:rsidRPr="001106F5">
          <w:rPr>
            <w:rStyle w:val="Hyperlink"/>
            <w:rFonts w:eastAsiaTheme="majorEastAsia" w:cs="Arial"/>
            <w:b/>
            <w:bCs/>
            <w:color w:val="002060"/>
          </w:rPr>
          <w:t>StudentConduct@hud.ac.uk</w:t>
        </w:r>
      </w:hyperlink>
      <w:r w:rsidRPr="001106F5">
        <w:rPr>
          <w:rFonts w:cs="Arial"/>
        </w:rPr>
        <w:t> before the hearing date, we can hold the hearing at a later date. Please be aware that we are unable to indefinitely postpone a hearing and we will usually be unable to postpone a hearing more than once.</w:t>
      </w:r>
    </w:p>
    <w:p w14:paraId="248CF0D0" w14:textId="77777777" w:rsidR="00314A35" w:rsidRPr="001106F5" w:rsidRDefault="00314A35" w:rsidP="008E71CD">
      <w:pPr>
        <w:pStyle w:val="NoSpacing"/>
        <w:rPr>
          <w:color w:val="002060"/>
        </w:rPr>
      </w:pPr>
    </w:p>
    <w:p w14:paraId="5B46F8E6" w14:textId="440D1FFA"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.5 If you do not tell us in advance that you are unable to attend the hearing and you do not attend, the hearing will go ahead in your absence. The panel will make a decision in your absence based on the information available</w:t>
      </w:r>
      <w:r w:rsidR="00F31A18">
        <w:rPr>
          <w:rFonts w:cs="Arial"/>
        </w:rPr>
        <w:t xml:space="preserve"> and you will waive your right to appeal against the decision</w:t>
      </w:r>
      <w:r w:rsidRPr="001106F5">
        <w:rPr>
          <w:rFonts w:cs="Arial"/>
        </w:rPr>
        <w:t>.</w:t>
      </w:r>
    </w:p>
    <w:p w14:paraId="6540F211" w14:textId="77777777" w:rsidR="00314A35" w:rsidRPr="001106F5" w:rsidRDefault="00314A35" w:rsidP="008E71CD">
      <w:pPr>
        <w:pStyle w:val="NoSpacing"/>
        <w:rPr>
          <w:color w:val="002060"/>
        </w:rPr>
      </w:pPr>
    </w:p>
    <w:p w14:paraId="4CC77502" w14:textId="46908B91"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.6 If you tell us in advance of the hearing that you will not be attending and do not have a good reason for not attending, which can be independently evidenced, the hearing will go ahead in your absence. The panel will make a decision in your absence based on the information available</w:t>
      </w:r>
      <w:r w:rsidR="00B9242D">
        <w:rPr>
          <w:rFonts w:cs="Arial"/>
        </w:rPr>
        <w:t xml:space="preserve"> and you will waive your right to appeal against the decision</w:t>
      </w:r>
      <w:r w:rsidRPr="001106F5">
        <w:rPr>
          <w:rFonts w:cs="Arial"/>
        </w:rPr>
        <w:t>.</w:t>
      </w:r>
    </w:p>
    <w:p w14:paraId="6D0617ED" w14:textId="77777777" w:rsidR="00314A35" w:rsidRPr="001106F5" w:rsidRDefault="00314A35" w:rsidP="008E71CD">
      <w:pPr>
        <w:pStyle w:val="NoSpacing"/>
        <w:rPr>
          <w:color w:val="002060"/>
        </w:rPr>
      </w:pPr>
    </w:p>
    <w:p w14:paraId="1AE0A552" w14:textId="32471A09"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 xml:space="preserve">.7 If you want the panel to hear your version of events, we expect you to attend the hearing. If you do not want to attend the hearing you can submit a statement to us at least </w:t>
      </w:r>
      <w:r w:rsidR="00A86EE3">
        <w:rPr>
          <w:rFonts w:cs="Arial"/>
        </w:rPr>
        <w:t>two</w:t>
      </w:r>
      <w:r w:rsidRPr="001106F5">
        <w:rPr>
          <w:rFonts w:cs="Arial"/>
        </w:rPr>
        <w:t xml:space="preserve"> working days in advance of the hearing date. Please be aware that if you decide not to attend the hearing you will not able to answer any questions that the panel may want to ask you.</w:t>
      </w:r>
    </w:p>
    <w:p w14:paraId="0228B181" w14:textId="77777777" w:rsidR="00314A35" w:rsidRPr="001106F5" w:rsidRDefault="00314A35" w:rsidP="008E71CD">
      <w:pPr>
        <w:pStyle w:val="NoSpacing"/>
        <w:rPr>
          <w:color w:val="002060"/>
        </w:rPr>
      </w:pPr>
    </w:p>
    <w:p w14:paraId="3732FB3A" w14:textId="6CBE955F"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 xml:space="preserve">.8 You can also submit statements from your witnesses, if appropriate, but you must ensure that these have been signed and dated by your witnesses and are sent to us at least </w:t>
      </w:r>
      <w:r w:rsidR="00A86EE3">
        <w:rPr>
          <w:rFonts w:cs="Arial"/>
        </w:rPr>
        <w:t>two</w:t>
      </w:r>
      <w:r w:rsidRPr="001106F5">
        <w:rPr>
          <w:rFonts w:cs="Arial"/>
        </w:rPr>
        <w:t xml:space="preserve"> working days in advance of the hearing.</w:t>
      </w:r>
    </w:p>
    <w:p w14:paraId="724F9E49" w14:textId="77777777" w:rsidR="00314A35" w:rsidRPr="001106F5" w:rsidRDefault="00314A35" w:rsidP="008E71CD">
      <w:pPr>
        <w:pStyle w:val="NoSpacing"/>
        <w:rPr>
          <w:color w:val="002060"/>
        </w:rPr>
      </w:pPr>
    </w:p>
    <w:p w14:paraId="39DCC201" w14:textId="66755000"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4</w:t>
      </w:r>
      <w:r w:rsidRPr="001106F5">
        <w:rPr>
          <w:rFonts w:cs="Arial"/>
        </w:rPr>
        <w:t>.9 You should also email us at </w:t>
      </w:r>
      <w:hyperlink r:id="rId205" w:history="1">
        <w:r w:rsidR="00314A35" w:rsidRPr="001106F5">
          <w:rPr>
            <w:rStyle w:val="Hyperlink"/>
            <w:rFonts w:eastAsiaTheme="majorEastAsia" w:cs="Arial"/>
            <w:b/>
            <w:bCs/>
            <w:color w:val="002060"/>
          </w:rPr>
          <w:t>StudentConduct@hud.ac.uk</w:t>
        </w:r>
      </w:hyperlink>
      <w:r w:rsidRPr="001106F5">
        <w:rPr>
          <w:rFonts w:cs="Arial"/>
        </w:rPr>
        <w:t xml:space="preserve"> to confirm the names of your witnesses at least </w:t>
      </w:r>
      <w:r w:rsidR="00A90683">
        <w:rPr>
          <w:rFonts w:cs="Arial"/>
        </w:rPr>
        <w:t>two</w:t>
      </w:r>
      <w:r w:rsidRPr="001106F5">
        <w:rPr>
          <w:rFonts w:cs="Arial"/>
        </w:rPr>
        <w:t xml:space="preserve"> working days in advance of the hearing date. If you would like your witnesses to attend the hearing it is your responsibility to inform your witnesses of the hearing date and ensure that they can attend.</w:t>
      </w:r>
    </w:p>
    <w:p w14:paraId="4FFA207F" w14:textId="77777777" w:rsidR="00314A35" w:rsidRPr="001106F5" w:rsidRDefault="00314A35" w:rsidP="008E71CD">
      <w:pPr>
        <w:pStyle w:val="NoSpacing"/>
        <w:rPr>
          <w:color w:val="002060"/>
        </w:rPr>
      </w:pPr>
    </w:p>
    <w:p w14:paraId="00EF3603" w14:textId="3D8AFED2" w:rsidR="00F469FF" w:rsidRPr="001106F5" w:rsidRDefault="00F469FF" w:rsidP="00F469FF">
      <w:pPr>
        <w:pStyle w:val="NormalWeb"/>
        <w:shd w:val="clear" w:color="auto" w:fill="FFFFFF"/>
        <w:spacing w:before="0" w:beforeAutospacing="0" w:after="150" w:afterAutospacing="0"/>
        <w:rPr>
          <w:rFonts w:cs="Arial"/>
          <w:sz w:val="28"/>
          <w:szCs w:val="28"/>
        </w:rPr>
      </w:pPr>
      <w:r w:rsidRPr="001106F5">
        <w:rPr>
          <w:rFonts w:cs="Arial"/>
        </w:rPr>
        <w:t>11.</w:t>
      </w:r>
      <w:r w:rsidR="00C20E7A">
        <w:rPr>
          <w:rFonts w:cs="Arial"/>
        </w:rPr>
        <w:t>1</w:t>
      </w:r>
      <w:r w:rsidR="006E3806">
        <w:rPr>
          <w:rFonts w:cs="Arial"/>
        </w:rPr>
        <w:t>4</w:t>
      </w:r>
      <w:r w:rsidRPr="001106F5">
        <w:rPr>
          <w:rFonts w:cs="Arial"/>
        </w:rPr>
        <w:t xml:space="preserve">.10 You should also let us know the name of your supporter, if you are bringing a supporter with you, by emailing us at least </w:t>
      </w:r>
      <w:r w:rsidR="00A90683">
        <w:rPr>
          <w:rFonts w:cs="Arial"/>
        </w:rPr>
        <w:t>two</w:t>
      </w:r>
      <w:r w:rsidRPr="001106F5">
        <w:rPr>
          <w:rFonts w:cs="Arial"/>
        </w:rPr>
        <w:t xml:space="preserve"> working days in advance of the hearing. A supporter is not normally allowed to speak on your behalf.</w:t>
      </w:r>
      <w:r w:rsidRPr="001106F5">
        <w:rPr>
          <w:rFonts w:cs="Arial"/>
          <w:sz w:val="28"/>
          <w:szCs w:val="28"/>
        </w:rPr>
        <w:t> </w:t>
      </w:r>
    </w:p>
    <w:p w14:paraId="7152085A" w14:textId="77777777" w:rsidR="00314A35" w:rsidRPr="001106F5" w:rsidRDefault="00314A35" w:rsidP="008E71CD">
      <w:pPr>
        <w:pStyle w:val="NoSpacing"/>
        <w:rPr>
          <w:color w:val="002060"/>
        </w:rPr>
      </w:pPr>
    </w:p>
    <w:p w14:paraId="73F7BB0C" w14:textId="185E8A92" w:rsidR="00F469FF" w:rsidRDefault="00F469FF" w:rsidP="001E6B37">
      <w:pPr>
        <w:pStyle w:val="Heading2"/>
      </w:pPr>
      <w:bookmarkStart w:id="277" w:name="_Toc204865524"/>
      <w:r w:rsidRPr="001106F5">
        <w:t>11.</w:t>
      </w:r>
      <w:r w:rsidR="00C20E7A">
        <w:t>1</w:t>
      </w:r>
      <w:r w:rsidR="006E3806">
        <w:t>5</w:t>
      </w:r>
      <w:r w:rsidRPr="001106F5">
        <w:t xml:space="preserve"> </w:t>
      </w:r>
      <w:r w:rsidR="00A90683">
        <w:t xml:space="preserve">Stage 3 </w:t>
      </w:r>
      <w:r w:rsidRPr="001106F5">
        <w:t xml:space="preserve">Hearing </w:t>
      </w:r>
      <w:r w:rsidRPr="00DB58BE">
        <w:t>Panel</w:t>
      </w:r>
      <w:bookmarkEnd w:id="277"/>
    </w:p>
    <w:p w14:paraId="5615A732" w14:textId="77777777" w:rsidR="00FE5609" w:rsidRPr="00FE5609" w:rsidRDefault="00FE5609" w:rsidP="00FE5609"/>
    <w:p w14:paraId="01CFB0C7" w14:textId="30517C12"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5</w:t>
      </w:r>
      <w:r w:rsidRPr="001106F5">
        <w:rPr>
          <w:rFonts w:cs="Arial"/>
        </w:rPr>
        <w:t>.1 There will be three members of the hearing panel. These will be:</w:t>
      </w:r>
    </w:p>
    <w:p w14:paraId="17BD7339" w14:textId="382B6474" w:rsidR="00F469FF" w:rsidRPr="001106F5" w:rsidRDefault="00F469FF" w:rsidP="0097181B">
      <w:pPr>
        <w:pStyle w:val="NoSpacing"/>
        <w:numPr>
          <w:ilvl w:val="0"/>
          <w:numId w:val="124"/>
        </w:numPr>
        <w:rPr>
          <w:rFonts w:cs="Arial"/>
          <w:color w:val="002060"/>
        </w:rPr>
      </w:pPr>
      <w:r w:rsidRPr="001106F5">
        <w:rPr>
          <w:rFonts w:ascii="Arial" w:hAnsi="Arial" w:cs="Arial"/>
          <w:color w:val="002060"/>
          <w:sz w:val="24"/>
          <w:szCs w:val="24"/>
        </w:rPr>
        <w:t>A senior University staff member</w:t>
      </w:r>
      <w:r w:rsidR="00AE00DE" w:rsidRPr="001106F5">
        <w:rPr>
          <w:rFonts w:ascii="Arial" w:hAnsi="Arial" w:cs="Arial"/>
          <w:color w:val="002060"/>
          <w:sz w:val="24"/>
          <w:szCs w:val="24"/>
        </w:rPr>
        <w:t xml:space="preserve"> (Chair)</w:t>
      </w:r>
      <w:r w:rsidRPr="001106F5">
        <w:rPr>
          <w:rFonts w:ascii="Arial" w:hAnsi="Arial" w:cs="Arial"/>
          <w:color w:val="002060"/>
          <w:sz w:val="24"/>
          <w:szCs w:val="24"/>
        </w:rPr>
        <w:t>;</w:t>
      </w:r>
    </w:p>
    <w:p w14:paraId="59FA1CA3" w14:textId="342D8E1C" w:rsidR="00F469FF" w:rsidRPr="001106F5" w:rsidRDefault="00F469FF" w:rsidP="0097181B">
      <w:pPr>
        <w:pStyle w:val="NoSpacing"/>
        <w:numPr>
          <w:ilvl w:val="0"/>
          <w:numId w:val="124"/>
        </w:numPr>
        <w:rPr>
          <w:rFonts w:cs="Arial"/>
          <w:color w:val="002060"/>
        </w:rPr>
      </w:pPr>
      <w:r w:rsidRPr="001106F5">
        <w:rPr>
          <w:rFonts w:ascii="Arial" w:hAnsi="Arial" w:cs="Arial"/>
          <w:color w:val="002060"/>
          <w:sz w:val="24"/>
          <w:szCs w:val="24"/>
        </w:rPr>
        <w:t xml:space="preserve">A </w:t>
      </w:r>
      <w:r w:rsidR="005A559D">
        <w:rPr>
          <w:rFonts w:ascii="Arial" w:hAnsi="Arial" w:cs="Arial"/>
          <w:color w:val="002060"/>
          <w:sz w:val="24"/>
          <w:szCs w:val="24"/>
        </w:rPr>
        <w:t xml:space="preserve">senior </w:t>
      </w:r>
      <w:r w:rsidRPr="001106F5">
        <w:rPr>
          <w:rFonts w:ascii="Arial" w:hAnsi="Arial" w:cs="Arial"/>
          <w:color w:val="002060"/>
          <w:sz w:val="24"/>
          <w:szCs w:val="24"/>
        </w:rPr>
        <w:t>member of Registry</w:t>
      </w:r>
      <w:r w:rsidR="00A86EE3">
        <w:rPr>
          <w:rFonts w:ascii="Arial" w:hAnsi="Arial" w:cs="Arial"/>
          <w:color w:val="002060"/>
          <w:sz w:val="24"/>
          <w:szCs w:val="24"/>
        </w:rPr>
        <w:t xml:space="preserve"> who has no prior involvement with the case</w:t>
      </w:r>
      <w:r w:rsidRPr="001106F5">
        <w:rPr>
          <w:rFonts w:ascii="Arial" w:hAnsi="Arial" w:cs="Arial"/>
          <w:color w:val="002060"/>
          <w:sz w:val="24"/>
          <w:szCs w:val="24"/>
        </w:rPr>
        <w:t>; and</w:t>
      </w:r>
    </w:p>
    <w:p w14:paraId="319141DA" w14:textId="588824E2" w:rsidR="00F469FF" w:rsidRPr="001106F5" w:rsidRDefault="00F469FF" w:rsidP="0097181B">
      <w:pPr>
        <w:pStyle w:val="NoSpacing"/>
        <w:numPr>
          <w:ilvl w:val="0"/>
          <w:numId w:val="124"/>
        </w:numPr>
        <w:rPr>
          <w:rFonts w:cs="Arial"/>
          <w:color w:val="002060"/>
          <w:sz w:val="32"/>
          <w:szCs w:val="32"/>
        </w:rPr>
      </w:pPr>
      <w:r w:rsidRPr="001106F5">
        <w:rPr>
          <w:rFonts w:ascii="Arial" w:hAnsi="Arial" w:cs="Arial"/>
          <w:color w:val="002060"/>
          <w:sz w:val="24"/>
          <w:szCs w:val="24"/>
        </w:rPr>
        <w:t>An elected officer of the Students’ Union.</w:t>
      </w:r>
      <w:r w:rsidRPr="001106F5">
        <w:rPr>
          <w:rFonts w:ascii="Arial" w:hAnsi="Arial" w:cs="Arial"/>
          <w:color w:val="002060"/>
          <w:sz w:val="32"/>
          <w:szCs w:val="32"/>
        </w:rPr>
        <w:t> </w:t>
      </w:r>
    </w:p>
    <w:p w14:paraId="096DF41E" w14:textId="77777777" w:rsidR="00AD3281" w:rsidRPr="001106F5" w:rsidRDefault="00AD3281" w:rsidP="008E71CD">
      <w:pPr>
        <w:pStyle w:val="NoSpacing"/>
        <w:rPr>
          <w:color w:val="002060"/>
        </w:rPr>
      </w:pPr>
    </w:p>
    <w:p w14:paraId="2C98197E" w14:textId="41119A2D"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C20E7A">
        <w:rPr>
          <w:rFonts w:cs="Arial"/>
        </w:rPr>
        <w:t>1</w:t>
      </w:r>
      <w:r w:rsidR="006E3806">
        <w:rPr>
          <w:rFonts w:cs="Arial"/>
        </w:rPr>
        <w:t>5</w:t>
      </w:r>
      <w:r w:rsidRPr="001106F5">
        <w:rPr>
          <w:rFonts w:cs="Arial"/>
        </w:rPr>
        <w:t>.2 Panel members will receive appropriate training before they can sit on a panel and make decisions about disciplinary matters.</w:t>
      </w:r>
    </w:p>
    <w:p w14:paraId="31EB9810" w14:textId="77777777" w:rsidR="00AD3281" w:rsidRPr="001106F5" w:rsidRDefault="00AD3281" w:rsidP="008E71CD">
      <w:pPr>
        <w:pStyle w:val="NoSpacing"/>
        <w:rPr>
          <w:color w:val="002060"/>
        </w:rPr>
      </w:pPr>
    </w:p>
    <w:p w14:paraId="20C3C368" w14:textId="5B548FCE" w:rsidR="00F469FF" w:rsidRPr="001106F5" w:rsidRDefault="00F469FF" w:rsidP="00F469FF">
      <w:pPr>
        <w:pStyle w:val="NormalWeb"/>
        <w:shd w:val="clear" w:color="auto" w:fill="FFFFFF"/>
        <w:spacing w:before="0" w:beforeAutospacing="0" w:after="150" w:afterAutospacing="0"/>
        <w:rPr>
          <w:rFonts w:cs="Arial"/>
          <w:sz w:val="28"/>
          <w:szCs w:val="28"/>
        </w:rPr>
      </w:pPr>
      <w:r w:rsidRPr="001106F5">
        <w:rPr>
          <w:rFonts w:cs="Arial"/>
        </w:rPr>
        <w:t>11.</w:t>
      </w:r>
      <w:r w:rsidR="00C20E7A">
        <w:rPr>
          <w:rFonts w:cs="Arial"/>
        </w:rPr>
        <w:t>1</w:t>
      </w:r>
      <w:r w:rsidR="006E3806">
        <w:rPr>
          <w:rFonts w:cs="Arial"/>
        </w:rPr>
        <w:t>5</w:t>
      </w:r>
      <w:r w:rsidRPr="001106F5">
        <w:rPr>
          <w:rFonts w:cs="Arial"/>
        </w:rPr>
        <w:t>.3 A note taker will support the panel and will keep a record of the important points made during the hearing.</w:t>
      </w:r>
      <w:r w:rsidRPr="001106F5">
        <w:rPr>
          <w:rFonts w:cs="Arial"/>
          <w:sz w:val="28"/>
          <w:szCs w:val="28"/>
        </w:rPr>
        <w:t> </w:t>
      </w:r>
    </w:p>
    <w:p w14:paraId="5D90FC24" w14:textId="77777777" w:rsidR="000C0ADD" w:rsidRPr="001106F5" w:rsidRDefault="000C0ADD" w:rsidP="008E71CD">
      <w:pPr>
        <w:pStyle w:val="NoSpacing"/>
        <w:rPr>
          <w:color w:val="002060"/>
        </w:rPr>
      </w:pPr>
    </w:p>
    <w:p w14:paraId="2C2C9DD1" w14:textId="561DBB69" w:rsidR="000C0ADD" w:rsidRPr="001106F5" w:rsidRDefault="000C0ADD" w:rsidP="000C0ADD">
      <w:pPr>
        <w:spacing w:before="2"/>
        <w:ind w:right="-226"/>
        <w:rPr>
          <w:rFonts w:eastAsia="Arial" w:cs="Arial"/>
        </w:rPr>
      </w:pPr>
      <w:r w:rsidRPr="001106F5">
        <w:rPr>
          <w:rFonts w:eastAsia="Arial" w:cs="Arial"/>
        </w:rPr>
        <w:t>11.</w:t>
      </w:r>
      <w:r w:rsidR="00C20E7A">
        <w:rPr>
          <w:rFonts w:eastAsia="Arial" w:cs="Arial"/>
        </w:rPr>
        <w:t>1</w:t>
      </w:r>
      <w:r w:rsidR="006E3806">
        <w:rPr>
          <w:rFonts w:eastAsia="Arial" w:cs="Arial"/>
        </w:rPr>
        <w:t>5</w:t>
      </w:r>
      <w:r w:rsidRPr="001106F5">
        <w:rPr>
          <w:rFonts w:eastAsia="Arial" w:cs="Arial"/>
        </w:rPr>
        <w:t>.3 Ot</w:t>
      </w:r>
      <w:r w:rsidRPr="001106F5">
        <w:rPr>
          <w:rFonts w:eastAsia="Arial" w:cs="Arial"/>
          <w:spacing w:val="1"/>
        </w:rPr>
        <w:t>he</w:t>
      </w:r>
      <w:r w:rsidRPr="001106F5">
        <w:rPr>
          <w:rFonts w:eastAsia="Arial" w:cs="Arial"/>
        </w:rPr>
        <w:t xml:space="preserve">r </w:t>
      </w:r>
      <w:r w:rsidRPr="001106F5">
        <w:rPr>
          <w:rFonts w:eastAsia="Arial" w:cs="Arial"/>
          <w:spacing w:val="-1"/>
        </w:rPr>
        <w:t>a</w:t>
      </w:r>
      <w:r w:rsidRPr="001106F5">
        <w:rPr>
          <w:rFonts w:eastAsia="Arial" w:cs="Arial"/>
        </w:rPr>
        <w:t>tt</w:t>
      </w:r>
      <w:r w:rsidRPr="001106F5">
        <w:rPr>
          <w:rFonts w:eastAsia="Arial" w:cs="Arial"/>
          <w:spacing w:val="-1"/>
        </w:rPr>
        <w:t>e</w:t>
      </w:r>
      <w:r w:rsidRPr="001106F5">
        <w:rPr>
          <w:rFonts w:eastAsia="Arial" w:cs="Arial"/>
          <w:spacing w:val="1"/>
        </w:rPr>
        <w:t>nd</w:t>
      </w:r>
      <w:r w:rsidRPr="001106F5">
        <w:rPr>
          <w:rFonts w:eastAsia="Arial" w:cs="Arial"/>
          <w:spacing w:val="-1"/>
        </w:rPr>
        <w:t>e</w:t>
      </w:r>
      <w:r w:rsidRPr="001106F5">
        <w:rPr>
          <w:rFonts w:eastAsia="Arial" w:cs="Arial"/>
          <w:spacing w:val="1"/>
        </w:rPr>
        <w:t>e</w:t>
      </w:r>
      <w:r w:rsidRPr="001106F5">
        <w:rPr>
          <w:rFonts w:eastAsia="Arial" w:cs="Arial"/>
        </w:rPr>
        <w:t xml:space="preserve">s who are </w:t>
      </w:r>
      <w:r w:rsidRPr="001106F5">
        <w:rPr>
          <w:rFonts w:eastAsia="Arial" w:cs="Arial"/>
          <w:spacing w:val="-1"/>
        </w:rPr>
        <w:t>n</w:t>
      </w:r>
      <w:r w:rsidRPr="001106F5">
        <w:rPr>
          <w:rFonts w:eastAsia="Arial" w:cs="Arial"/>
          <w:spacing w:val="1"/>
        </w:rPr>
        <w:t>o</w:t>
      </w:r>
      <w:r w:rsidRPr="001106F5">
        <w:rPr>
          <w:rFonts w:eastAsia="Arial" w:cs="Arial"/>
        </w:rPr>
        <w:t>t</w:t>
      </w:r>
      <w:r w:rsidRPr="001106F5">
        <w:rPr>
          <w:rFonts w:eastAsia="Arial" w:cs="Arial"/>
          <w:spacing w:val="-1"/>
        </w:rPr>
        <w:t xml:space="preserve"> m</w:t>
      </w:r>
      <w:r w:rsidRPr="001106F5">
        <w:rPr>
          <w:rFonts w:eastAsia="Arial" w:cs="Arial"/>
          <w:spacing w:val="1"/>
        </w:rPr>
        <w:t>e</w:t>
      </w:r>
      <w:r w:rsidRPr="001106F5">
        <w:rPr>
          <w:rFonts w:eastAsia="Arial" w:cs="Arial"/>
          <w:spacing w:val="2"/>
        </w:rPr>
        <w:t>m</w:t>
      </w:r>
      <w:r w:rsidRPr="001106F5">
        <w:rPr>
          <w:rFonts w:eastAsia="Arial" w:cs="Arial"/>
          <w:spacing w:val="-1"/>
        </w:rPr>
        <w:t>b</w:t>
      </w:r>
      <w:r w:rsidRPr="001106F5">
        <w:rPr>
          <w:rFonts w:eastAsia="Arial" w:cs="Arial"/>
          <w:spacing w:val="1"/>
        </w:rPr>
        <w:t>e</w:t>
      </w:r>
      <w:r w:rsidRPr="001106F5">
        <w:rPr>
          <w:rFonts w:eastAsia="Arial" w:cs="Arial"/>
          <w:spacing w:val="-1"/>
        </w:rPr>
        <w:t>r</w:t>
      </w:r>
      <w:r w:rsidRPr="001106F5">
        <w:rPr>
          <w:rFonts w:eastAsia="Arial" w:cs="Arial"/>
        </w:rPr>
        <w:t xml:space="preserve">s </w:t>
      </w:r>
      <w:r w:rsidRPr="001106F5">
        <w:rPr>
          <w:rFonts w:eastAsia="Arial" w:cs="Arial"/>
          <w:spacing w:val="-1"/>
        </w:rPr>
        <w:t>o</w:t>
      </w:r>
      <w:r w:rsidRPr="001106F5">
        <w:rPr>
          <w:rFonts w:eastAsia="Arial" w:cs="Arial"/>
        </w:rPr>
        <w:t>f</w:t>
      </w:r>
      <w:r w:rsidRPr="001106F5">
        <w:rPr>
          <w:rFonts w:eastAsia="Arial" w:cs="Arial"/>
          <w:spacing w:val="1"/>
        </w:rPr>
        <w:t xml:space="preserve"> </w:t>
      </w:r>
      <w:r w:rsidRPr="001106F5">
        <w:rPr>
          <w:rFonts w:eastAsia="Arial" w:cs="Arial"/>
        </w:rPr>
        <w:t>t</w:t>
      </w:r>
      <w:r w:rsidRPr="001106F5">
        <w:rPr>
          <w:rFonts w:eastAsia="Arial" w:cs="Arial"/>
          <w:spacing w:val="-1"/>
        </w:rPr>
        <w:t>h</w:t>
      </w:r>
      <w:r w:rsidRPr="001106F5">
        <w:rPr>
          <w:rFonts w:eastAsia="Arial" w:cs="Arial"/>
        </w:rPr>
        <w:t>e</w:t>
      </w:r>
      <w:r w:rsidRPr="001106F5">
        <w:rPr>
          <w:rFonts w:eastAsia="Arial" w:cs="Arial"/>
          <w:spacing w:val="1"/>
        </w:rPr>
        <w:t xml:space="preserve"> p</w:t>
      </w:r>
      <w:r w:rsidRPr="001106F5">
        <w:rPr>
          <w:rFonts w:eastAsia="Arial" w:cs="Arial"/>
          <w:spacing w:val="-1"/>
        </w:rPr>
        <w:t>a</w:t>
      </w:r>
      <w:r w:rsidRPr="001106F5">
        <w:rPr>
          <w:rFonts w:eastAsia="Arial" w:cs="Arial"/>
          <w:spacing w:val="1"/>
        </w:rPr>
        <w:t>ne</w:t>
      </w:r>
      <w:r w:rsidRPr="001106F5">
        <w:rPr>
          <w:rFonts w:eastAsia="Arial" w:cs="Arial"/>
        </w:rPr>
        <w:t xml:space="preserve">l may include: </w:t>
      </w:r>
    </w:p>
    <w:p w14:paraId="46AF36CA" w14:textId="77777777" w:rsidR="000C0ADD" w:rsidRPr="001106F5" w:rsidRDefault="000C0ADD" w:rsidP="0097181B">
      <w:pPr>
        <w:pStyle w:val="ListParagraph"/>
        <w:numPr>
          <w:ilvl w:val="0"/>
          <w:numId w:val="125"/>
        </w:numPr>
        <w:autoSpaceDE/>
        <w:autoSpaceDN/>
        <w:spacing w:before="2" w:after="0"/>
        <w:ind w:right="-226"/>
        <w:contextualSpacing/>
      </w:pPr>
      <w:r w:rsidRPr="001106F5">
        <w:t>t</w:t>
      </w:r>
      <w:r w:rsidRPr="001106F5">
        <w:rPr>
          <w:spacing w:val="1"/>
        </w:rPr>
        <w:t>h</w:t>
      </w:r>
      <w:r w:rsidRPr="001106F5">
        <w:t>e</w:t>
      </w:r>
      <w:r w:rsidRPr="001106F5">
        <w:rPr>
          <w:spacing w:val="1"/>
        </w:rPr>
        <w:t xml:space="preserve"> </w:t>
      </w:r>
      <w:r w:rsidRPr="001106F5">
        <w:rPr>
          <w:spacing w:val="-2"/>
        </w:rPr>
        <w:t>s</w:t>
      </w:r>
      <w:r w:rsidRPr="001106F5">
        <w:t>t</w:t>
      </w:r>
      <w:r w:rsidRPr="001106F5">
        <w:rPr>
          <w:spacing w:val="1"/>
        </w:rPr>
        <w:t>u</w:t>
      </w:r>
      <w:r w:rsidRPr="001106F5">
        <w:rPr>
          <w:spacing w:val="-1"/>
        </w:rPr>
        <w:t>d</w:t>
      </w:r>
      <w:r w:rsidRPr="001106F5">
        <w:rPr>
          <w:spacing w:val="1"/>
        </w:rPr>
        <w:t>en</w:t>
      </w:r>
      <w:r w:rsidRPr="001106F5">
        <w:rPr>
          <w:spacing w:val="-2"/>
        </w:rPr>
        <w:t>t</w:t>
      </w:r>
      <w:r w:rsidRPr="001106F5">
        <w:t>;</w:t>
      </w:r>
    </w:p>
    <w:p w14:paraId="4AD5B162" w14:textId="44AD24C1" w:rsidR="000C0ADD" w:rsidRPr="001106F5" w:rsidRDefault="000C0ADD" w:rsidP="0097181B">
      <w:pPr>
        <w:pStyle w:val="ListParagraph"/>
        <w:numPr>
          <w:ilvl w:val="0"/>
          <w:numId w:val="125"/>
        </w:numPr>
        <w:autoSpaceDE/>
        <w:autoSpaceDN/>
        <w:spacing w:after="0"/>
        <w:ind w:right="-226"/>
        <w:contextualSpacing/>
      </w:pPr>
      <w:r w:rsidRPr="001106F5">
        <w:t>t</w:t>
      </w:r>
      <w:r w:rsidRPr="001106F5">
        <w:rPr>
          <w:spacing w:val="1"/>
        </w:rPr>
        <w:t>h</w:t>
      </w:r>
      <w:r w:rsidRPr="001106F5">
        <w:t>e</w:t>
      </w:r>
      <w:r w:rsidRPr="001106F5">
        <w:rPr>
          <w:spacing w:val="1"/>
        </w:rPr>
        <w:t xml:space="preserve"> </w:t>
      </w:r>
      <w:r w:rsidRPr="001106F5">
        <w:rPr>
          <w:spacing w:val="-2"/>
        </w:rPr>
        <w:t>s</w:t>
      </w:r>
      <w:r w:rsidRPr="001106F5">
        <w:t>t</w:t>
      </w:r>
      <w:r w:rsidRPr="001106F5">
        <w:rPr>
          <w:spacing w:val="1"/>
        </w:rPr>
        <w:t>u</w:t>
      </w:r>
      <w:r w:rsidRPr="001106F5">
        <w:rPr>
          <w:spacing w:val="-1"/>
        </w:rPr>
        <w:t>d</w:t>
      </w:r>
      <w:r w:rsidRPr="001106F5">
        <w:rPr>
          <w:spacing w:val="1"/>
        </w:rPr>
        <w:t>en</w:t>
      </w:r>
      <w:r w:rsidRPr="001106F5">
        <w:t>t’s</w:t>
      </w:r>
      <w:r w:rsidRPr="001106F5">
        <w:rPr>
          <w:spacing w:val="-1"/>
        </w:rPr>
        <w:t xml:space="preserve"> </w:t>
      </w:r>
      <w:r w:rsidRPr="001106F5">
        <w:rPr>
          <w:spacing w:val="1"/>
        </w:rPr>
        <w:t>s</w:t>
      </w:r>
      <w:r w:rsidRPr="001106F5">
        <w:rPr>
          <w:spacing w:val="-1"/>
        </w:rPr>
        <w:t>u</w:t>
      </w:r>
      <w:r w:rsidRPr="001106F5">
        <w:rPr>
          <w:spacing w:val="1"/>
        </w:rPr>
        <w:t>ppo</w:t>
      </w:r>
      <w:r w:rsidRPr="001106F5">
        <w:rPr>
          <w:spacing w:val="-1"/>
        </w:rPr>
        <w:t>r</w:t>
      </w:r>
      <w:r w:rsidRPr="001106F5">
        <w:rPr>
          <w:spacing w:val="-2"/>
        </w:rPr>
        <w:t>t</w:t>
      </w:r>
      <w:r w:rsidRPr="001106F5">
        <w:rPr>
          <w:spacing w:val="1"/>
        </w:rPr>
        <w:t>e</w:t>
      </w:r>
      <w:r w:rsidRPr="001106F5">
        <w:t>r</w:t>
      </w:r>
      <w:r w:rsidRPr="001106F5">
        <w:rPr>
          <w:spacing w:val="1"/>
        </w:rPr>
        <w:t xml:space="preserve">; </w:t>
      </w:r>
    </w:p>
    <w:p w14:paraId="0302D9D1" w14:textId="77777777" w:rsidR="000C0ADD" w:rsidRPr="001106F5" w:rsidRDefault="000C0ADD" w:rsidP="0097181B">
      <w:pPr>
        <w:pStyle w:val="ListParagraph"/>
        <w:numPr>
          <w:ilvl w:val="0"/>
          <w:numId w:val="125"/>
        </w:numPr>
        <w:autoSpaceDE/>
        <w:autoSpaceDN/>
        <w:spacing w:after="0"/>
        <w:ind w:right="-226"/>
        <w:contextualSpacing/>
      </w:pPr>
      <w:r w:rsidRPr="001106F5">
        <w:t>t</w:t>
      </w:r>
      <w:r w:rsidRPr="001106F5">
        <w:rPr>
          <w:spacing w:val="1"/>
        </w:rPr>
        <w:t>h</w:t>
      </w:r>
      <w:r w:rsidRPr="001106F5">
        <w:t>e</w:t>
      </w:r>
      <w:r w:rsidRPr="001106F5">
        <w:rPr>
          <w:spacing w:val="1"/>
        </w:rPr>
        <w:t xml:space="preserve"> </w:t>
      </w:r>
      <w:r w:rsidRPr="001106F5">
        <w:t>i</w:t>
      </w:r>
      <w:r w:rsidRPr="001106F5">
        <w:rPr>
          <w:spacing w:val="1"/>
        </w:rPr>
        <w:t>n</w:t>
      </w:r>
      <w:r w:rsidRPr="001106F5">
        <w:rPr>
          <w:spacing w:val="-2"/>
        </w:rPr>
        <w:t>v</w:t>
      </w:r>
      <w:r w:rsidRPr="001106F5">
        <w:rPr>
          <w:spacing w:val="1"/>
        </w:rPr>
        <w:t>e</w:t>
      </w:r>
      <w:r w:rsidRPr="001106F5">
        <w:t>sti</w:t>
      </w:r>
      <w:r w:rsidRPr="001106F5">
        <w:rPr>
          <w:spacing w:val="-1"/>
        </w:rPr>
        <w:t>g</w:t>
      </w:r>
      <w:r w:rsidRPr="001106F5">
        <w:rPr>
          <w:spacing w:val="1"/>
        </w:rPr>
        <w:t>a</w:t>
      </w:r>
      <w:r w:rsidRPr="001106F5">
        <w:t>t</w:t>
      </w:r>
      <w:r w:rsidRPr="001106F5">
        <w:rPr>
          <w:spacing w:val="1"/>
        </w:rPr>
        <w:t>o</w:t>
      </w:r>
      <w:r w:rsidRPr="001106F5">
        <w:t>r;</w:t>
      </w:r>
    </w:p>
    <w:p w14:paraId="3297EFF6" w14:textId="77777777" w:rsidR="00DE322C" w:rsidRDefault="00E27C32" w:rsidP="0097181B">
      <w:pPr>
        <w:pStyle w:val="ListParagraph"/>
        <w:numPr>
          <w:ilvl w:val="0"/>
          <w:numId w:val="125"/>
        </w:numPr>
        <w:autoSpaceDE/>
        <w:autoSpaceDN/>
        <w:spacing w:after="0"/>
        <w:ind w:right="-226"/>
        <w:contextualSpacing/>
      </w:pPr>
      <w:r w:rsidRPr="00F35E00">
        <w:rPr>
          <w:spacing w:val="-3"/>
        </w:rPr>
        <w:t>w</w:t>
      </w:r>
      <w:r w:rsidRPr="00F35E00">
        <w:t>it</w:t>
      </w:r>
      <w:r w:rsidRPr="00F35E00">
        <w:rPr>
          <w:spacing w:val="1"/>
        </w:rPr>
        <w:t>ne</w:t>
      </w:r>
      <w:r w:rsidRPr="00F35E00">
        <w:t>ss</w:t>
      </w:r>
      <w:r w:rsidRPr="00F35E00">
        <w:rPr>
          <w:spacing w:val="1"/>
        </w:rPr>
        <w:t>e</w:t>
      </w:r>
      <w:r w:rsidRPr="00F35E00">
        <w:t>s f</w:t>
      </w:r>
      <w:r w:rsidRPr="00F35E00">
        <w:rPr>
          <w:spacing w:val="1"/>
        </w:rPr>
        <w:t>o</w:t>
      </w:r>
      <w:r w:rsidRPr="00F35E00">
        <w:t>r t</w:t>
      </w:r>
      <w:r w:rsidRPr="00F35E00">
        <w:rPr>
          <w:spacing w:val="-1"/>
        </w:rPr>
        <w:t>h</w:t>
      </w:r>
      <w:r w:rsidRPr="00F35E00">
        <w:t>e</w:t>
      </w:r>
      <w:r w:rsidRPr="00F35E00">
        <w:rPr>
          <w:spacing w:val="1"/>
        </w:rPr>
        <w:t xml:space="preserve"> s</w:t>
      </w:r>
      <w:r w:rsidRPr="00F35E00">
        <w:t>c</w:t>
      </w:r>
      <w:r w:rsidRPr="00F35E00">
        <w:rPr>
          <w:spacing w:val="-1"/>
        </w:rPr>
        <w:t>ho</w:t>
      </w:r>
      <w:r w:rsidRPr="00F35E00">
        <w:rPr>
          <w:spacing w:val="1"/>
        </w:rPr>
        <w:t>o</w:t>
      </w:r>
      <w:r w:rsidRPr="00F35E00">
        <w:t xml:space="preserve">l </w:t>
      </w:r>
      <w:r w:rsidRPr="00F35E00">
        <w:rPr>
          <w:spacing w:val="1"/>
        </w:rPr>
        <w:t>o</w:t>
      </w:r>
      <w:r w:rsidRPr="00F35E00">
        <w:t>r t</w:t>
      </w:r>
      <w:r w:rsidRPr="00F35E00">
        <w:rPr>
          <w:spacing w:val="-1"/>
        </w:rPr>
        <w:t>h</w:t>
      </w:r>
      <w:r w:rsidRPr="00F35E00">
        <w:t>e</w:t>
      </w:r>
      <w:r w:rsidRPr="00F35E00">
        <w:rPr>
          <w:spacing w:val="1"/>
        </w:rPr>
        <w:t xml:space="preserve"> s</w:t>
      </w:r>
      <w:r w:rsidRPr="00F35E00">
        <w:rPr>
          <w:spacing w:val="-2"/>
        </w:rPr>
        <w:t>t</w:t>
      </w:r>
      <w:r w:rsidRPr="00F35E00">
        <w:rPr>
          <w:spacing w:val="1"/>
        </w:rPr>
        <w:t>u</w:t>
      </w:r>
      <w:r w:rsidRPr="00F35E00">
        <w:rPr>
          <w:spacing w:val="-1"/>
        </w:rPr>
        <w:t>d</w:t>
      </w:r>
      <w:r w:rsidRPr="00F35E00">
        <w:rPr>
          <w:spacing w:val="1"/>
        </w:rPr>
        <w:t>en</w:t>
      </w:r>
      <w:r w:rsidRPr="00F35E00">
        <w:t>t;</w:t>
      </w:r>
    </w:p>
    <w:p w14:paraId="610FF5AD" w14:textId="61DB3BF4" w:rsidR="000C0ADD" w:rsidRPr="001106F5" w:rsidRDefault="000C0ADD" w:rsidP="0097181B">
      <w:pPr>
        <w:pStyle w:val="ListParagraph"/>
        <w:numPr>
          <w:ilvl w:val="0"/>
          <w:numId w:val="125"/>
        </w:numPr>
        <w:autoSpaceDE/>
        <w:autoSpaceDN/>
        <w:spacing w:after="0"/>
        <w:ind w:right="-226"/>
        <w:contextualSpacing/>
      </w:pPr>
      <w:r w:rsidRPr="001106F5">
        <w:t>a note taker</w:t>
      </w:r>
      <w:r w:rsidRPr="001106F5">
        <w:rPr>
          <w:spacing w:val="1"/>
        </w:rPr>
        <w:t xml:space="preserve">. </w:t>
      </w:r>
    </w:p>
    <w:p w14:paraId="22027426" w14:textId="77777777" w:rsidR="00AD3281" w:rsidRPr="001106F5" w:rsidRDefault="00AD3281" w:rsidP="008E71CD">
      <w:pPr>
        <w:pStyle w:val="NoSpacing"/>
        <w:rPr>
          <w:color w:val="002060"/>
        </w:rPr>
      </w:pPr>
    </w:p>
    <w:p w14:paraId="0CC64802" w14:textId="03118890" w:rsidR="00F469FF" w:rsidRPr="001106F5" w:rsidRDefault="00F469FF" w:rsidP="00F469FF">
      <w:pPr>
        <w:pStyle w:val="NormalWeb"/>
        <w:shd w:val="clear" w:color="auto" w:fill="FFFFFF"/>
        <w:spacing w:before="0" w:beforeAutospacing="0" w:after="150" w:afterAutospacing="0"/>
        <w:rPr>
          <w:rFonts w:cs="Arial"/>
          <w:sz w:val="28"/>
          <w:szCs w:val="28"/>
        </w:rPr>
      </w:pPr>
      <w:r w:rsidRPr="001106F5">
        <w:rPr>
          <w:rFonts w:cs="Arial"/>
        </w:rPr>
        <w:t>11.</w:t>
      </w:r>
      <w:r w:rsidR="00C20E7A">
        <w:rPr>
          <w:rFonts w:cs="Arial"/>
        </w:rPr>
        <w:t>1</w:t>
      </w:r>
      <w:r w:rsidR="006E3806">
        <w:rPr>
          <w:rFonts w:cs="Arial"/>
        </w:rPr>
        <w:t>5</w:t>
      </w:r>
      <w:r w:rsidRPr="001106F5">
        <w:rPr>
          <w:rFonts w:cs="Arial"/>
        </w:rPr>
        <w:t>.</w:t>
      </w:r>
      <w:r w:rsidR="0000368A" w:rsidRPr="001106F5">
        <w:rPr>
          <w:rFonts w:cs="Arial"/>
        </w:rPr>
        <w:t>4</w:t>
      </w:r>
      <w:r w:rsidRPr="001106F5">
        <w:rPr>
          <w:rFonts w:cs="Arial"/>
        </w:rPr>
        <w:t xml:space="preserve"> At the hearing, the chair will explain to all attendees the process that will be followed.</w:t>
      </w:r>
      <w:r w:rsidR="006D722D" w:rsidRPr="001106F5">
        <w:rPr>
          <w:rFonts w:eastAsia="Arial" w:cs="Arial"/>
          <w:lang w:bidi="en-GB"/>
        </w:rPr>
        <w:t xml:space="preserve"> The investigator at </w:t>
      </w:r>
      <w:r w:rsidR="001A2B0B">
        <w:rPr>
          <w:rFonts w:eastAsia="Arial" w:cs="Arial"/>
          <w:lang w:bidi="en-GB"/>
        </w:rPr>
        <w:t>Stage</w:t>
      </w:r>
      <w:r w:rsidR="006D722D" w:rsidRPr="001106F5">
        <w:rPr>
          <w:rFonts w:eastAsia="Arial" w:cs="Arial"/>
          <w:lang w:bidi="en-GB"/>
        </w:rPr>
        <w:t xml:space="preserve"> 2 will present the case at the hearing and both you and the Panel will have an opportunity to ask questions of the investigator. This is in addition to you having the opportunity to provide your version of events to the Panel.</w:t>
      </w:r>
      <w:r w:rsidRPr="001106F5">
        <w:rPr>
          <w:rFonts w:cs="Arial"/>
        </w:rPr>
        <w:t xml:space="preserve"> If at any point during the hearing you are unclear about how the meeting is being conducted or have any questions, you should inform the chair.</w:t>
      </w:r>
      <w:r w:rsidR="00095C03">
        <w:rPr>
          <w:rFonts w:cs="Arial"/>
        </w:rPr>
        <w:t xml:space="preserve"> </w:t>
      </w:r>
    </w:p>
    <w:p w14:paraId="0A4FED72" w14:textId="77777777" w:rsidR="00177371" w:rsidRPr="001106F5" w:rsidRDefault="00177371" w:rsidP="008E71CD">
      <w:pPr>
        <w:pStyle w:val="NoSpacing"/>
        <w:rPr>
          <w:color w:val="002060"/>
        </w:rPr>
      </w:pPr>
    </w:p>
    <w:p w14:paraId="2DC51985" w14:textId="52B0BD6D" w:rsidR="00F469FF" w:rsidRDefault="00F469FF" w:rsidP="001E6B37">
      <w:pPr>
        <w:pStyle w:val="Heading2"/>
      </w:pPr>
      <w:bookmarkStart w:id="278" w:name="_Toc204865525"/>
      <w:r w:rsidRPr="001106F5">
        <w:t>11.</w:t>
      </w:r>
      <w:r w:rsidR="00C20E7A">
        <w:t>1</w:t>
      </w:r>
      <w:r w:rsidR="006E3806">
        <w:t>6</w:t>
      </w:r>
      <w:r w:rsidRPr="001106F5">
        <w:t xml:space="preserve"> Disciplinary </w:t>
      </w:r>
      <w:r w:rsidRPr="00DB58BE">
        <w:t>Hearing</w:t>
      </w:r>
      <w:r w:rsidRPr="001106F5">
        <w:t xml:space="preserve"> Outcomes</w:t>
      </w:r>
      <w:bookmarkEnd w:id="278"/>
    </w:p>
    <w:p w14:paraId="3F992FA8" w14:textId="77777777" w:rsidR="00B82958" w:rsidRPr="00DB58BE" w:rsidRDefault="00B82958" w:rsidP="00DB58BE"/>
    <w:p w14:paraId="5E2F58B8" w14:textId="49366A23" w:rsidR="002F70BF" w:rsidRDefault="00F469FF" w:rsidP="14111013">
      <w:pPr>
        <w:pStyle w:val="NormalWeb"/>
        <w:shd w:val="clear" w:color="auto" w:fill="FFFFFF" w:themeFill="background1"/>
        <w:spacing w:before="0" w:beforeAutospacing="0" w:after="150" w:afterAutospacing="0"/>
        <w:rPr>
          <w:rFonts w:eastAsia="Arial" w:cs="Arial"/>
          <w:lang w:bidi="en-GB"/>
        </w:rPr>
      </w:pPr>
      <w:r w:rsidRPr="001106F5">
        <w:rPr>
          <w:rFonts w:cs="Arial"/>
        </w:rPr>
        <w:t>11.</w:t>
      </w:r>
      <w:r w:rsidR="00C20E7A">
        <w:rPr>
          <w:rFonts w:cs="Arial"/>
        </w:rPr>
        <w:t>1</w:t>
      </w:r>
      <w:r w:rsidR="006E3806">
        <w:rPr>
          <w:rFonts w:cs="Arial"/>
        </w:rPr>
        <w:t>6</w:t>
      </w:r>
      <w:r w:rsidRPr="001106F5">
        <w:rPr>
          <w:rFonts w:cs="Arial"/>
        </w:rPr>
        <w:t xml:space="preserve">.1 </w:t>
      </w:r>
      <w:r w:rsidR="000B277F" w:rsidRPr="00BE0F3D">
        <w:rPr>
          <w:rFonts w:eastAsia="Arial" w:cs="Arial"/>
          <w:lang w:bidi="en-GB"/>
        </w:rPr>
        <w:t xml:space="preserve">Once the panel has met with you, the </w:t>
      </w:r>
      <w:r w:rsidR="00FF1D7B" w:rsidRPr="00BE0F3D">
        <w:rPr>
          <w:rFonts w:eastAsia="Arial" w:cs="Arial"/>
          <w:lang w:bidi="en-GB"/>
        </w:rPr>
        <w:t>re</w:t>
      </w:r>
      <w:r w:rsidR="00FF1D7B">
        <w:rPr>
          <w:rFonts w:eastAsia="Arial" w:cs="Arial"/>
          <w:lang w:bidi="en-GB"/>
        </w:rPr>
        <w:t>ported</w:t>
      </w:r>
      <w:r w:rsidR="00FF1D7B" w:rsidRPr="00BE0F3D">
        <w:rPr>
          <w:rFonts w:eastAsia="Arial" w:cs="Arial"/>
          <w:lang w:bidi="en-GB"/>
        </w:rPr>
        <w:t xml:space="preserve"> </w:t>
      </w:r>
      <w:r w:rsidR="000B277F" w:rsidRPr="00BE0F3D">
        <w:rPr>
          <w:rFonts w:eastAsia="Arial" w:cs="Arial"/>
          <w:lang w:bidi="en-GB"/>
        </w:rPr>
        <w:t>party, you will be sent the outcome</w:t>
      </w:r>
      <w:r w:rsidR="000422E6">
        <w:rPr>
          <w:rFonts w:eastAsia="Arial" w:cs="Arial"/>
          <w:lang w:bidi="en-GB"/>
        </w:rPr>
        <w:t>, normally,</w:t>
      </w:r>
      <w:r w:rsidR="000B277F" w:rsidRPr="00BE0F3D">
        <w:rPr>
          <w:rFonts w:eastAsia="Arial" w:cs="Arial"/>
          <w:lang w:bidi="en-GB"/>
        </w:rPr>
        <w:t xml:space="preserve"> no later than </w:t>
      </w:r>
      <w:r w:rsidR="00A86EE3">
        <w:rPr>
          <w:rFonts w:eastAsia="Arial" w:cs="Arial"/>
          <w:lang w:bidi="en-GB"/>
        </w:rPr>
        <w:t>five</w:t>
      </w:r>
      <w:r w:rsidR="000B277F" w:rsidRPr="00BE0F3D">
        <w:rPr>
          <w:rFonts w:eastAsia="Arial" w:cs="Arial"/>
          <w:lang w:bidi="en-GB"/>
        </w:rPr>
        <w:t xml:space="preserve"> working days from the date of the hearing. However, in exceptional circumstances, the panel may adjourn the hearing to obtain additional evidence or clarification which could also include liaising with the reporting party, which may delay the outcome. You will be advised of any delays. The reporting party will also be informed when the disciplinary matter has been concluded.</w:t>
      </w:r>
    </w:p>
    <w:p w14:paraId="39A80246" w14:textId="77777777" w:rsidR="002F70BF" w:rsidRDefault="002F70BF" w:rsidP="000B277F">
      <w:pPr>
        <w:pStyle w:val="NormalWeb"/>
        <w:shd w:val="clear" w:color="auto" w:fill="FFFFFF"/>
        <w:spacing w:before="0" w:beforeAutospacing="0" w:after="150" w:afterAutospacing="0"/>
        <w:rPr>
          <w:rFonts w:eastAsia="Arial" w:cs="Arial"/>
          <w:lang w:bidi="en-GB"/>
        </w:rPr>
      </w:pPr>
    </w:p>
    <w:tbl>
      <w:tblPr>
        <w:tblStyle w:val="TableGrid"/>
        <w:tblW w:w="9918" w:type="dxa"/>
        <w:tblLook w:val="04A0" w:firstRow="1" w:lastRow="0" w:firstColumn="1" w:lastColumn="0" w:noHBand="0" w:noVBand="1"/>
      </w:tblPr>
      <w:tblGrid>
        <w:gridCol w:w="2232"/>
        <w:gridCol w:w="4978"/>
        <w:gridCol w:w="963"/>
        <w:gridCol w:w="1745"/>
      </w:tblGrid>
      <w:tr w:rsidR="002F70BF" w:rsidRPr="00BE0F3D" w14:paraId="0B96AE74" w14:textId="77777777" w:rsidTr="007B619B">
        <w:trPr>
          <w:gridAfter w:val="1"/>
          <w:wAfter w:w="1908" w:type="dxa"/>
          <w:tblHeader/>
        </w:trPr>
        <w:tc>
          <w:tcPr>
            <w:tcW w:w="2284" w:type="dxa"/>
          </w:tcPr>
          <w:p w14:paraId="716F0D3C" w14:textId="77777777"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Stage 3 Outcome</w:t>
            </w:r>
          </w:p>
        </w:tc>
        <w:tc>
          <w:tcPr>
            <w:tcW w:w="5366" w:type="dxa"/>
          </w:tcPr>
          <w:p w14:paraId="4C5B9C79" w14:textId="77777777"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Outcome Description</w:t>
            </w:r>
          </w:p>
        </w:tc>
        <w:tc>
          <w:tcPr>
            <w:tcW w:w="360" w:type="dxa"/>
          </w:tcPr>
          <w:p w14:paraId="718EBA87" w14:textId="77777777"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Action</w:t>
            </w:r>
          </w:p>
        </w:tc>
      </w:tr>
      <w:tr w:rsidR="002F70BF" w:rsidRPr="00BE0F3D" w14:paraId="4E2C7379" w14:textId="77777777">
        <w:tc>
          <w:tcPr>
            <w:tcW w:w="2284" w:type="dxa"/>
          </w:tcPr>
          <w:p w14:paraId="2EAF50B6" w14:textId="77777777"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No case to answer</w:t>
            </w:r>
          </w:p>
        </w:tc>
        <w:tc>
          <w:tcPr>
            <w:tcW w:w="5366" w:type="dxa"/>
          </w:tcPr>
          <w:p w14:paraId="16B83547" w14:textId="77777777" w:rsidR="002F70BF" w:rsidRPr="00BE0F3D" w:rsidRDefault="002F70BF">
            <w:pPr>
              <w:widowControl w:val="0"/>
              <w:tabs>
                <w:tab w:val="left" w:pos="142"/>
              </w:tabs>
              <w:autoSpaceDE w:val="0"/>
              <w:autoSpaceDN w:val="0"/>
              <w:spacing w:after="160" w:line="276" w:lineRule="auto"/>
              <w:rPr>
                <w:rFonts w:eastAsia="Arial" w:cs="Arial"/>
                <w:spacing w:val="1"/>
                <w:lang w:bidi="en-GB"/>
              </w:rPr>
            </w:pPr>
            <w:r w:rsidRPr="00BE0F3D">
              <w:rPr>
                <w:rFonts w:eastAsia="Arial" w:cs="Arial"/>
                <w:lang w:bidi="en-GB"/>
              </w:rPr>
              <w:t>If the allegation is not upheld, then no penalty will be applied to you and we will tell you that the matter has been concluded.</w:t>
            </w:r>
            <w:r w:rsidRPr="00BE0F3D">
              <w:rPr>
                <w:rFonts w:eastAsia="Arial" w:cs="Arial"/>
                <w:spacing w:val="1"/>
                <w:lang w:bidi="en-GB"/>
              </w:rPr>
              <w:t xml:space="preserve"> If during the investigation you had any precautionary measures imposed, we will lift them immediately and you will receive confirmation of this.</w:t>
            </w:r>
          </w:p>
        </w:tc>
        <w:tc>
          <w:tcPr>
            <w:tcW w:w="2268" w:type="dxa"/>
            <w:gridSpan w:val="2"/>
          </w:tcPr>
          <w:p w14:paraId="33E0B27F"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tc>
      </w:tr>
      <w:tr w:rsidR="002F70BF" w:rsidRPr="00BE0F3D" w14:paraId="4B03087F" w14:textId="77777777">
        <w:tc>
          <w:tcPr>
            <w:tcW w:w="2284" w:type="dxa"/>
          </w:tcPr>
          <w:p w14:paraId="1A56D1C9" w14:textId="77777777" w:rsidR="002F70BF" w:rsidRPr="00BE0F3D" w:rsidRDefault="002F70BF">
            <w:pPr>
              <w:pStyle w:val="NoSpacing"/>
              <w:rPr>
                <w:rFonts w:ascii="Arial" w:hAnsi="Arial" w:cs="Arial"/>
                <w:b/>
                <w:bCs/>
                <w:color w:val="002060"/>
                <w:sz w:val="24"/>
                <w:szCs w:val="24"/>
              </w:rPr>
            </w:pPr>
            <w:r w:rsidRPr="00BE0F3D">
              <w:rPr>
                <w:rFonts w:ascii="Arial" w:eastAsia="Arial" w:hAnsi="Arial" w:cs="Arial"/>
                <w:b/>
                <w:bCs/>
                <w:color w:val="002060"/>
                <w:sz w:val="24"/>
                <w:szCs w:val="24"/>
                <w:lang w:eastAsia="en-GB" w:bidi="en-GB"/>
              </w:rPr>
              <w:t>If the allegation about you is upheld</w:t>
            </w:r>
            <w:r w:rsidRPr="00BE0F3D">
              <w:rPr>
                <w:rFonts w:ascii="Arial" w:hAnsi="Arial" w:cs="Arial"/>
                <w:b/>
                <w:bCs/>
                <w:color w:val="002060"/>
                <w:sz w:val="24"/>
                <w:szCs w:val="24"/>
              </w:rPr>
              <w:t xml:space="preserve">, </w:t>
            </w:r>
            <w:r w:rsidRPr="00BE0F3D">
              <w:rPr>
                <w:rFonts w:ascii="Arial" w:eastAsia="Arial" w:hAnsi="Arial" w:cs="Arial"/>
                <w:b/>
                <w:bCs/>
                <w:color w:val="002060"/>
                <w:sz w:val="24"/>
                <w:szCs w:val="24"/>
                <w:lang w:eastAsia="en-GB" w:bidi="en-GB"/>
              </w:rPr>
              <w:t>or upheld in part, one of the following stage 3 penalties may be applied</w:t>
            </w:r>
          </w:p>
        </w:tc>
        <w:tc>
          <w:tcPr>
            <w:tcW w:w="5366" w:type="dxa"/>
          </w:tcPr>
          <w:p w14:paraId="0FBAC3EB" w14:textId="77777777" w:rsidR="002F70BF" w:rsidRPr="00BE0F3D" w:rsidRDefault="002F70BF">
            <w:pPr>
              <w:widowControl w:val="0"/>
              <w:autoSpaceDE w:val="0"/>
              <w:autoSpaceDN w:val="0"/>
              <w:spacing w:line="276" w:lineRule="auto"/>
              <w:rPr>
                <w:rFonts w:eastAsia="Arial" w:cs="Arial"/>
                <w:lang w:bidi="en-GB"/>
              </w:rPr>
            </w:pPr>
            <w:r w:rsidRPr="00BE0F3D">
              <w:rPr>
                <w:rFonts w:eastAsia="Arial" w:cs="Arial"/>
                <w:lang w:bidi="en-GB"/>
              </w:rPr>
              <w:t>If we decide that your behaviour has breached our regulations and this breach is considered gross misconduct, we can apply a penalty at Stage 3. The penalties may include but are not limited to the following:</w:t>
            </w:r>
          </w:p>
          <w:p w14:paraId="0AFAD52F"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A final written warning which means that if you breach this regulation again you are likely to be permanently excluded from the University;</w:t>
            </w:r>
          </w:p>
          <w:p w14:paraId="53D11223"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A fine;</w:t>
            </w:r>
          </w:p>
          <w:p w14:paraId="39486127"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University community service;</w:t>
            </w:r>
          </w:p>
          <w:p w14:paraId="28C3ED10" w14:textId="5A4E66A2"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 xml:space="preserve">No Contact </w:t>
            </w:r>
            <w:r w:rsidR="00E27C32">
              <w:rPr>
                <w:rFonts w:eastAsia="Arial" w:cs="Arial"/>
                <w:lang w:bidi="en-GB"/>
              </w:rPr>
              <w:t>Agreement</w:t>
            </w:r>
            <w:r w:rsidRPr="00BE0F3D">
              <w:rPr>
                <w:rFonts w:eastAsia="Arial" w:cs="Arial"/>
                <w:lang w:bidi="en-GB"/>
              </w:rPr>
              <w:t>with the reporting party and/or another student(s);</w:t>
            </w:r>
          </w:p>
          <w:p w14:paraId="7F6A34C2"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Payment of an amount of money to reimburse us for loss suffered including replacement of damaged equipment, repairing damage or redecorating;</w:t>
            </w:r>
          </w:p>
          <w:p w14:paraId="2876EE4A"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 xml:space="preserve">A restriction for a period of time which may prevent you from entering campus; using our IT systems; attending placement; attending timetabled teaching sessions; entering some parts of campus including the library; being a member of a University committee or panel; or contacting named people such as other students or our staff members. We may need to inform others of this outcome to monitor compliance. </w:t>
            </w:r>
          </w:p>
          <w:p w14:paraId="75A05170" w14:textId="77777777" w:rsidR="002F70BF" w:rsidRPr="00BE0F3D" w:rsidRDefault="002F70BF" w:rsidP="0097181B">
            <w:pPr>
              <w:widowControl w:val="0"/>
              <w:numPr>
                <w:ilvl w:val="0"/>
                <w:numId w:val="126"/>
              </w:numPr>
              <w:autoSpaceDE w:val="0"/>
              <w:autoSpaceDN w:val="0"/>
              <w:spacing w:line="276" w:lineRule="auto"/>
              <w:rPr>
                <w:rFonts w:eastAsia="Arial" w:cs="Arial"/>
                <w:lang w:bidi="en-GB"/>
              </w:rPr>
            </w:pPr>
            <w:r w:rsidRPr="00BE0F3D">
              <w:rPr>
                <w:rFonts w:eastAsia="Arial" w:cs="Arial"/>
                <w:lang w:bidi="en-GB"/>
              </w:rPr>
              <w:t xml:space="preserve">Permanent exclusion from the University, which means that you will not be able to study with us at any point after your exclusion. </w:t>
            </w:r>
          </w:p>
          <w:p w14:paraId="22613D9C" w14:textId="77777777" w:rsidR="002F70BF" w:rsidRPr="00BE0F3D" w:rsidRDefault="002F70BF">
            <w:pPr>
              <w:pStyle w:val="NoSpacing"/>
              <w:rPr>
                <w:rFonts w:ascii="Arial" w:hAnsi="Arial" w:cs="Arial"/>
                <w:color w:val="002060"/>
                <w:sz w:val="24"/>
                <w:szCs w:val="24"/>
              </w:rPr>
            </w:pPr>
          </w:p>
        </w:tc>
        <w:tc>
          <w:tcPr>
            <w:tcW w:w="2268" w:type="dxa"/>
            <w:gridSpan w:val="2"/>
          </w:tcPr>
          <w:p w14:paraId="07855055"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The case is deemed as closed. </w:t>
            </w:r>
          </w:p>
          <w:p w14:paraId="20678B5F" w14:textId="77777777" w:rsidR="002F70BF" w:rsidRPr="00BE0F3D" w:rsidRDefault="002F70BF">
            <w:pPr>
              <w:pStyle w:val="NoSpacing"/>
              <w:rPr>
                <w:rFonts w:ascii="Arial" w:hAnsi="Arial" w:cs="Arial"/>
                <w:color w:val="002060"/>
                <w:sz w:val="24"/>
                <w:szCs w:val="24"/>
              </w:rPr>
            </w:pPr>
          </w:p>
          <w:p w14:paraId="3F5A81B8"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Any warning will be held on your student file. </w:t>
            </w:r>
          </w:p>
          <w:p w14:paraId="0E2F5141" w14:textId="77777777" w:rsidR="002F70BF" w:rsidRPr="00BE0F3D" w:rsidRDefault="002F70BF">
            <w:pPr>
              <w:pStyle w:val="NoSpacing"/>
              <w:rPr>
                <w:rFonts w:ascii="Arial" w:hAnsi="Arial" w:cs="Arial"/>
                <w:color w:val="002060"/>
                <w:sz w:val="24"/>
                <w:szCs w:val="24"/>
              </w:rPr>
            </w:pPr>
          </w:p>
          <w:p w14:paraId="484CE32F"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48B4613C" w14:textId="77777777" w:rsidR="002F70BF" w:rsidRPr="00BE0F3D" w:rsidRDefault="002F70BF">
            <w:pPr>
              <w:pStyle w:val="NoSpacing"/>
              <w:rPr>
                <w:rFonts w:ascii="Arial" w:hAnsi="Arial" w:cs="Arial"/>
                <w:color w:val="002060"/>
                <w:sz w:val="24"/>
                <w:szCs w:val="24"/>
              </w:rPr>
            </w:pPr>
          </w:p>
        </w:tc>
      </w:tr>
      <w:tr w:rsidR="002F70BF" w:rsidRPr="00BE0F3D" w14:paraId="71385957" w14:textId="77777777">
        <w:tc>
          <w:tcPr>
            <w:tcW w:w="2284" w:type="dxa"/>
          </w:tcPr>
          <w:p w14:paraId="4E69D7D6" w14:textId="77777777"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Stage 3 penalty and/or conditions</w:t>
            </w:r>
          </w:p>
        </w:tc>
        <w:tc>
          <w:tcPr>
            <w:tcW w:w="5366" w:type="dxa"/>
          </w:tcPr>
          <w:p w14:paraId="4D8A1591" w14:textId="77777777" w:rsidR="002F70BF" w:rsidRPr="00BE0F3D" w:rsidRDefault="002F70BF">
            <w:pPr>
              <w:widowControl w:val="0"/>
              <w:autoSpaceDE w:val="0"/>
              <w:autoSpaceDN w:val="0"/>
              <w:spacing w:line="276" w:lineRule="auto"/>
              <w:rPr>
                <w:rFonts w:eastAsia="Arial" w:cs="Arial"/>
                <w:lang w:bidi="en-GB"/>
              </w:rPr>
            </w:pPr>
            <w:r w:rsidRPr="00BE0F3D">
              <w:rPr>
                <w:rFonts w:eastAsia="Arial" w:cs="Arial"/>
                <w:lang w:bidi="en-GB"/>
              </w:rPr>
              <w:t>If we decide that your behaviour has breached our regulations and this breach is considered gross misconduct, we can apply a penalty at Stage 3. The penalties may include but are not limited to the list above; you may be issued with a penalty from this list in addition to a condition to complete before the case can be concluded.</w:t>
            </w:r>
          </w:p>
          <w:p w14:paraId="456A39F0" w14:textId="37C8F344"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A condition is applied when the investigator decides that a breach of the code of conduct has occurred, but they are satisfied that you have displayed an insight into your behaviour and would respond to support. The condition will be determined by the investigator and will be based upon the circumstances of the individual case. Conditions will be clearly explained so that you understand what is expected of you, and you will be asked to complete these within a reasonable timescale. The criteria for the conditions to be met will be explained to you and recorded so that the investigator can reach a decision when reviewing if the conditions have been met. </w:t>
            </w:r>
          </w:p>
          <w:p w14:paraId="173D72FF" w14:textId="77777777" w:rsidR="002F70BF" w:rsidRPr="00BE0F3D" w:rsidRDefault="002F70BF">
            <w:pPr>
              <w:pStyle w:val="NoSpacing"/>
              <w:rPr>
                <w:rFonts w:ascii="Arial" w:hAnsi="Arial" w:cs="Arial"/>
                <w:color w:val="002060"/>
                <w:sz w:val="24"/>
                <w:szCs w:val="24"/>
              </w:rPr>
            </w:pPr>
          </w:p>
          <w:p w14:paraId="2B716D11"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Examples of conditions may be (but not limited to): </w:t>
            </w:r>
          </w:p>
          <w:p w14:paraId="3971E324" w14:textId="77777777" w:rsidR="002F70BF" w:rsidRPr="00BE0F3D" w:rsidRDefault="002F70BF"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undertake a reflective piece of work on the code of conduct and/or the breach investigated</w:t>
            </w:r>
          </w:p>
          <w:p w14:paraId="6123BE3C" w14:textId="3D3EF2A3" w:rsidR="002F70BF" w:rsidRPr="00BE0F3D" w:rsidRDefault="002F70BF"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complete an action plan</w:t>
            </w:r>
            <w:r w:rsidR="00C7254B">
              <w:rPr>
                <w:rFonts w:ascii="Arial" w:hAnsi="Arial" w:cs="Arial"/>
                <w:color w:val="002060"/>
                <w:sz w:val="24"/>
                <w:szCs w:val="24"/>
              </w:rPr>
              <w:t xml:space="preserve"> or create a self-set action plan</w:t>
            </w:r>
            <w:r w:rsidRPr="00BE0F3D">
              <w:rPr>
                <w:rFonts w:ascii="Arial" w:hAnsi="Arial" w:cs="Arial"/>
                <w:color w:val="002060"/>
                <w:sz w:val="24"/>
                <w:szCs w:val="24"/>
              </w:rPr>
              <w:t xml:space="preserve"> which will set out how the matter will be managed by </w:t>
            </w:r>
            <w:r w:rsidR="00C7254B">
              <w:rPr>
                <w:rFonts w:ascii="Arial" w:hAnsi="Arial" w:cs="Arial"/>
                <w:color w:val="002060"/>
                <w:sz w:val="24"/>
                <w:szCs w:val="24"/>
              </w:rPr>
              <w:t>Registry</w:t>
            </w:r>
            <w:r w:rsidRPr="00BE0F3D">
              <w:rPr>
                <w:rFonts w:ascii="Arial" w:hAnsi="Arial" w:cs="Arial"/>
                <w:color w:val="002060"/>
                <w:sz w:val="24"/>
                <w:szCs w:val="24"/>
              </w:rPr>
              <w:t xml:space="preserve"> and/or any other service</w:t>
            </w:r>
          </w:p>
          <w:p w14:paraId="3345DBB0" w14:textId="77777777" w:rsidR="002F70BF" w:rsidRPr="00BE0F3D" w:rsidRDefault="002F70BF"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issue a letter of apology</w:t>
            </w:r>
          </w:p>
          <w:p w14:paraId="1A09CB40" w14:textId="77777777" w:rsidR="002F70BF" w:rsidRPr="00BE0F3D" w:rsidRDefault="002F70BF" w:rsidP="0097181B">
            <w:pPr>
              <w:pStyle w:val="NoSpacing"/>
              <w:widowControl/>
              <w:numPr>
                <w:ilvl w:val="0"/>
                <w:numId w:val="150"/>
              </w:numPr>
              <w:rPr>
                <w:rFonts w:ascii="Arial" w:hAnsi="Arial" w:cs="Arial"/>
                <w:color w:val="002060"/>
                <w:sz w:val="24"/>
                <w:szCs w:val="24"/>
              </w:rPr>
            </w:pPr>
            <w:r w:rsidRPr="00BE0F3D">
              <w:rPr>
                <w:rFonts w:ascii="Arial" w:hAnsi="Arial" w:cs="Arial"/>
                <w:color w:val="002060"/>
                <w:sz w:val="24"/>
                <w:szCs w:val="24"/>
              </w:rPr>
              <w:t>To engage with support services such as wellbeing</w:t>
            </w:r>
          </w:p>
          <w:p w14:paraId="04C727B3" w14:textId="77777777" w:rsidR="002F70BF" w:rsidRPr="00BE0F3D" w:rsidRDefault="002F70BF">
            <w:pPr>
              <w:pStyle w:val="NoSpacing"/>
              <w:rPr>
                <w:rFonts w:ascii="Arial" w:hAnsi="Arial" w:cs="Arial"/>
                <w:color w:val="002060"/>
                <w:sz w:val="24"/>
                <w:szCs w:val="24"/>
              </w:rPr>
            </w:pPr>
          </w:p>
        </w:tc>
        <w:tc>
          <w:tcPr>
            <w:tcW w:w="2268" w:type="dxa"/>
            <w:gridSpan w:val="2"/>
          </w:tcPr>
          <w:p w14:paraId="674AC282"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The case is deemed ‘open’ until the conditions are met and the investigator is satisfied. You will be notified when the case is closed. </w:t>
            </w:r>
          </w:p>
          <w:p w14:paraId="3A14F62E" w14:textId="77777777" w:rsidR="002F70BF" w:rsidRPr="00BE0F3D" w:rsidRDefault="002F70BF">
            <w:pPr>
              <w:pStyle w:val="NoSpacing"/>
              <w:rPr>
                <w:rFonts w:ascii="Arial" w:hAnsi="Arial" w:cs="Arial"/>
                <w:color w:val="002060"/>
                <w:sz w:val="24"/>
                <w:szCs w:val="24"/>
              </w:rPr>
            </w:pPr>
          </w:p>
          <w:p w14:paraId="51350D57"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The investigation will be held on your student file.</w:t>
            </w:r>
          </w:p>
          <w:p w14:paraId="7B4D9925" w14:textId="77777777" w:rsidR="002F70BF" w:rsidRPr="00BE0F3D" w:rsidRDefault="002F70BF">
            <w:pPr>
              <w:pStyle w:val="NoSpacing"/>
              <w:rPr>
                <w:rFonts w:ascii="Arial" w:hAnsi="Arial" w:cs="Arial"/>
                <w:color w:val="002060"/>
                <w:sz w:val="24"/>
                <w:szCs w:val="24"/>
              </w:rPr>
            </w:pPr>
          </w:p>
          <w:p w14:paraId="6AF918C6" w14:textId="77777777" w:rsidR="002F70BF" w:rsidRPr="00BE0F3D" w:rsidRDefault="002F70BF">
            <w:pPr>
              <w:pStyle w:val="NoSpacing"/>
              <w:rPr>
                <w:rFonts w:ascii="Arial" w:hAnsi="Arial" w:cs="Arial"/>
                <w:color w:val="002060"/>
                <w:sz w:val="24"/>
                <w:szCs w:val="24"/>
              </w:rPr>
            </w:pPr>
          </w:p>
        </w:tc>
      </w:tr>
      <w:tr w:rsidR="002F70BF" w:rsidRPr="00BE0F3D" w14:paraId="3C01516A" w14:textId="77777777">
        <w:tc>
          <w:tcPr>
            <w:tcW w:w="2284" w:type="dxa"/>
          </w:tcPr>
          <w:p w14:paraId="19C850B9" w14:textId="518C25CA" w:rsidR="002F70BF" w:rsidRPr="00BE0F3D" w:rsidRDefault="002F70BF">
            <w:pPr>
              <w:pStyle w:val="NoSpacing"/>
              <w:rPr>
                <w:rFonts w:ascii="Arial" w:hAnsi="Arial" w:cs="Arial"/>
                <w:b/>
                <w:bCs/>
                <w:color w:val="002060"/>
                <w:sz w:val="24"/>
                <w:szCs w:val="24"/>
              </w:rPr>
            </w:pPr>
            <w:r w:rsidRPr="00BE0F3D">
              <w:rPr>
                <w:rFonts w:ascii="Arial" w:hAnsi="Arial" w:cs="Arial"/>
                <w:b/>
                <w:bCs/>
                <w:color w:val="002060"/>
                <w:sz w:val="24"/>
                <w:szCs w:val="24"/>
              </w:rPr>
              <w:t xml:space="preserve">Referral back to Student Disciplinary Hearing Panel after unsatisfactory completion of conditions </w:t>
            </w:r>
          </w:p>
        </w:tc>
        <w:tc>
          <w:tcPr>
            <w:tcW w:w="5366" w:type="dxa"/>
          </w:tcPr>
          <w:p w14:paraId="34CD9543"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If the panel are not satisfied with the completed conditions which were set at the meeting, the panel may have to reconvene to reconsider the outcome. </w:t>
            </w:r>
          </w:p>
        </w:tc>
        <w:tc>
          <w:tcPr>
            <w:tcW w:w="2268" w:type="dxa"/>
            <w:gridSpan w:val="2"/>
          </w:tcPr>
          <w:p w14:paraId="4DE3ECD4" w14:textId="77777777" w:rsidR="002F70BF" w:rsidRPr="00BE0F3D" w:rsidRDefault="002F70BF">
            <w:pPr>
              <w:pStyle w:val="NoSpacing"/>
              <w:rPr>
                <w:rFonts w:ascii="Arial" w:hAnsi="Arial" w:cs="Arial"/>
                <w:color w:val="002060"/>
                <w:sz w:val="24"/>
                <w:szCs w:val="24"/>
              </w:rPr>
            </w:pPr>
            <w:r w:rsidRPr="00BE0F3D">
              <w:rPr>
                <w:rFonts w:ascii="Arial" w:hAnsi="Arial" w:cs="Arial"/>
                <w:color w:val="002060"/>
                <w:sz w:val="24"/>
                <w:szCs w:val="24"/>
              </w:rPr>
              <w:t xml:space="preserve">The case is deemed ‘open’ until the Student Disciplinary Panel have agreed to conclude the case. </w:t>
            </w:r>
          </w:p>
        </w:tc>
      </w:tr>
    </w:tbl>
    <w:p w14:paraId="09DCA9E9" w14:textId="77777777" w:rsidR="002F70BF" w:rsidRPr="001106F5" w:rsidRDefault="002F70BF" w:rsidP="000B277F">
      <w:pPr>
        <w:pStyle w:val="NormalWeb"/>
        <w:shd w:val="clear" w:color="auto" w:fill="FFFFFF"/>
        <w:spacing w:before="0" w:beforeAutospacing="0" w:after="150" w:afterAutospacing="0"/>
        <w:rPr>
          <w:rFonts w:asciiTheme="minorHAnsi" w:eastAsiaTheme="minorHAnsi" w:hAnsiTheme="minorHAnsi" w:cstheme="minorBidi"/>
          <w:sz w:val="22"/>
          <w:szCs w:val="22"/>
          <w:lang w:val="en-US" w:eastAsia="en-US"/>
        </w:rPr>
      </w:pPr>
    </w:p>
    <w:p w14:paraId="3ECE67C1" w14:textId="4792A99D" w:rsidR="00F469FF" w:rsidRDefault="00F469FF" w:rsidP="001E6B37">
      <w:pPr>
        <w:pStyle w:val="Heading2"/>
      </w:pPr>
      <w:bookmarkStart w:id="279" w:name="_Toc204865526"/>
      <w:r w:rsidRPr="001106F5">
        <w:t>11.</w:t>
      </w:r>
      <w:r w:rsidR="006C4F3A">
        <w:t>1</w:t>
      </w:r>
      <w:r w:rsidR="006E3806">
        <w:t>7</w:t>
      </w:r>
      <w:r w:rsidRPr="001106F5">
        <w:t xml:space="preserve"> </w:t>
      </w:r>
      <w:r w:rsidR="009232C8" w:rsidRPr="001106F5">
        <w:t xml:space="preserve">Student Disciplinary </w:t>
      </w:r>
      <w:r w:rsidRPr="001106F5">
        <w:t>Appeal</w:t>
      </w:r>
      <w:r w:rsidR="009232C8" w:rsidRPr="001106F5">
        <w:t xml:space="preserve"> Procedure</w:t>
      </w:r>
      <w:bookmarkEnd w:id="279"/>
    </w:p>
    <w:p w14:paraId="64A28491" w14:textId="77777777" w:rsidR="00B82958" w:rsidRPr="00DB58BE" w:rsidRDefault="00B82958" w:rsidP="00DB58BE"/>
    <w:p w14:paraId="0F6F37C6" w14:textId="6E38495B"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 xml:space="preserve">.1 </w:t>
      </w:r>
      <w:r w:rsidRPr="001106F5">
        <w:rPr>
          <w:rFonts w:eastAsia="Arial" w:cs="Arial"/>
        </w:rPr>
        <w:t xml:space="preserve">We can make decisions and apply </w:t>
      </w:r>
      <w:r w:rsidR="00DC53F0" w:rsidRPr="00F35E00">
        <w:rPr>
          <w:rFonts w:eastAsia="Arial" w:cs="Arial"/>
          <w:lang w:bidi="en-GB"/>
        </w:rPr>
        <w:t xml:space="preserve">penalties at any stage of the procedure. You can appeal these decisions at each stage by completing the </w:t>
      </w:r>
      <w:hyperlink r:id="rId206" w:history="1">
        <w:r w:rsidR="00DC53F0" w:rsidRPr="00341CD6">
          <w:rPr>
            <w:rStyle w:val="Hyperlink"/>
            <w:rFonts w:eastAsia="Arial" w:cs="Arial"/>
            <w:lang w:bidi="en-GB"/>
          </w:rPr>
          <w:t>Disciplinary Appeal Form</w:t>
        </w:r>
      </w:hyperlink>
      <w:r w:rsidR="00DC53F0" w:rsidRPr="00F35E00">
        <w:rPr>
          <w:rFonts w:eastAsia="Arial" w:cs="Arial"/>
          <w:lang w:bidi="en-GB"/>
        </w:rPr>
        <w:t>.</w:t>
      </w:r>
    </w:p>
    <w:p w14:paraId="6B498C40" w14:textId="156248E5" w:rsidR="00901A30" w:rsidRPr="001106F5" w:rsidRDefault="00901A30" w:rsidP="008E71CD">
      <w:pPr>
        <w:pStyle w:val="NoSpacing"/>
        <w:rPr>
          <w:color w:val="002060"/>
        </w:rPr>
      </w:pPr>
    </w:p>
    <w:p w14:paraId="38BB668B" w14:textId="00632066"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 xml:space="preserve">.2 You cannot appeal a decision to refer the matter to a </w:t>
      </w:r>
      <w:r w:rsidR="00983517">
        <w:rPr>
          <w:rFonts w:cs="Arial"/>
        </w:rPr>
        <w:t>higher</w:t>
      </w:r>
      <w:r w:rsidRPr="001106F5">
        <w:rPr>
          <w:rFonts w:cs="Arial"/>
        </w:rPr>
        <w:t xml:space="preserve"> stage</w:t>
      </w:r>
      <w:r w:rsidR="00760E10">
        <w:rPr>
          <w:rFonts w:cs="Arial"/>
        </w:rPr>
        <w:t xml:space="preserve"> of the procedure</w:t>
      </w:r>
      <w:r w:rsidRPr="001106F5">
        <w:rPr>
          <w:rFonts w:cs="Arial"/>
        </w:rPr>
        <w:t>.</w:t>
      </w:r>
    </w:p>
    <w:p w14:paraId="3E1A53AA" w14:textId="156248E5" w:rsidR="00901A30" w:rsidRPr="001106F5" w:rsidRDefault="00901A30" w:rsidP="008E71CD">
      <w:pPr>
        <w:pStyle w:val="NoSpacing"/>
        <w:rPr>
          <w:color w:val="002060"/>
        </w:rPr>
      </w:pPr>
    </w:p>
    <w:p w14:paraId="0859C482" w14:textId="75DE91BD"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 xml:space="preserve">.3 </w:t>
      </w:r>
      <w:r w:rsidR="00790885" w:rsidRPr="001106F5">
        <w:rPr>
          <w:rFonts w:cs="Arial"/>
        </w:rPr>
        <w:t xml:space="preserve">You must submit your completed appeal form </w:t>
      </w:r>
      <w:r w:rsidR="00790885" w:rsidRPr="00F35E00">
        <w:rPr>
          <w:rFonts w:cs="Arial"/>
          <w:lang w:bidi="en-GB"/>
        </w:rPr>
        <w:t>within 10 working days of the date of the outcome you are appealing.</w:t>
      </w:r>
    </w:p>
    <w:p w14:paraId="334A7603" w14:textId="0070C672" w:rsidR="00901A30" w:rsidRPr="001106F5" w:rsidRDefault="00901A30" w:rsidP="008E71CD">
      <w:pPr>
        <w:pStyle w:val="NoSpacing"/>
        <w:rPr>
          <w:color w:val="002060"/>
        </w:rPr>
      </w:pPr>
    </w:p>
    <w:p w14:paraId="76D452D1" w14:textId="7689F1B3"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.4 If we receive your appeal after the deadline has passed and you have not provided a good reason, with independent evidence, about why your request is late we will reject your request on the basis that it has been submitted late.</w:t>
      </w:r>
    </w:p>
    <w:p w14:paraId="58BDAC7C" w14:textId="0070C672" w:rsidR="00901A30" w:rsidRPr="001106F5" w:rsidRDefault="00901A30" w:rsidP="008E71CD">
      <w:pPr>
        <w:pStyle w:val="NoSpacing"/>
        <w:rPr>
          <w:color w:val="002060"/>
        </w:rPr>
      </w:pPr>
    </w:p>
    <w:p w14:paraId="4A7A007B" w14:textId="250A59CA"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.5 There are four grounds for appeal and you must evidence at least one of these for your appeal to be considered:</w:t>
      </w:r>
    </w:p>
    <w:p w14:paraId="45713F88" w14:textId="5B5D004E" w:rsidR="00F469FF" w:rsidRPr="001106F5" w:rsidRDefault="00F469FF" w:rsidP="0097181B">
      <w:pPr>
        <w:pStyle w:val="NoSpacing"/>
        <w:numPr>
          <w:ilvl w:val="0"/>
          <w:numId w:val="127"/>
        </w:numPr>
        <w:rPr>
          <w:rFonts w:cs="Arial"/>
          <w:color w:val="002060"/>
        </w:rPr>
      </w:pPr>
      <w:r w:rsidRPr="001106F5">
        <w:rPr>
          <w:rFonts w:ascii="Arial" w:hAnsi="Arial" w:cs="Arial"/>
          <w:color w:val="002060"/>
          <w:sz w:val="24"/>
          <w:szCs w:val="24"/>
        </w:rPr>
        <w:t xml:space="preserve">You can demonstrate that a </w:t>
      </w:r>
      <w:r w:rsidR="0050353F" w:rsidRPr="001106F5">
        <w:rPr>
          <w:rFonts w:ascii="Arial" w:hAnsi="Arial" w:cs="Arial"/>
          <w:color w:val="002060"/>
          <w:sz w:val="24"/>
          <w:szCs w:val="24"/>
        </w:rPr>
        <w:t xml:space="preserve">procedural </w:t>
      </w:r>
      <w:r w:rsidRPr="001106F5">
        <w:rPr>
          <w:rFonts w:ascii="Arial" w:hAnsi="Arial" w:cs="Arial"/>
          <w:color w:val="002060"/>
          <w:sz w:val="24"/>
          <w:szCs w:val="24"/>
        </w:rPr>
        <w:t>irregularity occurred during the investigation and/or the hearing;</w:t>
      </w:r>
    </w:p>
    <w:p w14:paraId="249F1DDF" w14:textId="77777777" w:rsidR="00F469FF" w:rsidRPr="001106F5" w:rsidRDefault="00F469FF" w:rsidP="0097181B">
      <w:pPr>
        <w:pStyle w:val="NoSpacing"/>
        <w:numPr>
          <w:ilvl w:val="0"/>
          <w:numId w:val="127"/>
        </w:numPr>
        <w:rPr>
          <w:rFonts w:cs="Arial"/>
          <w:color w:val="002060"/>
        </w:rPr>
      </w:pPr>
      <w:r w:rsidRPr="001106F5">
        <w:rPr>
          <w:rFonts w:ascii="Arial" w:hAnsi="Arial" w:cs="Arial"/>
          <w:color w:val="002060"/>
          <w:sz w:val="24"/>
          <w:szCs w:val="24"/>
        </w:rPr>
        <w:t>You can demonstrate that the decision maker(s) reached an unreasonable decision and/or the penalty was disproportionate or not permitted under the procedures;</w:t>
      </w:r>
    </w:p>
    <w:p w14:paraId="4B6CAE59" w14:textId="0FC60377" w:rsidR="00A50C94" w:rsidRPr="00A50C94" w:rsidRDefault="00A50C94" w:rsidP="0097181B">
      <w:pPr>
        <w:pStyle w:val="ListParagraph"/>
        <w:numPr>
          <w:ilvl w:val="0"/>
          <w:numId w:val="120"/>
        </w:numPr>
        <w:spacing w:line="276" w:lineRule="auto"/>
      </w:pPr>
      <w:r w:rsidRPr="00A50C94">
        <w:t xml:space="preserve">You have independently </w:t>
      </w:r>
      <w:r w:rsidR="00790885">
        <w:t>documented</w:t>
      </w:r>
      <w:r w:rsidRPr="00A50C94">
        <w:t xml:space="preserve"> exceptional circumstances which, for good reason, you could not tell us about before the decision was made;</w:t>
      </w:r>
    </w:p>
    <w:p w14:paraId="34B8BDE3" w14:textId="77777777" w:rsidR="00F469FF" w:rsidRPr="001106F5" w:rsidRDefault="00F469FF" w:rsidP="0097181B">
      <w:pPr>
        <w:pStyle w:val="NoSpacing"/>
        <w:numPr>
          <w:ilvl w:val="0"/>
          <w:numId w:val="127"/>
        </w:numPr>
        <w:rPr>
          <w:rFonts w:cs="Arial"/>
          <w:color w:val="002060"/>
        </w:rPr>
      </w:pPr>
      <w:r w:rsidRPr="001106F5">
        <w:rPr>
          <w:rFonts w:ascii="Arial" w:hAnsi="Arial" w:cs="Arial"/>
          <w:color w:val="002060"/>
          <w:sz w:val="24"/>
          <w:szCs w:val="24"/>
        </w:rPr>
        <w:t>That there was a bias or reasonable perception of bias in the investigation and/or the hearing.</w:t>
      </w:r>
    </w:p>
    <w:p w14:paraId="2E5979D1" w14:textId="77777777" w:rsidR="00F469FF" w:rsidRDefault="00F469FF" w:rsidP="00F469FF">
      <w:pPr>
        <w:pStyle w:val="NormalWeb"/>
        <w:shd w:val="clear" w:color="auto" w:fill="FFFFFF"/>
        <w:spacing w:before="0" w:beforeAutospacing="0" w:after="150" w:afterAutospacing="0"/>
        <w:rPr>
          <w:rFonts w:cs="Arial"/>
        </w:rPr>
      </w:pPr>
      <w:r w:rsidRPr="001106F5">
        <w:rPr>
          <w:rFonts w:cs="Arial"/>
        </w:rPr>
        <w:t> </w:t>
      </w:r>
    </w:p>
    <w:p w14:paraId="6BDC44AF" w14:textId="1923544E" w:rsidR="0099745A" w:rsidRPr="001106F5" w:rsidRDefault="0099745A" w:rsidP="0099745A">
      <w:pPr>
        <w:pStyle w:val="NormalWeb"/>
        <w:shd w:val="clear" w:color="auto" w:fill="FFFFFF"/>
        <w:spacing w:before="0" w:beforeAutospacing="0" w:after="150" w:afterAutospacing="0"/>
        <w:rPr>
          <w:rFonts w:cs="Arial"/>
          <w:sz w:val="28"/>
          <w:szCs w:val="28"/>
        </w:rPr>
      </w:pPr>
      <w:r w:rsidRPr="001106F5">
        <w:rPr>
          <w:rFonts w:cs="Arial"/>
        </w:rPr>
        <w:t>11.</w:t>
      </w:r>
      <w:r w:rsidR="006C4F3A">
        <w:rPr>
          <w:rFonts w:cs="Arial"/>
        </w:rPr>
        <w:t>1</w:t>
      </w:r>
      <w:r w:rsidR="006E3806">
        <w:rPr>
          <w:rFonts w:cs="Arial"/>
        </w:rPr>
        <w:t>7</w:t>
      </w:r>
      <w:r w:rsidRPr="001106F5">
        <w:rPr>
          <w:rFonts w:cs="Arial"/>
        </w:rPr>
        <w:t>.</w:t>
      </w:r>
      <w:r w:rsidR="006C4F3A">
        <w:rPr>
          <w:rFonts w:cs="Arial"/>
        </w:rPr>
        <w:t>6</w:t>
      </w:r>
      <w:r w:rsidRPr="001106F5">
        <w:rPr>
          <w:rFonts w:cs="Arial"/>
        </w:rPr>
        <w:t xml:space="preserve"> If </w:t>
      </w:r>
      <w:r w:rsidR="006C4F3A">
        <w:rPr>
          <w:rFonts w:cs="Arial"/>
        </w:rPr>
        <w:t xml:space="preserve">you </w:t>
      </w:r>
      <w:r w:rsidRPr="001106F5">
        <w:rPr>
          <w:rFonts w:cs="Arial"/>
        </w:rPr>
        <w:t>a</w:t>
      </w:r>
      <w:r w:rsidR="006C4F3A">
        <w:rPr>
          <w:rFonts w:cs="Arial"/>
        </w:rPr>
        <w:t>re</w:t>
      </w:r>
      <w:r w:rsidRPr="001106F5">
        <w:rPr>
          <w:rFonts w:cs="Arial"/>
        </w:rPr>
        <w:t xml:space="preserve"> permanently excluded from the University and </w:t>
      </w:r>
      <w:r w:rsidR="006C4F3A">
        <w:rPr>
          <w:rFonts w:cs="Arial"/>
        </w:rPr>
        <w:t xml:space="preserve">are </w:t>
      </w:r>
      <w:r w:rsidRPr="001106F5">
        <w:rPr>
          <w:rFonts w:cs="Arial"/>
        </w:rPr>
        <w:t>on a student visa, we will report this to the Home Office once the appeal period has passed.</w:t>
      </w:r>
      <w:r w:rsidRPr="001106F5">
        <w:rPr>
          <w:rFonts w:cs="Arial"/>
          <w:sz w:val="28"/>
          <w:szCs w:val="28"/>
        </w:rPr>
        <w:t> </w:t>
      </w:r>
    </w:p>
    <w:p w14:paraId="319D731F" w14:textId="77777777" w:rsidR="0099745A" w:rsidRPr="001106F5" w:rsidRDefault="0099745A" w:rsidP="006C4F3A">
      <w:pPr>
        <w:pStyle w:val="NoSpacing"/>
      </w:pPr>
    </w:p>
    <w:p w14:paraId="39A3244A" w14:textId="7B65F778"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w:t>
      </w:r>
      <w:r w:rsidR="006C4F3A">
        <w:rPr>
          <w:rFonts w:cs="Arial"/>
        </w:rPr>
        <w:t>7</w:t>
      </w:r>
      <w:r w:rsidRPr="001106F5">
        <w:rPr>
          <w:rFonts w:cs="Arial"/>
        </w:rPr>
        <w:t xml:space="preserve"> Once we receive your appeal and have confirmed that it was received by the deadline, we will ask an appropriately trained member of staff who has not been previously involved to review the decision. An appeal decision will be made within 10 working days from the date on which we received your request. This decision will be final.</w:t>
      </w:r>
    </w:p>
    <w:p w14:paraId="54D336B2" w14:textId="0070C672" w:rsidR="006D7113" w:rsidRPr="001106F5" w:rsidRDefault="006D7113" w:rsidP="008E71CD">
      <w:pPr>
        <w:pStyle w:val="NoSpacing"/>
        <w:rPr>
          <w:color w:val="002060"/>
        </w:rPr>
      </w:pPr>
    </w:p>
    <w:p w14:paraId="42B3EACC" w14:textId="11D3AD35"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6C4F3A">
        <w:rPr>
          <w:rFonts w:cs="Arial"/>
        </w:rPr>
        <w:t>1</w:t>
      </w:r>
      <w:r w:rsidR="006E3806">
        <w:rPr>
          <w:rFonts w:cs="Arial"/>
        </w:rPr>
        <w:t>7</w:t>
      </w:r>
      <w:r w:rsidRPr="001106F5">
        <w:rPr>
          <w:rFonts w:cs="Arial"/>
        </w:rPr>
        <w:t>.</w:t>
      </w:r>
      <w:r w:rsidR="006C4F3A">
        <w:rPr>
          <w:rFonts w:cs="Arial"/>
        </w:rPr>
        <w:t>8</w:t>
      </w:r>
      <w:r w:rsidRPr="001106F5">
        <w:rPr>
          <w:rFonts w:cs="Arial"/>
        </w:rPr>
        <w:t xml:space="preserve"> If your appeal is </w:t>
      </w:r>
      <w:r w:rsidR="00DD1DDE" w:rsidRPr="00522160">
        <w:rPr>
          <w:rFonts w:cs="Arial"/>
        </w:rPr>
        <w:t xml:space="preserve">not </w:t>
      </w:r>
      <w:r w:rsidR="00DE5694" w:rsidRPr="00522160">
        <w:rPr>
          <w:rFonts w:cs="Arial"/>
        </w:rPr>
        <w:t>upheld</w:t>
      </w:r>
      <w:r w:rsidR="00DE5694" w:rsidRPr="001106F5">
        <w:rPr>
          <w:rFonts w:cs="Arial"/>
        </w:rPr>
        <w:t xml:space="preserve"> </w:t>
      </w:r>
      <w:r w:rsidRPr="001106F5">
        <w:rPr>
          <w:rFonts w:cs="Arial"/>
        </w:rPr>
        <w:t>the original decision will stand.</w:t>
      </w:r>
    </w:p>
    <w:p w14:paraId="20132BA3" w14:textId="0070C672" w:rsidR="006D7113" w:rsidRPr="001106F5" w:rsidRDefault="006D7113" w:rsidP="008E71CD">
      <w:pPr>
        <w:pStyle w:val="NoSpacing"/>
        <w:rPr>
          <w:color w:val="002060"/>
        </w:rPr>
      </w:pPr>
    </w:p>
    <w:p w14:paraId="0B436BA1" w14:textId="00A8926A"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3E2E06">
        <w:rPr>
          <w:rFonts w:cs="Arial"/>
        </w:rPr>
        <w:t>1</w:t>
      </w:r>
      <w:r w:rsidR="006E3806">
        <w:rPr>
          <w:rFonts w:cs="Arial"/>
        </w:rPr>
        <w:t>7</w:t>
      </w:r>
      <w:r w:rsidR="003E2E06">
        <w:rPr>
          <w:rFonts w:cs="Arial"/>
        </w:rPr>
        <w:t>.9</w:t>
      </w:r>
      <w:r w:rsidRPr="001106F5">
        <w:rPr>
          <w:rFonts w:cs="Arial"/>
        </w:rPr>
        <w:t xml:space="preserve"> If your appeal is </w:t>
      </w:r>
      <w:r w:rsidR="00DE5694">
        <w:rPr>
          <w:rFonts w:cs="Arial"/>
        </w:rPr>
        <w:t>upheld</w:t>
      </w:r>
      <w:r w:rsidRPr="001106F5">
        <w:rPr>
          <w:rFonts w:cs="Arial"/>
        </w:rPr>
        <w:t>, the original decision may be changed or it may stand but a different penalty may be applied.</w:t>
      </w:r>
    </w:p>
    <w:p w14:paraId="7593DF09" w14:textId="0070C672" w:rsidR="006D7113" w:rsidRPr="001106F5" w:rsidRDefault="006D7113" w:rsidP="008E71CD">
      <w:pPr>
        <w:pStyle w:val="NoSpacing"/>
        <w:rPr>
          <w:color w:val="002060"/>
        </w:rPr>
      </w:pPr>
    </w:p>
    <w:p w14:paraId="3484B8F6" w14:textId="5E059CE9"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3E2E06">
        <w:rPr>
          <w:rFonts w:cs="Arial"/>
        </w:rPr>
        <w:t>1</w:t>
      </w:r>
      <w:r w:rsidR="006E3806">
        <w:rPr>
          <w:rFonts w:cs="Arial"/>
        </w:rPr>
        <w:t>7</w:t>
      </w:r>
      <w:r w:rsidRPr="001106F5">
        <w:rPr>
          <w:rFonts w:cs="Arial"/>
        </w:rPr>
        <w:t>.</w:t>
      </w:r>
      <w:r w:rsidR="003E2E06">
        <w:rPr>
          <w:rFonts w:cs="Arial"/>
        </w:rPr>
        <w:t>10</w:t>
      </w:r>
      <w:r w:rsidRPr="001106F5">
        <w:rPr>
          <w:rFonts w:cs="Arial"/>
        </w:rPr>
        <w:t xml:space="preserve"> If you are appealing a </w:t>
      </w:r>
      <w:r w:rsidR="00DE5694">
        <w:rPr>
          <w:rFonts w:cs="Arial"/>
        </w:rPr>
        <w:t>S</w:t>
      </w:r>
      <w:r w:rsidRPr="001106F5">
        <w:rPr>
          <w:rFonts w:cs="Arial"/>
        </w:rPr>
        <w:t>tage 3 hearing outcome and the reviewer decides that another hearing should be held, we will ensure that the panel contains new members who have not been involved in the previous decision. The investigator will be the same person as before. The note taker may also be the same person as before. Please note that it is the panel that makes the decision, not the investigator or the note taker.</w:t>
      </w:r>
    </w:p>
    <w:p w14:paraId="44B8E66C" w14:textId="0070C672" w:rsidR="006D7113" w:rsidRPr="001106F5" w:rsidRDefault="006D7113" w:rsidP="008E71CD">
      <w:pPr>
        <w:pStyle w:val="NoSpacing"/>
        <w:rPr>
          <w:color w:val="002060"/>
        </w:rPr>
      </w:pPr>
    </w:p>
    <w:p w14:paraId="62B8750E" w14:textId="18617D86" w:rsidR="00F469FF" w:rsidRPr="001106F5" w:rsidRDefault="00F469FF" w:rsidP="7E9AEE0B">
      <w:pPr>
        <w:pStyle w:val="NormalWeb"/>
        <w:shd w:val="clear" w:color="auto" w:fill="FFFFFF" w:themeFill="background1"/>
        <w:spacing w:before="0" w:beforeAutospacing="0" w:after="150" w:afterAutospacing="0"/>
        <w:rPr>
          <w:rFonts w:cs="Arial"/>
        </w:rPr>
      </w:pPr>
      <w:r w:rsidRPr="001106F5">
        <w:rPr>
          <w:rFonts w:cs="Arial"/>
        </w:rPr>
        <w:t>11.</w:t>
      </w:r>
      <w:r w:rsidR="003E2E06">
        <w:rPr>
          <w:rFonts w:cs="Arial"/>
        </w:rPr>
        <w:t>1</w:t>
      </w:r>
      <w:r w:rsidR="006E3806">
        <w:rPr>
          <w:rFonts w:cs="Arial"/>
        </w:rPr>
        <w:t>7</w:t>
      </w:r>
      <w:r w:rsidRPr="001106F5">
        <w:rPr>
          <w:rFonts w:cs="Arial"/>
        </w:rPr>
        <w:t>.1</w:t>
      </w:r>
      <w:r w:rsidR="003E2E06">
        <w:rPr>
          <w:rFonts w:cs="Arial"/>
        </w:rPr>
        <w:t>1</w:t>
      </w:r>
      <w:r w:rsidRPr="001106F5">
        <w:rPr>
          <w:rFonts w:cs="Arial"/>
        </w:rPr>
        <w:t xml:space="preserve"> The hearing will follow the procedure as set out below and the decision of the new panel will be final and will bring to an end the University’s internal procedure.</w:t>
      </w:r>
    </w:p>
    <w:p w14:paraId="795FC283" w14:textId="0070C672" w:rsidR="006D7113" w:rsidRPr="001106F5" w:rsidRDefault="006D7113" w:rsidP="008E71CD">
      <w:pPr>
        <w:pStyle w:val="NoSpacing"/>
        <w:rPr>
          <w:color w:val="002060"/>
        </w:rPr>
      </w:pPr>
    </w:p>
    <w:p w14:paraId="2603C2A6" w14:textId="6F194BAD" w:rsidR="00F469FF" w:rsidRPr="001106F5" w:rsidRDefault="00F469FF" w:rsidP="7E9AEE0B">
      <w:pPr>
        <w:pStyle w:val="NormalWeb"/>
        <w:shd w:val="clear" w:color="auto" w:fill="FFFFFF" w:themeFill="background1"/>
        <w:spacing w:before="0" w:beforeAutospacing="0" w:after="150" w:afterAutospacing="0"/>
        <w:rPr>
          <w:rStyle w:val="Strong"/>
          <w:rFonts w:eastAsiaTheme="majorEastAsia" w:cs="Arial"/>
          <w:sz w:val="28"/>
          <w:szCs w:val="28"/>
        </w:rPr>
      </w:pPr>
      <w:r w:rsidRPr="001106F5">
        <w:rPr>
          <w:rFonts w:cs="Arial"/>
        </w:rPr>
        <w:t>11.</w:t>
      </w:r>
      <w:r w:rsidR="00733F74">
        <w:rPr>
          <w:rFonts w:cs="Arial"/>
        </w:rPr>
        <w:t>1</w:t>
      </w:r>
      <w:r w:rsidR="006E3806">
        <w:rPr>
          <w:rFonts w:cs="Arial"/>
        </w:rPr>
        <w:t>7</w:t>
      </w:r>
      <w:r w:rsidRPr="001106F5">
        <w:rPr>
          <w:rFonts w:cs="Arial"/>
        </w:rPr>
        <w:t>.1</w:t>
      </w:r>
      <w:r w:rsidR="003E2E06">
        <w:rPr>
          <w:rFonts w:cs="Arial"/>
        </w:rPr>
        <w:t>2</w:t>
      </w:r>
      <w:r w:rsidRPr="001106F5">
        <w:rPr>
          <w:rFonts w:cs="Arial"/>
        </w:rPr>
        <w:t xml:space="preserve"> Once your appeal has been considered</w:t>
      </w:r>
      <w:r w:rsidR="00DE5694">
        <w:rPr>
          <w:rFonts w:cs="Arial"/>
        </w:rPr>
        <w:t>, if not upheld,</w:t>
      </w:r>
      <w:r w:rsidRPr="001106F5">
        <w:rPr>
          <w:rFonts w:cs="Arial"/>
        </w:rPr>
        <w:t xml:space="preserve"> a completion of procedures letter will be issued so that you can request an independent review of the outcome.</w:t>
      </w:r>
      <w:r w:rsidRPr="001106F5">
        <w:rPr>
          <w:rStyle w:val="Strong"/>
          <w:rFonts w:eastAsiaTheme="majorEastAsia" w:cs="Arial"/>
          <w:sz w:val="28"/>
          <w:szCs w:val="28"/>
        </w:rPr>
        <w:t> </w:t>
      </w:r>
    </w:p>
    <w:p w14:paraId="7EE1547D" w14:textId="2E5E192A" w:rsidR="006D7113" w:rsidRPr="001106F5" w:rsidRDefault="006D7113" w:rsidP="008E71CD">
      <w:pPr>
        <w:pStyle w:val="NoSpacing"/>
        <w:rPr>
          <w:color w:val="002060"/>
        </w:rPr>
      </w:pPr>
    </w:p>
    <w:p w14:paraId="794F18DE" w14:textId="38792F6C" w:rsidR="00F469FF" w:rsidRDefault="00F469FF" w:rsidP="001E6B37">
      <w:pPr>
        <w:pStyle w:val="Heading2"/>
      </w:pPr>
      <w:bookmarkStart w:id="280" w:name="_Toc204865527"/>
      <w:r w:rsidRPr="001106F5">
        <w:t>11.</w:t>
      </w:r>
      <w:r w:rsidR="00810200">
        <w:t>1</w:t>
      </w:r>
      <w:r w:rsidR="006E3806">
        <w:t>8</w:t>
      </w:r>
      <w:r w:rsidRPr="001106F5">
        <w:t xml:space="preserve"> </w:t>
      </w:r>
      <w:r w:rsidR="006D7113" w:rsidRPr="001106F5">
        <w:t xml:space="preserve">OIA: </w:t>
      </w:r>
      <w:r w:rsidRPr="001106F5">
        <w:t xml:space="preserve">Independent </w:t>
      </w:r>
      <w:r w:rsidRPr="00DB58BE">
        <w:t>review</w:t>
      </w:r>
      <w:r w:rsidRPr="001106F5">
        <w:t xml:space="preserve"> of student disciplinary appeal decision</w:t>
      </w:r>
      <w:bookmarkEnd w:id="280"/>
    </w:p>
    <w:p w14:paraId="43752F8A" w14:textId="77777777" w:rsidR="00946A40" w:rsidRPr="00946A40" w:rsidRDefault="00946A40" w:rsidP="00946A40"/>
    <w:p w14:paraId="6A79F030" w14:textId="40102BB4" w:rsidR="00F469FF" w:rsidRPr="001106F5" w:rsidRDefault="00F469FF" w:rsidP="00F469FF">
      <w:pPr>
        <w:pStyle w:val="NormalWeb"/>
        <w:shd w:val="clear" w:color="auto" w:fill="FFFFFF"/>
        <w:spacing w:before="0" w:beforeAutospacing="0" w:after="150" w:afterAutospacing="0"/>
        <w:rPr>
          <w:rFonts w:cs="Arial"/>
        </w:rPr>
      </w:pPr>
      <w:r w:rsidRPr="001106F5">
        <w:rPr>
          <w:rFonts w:cs="Arial"/>
        </w:rPr>
        <w:t>11.</w:t>
      </w:r>
      <w:r w:rsidR="00810200">
        <w:rPr>
          <w:rFonts w:cs="Arial"/>
        </w:rPr>
        <w:t>1</w:t>
      </w:r>
      <w:r w:rsidR="006E3806">
        <w:rPr>
          <w:rFonts w:cs="Arial"/>
        </w:rPr>
        <w:t>8</w:t>
      </w:r>
      <w:r w:rsidRPr="001106F5">
        <w:rPr>
          <w:rFonts w:cs="Arial"/>
        </w:rPr>
        <w:t>.1 You can request an independent review of our final decision. You will need to send your completion of procedures letter to the </w:t>
      </w:r>
      <w:hyperlink r:id="rId207" w:tooltip="Office of the Independent Adjudicator" w:history="1">
        <w:r w:rsidRPr="001106F5">
          <w:rPr>
            <w:rStyle w:val="Hyperlink"/>
            <w:rFonts w:eastAsiaTheme="majorEastAsia" w:cs="Arial"/>
            <w:b/>
            <w:bCs/>
            <w:color w:val="002060"/>
          </w:rPr>
          <w:t>Office of the Independent Adjudicator</w:t>
        </w:r>
      </w:hyperlink>
      <w:r w:rsidRPr="001106F5">
        <w:rPr>
          <w:rFonts w:cs="Arial"/>
        </w:rPr>
        <w:t> (OIA) within 12 months of the date of the completion of procedures letter.</w:t>
      </w:r>
    </w:p>
    <w:p w14:paraId="336B4A86" w14:textId="77777777" w:rsidR="00F033E2" w:rsidRDefault="00F033E2">
      <w:pPr>
        <w:spacing w:after="160" w:line="259" w:lineRule="auto"/>
        <w:rPr>
          <w:rFonts w:cs="Arial"/>
          <w:sz w:val="28"/>
          <w:szCs w:val="28"/>
        </w:rPr>
      </w:pPr>
      <w:r>
        <w:rPr>
          <w:rFonts w:cs="Arial"/>
          <w:sz w:val="28"/>
          <w:szCs w:val="28"/>
        </w:rPr>
        <w:br w:type="page"/>
      </w:r>
    </w:p>
    <w:p w14:paraId="30B32FA7" w14:textId="14F012DF" w:rsidR="00480573" w:rsidRPr="001106F5" w:rsidRDefault="00480573" w:rsidP="00BF2048">
      <w:pPr>
        <w:pStyle w:val="Heading1"/>
      </w:pPr>
      <w:bookmarkStart w:id="281" w:name="_Toc204865528"/>
      <w:r w:rsidRPr="001106F5">
        <w:t>Section 12: Student Complaints Regulation</w:t>
      </w:r>
      <w:bookmarkEnd w:id="281"/>
    </w:p>
    <w:p w14:paraId="33FB6FCA" w14:textId="77777777" w:rsidR="00480573" w:rsidRPr="001106F5" w:rsidRDefault="00480573" w:rsidP="00480573">
      <w:pPr>
        <w:widowControl w:val="0"/>
        <w:tabs>
          <w:tab w:val="left" w:pos="9072"/>
        </w:tabs>
        <w:autoSpaceDE w:val="0"/>
        <w:autoSpaceDN w:val="0"/>
        <w:spacing w:before="1"/>
        <w:ind w:right="198"/>
        <w:rPr>
          <w:rFonts w:eastAsia="Arial" w:cs="Arial"/>
          <w:b/>
        </w:rPr>
      </w:pPr>
      <w:bookmarkStart w:id="282" w:name="_bookmark194"/>
      <w:bookmarkStart w:id="283" w:name="_bookmark195"/>
      <w:bookmarkStart w:id="284" w:name="_bookmark196"/>
      <w:bookmarkStart w:id="285" w:name="_bookmark197"/>
      <w:bookmarkEnd w:id="282"/>
      <w:bookmarkEnd w:id="283"/>
      <w:bookmarkEnd w:id="284"/>
      <w:bookmarkEnd w:id="285"/>
    </w:p>
    <w:p w14:paraId="4FFC74D8" w14:textId="6AFB5952" w:rsidR="00480573" w:rsidRPr="001106F5" w:rsidRDefault="00796F6D" w:rsidP="001E6B37">
      <w:pPr>
        <w:pStyle w:val="Heading2"/>
      </w:pPr>
      <w:bookmarkStart w:id="286" w:name="Introduction"/>
      <w:bookmarkStart w:id="287" w:name="_Toc11839258"/>
      <w:bookmarkStart w:id="288" w:name="_Toc204865529"/>
      <w:bookmarkEnd w:id="286"/>
      <w:r w:rsidRPr="001106F5">
        <w:t xml:space="preserve">12.1 </w:t>
      </w:r>
      <w:r w:rsidR="009D37D5">
        <w:t xml:space="preserve">Regulation </w:t>
      </w:r>
      <w:r w:rsidR="00480573" w:rsidRPr="001106F5">
        <w:t>Introduction</w:t>
      </w:r>
      <w:bookmarkEnd w:id="287"/>
      <w:bookmarkEnd w:id="288"/>
    </w:p>
    <w:p w14:paraId="1D16ED06" w14:textId="77777777" w:rsidR="00325887" w:rsidRDefault="00325887" w:rsidP="00EC34E9">
      <w:pPr>
        <w:widowControl w:val="0"/>
        <w:tabs>
          <w:tab w:val="left" w:pos="9072"/>
        </w:tabs>
        <w:autoSpaceDE w:val="0"/>
        <w:autoSpaceDN w:val="0"/>
        <w:ind w:right="198"/>
        <w:jc w:val="both"/>
        <w:rPr>
          <w:rFonts w:eastAsia="Arial" w:cs="Arial"/>
        </w:rPr>
      </w:pPr>
    </w:p>
    <w:p w14:paraId="25D7D0C2" w14:textId="2DE845AB" w:rsidR="00F65A76" w:rsidRDefault="00F65A76" w:rsidP="00EC34E9">
      <w:pPr>
        <w:widowControl w:val="0"/>
        <w:tabs>
          <w:tab w:val="left" w:pos="9072"/>
        </w:tabs>
        <w:autoSpaceDE w:val="0"/>
        <w:autoSpaceDN w:val="0"/>
        <w:ind w:right="198"/>
        <w:jc w:val="both"/>
        <w:rPr>
          <w:rFonts w:eastAsia="Arial" w:cs="Arial"/>
        </w:rPr>
      </w:pPr>
      <w:r>
        <w:rPr>
          <w:rFonts w:eastAsia="Arial" w:cs="Arial"/>
        </w:rPr>
        <w:t xml:space="preserve">12.1.1 </w:t>
      </w:r>
      <w:r w:rsidRPr="00F35E00">
        <w:rPr>
          <w:rFonts w:cs="Arial"/>
          <w:bCs/>
        </w:rPr>
        <w:t xml:space="preserve">Before making a complaint, we would normally expect you to speak to the </w:t>
      </w:r>
      <w:r>
        <w:rPr>
          <w:rFonts w:cs="Arial"/>
          <w:bCs/>
        </w:rPr>
        <w:t>S</w:t>
      </w:r>
      <w:r w:rsidRPr="00F35E00">
        <w:rPr>
          <w:rFonts w:cs="Arial"/>
          <w:bCs/>
        </w:rPr>
        <w:t xml:space="preserve">chool, individual or </w:t>
      </w:r>
      <w:r>
        <w:rPr>
          <w:rFonts w:cs="Arial"/>
          <w:bCs/>
        </w:rPr>
        <w:t>S</w:t>
      </w:r>
      <w:r w:rsidRPr="00F35E00">
        <w:rPr>
          <w:rFonts w:cs="Arial"/>
          <w:bCs/>
        </w:rPr>
        <w:t xml:space="preserve">ervice that you would like to complain about. We strongly recommend that </w:t>
      </w:r>
      <w:r>
        <w:rPr>
          <w:rFonts w:cs="Arial"/>
          <w:bCs/>
        </w:rPr>
        <w:t xml:space="preserve">you </w:t>
      </w:r>
      <w:r w:rsidRPr="00F35E00">
        <w:rPr>
          <w:rFonts w:cs="Arial"/>
          <w:bCs/>
        </w:rPr>
        <w:t>seek impartial advice and support from the Students’ Union Advice Centre if you wish to make a complaint.</w:t>
      </w:r>
    </w:p>
    <w:p w14:paraId="37108A15" w14:textId="77777777" w:rsidR="00F65A76" w:rsidRPr="001106F5" w:rsidRDefault="00F65A76" w:rsidP="00EC34E9">
      <w:pPr>
        <w:widowControl w:val="0"/>
        <w:tabs>
          <w:tab w:val="left" w:pos="9072"/>
        </w:tabs>
        <w:autoSpaceDE w:val="0"/>
        <w:autoSpaceDN w:val="0"/>
        <w:ind w:right="198"/>
        <w:jc w:val="both"/>
        <w:rPr>
          <w:rFonts w:eastAsia="Arial" w:cs="Arial"/>
        </w:rPr>
      </w:pPr>
    </w:p>
    <w:p w14:paraId="231B61DB" w14:textId="7CCC3225" w:rsidR="00480573" w:rsidRPr="001106F5" w:rsidRDefault="00796F6D" w:rsidP="00EC34E9">
      <w:pPr>
        <w:widowControl w:val="0"/>
        <w:tabs>
          <w:tab w:val="left" w:pos="9072"/>
        </w:tabs>
        <w:autoSpaceDE w:val="0"/>
        <w:autoSpaceDN w:val="0"/>
        <w:ind w:right="198"/>
        <w:jc w:val="both"/>
        <w:rPr>
          <w:rFonts w:eastAsia="Arial" w:cs="Arial"/>
        </w:rPr>
      </w:pPr>
      <w:r w:rsidRPr="001106F5">
        <w:rPr>
          <w:rFonts w:eastAsia="Arial" w:cs="Arial"/>
        </w:rPr>
        <w:t>12.1.</w:t>
      </w:r>
      <w:r w:rsidR="00F65A76">
        <w:rPr>
          <w:rFonts w:eastAsia="Arial" w:cs="Arial"/>
        </w:rPr>
        <w:t>2</w:t>
      </w:r>
      <w:r w:rsidRPr="001106F5">
        <w:rPr>
          <w:rFonts w:eastAsia="Arial" w:cs="Arial"/>
        </w:rPr>
        <w:t xml:space="preserve"> </w:t>
      </w:r>
      <w:r w:rsidR="00480573" w:rsidRPr="001106F5">
        <w:rPr>
          <w:rFonts w:eastAsia="Arial" w:cs="Arial"/>
        </w:rPr>
        <w:t xml:space="preserve">If you are not satisfied with your University experience, or with any of the services we provide, it </w:t>
      </w:r>
      <w:r w:rsidR="00423177">
        <w:rPr>
          <w:rFonts w:eastAsia="Arial" w:cs="Arial"/>
        </w:rPr>
        <w:t xml:space="preserve">is usually </w:t>
      </w:r>
      <w:r w:rsidR="00480573" w:rsidRPr="001106F5">
        <w:rPr>
          <w:rFonts w:eastAsia="Arial" w:cs="Arial"/>
        </w:rPr>
        <w:t xml:space="preserve">possible for you to resolve your concerns informally without raising a formal complaint. </w:t>
      </w:r>
      <w:r w:rsidR="00AD71B7" w:rsidRPr="001106F5">
        <w:rPr>
          <w:rFonts w:eastAsia="Arial" w:cs="Arial"/>
        </w:rPr>
        <w:t xml:space="preserve">This may be done in person or via email. </w:t>
      </w:r>
      <w:r w:rsidR="00480573" w:rsidRPr="001106F5">
        <w:rPr>
          <w:rFonts w:eastAsia="Arial" w:cs="Arial"/>
        </w:rPr>
        <w:t>We provide</w:t>
      </w:r>
      <w:r w:rsidR="00EC34E9" w:rsidRPr="001106F5">
        <w:rPr>
          <w:rFonts w:eastAsia="Arial" w:cs="Arial"/>
        </w:rPr>
        <w:t xml:space="preserve"> support to help you do that:</w:t>
      </w:r>
    </w:p>
    <w:p w14:paraId="191555E1" w14:textId="77777777" w:rsidR="00325887" w:rsidRPr="001106F5" w:rsidRDefault="00325887" w:rsidP="00EC34E9">
      <w:pPr>
        <w:widowControl w:val="0"/>
        <w:tabs>
          <w:tab w:val="left" w:pos="9072"/>
        </w:tabs>
        <w:autoSpaceDE w:val="0"/>
        <w:autoSpaceDN w:val="0"/>
        <w:ind w:right="198"/>
        <w:jc w:val="both"/>
        <w:rPr>
          <w:rFonts w:eastAsia="Arial" w:cs="Arial"/>
        </w:rPr>
      </w:pPr>
    </w:p>
    <w:p w14:paraId="63C1F5CF" w14:textId="5B4E239B" w:rsidR="00480573" w:rsidRPr="001106F5" w:rsidRDefault="00480573" w:rsidP="0097181B">
      <w:pPr>
        <w:widowControl w:val="0"/>
        <w:numPr>
          <w:ilvl w:val="0"/>
          <w:numId w:val="35"/>
        </w:numPr>
        <w:tabs>
          <w:tab w:val="left" w:pos="686"/>
          <w:tab w:val="left" w:pos="687"/>
          <w:tab w:val="left" w:pos="9072"/>
        </w:tabs>
        <w:autoSpaceDE w:val="0"/>
        <w:autoSpaceDN w:val="0"/>
        <w:spacing w:before="3" w:after="120" w:line="240" w:lineRule="auto"/>
        <w:ind w:left="641" w:right="198" w:hanging="357"/>
        <w:rPr>
          <w:rFonts w:eastAsia="Arial" w:cs="Arial"/>
        </w:rPr>
      </w:pPr>
      <w:r w:rsidRPr="001106F5">
        <w:rPr>
          <w:rFonts w:eastAsia="Arial" w:cs="Arial"/>
        </w:rPr>
        <w:t xml:space="preserve">You can speak to your </w:t>
      </w:r>
      <w:r w:rsidR="007352A9" w:rsidRPr="001106F5">
        <w:rPr>
          <w:rFonts w:eastAsia="Arial" w:cs="Arial"/>
        </w:rPr>
        <w:t>Supervisor</w:t>
      </w:r>
      <w:r w:rsidR="00134FE9" w:rsidRPr="001106F5">
        <w:rPr>
          <w:rFonts w:eastAsia="Arial" w:cs="Arial"/>
        </w:rPr>
        <w:t xml:space="preserve"> or your School’s Director of Graduate Education;</w:t>
      </w:r>
    </w:p>
    <w:p w14:paraId="22FFF03A" w14:textId="7ABD27B3" w:rsidR="00480573" w:rsidRDefault="00480573" w:rsidP="0097181B">
      <w:pPr>
        <w:widowControl w:val="0"/>
        <w:numPr>
          <w:ilvl w:val="0"/>
          <w:numId w:val="35"/>
        </w:numPr>
        <w:tabs>
          <w:tab w:val="left" w:pos="686"/>
          <w:tab w:val="left" w:pos="687"/>
          <w:tab w:val="left" w:pos="9072"/>
        </w:tabs>
        <w:autoSpaceDE w:val="0"/>
        <w:autoSpaceDN w:val="0"/>
        <w:spacing w:before="6" w:after="120" w:line="240" w:lineRule="auto"/>
        <w:ind w:left="641" w:right="198" w:hanging="357"/>
        <w:rPr>
          <w:rFonts w:eastAsia="Arial" w:cs="Arial"/>
        </w:rPr>
      </w:pPr>
      <w:r w:rsidRPr="001106F5">
        <w:rPr>
          <w:rFonts w:eastAsia="Arial" w:cs="Arial"/>
        </w:rPr>
        <w:t xml:space="preserve">You can approach the </w:t>
      </w:r>
      <w:r w:rsidR="00F65A76">
        <w:rPr>
          <w:rFonts w:eastAsia="Arial" w:cs="Arial"/>
        </w:rPr>
        <w:t>PGR Administration Team</w:t>
      </w:r>
      <w:r w:rsidRPr="001106F5" w:rsidDel="00F65A76">
        <w:rPr>
          <w:rFonts w:eastAsia="Arial" w:cs="Arial"/>
        </w:rPr>
        <w:t xml:space="preserve"> </w:t>
      </w:r>
      <w:r w:rsidR="00032C5E" w:rsidRPr="001106F5">
        <w:rPr>
          <w:rFonts w:eastAsia="Arial" w:cs="Arial"/>
        </w:rPr>
        <w:t>or a member of staff in the service relevant to your complaint</w:t>
      </w:r>
    </w:p>
    <w:p w14:paraId="4FAF955F" w14:textId="77777777" w:rsidR="00480573" w:rsidRPr="001106F5" w:rsidRDefault="00480573" w:rsidP="00480573">
      <w:pPr>
        <w:widowControl w:val="0"/>
        <w:tabs>
          <w:tab w:val="left" w:pos="9072"/>
        </w:tabs>
        <w:autoSpaceDE w:val="0"/>
        <w:autoSpaceDN w:val="0"/>
        <w:spacing w:before="2"/>
        <w:ind w:right="198"/>
        <w:rPr>
          <w:rFonts w:eastAsia="Arial" w:cs="Arial"/>
        </w:rPr>
      </w:pPr>
    </w:p>
    <w:p w14:paraId="0AA8E2C7" w14:textId="22374F0A" w:rsidR="00EB36EA"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12.1.</w:t>
      </w:r>
      <w:r w:rsidR="00F65A76">
        <w:rPr>
          <w:rFonts w:eastAsia="Arial" w:cs="Arial"/>
        </w:rPr>
        <w:t>3</w:t>
      </w:r>
      <w:r w:rsidRPr="001106F5">
        <w:rPr>
          <w:rFonts w:eastAsia="Arial" w:cs="Arial"/>
        </w:rPr>
        <w:t xml:space="preserve"> </w:t>
      </w:r>
      <w:r w:rsidR="00A748E2">
        <w:rPr>
          <w:rFonts w:eastAsia="Arial" w:cs="Arial"/>
        </w:rPr>
        <w:t>Local</w:t>
      </w:r>
      <w:r w:rsidR="000329E6">
        <w:rPr>
          <w:rFonts w:eastAsia="Arial" w:cs="Arial"/>
        </w:rPr>
        <w:t xml:space="preserve"> </w:t>
      </w:r>
      <w:r w:rsidR="00EB36EA" w:rsidRPr="001106F5">
        <w:rPr>
          <w:rFonts w:eastAsia="Arial" w:cs="Arial"/>
        </w:rPr>
        <w:t>resolution is our preferred method of resolving complaints</w:t>
      </w:r>
      <w:r w:rsidR="00A748E2">
        <w:rPr>
          <w:rFonts w:eastAsia="Arial" w:cs="Arial"/>
        </w:rPr>
        <w:t xml:space="preserve"> informally and in a timely manner</w:t>
      </w:r>
      <w:r w:rsidR="00EB36EA" w:rsidRPr="001106F5">
        <w:rPr>
          <w:rFonts w:eastAsia="Arial" w:cs="Arial"/>
        </w:rPr>
        <w:t xml:space="preserve">. However, </w:t>
      </w:r>
      <w:r w:rsidR="00555EFE" w:rsidRPr="001106F5">
        <w:rPr>
          <w:rFonts w:eastAsia="Arial" w:cs="Arial"/>
        </w:rPr>
        <w:t>i</w:t>
      </w:r>
      <w:r w:rsidR="00480573" w:rsidRPr="001106F5">
        <w:rPr>
          <w:rFonts w:eastAsia="Arial" w:cs="Arial"/>
        </w:rPr>
        <w:t xml:space="preserve">f this approach </w:t>
      </w:r>
      <w:r w:rsidR="003E38F5">
        <w:rPr>
          <w:rFonts w:eastAsia="Arial" w:cs="Arial"/>
        </w:rPr>
        <w:t xml:space="preserve">is not appropriate for the nature of your complaint </w:t>
      </w:r>
      <w:r w:rsidR="00E24CC6">
        <w:rPr>
          <w:rFonts w:eastAsia="Arial" w:cs="Arial"/>
        </w:rPr>
        <w:t xml:space="preserve">you can escalate your complaint to </w:t>
      </w:r>
      <w:r w:rsidR="001B1C47">
        <w:rPr>
          <w:rFonts w:eastAsia="Arial" w:cs="Arial"/>
        </w:rPr>
        <w:t>a request for formal resolution</w:t>
      </w:r>
      <w:r w:rsidR="00480573" w:rsidRPr="001106F5">
        <w:rPr>
          <w:rFonts w:eastAsia="Arial" w:cs="Arial"/>
        </w:rPr>
        <w:t xml:space="preserve">. </w:t>
      </w:r>
      <w:r w:rsidR="00480573" w:rsidRPr="00F35E00">
        <w:rPr>
          <w:rFonts w:eastAsia="Arial" w:cs="Arial"/>
        </w:rPr>
        <w:t>You should read</w:t>
      </w:r>
      <w:r w:rsidR="00550F7E" w:rsidRPr="00F35E00">
        <w:rPr>
          <w:rFonts w:eastAsia="Arial" w:cs="Arial"/>
        </w:rPr>
        <w:t xml:space="preserve"> the procedure</w:t>
      </w:r>
      <w:r w:rsidR="00480573" w:rsidRPr="00F35E00">
        <w:rPr>
          <w:rFonts w:eastAsia="Arial" w:cs="Arial"/>
        </w:rPr>
        <w:t xml:space="preserve"> </w:t>
      </w:r>
      <w:r w:rsidR="00556BCB" w:rsidRPr="00F35E00">
        <w:rPr>
          <w:rFonts w:cs="Arial"/>
        </w:rPr>
        <w:t xml:space="preserve">carefully because it </w:t>
      </w:r>
      <w:r w:rsidR="00556BCB">
        <w:rPr>
          <w:rFonts w:cs="Arial"/>
        </w:rPr>
        <w:t>explains the escalation process in detail.</w:t>
      </w:r>
    </w:p>
    <w:p w14:paraId="0C7969E8" w14:textId="77777777" w:rsidR="009A614F" w:rsidRPr="001106F5" w:rsidRDefault="009A614F" w:rsidP="00480573">
      <w:pPr>
        <w:widowControl w:val="0"/>
        <w:tabs>
          <w:tab w:val="left" w:pos="9072"/>
        </w:tabs>
        <w:autoSpaceDE w:val="0"/>
        <w:autoSpaceDN w:val="0"/>
        <w:ind w:right="198"/>
        <w:rPr>
          <w:rFonts w:eastAsia="Arial" w:cs="Arial"/>
        </w:rPr>
      </w:pPr>
    </w:p>
    <w:p w14:paraId="7290CD2E" w14:textId="3EE004FB" w:rsidR="00EB36EA"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12.1.</w:t>
      </w:r>
      <w:r w:rsidR="00F65A76">
        <w:rPr>
          <w:rFonts w:eastAsia="Arial" w:cs="Arial"/>
        </w:rPr>
        <w:t>4</w:t>
      </w:r>
      <w:r w:rsidRPr="001106F5">
        <w:rPr>
          <w:rFonts w:eastAsia="Arial" w:cs="Arial"/>
        </w:rPr>
        <w:t xml:space="preserve"> </w:t>
      </w:r>
      <w:r w:rsidR="00EB36EA" w:rsidRPr="001106F5">
        <w:rPr>
          <w:rFonts w:eastAsia="Arial" w:cs="Arial"/>
        </w:rPr>
        <w:t>For the purposes of this procedure, a complaint is defined as an expression of dissatisfaction by one or more students about the University’s action or lack of action, or about the standard of service provided by or on behalf of the University.</w:t>
      </w:r>
      <w:r w:rsidR="00FF6BB5" w:rsidRPr="001106F5">
        <w:rPr>
          <w:rFonts w:eastAsia="Arial" w:cs="Arial"/>
        </w:rPr>
        <w:t xml:space="preserve"> We cannot accept complaints about the outcome to decisions reached in other regulation and procedures.</w:t>
      </w:r>
    </w:p>
    <w:p w14:paraId="54D61798" w14:textId="332BDC90" w:rsidR="00480573" w:rsidRPr="001106F5" w:rsidRDefault="00796F6D" w:rsidP="00480573">
      <w:pPr>
        <w:widowControl w:val="0"/>
        <w:tabs>
          <w:tab w:val="left" w:pos="9072"/>
        </w:tabs>
        <w:autoSpaceDE w:val="0"/>
        <w:autoSpaceDN w:val="0"/>
        <w:spacing w:before="158"/>
        <w:ind w:right="198"/>
        <w:rPr>
          <w:rFonts w:eastAsia="Arial" w:cs="Arial"/>
        </w:rPr>
      </w:pPr>
      <w:r w:rsidRPr="001106F5">
        <w:rPr>
          <w:rFonts w:eastAsia="Arial" w:cs="Arial"/>
        </w:rPr>
        <w:t>12.1.</w:t>
      </w:r>
      <w:r w:rsidR="00F65A76">
        <w:rPr>
          <w:rFonts w:eastAsia="Arial" w:cs="Arial"/>
        </w:rPr>
        <w:t>5</w:t>
      </w:r>
      <w:r w:rsidRPr="001106F5">
        <w:rPr>
          <w:rFonts w:eastAsia="Arial" w:cs="Arial"/>
        </w:rPr>
        <w:t xml:space="preserve"> </w:t>
      </w:r>
      <w:r w:rsidR="00480573" w:rsidRPr="001106F5">
        <w:rPr>
          <w:rFonts w:eastAsia="Arial" w:cs="Arial"/>
        </w:rPr>
        <w:t xml:space="preserve">This procedure may </w:t>
      </w:r>
      <w:r w:rsidR="00480573" w:rsidRPr="001106F5">
        <w:rPr>
          <w:rFonts w:eastAsia="Arial" w:cs="Arial"/>
          <w:b/>
        </w:rPr>
        <w:t xml:space="preserve">be right </w:t>
      </w:r>
      <w:r w:rsidR="00480573" w:rsidRPr="001106F5">
        <w:rPr>
          <w:rFonts w:eastAsia="Arial" w:cs="Arial"/>
        </w:rPr>
        <w:t>for you if:</w:t>
      </w:r>
    </w:p>
    <w:p w14:paraId="244B9F93" w14:textId="77777777" w:rsidR="00325887" w:rsidRPr="001106F5" w:rsidRDefault="00325887" w:rsidP="00F1605C">
      <w:pPr>
        <w:widowControl w:val="0"/>
        <w:tabs>
          <w:tab w:val="left" w:pos="9072"/>
        </w:tabs>
        <w:autoSpaceDE w:val="0"/>
        <w:autoSpaceDN w:val="0"/>
        <w:ind w:right="198"/>
        <w:rPr>
          <w:rFonts w:eastAsia="Arial" w:cs="Arial"/>
        </w:rPr>
      </w:pPr>
    </w:p>
    <w:p w14:paraId="3453F491" w14:textId="4F00065B" w:rsidR="00480573" w:rsidRPr="00ED7FC5" w:rsidRDefault="00480573" w:rsidP="0097181B">
      <w:pPr>
        <w:pStyle w:val="ListParagraph"/>
        <w:numPr>
          <w:ilvl w:val="0"/>
          <w:numId w:val="155"/>
        </w:numPr>
      </w:pPr>
      <w:r w:rsidRPr="00ED7FC5">
        <w:t>You have a complaint about any programmes, modules, services or facilities we provide</w:t>
      </w:r>
      <w:r w:rsidR="00A0375A" w:rsidRPr="00ED7FC5">
        <w:t>;</w:t>
      </w:r>
    </w:p>
    <w:p w14:paraId="338C2A96" w14:textId="4F00B2FD" w:rsidR="00480573" w:rsidRPr="001106F5" w:rsidRDefault="00480573" w:rsidP="0097181B">
      <w:pPr>
        <w:widowControl w:val="0"/>
        <w:numPr>
          <w:ilvl w:val="0"/>
          <w:numId w:val="1"/>
        </w:numPr>
        <w:tabs>
          <w:tab w:val="left" w:pos="9072"/>
        </w:tabs>
        <w:autoSpaceDE w:val="0"/>
        <w:autoSpaceDN w:val="0"/>
        <w:spacing w:after="120" w:line="240" w:lineRule="auto"/>
        <w:ind w:left="709" w:right="198" w:hanging="357"/>
        <w:contextualSpacing/>
        <w:rPr>
          <w:rFonts w:eastAsia="Arial" w:cs="Arial"/>
        </w:rPr>
      </w:pPr>
      <w:r w:rsidRPr="001106F5">
        <w:rPr>
          <w:rFonts w:eastAsia="Arial" w:cs="Arial"/>
        </w:rPr>
        <w:t>You have a complaint about any action (or lack of action) that we as a University or a member of our staff may have</w:t>
      </w:r>
      <w:r w:rsidRPr="001106F5">
        <w:rPr>
          <w:rFonts w:eastAsia="Arial" w:cs="Arial"/>
          <w:spacing w:val="-10"/>
        </w:rPr>
        <w:t xml:space="preserve"> </w:t>
      </w:r>
      <w:r w:rsidRPr="001106F5">
        <w:rPr>
          <w:rFonts w:eastAsia="Arial" w:cs="Arial"/>
        </w:rPr>
        <w:t>taken</w:t>
      </w:r>
      <w:r w:rsidR="00A0375A" w:rsidRPr="001106F5">
        <w:rPr>
          <w:rFonts w:eastAsia="Arial" w:cs="Arial"/>
        </w:rPr>
        <w:t>;</w:t>
      </w:r>
    </w:p>
    <w:p w14:paraId="3568B667" w14:textId="77777777" w:rsidR="000A6854" w:rsidRPr="001106F5" w:rsidRDefault="000A6854" w:rsidP="0097181B">
      <w:pPr>
        <w:pStyle w:val="ListParagraph"/>
        <w:widowControl/>
        <w:numPr>
          <w:ilvl w:val="0"/>
          <w:numId w:val="1"/>
        </w:numPr>
        <w:autoSpaceDE/>
        <w:autoSpaceDN/>
        <w:spacing w:after="160" w:line="259" w:lineRule="auto"/>
        <w:contextualSpacing/>
        <w:rPr>
          <w:szCs w:val="28"/>
        </w:rPr>
      </w:pPr>
      <w:r w:rsidRPr="001106F5">
        <w:rPr>
          <w:szCs w:val="28"/>
        </w:rPr>
        <w:t>You have a complaint about a University policy or procedure relating to financial support, immigration processes or welfare support;</w:t>
      </w:r>
    </w:p>
    <w:p w14:paraId="0D2A4E02" w14:textId="77777777" w:rsidR="000A6854" w:rsidRPr="001106F5" w:rsidRDefault="000A6854" w:rsidP="0097181B">
      <w:pPr>
        <w:pStyle w:val="ListParagraph"/>
        <w:widowControl/>
        <w:numPr>
          <w:ilvl w:val="0"/>
          <w:numId w:val="1"/>
        </w:numPr>
        <w:autoSpaceDE/>
        <w:autoSpaceDN/>
        <w:spacing w:after="160" w:line="259" w:lineRule="auto"/>
        <w:contextualSpacing/>
      </w:pPr>
      <w:r w:rsidRPr="001106F5">
        <w:t xml:space="preserve">You have concerns about a service delivered by another organisation on behalf of the University, such as a Collaborative Partner institution, which you feel has affected your learning experience. </w:t>
      </w:r>
    </w:p>
    <w:p w14:paraId="1ABCD1F9" w14:textId="77777777" w:rsidR="000A6854" w:rsidRPr="001106F5" w:rsidRDefault="000A6854" w:rsidP="008E71CD">
      <w:pPr>
        <w:widowControl w:val="0"/>
        <w:tabs>
          <w:tab w:val="left" w:pos="9072"/>
        </w:tabs>
        <w:autoSpaceDE w:val="0"/>
        <w:autoSpaceDN w:val="0"/>
        <w:spacing w:after="120" w:line="240" w:lineRule="auto"/>
        <w:ind w:left="709" w:right="198"/>
        <w:contextualSpacing/>
        <w:rPr>
          <w:rFonts w:eastAsia="Arial" w:cs="Arial"/>
        </w:rPr>
      </w:pPr>
    </w:p>
    <w:p w14:paraId="2B4E1371" w14:textId="4437ADB0" w:rsidR="001816F2" w:rsidRPr="001106F5" w:rsidRDefault="001816F2" w:rsidP="001816F2">
      <w:pPr>
        <w:widowControl w:val="0"/>
        <w:autoSpaceDE w:val="0"/>
        <w:autoSpaceDN w:val="0"/>
        <w:spacing w:line="276" w:lineRule="auto"/>
        <w:rPr>
          <w:rFonts w:cs="Arial"/>
        </w:rPr>
      </w:pPr>
      <w:r w:rsidRPr="001106F5">
        <w:rPr>
          <w:rFonts w:cs="Arial"/>
        </w:rPr>
        <w:t>12.1.</w:t>
      </w:r>
      <w:r w:rsidR="00F65A76">
        <w:rPr>
          <w:rFonts w:cs="Arial"/>
        </w:rPr>
        <w:t>6</w:t>
      </w:r>
      <w:r w:rsidRPr="001106F5">
        <w:rPr>
          <w:rFonts w:cs="Arial"/>
        </w:rPr>
        <w:t xml:space="preserve"> If you are a student studying off the main campus at one of our Partner Institutions, the nature of your complaint first needs to be considered before we decide who will handle the matter in the first instance. For example, the University will deal with all </w:t>
      </w:r>
      <w:r w:rsidR="008559C8">
        <w:rPr>
          <w:rFonts w:cs="Arial"/>
        </w:rPr>
        <w:t>levels</w:t>
      </w:r>
      <w:r w:rsidR="008559C8" w:rsidRPr="001106F5">
        <w:rPr>
          <w:rFonts w:cs="Arial"/>
        </w:rPr>
        <w:t xml:space="preserve"> </w:t>
      </w:r>
      <w:r w:rsidRPr="001106F5">
        <w:rPr>
          <w:rFonts w:cs="Arial"/>
        </w:rPr>
        <w:t>of a complaint relating to academic matters through the relevant procedure, but if your complaint relates to staf</w:t>
      </w:r>
      <w:r w:rsidR="00306FA1" w:rsidRPr="001106F5">
        <w:rPr>
          <w:rFonts w:cs="Arial"/>
        </w:rPr>
        <w:t>f</w:t>
      </w:r>
      <w:r w:rsidRPr="001106F5">
        <w:rPr>
          <w:rFonts w:cs="Arial"/>
        </w:rPr>
        <w:t xml:space="preserve"> or the environment at your</w:t>
      </w:r>
      <w:r w:rsidR="00CB5CB9" w:rsidRPr="001106F5">
        <w:rPr>
          <w:rFonts w:cs="Arial"/>
        </w:rPr>
        <w:t xml:space="preserve"> partner</w:t>
      </w:r>
      <w:r w:rsidRPr="001106F5">
        <w:rPr>
          <w:rFonts w:cs="Arial"/>
        </w:rPr>
        <w:t xml:space="preserve"> institution, then </w:t>
      </w:r>
      <w:r w:rsidR="00CB5CB9" w:rsidRPr="001106F5">
        <w:rPr>
          <w:rFonts w:cs="Arial"/>
        </w:rPr>
        <w:t>they</w:t>
      </w:r>
      <w:r w:rsidRPr="001106F5">
        <w:rPr>
          <w:rFonts w:cs="Arial"/>
        </w:rPr>
        <w:t xml:space="preserve"> will investigate this initially.</w:t>
      </w:r>
    </w:p>
    <w:p w14:paraId="234A8B9E" w14:textId="77777777" w:rsidR="00480573" w:rsidRPr="001106F5" w:rsidRDefault="00480573" w:rsidP="00480573">
      <w:pPr>
        <w:widowControl w:val="0"/>
        <w:tabs>
          <w:tab w:val="left" w:pos="9072"/>
        </w:tabs>
        <w:autoSpaceDE w:val="0"/>
        <w:autoSpaceDN w:val="0"/>
        <w:spacing w:before="10"/>
        <w:ind w:right="198"/>
        <w:rPr>
          <w:rFonts w:eastAsia="Arial" w:cs="Arial"/>
        </w:rPr>
      </w:pPr>
    </w:p>
    <w:p w14:paraId="4F8D1749" w14:textId="2C98809E" w:rsidR="005327D4"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12.1.</w:t>
      </w:r>
      <w:r w:rsidR="00F65A76">
        <w:rPr>
          <w:rFonts w:eastAsia="Arial" w:cs="Arial"/>
        </w:rPr>
        <w:t>7</w:t>
      </w:r>
      <w:r w:rsidRPr="001106F5">
        <w:rPr>
          <w:rFonts w:eastAsia="Arial" w:cs="Arial"/>
        </w:rPr>
        <w:t xml:space="preserve"> </w:t>
      </w:r>
      <w:r w:rsidR="005C4FA0" w:rsidRPr="001106F5">
        <w:rPr>
          <w:rFonts w:cs="Arial"/>
        </w:rPr>
        <w:t xml:space="preserve">You can raise a complaint about another student using the student misconduct report form, however it is most likely that we will investigate this via our </w:t>
      </w:r>
      <w:r w:rsidR="006C239D">
        <w:rPr>
          <w:rFonts w:cs="Arial"/>
        </w:rPr>
        <w:t>S</w:t>
      </w:r>
      <w:r w:rsidR="005C4FA0" w:rsidRPr="001106F5">
        <w:rPr>
          <w:rFonts w:cs="Arial"/>
        </w:rPr>
        <w:t xml:space="preserve">tudent </w:t>
      </w:r>
      <w:r w:rsidR="006C239D">
        <w:rPr>
          <w:rFonts w:cs="Arial"/>
        </w:rPr>
        <w:t>D</w:t>
      </w:r>
      <w:r w:rsidR="005C4FA0" w:rsidRPr="001106F5">
        <w:rPr>
          <w:rFonts w:cs="Arial"/>
        </w:rPr>
        <w:t xml:space="preserve">isciplinary procedure (section 11). If you make a complaint about another student, a member of Registry will contact you to </w:t>
      </w:r>
      <w:r w:rsidR="00295078" w:rsidRPr="001106F5">
        <w:rPr>
          <w:rFonts w:cs="Arial"/>
        </w:rPr>
        <w:t>explain</w:t>
      </w:r>
      <w:r w:rsidR="005C4FA0" w:rsidRPr="001106F5">
        <w:rPr>
          <w:rFonts w:cs="Arial"/>
        </w:rPr>
        <w:t xml:space="preserve"> the student disciplinary process, should you wish to proceed with your complaint.</w:t>
      </w:r>
    </w:p>
    <w:p w14:paraId="1FB1B87F" w14:textId="1BF276A7" w:rsidR="005327D4" w:rsidRPr="001106F5" w:rsidRDefault="005327D4" w:rsidP="00480573">
      <w:pPr>
        <w:widowControl w:val="0"/>
        <w:tabs>
          <w:tab w:val="left" w:pos="9072"/>
        </w:tabs>
        <w:autoSpaceDE w:val="0"/>
        <w:autoSpaceDN w:val="0"/>
        <w:spacing w:before="1"/>
        <w:ind w:right="198"/>
        <w:rPr>
          <w:rFonts w:eastAsia="Arial" w:cs="Arial"/>
        </w:rPr>
      </w:pPr>
    </w:p>
    <w:p w14:paraId="6FD3E920" w14:textId="718AFE05" w:rsidR="0059203A" w:rsidRDefault="005327D4" w:rsidP="0059203A">
      <w:pPr>
        <w:autoSpaceDE w:val="0"/>
        <w:autoSpaceDN w:val="0"/>
        <w:adjustRightInd w:val="0"/>
        <w:spacing w:line="276" w:lineRule="auto"/>
        <w:rPr>
          <w:rFonts w:cs="Arial"/>
        </w:rPr>
      </w:pPr>
      <w:r w:rsidRPr="001106F5">
        <w:rPr>
          <w:rFonts w:eastAsia="Arial" w:cs="Arial"/>
        </w:rPr>
        <w:t>12.1.</w:t>
      </w:r>
      <w:r w:rsidR="00D062FC">
        <w:rPr>
          <w:rFonts w:eastAsia="Arial" w:cs="Arial"/>
        </w:rPr>
        <w:t>8</w:t>
      </w:r>
      <w:r w:rsidRPr="001106F5">
        <w:rPr>
          <w:rFonts w:eastAsia="Arial" w:cs="Arial"/>
        </w:rPr>
        <w:t xml:space="preserve"> </w:t>
      </w:r>
      <w:r w:rsidR="0059203A" w:rsidRPr="001106F5">
        <w:rPr>
          <w:rFonts w:cs="Arial"/>
        </w:rPr>
        <w:t xml:space="preserve">This procedure </w:t>
      </w:r>
      <w:r w:rsidR="0059203A" w:rsidRPr="001106F5">
        <w:rPr>
          <w:rFonts w:cs="Arial"/>
          <w:b/>
          <w:bCs/>
        </w:rPr>
        <w:t>is not</w:t>
      </w:r>
      <w:r w:rsidR="0059203A" w:rsidRPr="001106F5">
        <w:rPr>
          <w:rFonts w:cs="Arial"/>
        </w:rPr>
        <w:t xml:space="preserve"> normally used for complaints related to: </w:t>
      </w:r>
    </w:p>
    <w:p w14:paraId="099FAA3B" w14:textId="77777777" w:rsidR="007476DC" w:rsidRPr="001106F5" w:rsidRDefault="007476DC" w:rsidP="0059203A">
      <w:pPr>
        <w:autoSpaceDE w:val="0"/>
        <w:autoSpaceDN w:val="0"/>
        <w:adjustRightInd w:val="0"/>
        <w:spacing w:line="276" w:lineRule="auto"/>
        <w:rPr>
          <w:rFonts w:cs="Arial"/>
        </w:rPr>
      </w:pPr>
    </w:p>
    <w:p w14:paraId="2FA354BB" w14:textId="1913F1BE" w:rsidR="0059203A" w:rsidRPr="001106F5" w:rsidRDefault="0059203A" w:rsidP="0097181B">
      <w:pPr>
        <w:pStyle w:val="ListParagraph"/>
        <w:widowControl/>
        <w:numPr>
          <w:ilvl w:val="0"/>
          <w:numId w:val="128"/>
        </w:numPr>
        <w:adjustRightInd w:val="0"/>
        <w:spacing w:after="160" w:line="276" w:lineRule="auto"/>
        <w:contextualSpacing/>
      </w:pPr>
      <w:r w:rsidRPr="001106F5">
        <w:t>Third-party complaints, such as The Student Loans Company which has its own complaints procedures.</w:t>
      </w:r>
    </w:p>
    <w:p w14:paraId="27F65730" w14:textId="275D7142" w:rsidR="0059203A" w:rsidRPr="001106F5" w:rsidRDefault="0059203A" w:rsidP="0097181B">
      <w:pPr>
        <w:pStyle w:val="ListParagraph"/>
        <w:widowControl/>
        <w:numPr>
          <w:ilvl w:val="0"/>
          <w:numId w:val="128"/>
        </w:numPr>
        <w:adjustRightInd w:val="0"/>
        <w:spacing w:after="160" w:line="276" w:lineRule="auto"/>
        <w:contextualSpacing/>
      </w:pPr>
      <w:r w:rsidRPr="001106F5">
        <w:t>Decisions made in relation to assessment and awards</w:t>
      </w:r>
      <w:r w:rsidR="0B10D782">
        <w:t>.</w:t>
      </w:r>
      <w:r w:rsidRPr="001106F5">
        <w:t xml:space="preserve"> </w:t>
      </w:r>
    </w:p>
    <w:p w14:paraId="5577303F" w14:textId="510F2277" w:rsidR="00480573" w:rsidRDefault="0059203A" w:rsidP="0097181B">
      <w:pPr>
        <w:pStyle w:val="ListParagraph"/>
        <w:widowControl/>
        <w:numPr>
          <w:ilvl w:val="0"/>
          <w:numId w:val="128"/>
        </w:numPr>
        <w:adjustRightInd w:val="0"/>
        <w:spacing w:after="160" w:line="276" w:lineRule="auto"/>
        <w:contextualSpacing/>
      </w:pPr>
      <w:r w:rsidRPr="001106F5">
        <w:t>Decisions made under other specific regulations</w:t>
      </w:r>
      <w:r w:rsidR="00BB0006" w:rsidRPr="001106F5">
        <w:t xml:space="preserve"> such as</w:t>
      </w:r>
      <w:r w:rsidRPr="001106F5">
        <w:t xml:space="preserve"> Student Disciplinary as these have standalone appeal processes in which your concerns would be addressed. </w:t>
      </w:r>
    </w:p>
    <w:p w14:paraId="315612C8" w14:textId="77777777" w:rsidR="004770DF" w:rsidRPr="001106F5" w:rsidRDefault="004770DF" w:rsidP="004770DF">
      <w:pPr>
        <w:pStyle w:val="ListParagraph"/>
        <w:widowControl/>
        <w:adjustRightInd w:val="0"/>
        <w:spacing w:after="160" w:line="276" w:lineRule="auto"/>
        <w:ind w:left="780" w:firstLine="0"/>
        <w:contextualSpacing/>
      </w:pPr>
    </w:p>
    <w:p w14:paraId="5882C66A" w14:textId="3C03644B" w:rsidR="00480573" w:rsidRPr="001106F5" w:rsidRDefault="00796F6D" w:rsidP="001E6B37">
      <w:pPr>
        <w:pStyle w:val="Heading2"/>
      </w:pPr>
      <w:bookmarkStart w:id="289" w:name="Student_Complaints_Stages"/>
      <w:bookmarkStart w:id="290" w:name="_Toc11839259"/>
      <w:bookmarkStart w:id="291" w:name="_Toc204865530"/>
      <w:bookmarkEnd w:id="289"/>
      <w:r w:rsidRPr="001106F5">
        <w:t xml:space="preserve">12.2 </w:t>
      </w:r>
      <w:r w:rsidR="00480573" w:rsidRPr="001106F5">
        <w:t xml:space="preserve">Student </w:t>
      </w:r>
      <w:r w:rsidR="00555EFE" w:rsidRPr="001106F5">
        <w:t>c</w:t>
      </w:r>
      <w:r w:rsidR="00480573" w:rsidRPr="001106F5">
        <w:t xml:space="preserve">omplaints </w:t>
      </w:r>
      <w:bookmarkEnd w:id="290"/>
      <w:r w:rsidR="005D5985">
        <w:t>levels</w:t>
      </w:r>
      <w:bookmarkEnd w:id="291"/>
    </w:p>
    <w:p w14:paraId="4949D6C4" w14:textId="77777777" w:rsidR="00325887" w:rsidRPr="001106F5" w:rsidRDefault="00325887" w:rsidP="00480573">
      <w:pPr>
        <w:widowControl w:val="0"/>
        <w:tabs>
          <w:tab w:val="left" w:pos="9072"/>
        </w:tabs>
        <w:autoSpaceDE w:val="0"/>
        <w:autoSpaceDN w:val="0"/>
        <w:ind w:right="198"/>
        <w:rPr>
          <w:rFonts w:eastAsia="Arial" w:cs="Arial"/>
        </w:rPr>
      </w:pPr>
    </w:p>
    <w:p w14:paraId="2C02AF12" w14:textId="678F08A2"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12.</w:t>
      </w:r>
      <w:r w:rsidR="00804054">
        <w:rPr>
          <w:rFonts w:eastAsia="Arial" w:cs="Arial"/>
        </w:rPr>
        <w:t>2</w:t>
      </w:r>
      <w:r w:rsidRPr="001106F5">
        <w:rPr>
          <w:rFonts w:eastAsia="Arial" w:cs="Arial"/>
        </w:rPr>
        <w:t xml:space="preserve">.1 </w:t>
      </w:r>
      <w:r w:rsidR="00480573" w:rsidRPr="001106F5">
        <w:rPr>
          <w:rFonts w:eastAsia="Arial" w:cs="Arial"/>
        </w:rPr>
        <w:t xml:space="preserve">There are </w:t>
      </w:r>
      <w:r w:rsidR="009A7AFD">
        <w:rPr>
          <w:rFonts w:eastAsia="Arial" w:cs="Arial"/>
        </w:rPr>
        <w:t>three</w:t>
      </w:r>
      <w:r w:rsidR="009A7AFD" w:rsidRPr="001106F5">
        <w:rPr>
          <w:rFonts w:eastAsia="Arial" w:cs="Arial"/>
        </w:rPr>
        <w:t xml:space="preserve"> </w:t>
      </w:r>
      <w:r w:rsidR="005D5985">
        <w:rPr>
          <w:rFonts w:eastAsia="Arial" w:cs="Arial"/>
        </w:rPr>
        <w:t>levels</w:t>
      </w:r>
      <w:r w:rsidR="005D5985" w:rsidRPr="001106F5">
        <w:rPr>
          <w:rFonts w:eastAsia="Arial" w:cs="Arial"/>
        </w:rPr>
        <w:t xml:space="preserve"> </w:t>
      </w:r>
      <w:r w:rsidR="00480573" w:rsidRPr="001106F5">
        <w:rPr>
          <w:rFonts w:eastAsia="Arial" w:cs="Arial"/>
        </w:rPr>
        <w:t>to the procedure:</w:t>
      </w:r>
    </w:p>
    <w:p w14:paraId="44277867" w14:textId="1140337C" w:rsidR="00325887" w:rsidRPr="001106F5" w:rsidRDefault="00325887" w:rsidP="00480573">
      <w:pPr>
        <w:widowControl w:val="0"/>
        <w:tabs>
          <w:tab w:val="left" w:pos="9072"/>
        </w:tabs>
        <w:autoSpaceDE w:val="0"/>
        <w:autoSpaceDN w:val="0"/>
        <w:ind w:right="198"/>
        <w:rPr>
          <w:rFonts w:eastAsia="Arial" w:cs="Arial"/>
        </w:rPr>
      </w:pPr>
    </w:p>
    <w:p w14:paraId="65A85B64" w14:textId="3C8D673E" w:rsidR="00C10336" w:rsidRPr="001106F5" w:rsidRDefault="005D5985" w:rsidP="0097181B">
      <w:pPr>
        <w:pStyle w:val="ListParagraph"/>
        <w:numPr>
          <w:ilvl w:val="0"/>
          <w:numId w:val="2"/>
        </w:numPr>
        <w:tabs>
          <w:tab w:val="left" w:pos="686"/>
          <w:tab w:val="left" w:pos="687"/>
          <w:tab w:val="left" w:pos="9072"/>
        </w:tabs>
        <w:spacing w:after="60"/>
        <w:ind w:left="714" w:right="198" w:hanging="357"/>
      </w:pPr>
      <w:r>
        <w:t>Local Resolution</w:t>
      </w:r>
    </w:p>
    <w:p w14:paraId="7E0301DA" w14:textId="6BC815A0" w:rsidR="00480573" w:rsidRPr="001106F5" w:rsidRDefault="005D5985" w:rsidP="0097181B">
      <w:pPr>
        <w:pStyle w:val="ListParagraph"/>
        <w:numPr>
          <w:ilvl w:val="0"/>
          <w:numId w:val="2"/>
        </w:numPr>
        <w:tabs>
          <w:tab w:val="left" w:pos="686"/>
          <w:tab w:val="left" w:pos="687"/>
          <w:tab w:val="left" w:pos="9072"/>
        </w:tabs>
        <w:spacing w:after="60"/>
        <w:ind w:left="714" w:right="198" w:hanging="357"/>
      </w:pPr>
      <w:r>
        <w:t>Formal Resolution</w:t>
      </w:r>
    </w:p>
    <w:p w14:paraId="2A72D41D" w14:textId="4784F488" w:rsidR="00480573" w:rsidRPr="001106F5" w:rsidRDefault="005D5985" w:rsidP="0097181B">
      <w:pPr>
        <w:pStyle w:val="ListParagraph"/>
        <w:numPr>
          <w:ilvl w:val="0"/>
          <w:numId w:val="2"/>
        </w:numPr>
        <w:tabs>
          <w:tab w:val="left" w:pos="686"/>
          <w:tab w:val="left" w:pos="687"/>
          <w:tab w:val="left" w:pos="9072"/>
        </w:tabs>
        <w:spacing w:after="60"/>
        <w:ind w:left="714" w:right="198" w:hanging="357"/>
      </w:pPr>
      <w:r>
        <w:t>Review</w:t>
      </w:r>
    </w:p>
    <w:p w14:paraId="1240309C" w14:textId="77777777" w:rsidR="00480573" w:rsidRPr="001106F5" w:rsidRDefault="00480573" w:rsidP="00480573">
      <w:pPr>
        <w:rPr>
          <w:rFonts w:cs="Arial"/>
          <w:b/>
        </w:rPr>
      </w:pPr>
      <w:bookmarkStart w:id="292" w:name="Confidentiality_and_Anonymity"/>
      <w:bookmarkStart w:id="293" w:name="_Toc11839260"/>
      <w:bookmarkEnd w:id="292"/>
    </w:p>
    <w:p w14:paraId="43957C81" w14:textId="4E396E96" w:rsidR="00480573" w:rsidRPr="001106F5" w:rsidRDefault="00796F6D" w:rsidP="001E6B37">
      <w:pPr>
        <w:pStyle w:val="Heading2"/>
      </w:pPr>
      <w:bookmarkStart w:id="294" w:name="_Toc204865531"/>
      <w:r w:rsidRPr="001106F5">
        <w:rPr>
          <w:rStyle w:val="Heading2Char"/>
          <w:b/>
          <w:color w:val="002060"/>
          <w:szCs w:val="24"/>
        </w:rPr>
        <w:t>12.3</w:t>
      </w:r>
      <w:r w:rsidRPr="001106F5">
        <w:t xml:space="preserve"> </w:t>
      </w:r>
      <w:r w:rsidR="00480573" w:rsidRPr="001106F5">
        <w:rPr>
          <w:rStyle w:val="Heading2Char"/>
          <w:b/>
          <w:color w:val="002060"/>
          <w:szCs w:val="24"/>
        </w:rPr>
        <w:t>Confidentiality</w:t>
      </w:r>
      <w:r w:rsidR="00480573" w:rsidRPr="001106F5">
        <w:t xml:space="preserve"> and </w:t>
      </w:r>
      <w:r w:rsidR="00555EFE" w:rsidRPr="001106F5">
        <w:t>a</w:t>
      </w:r>
      <w:r w:rsidR="00480573" w:rsidRPr="001106F5">
        <w:t>nonymity</w:t>
      </w:r>
      <w:bookmarkEnd w:id="293"/>
      <w:bookmarkEnd w:id="294"/>
    </w:p>
    <w:p w14:paraId="699DD10D" w14:textId="77777777" w:rsidR="00325887" w:rsidRPr="001106F5" w:rsidRDefault="00325887" w:rsidP="00480573">
      <w:pPr>
        <w:widowControl w:val="0"/>
        <w:tabs>
          <w:tab w:val="left" w:pos="9072"/>
        </w:tabs>
        <w:autoSpaceDE w:val="0"/>
        <w:autoSpaceDN w:val="0"/>
        <w:ind w:right="198"/>
        <w:rPr>
          <w:rFonts w:eastAsia="Arial" w:cs="Arial"/>
        </w:rPr>
      </w:pPr>
    </w:p>
    <w:p w14:paraId="58D644AB" w14:textId="6CCC030C"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 xml:space="preserve">12.3.1 </w:t>
      </w:r>
      <w:r w:rsidR="00480573" w:rsidRPr="001106F5">
        <w:rPr>
          <w:rFonts w:eastAsia="Arial" w:cs="Arial"/>
        </w:rPr>
        <w:t>We will handle your complaint sensitively and confidentially. However, we will need to give a copy of your complaint to the person or service you are complaining about so that they can address the issues you are raising. They have the right to reply to the complaint.</w:t>
      </w:r>
    </w:p>
    <w:p w14:paraId="2F152BDD" w14:textId="77777777" w:rsidR="00480573" w:rsidRPr="001106F5" w:rsidRDefault="00480573" w:rsidP="00480573">
      <w:pPr>
        <w:widowControl w:val="0"/>
        <w:tabs>
          <w:tab w:val="left" w:pos="9072"/>
        </w:tabs>
        <w:autoSpaceDE w:val="0"/>
        <w:autoSpaceDN w:val="0"/>
        <w:spacing w:before="9"/>
        <w:ind w:right="198"/>
        <w:rPr>
          <w:rFonts w:eastAsia="Arial" w:cs="Arial"/>
        </w:rPr>
      </w:pPr>
    </w:p>
    <w:p w14:paraId="76E5FC11" w14:textId="77777777" w:rsidR="005327D4" w:rsidRPr="001106F5" w:rsidRDefault="00796F6D" w:rsidP="00480573">
      <w:pPr>
        <w:widowControl w:val="0"/>
        <w:tabs>
          <w:tab w:val="left" w:pos="9072"/>
        </w:tabs>
        <w:autoSpaceDE w:val="0"/>
        <w:autoSpaceDN w:val="0"/>
        <w:ind w:right="198"/>
        <w:rPr>
          <w:rFonts w:eastAsia="Arial" w:cs="Arial"/>
          <w:spacing w:val="-12"/>
        </w:rPr>
      </w:pPr>
      <w:r w:rsidRPr="001106F5">
        <w:rPr>
          <w:rFonts w:eastAsia="Arial" w:cs="Arial"/>
        </w:rPr>
        <w:t xml:space="preserve">12.3.2 </w:t>
      </w:r>
      <w:r w:rsidR="00480573" w:rsidRPr="001106F5">
        <w:rPr>
          <w:rFonts w:eastAsia="Arial" w:cs="Arial"/>
        </w:rPr>
        <w:t>If you wish, we can anonymise or redact your complaint in certain circumstances, but please bear in mind that it may not be possible to protect your anonymity in all cases. We</w:t>
      </w:r>
      <w:r w:rsidR="00480573" w:rsidRPr="001106F5">
        <w:rPr>
          <w:rFonts w:eastAsia="Arial" w:cs="Arial"/>
          <w:spacing w:val="-9"/>
        </w:rPr>
        <w:t xml:space="preserve"> </w:t>
      </w:r>
      <w:r w:rsidR="00480573" w:rsidRPr="001106F5">
        <w:rPr>
          <w:rFonts w:eastAsia="Arial" w:cs="Arial"/>
        </w:rPr>
        <w:t>can</w:t>
      </w:r>
      <w:r w:rsidR="00480573" w:rsidRPr="001106F5">
        <w:rPr>
          <w:rFonts w:eastAsia="Arial" w:cs="Arial"/>
          <w:spacing w:val="-12"/>
        </w:rPr>
        <w:t xml:space="preserve"> </w:t>
      </w:r>
      <w:r w:rsidR="00480573" w:rsidRPr="001106F5">
        <w:rPr>
          <w:rFonts w:eastAsia="Arial" w:cs="Arial"/>
        </w:rPr>
        <w:t>discuss</w:t>
      </w:r>
      <w:r w:rsidR="00480573" w:rsidRPr="001106F5">
        <w:rPr>
          <w:rFonts w:eastAsia="Arial" w:cs="Arial"/>
          <w:spacing w:val="-13"/>
        </w:rPr>
        <w:t xml:space="preserve"> </w:t>
      </w:r>
      <w:r w:rsidR="00480573" w:rsidRPr="001106F5">
        <w:rPr>
          <w:rFonts w:eastAsia="Arial" w:cs="Arial"/>
        </w:rPr>
        <w:t>this</w:t>
      </w:r>
      <w:r w:rsidR="00480573" w:rsidRPr="001106F5">
        <w:rPr>
          <w:rFonts w:eastAsia="Arial" w:cs="Arial"/>
          <w:spacing w:val="-13"/>
        </w:rPr>
        <w:t xml:space="preserve"> </w:t>
      </w:r>
      <w:r w:rsidR="00480573" w:rsidRPr="001106F5">
        <w:rPr>
          <w:rFonts w:eastAsia="Arial" w:cs="Arial"/>
        </w:rPr>
        <w:t>with</w:t>
      </w:r>
      <w:r w:rsidR="00480573" w:rsidRPr="001106F5">
        <w:rPr>
          <w:rFonts w:eastAsia="Arial" w:cs="Arial"/>
          <w:spacing w:val="-9"/>
        </w:rPr>
        <w:t xml:space="preserve"> </w:t>
      </w:r>
      <w:r w:rsidR="00480573" w:rsidRPr="001106F5">
        <w:rPr>
          <w:rFonts w:eastAsia="Arial" w:cs="Arial"/>
        </w:rPr>
        <w:t>you</w:t>
      </w:r>
      <w:r w:rsidR="00480573" w:rsidRPr="001106F5">
        <w:rPr>
          <w:rFonts w:eastAsia="Arial" w:cs="Arial"/>
          <w:spacing w:val="-9"/>
        </w:rPr>
        <w:t xml:space="preserve"> </w:t>
      </w:r>
      <w:r w:rsidR="00480573" w:rsidRPr="001106F5">
        <w:rPr>
          <w:rFonts w:eastAsia="Arial" w:cs="Arial"/>
        </w:rPr>
        <w:t>if</w:t>
      </w:r>
      <w:r w:rsidR="00480573" w:rsidRPr="001106F5">
        <w:rPr>
          <w:rFonts w:eastAsia="Arial" w:cs="Arial"/>
          <w:spacing w:val="-7"/>
        </w:rPr>
        <w:t xml:space="preserve"> </w:t>
      </w:r>
      <w:r w:rsidR="00480573" w:rsidRPr="001106F5">
        <w:rPr>
          <w:rFonts w:eastAsia="Arial" w:cs="Arial"/>
        </w:rPr>
        <w:t>it</w:t>
      </w:r>
      <w:r w:rsidR="00480573" w:rsidRPr="001106F5">
        <w:rPr>
          <w:rFonts w:eastAsia="Arial" w:cs="Arial"/>
          <w:spacing w:val="-12"/>
        </w:rPr>
        <w:t xml:space="preserve"> </w:t>
      </w:r>
      <w:r w:rsidR="00480573" w:rsidRPr="001106F5">
        <w:rPr>
          <w:rFonts w:eastAsia="Arial" w:cs="Arial"/>
        </w:rPr>
        <w:t>is</w:t>
      </w:r>
      <w:r w:rsidR="00480573" w:rsidRPr="001106F5">
        <w:rPr>
          <w:rFonts w:eastAsia="Arial" w:cs="Arial"/>
          <w:spacing w:val="-10"/>
        </w:rPr>
        <w:t xml:space="preserve"> </w:t>
      </w:r>
      <w:r w:rsidR="00480573" w:rsidRPr="001106F5">
        <w:rPr>
          <w:rFonts w:eastAsia="Arial" w:cs="Arial"/>
        </w:rPr>
        <w:t>a</w:t>
      </w:r>
      <w:r w:rsidR="00480573" w:rsidRPr="001106F5">
        <w:rPr>
          <w:rFonts w:eastAsia="Arial" w:cs="Arial"/>
          <w:spacing w:val="-12"/>
        </w:rPr>
        <w:t xml:space="preserve"> </w:t>
      </w:r>
      <w:r w:rsidR="00480573" w:rsidRPr="001106F5">
        <w:rPr>
          <w:rFonts w:eastAsia="Arial" w:cs="Arial"/>
        </w:rPr>
        <w:t>concern</w:t>
      </w:r>
      <w:r w:rsidR="00480573" w:rsidRPr="001106F5">
        <w:rPr>
          <w:rFonts w:eastAsia="Arial" w:cs="Arial"/>
          <w:spacing w:val="-9"/>
        </w:rPr>
        <w:t xml:space="preserve"> </w:t>
      </w:r>
      <w:r w:rsidR="00480573" w:rsidRPr="001106F5">
        <w:rPr>
          <w:rFonts w:eastAsia="Arial" w:cs="Arial"/>
        </w:rPr>
        <w:t>when</w:t>
      </w:r>
      <w:r w:rsidR="00480573" w:rsidRPr="001106F5">
        <w:rPr>
          <w:rFonts w:eastAsia="Arial" w:cs="Arial"/>
          <w:spacing w:val="-9"/>
        </w:rPr>
        <w:t xml:space="preserve"> </w:t>
      </w:r>
      <w:r w:rsidR="00480573" w:rsidRPr="001106F5">
        <w:rPr>
          <w:rFonts w:eastAsia="Arial" w:cs="Arial"/>
        </w:rPr>
        <w:t>you</w:t>
      </w:r>
      <w:r w:rsidR="00480573" w:rsidRPr="001106F5">
        <w:rPr>
          <w:rFonts w:eastAsia="Arial" w:cs="Arial"/>
          <w:spacing w:val="-9"/>
        </w:rPr>
        <w:t xml:space="preserve"> </w:t>
      </w:r>
      <w:r w:rsidR="00480573" w:rsidRPr="001106F5">
        <w:rPr>
          <w:rFonts w:eastAsia="Arial" w:cs="Arial"/>
        </w:rPr>
        <w:t>submit</w:t>
      </w:r>
      <w:r w:rsidR="00480573" w:rsidRPr="001106F5">
        <w:rPr>
          <w:rFonts w:eastAsia="Arial" w:cs="Arial"/>
          <w:spacing w:val="-10"/>
        </w:rPr>
        <w:t xml:space="preserve"> </w:t>
      </w:r>
      <w:r w:rsidR="00480573" w:rsidRPr="001106F5">
        <w:rPr>
          <w:rFonts w:eastAsia="Arial" w:cs="Arial"/>
        </w:rPr>
        <w:t>your</w:t>
      </w:r>
      <w:r w:rsidR="00480573" w:rsidRPr="001106F5">
        <w:rPr>
          <w:rFonts w:eastAsia="Arial" w:cs="Arial"/>
          <w:spacing w:val="-11"/>
        </w:rPr>
        <w:t xml:space="preserve"> </w:t>
      </w:r>
      <w:r w:rsidR="00480573" w:rsidRPr="001106F5">
        <w:rPr>
          <w:rFonts w:eastAsia="Arial" w:cs="Arial"/>
        </w:rPr>
        <w:t>complaint.</w:t>
      </w:r>
      <w:r w:rsidR="00480573" w:rsidRPr="001106F5">
        <w:rPr>
          <w:rFonts w:eastAsia="Arial" w:cs="Arial"/>
          <w:spacing w:val="-12"/>
        </w:rPr>
        <w:t xml:space="preserve"> </w:t>
      </w:r>
    </w:p>
    <w:p w14:paraId="50F1FB6E" w14:textId="77777777" w:rsidR="005327D4" w:rsidRPr="001106F5" w:rsidRDefault="005327D4" w:rsidP="00480573">
      <w:pPr>
        <w:widowControl w:val="0"/>
        <w:tabs>
          <w:tab w:val="left" w:pos="9072"/>
        </w:tabs>
        <w:autoSpaceDE w:val="0"/>
        <w:autoSpaceDN w:val="0"/>
        <w:ind w:right="198"/>
        <w:rPr>
          <w:rFonts w:eastAsia="Arial" w:cs="Arial"/>
          <w:spacing w:val="-12"/>
        </w:rPr>
      </w:pPr>
    </w:p>
    <w:p w14:paraId="5A408BA9" w14:textId="0EEBCB13" w:rsidR="00480573" w:rsidRPr="001106F5" w:rsidRDefault="005327D4" w:rsidP="00480573">
      <w:pPr>
        <w:widowControl w:val="0"/>
        <w:tabs>
          <w:tab w:val="left" w:pos="9072"/>
        </w:tabs>
        <w:autoSpaceDE w:val="0"/>
        <w:autoSpaceDN w:val="0"/>
        <w:ind w:right="198"/>
        <w:rPr>
          <w:rFonts w:eastAsia="Arial" w:cs="Arial"/>
        </w:rPr>
      </w:pPr>
      <w:r w:rsidRPr="001106F5">
        <w:rPr>
          <w:rFonts w:eastAsia="Arial" w:cs="Arial"/>
          <w:spacing w:val="-12"/>
        </w:rPr>
        <w:t xml:space="preserve">12.3.3 </w:t>
      </w:r>
      <w:r w:rsidR="00480573" w:rsidRPr="001106F5">
        <w:rPr>
          <w:rFonts w:eastAsia="Arial" w:cs="Arial"/>
        </w:rPr>
        <w:t>If</w:t>
      </w:r>
      <w:r w:rsidR="00480573" w:rsidRPr="001106F5">
        <w:rPr>
          <w:rFonts w:eastAsia="Arial" w:cs="Arial"/>
          <w:spacing w:val="-10"/>
        </w:rPr>
        <w:t xml:space="preserve"> </w:t>
      </w:r>
      <w:r w:rsidR="00480573" w:rsidRPr="001106F5">
        <w:rPr>
          <w:rFonts w:eastAsia="Arial" w:cs="Arial"/>
        </w:rPr>
        <w:t xml:space="preserve">you would like to raise an issue anonymously you </w:t>
      </w:r>
      <w:r w:rsidR="005D5985">
        <w:rPr>
          <w:rFonts w:eastAsia="Arial" w:cs="Arial"/>
        </w:rPr>
        <w:t>are advised to</w:t>
      </w:r>
      <w:r w:rsidR="005D5985" w:rsidRPr="001106F5">
        <w:rPr>
          <w:rFonts w:eastAsia="Arial" w:cs="Arial"/>
        </w:rPr>
        <w:t xml:space="preserve"> </w:t>
      </w:r>
      <w:r w:rsidR="00480573" w:rsidRPr="001106F5">
        <w:rPr>
          <w:rFonts w:eastAsia="Arial" w:cs="Arial"/>
        </w:rPr>
        <w:t xml:space="preserve">use the University’s </w:t>
      </w:r>
      <w:hyperlink r:id="rId208" w:history="1">
        <w:r w:rsidR="009C2BB6" w:rsidRPr="00122D7D">
          <w:rPr>
            <w:rStyle w:val="Hyperlink"/>
            <w:rFonts w:eastAsiaTheme="majorEastAsia" w:cs="Arial"/>
            <w:color w:val="002060"/>
          </w:rPr>
          <w:t>Share and Support</w:t>
        </w:r>
      </w:hyperlink>
      <w:r w:rsidR="00122D7D">
        <w:t xml:space="preserve"> </w:t>
      </w:r>
      <w:r w:rsidR="00480573" w:rsidRPr="001106F5">
        <w:rPr>
          <w:rFonts w:eastAsia="Arial" w:cs="Arial"/>
        </w:rPr>
        <w:t>tool. Anonymous concerns or complaints will not be dealt with under this procedure.</w:t>
      </w:r>
    </w:p>
    <w:p w14:paraId="793AAC15" w14:textId="77777777" w:rsidR="00480573" w:rsidRPr="001106F5" w:rsidRDefault="00480573" w:rsidP="00480573">
      <w:pPr>
        <w:widowControl w:val="0"/>
        <w:tabs>
          <w:tab w:val="left" w:pos="9072"/>
        </w:tabs>
        <w:autoSpaceDE w:val="0"/>
        <w:autoSpaceDN w:val="0"/>
        <w:spacing w:before="5"/>
        <w:ind w:right="198"/>
        <w:rPr>
          <w:rFonts w:eastAsia="Arial" w:cs="Arial"/>
        </w:rPr>
      </w:pPr>
    </w:p>
    <w:p w14:paraId="5AE88BBA" w14:textId="6E3C24D3" w:rsidR="00480573" w:rsidRPr="001106F5" w:rsidRDefault="005327D4" w:rsidP="00E71076">
      <w:pPr>
        <w:widowControl w:val="0"/>
        <w:tabs>
          <w:tab w:val="left" w:pos="9072"/>
        </w:tabs>
        <w:autoSpaceDE w:val="0"/>
        <w:autoSpaceDN w:val="0"/>
        <w:ind w:right="198"/>
        <w:rPr>
          <w:rFonts w:eastAsia="Arial" w:cs="Arial"/>
        </w:rPr>
      </w:pPr>
      <w:r w:rsidRPr="001106F5">
        <w:rPr>
          <w:rFonts w:eastAsia="Arial" w:cs="Arial"/>
        </w:rPr>
        <w:t>12.3.4</w:t>
      </w:r>
      <w:r w:rsidR="00796F6D" w:rsidRPr="001106F5">
        <w:rPr>
          <w:rFonts w:eastAsia="Arial" w:cs="Arial"/>
        </w:rPr>
        <w:t xml:space="preserve"> </w:t>
      </w:r>
      <w:r w:rsidR="00480573" w:rsidRPr="001106F5">
        <w:rPr>
          <w:rFonts w:eastAsia="Arial" w:cs="Arial"/>
        </w:rPr>
        <w:t>Information collected through investigation of your complaint will only be used to consider your complaint and will remain confidential. We may discuss your complaint with a third party in line with our data protection policies.</w:t>
      </w:r>
    </w:p>
    <w:p w14:paraId="6CC2D039" w14:textId="7E247E07" w:rsidR="00EB36EA" w:rsidRPr="001106F5" w:rsidRDefault="00EB36EA" w:rsidP="00E71076">
      <w:pPr>
        <w:widowControl w:val="0"/>
        <w:tabs>
          <w:tab w:val="left" w:pos="9072"/>
        </w:tabs>
        <w:autoSpaceDE w:val="0"/>
        <w:autoSpaceDN w:val="0"/>
        <w:ind w:right="198"/>
        <w:rPr>
          <w:rFonts w:eastAsia="Arial" w:cs="Arial"/>
        </w:rPr>
      </w:pPr>
    </w:p>
    <w:p w14:paraId="1A9FBF26" w14:textId="7C276C9E" w:rsidR="00EB36EA" w:rsidRPr="001106F5" w:rsidRDefault="005327D4" w:rsidP="00E71076">
      <w:pPr>
        <w:widowControl w:val="0"/>
        <w:tabs>
          <w:tab w:val="left" w:pos="9072"/>
        </w:tabs>
        <w:autoSpaceDE w:val="0"/>
        <w:autoSpaceDN w:val="0"/>
        <w:ind w:right="198"/>
        <w:rPr>
          <w:rFonts w:eastAsia="Arial" w:cs="Arial"/>
        </w:rPr>
      </w:pPr>
      <w:r w:rsidRPr="001106F5">
        <w:rPr>
          <w:rFonts w:eastAsia="Arial" w:cs="Arial"/>
        </w:rPr>
        <w:t>12.3.5</w:t>
      </w:r>
      <w:r w:rsidR="00796F6D" w:rsidRPr="001106F5">
        <w:rPr>
          <w:rFonts w:eastAsia="Arial" w:cs="Arial"/>
        </w:rPr>
        <w:t xml:space="preserve"> </w:t>
      </w:r>
      <w:r w:rsidR="00EB36EA" w:rsidRPr="001106F5">
        <w:rPr>
          <w:rFonts w:eastAsia="Arial" w:cs="Arial"/>
        </w:rPr>
        <w:t>You should not disclose information</w:t>
      </w:r>
      <w:r w:rsidR="00953CBA" w:rsidRPr="001106F5">
        <w:rPr>
          <w:rFonts w:eastAsia="Arial" w:cs="Arial"/>
        </w:rPr>
        <w:t xml:space="preserve"> you have received as part of this procedure, such as your outcome letter, as you </w:t>
      </w:r>
      <w:r w:rsidR="00EB36EA" w:rsidRPr="001106F5">
        <w:rPr>
          <w:rFonts w:eastAsia="Arial" w:cs="Arial"/>
        </w:rPr>
        <w:t>may be liable to disciplinary action under the appropriate University regulations and procedures if you do.</w:t>
      </w:r>
    </w:p>
    <w:p w14:paraId="7D74C594" w14:textId="77777777" w:rsidR="00EB36EA" w:rsidRPr="001106F5" w:rsidRDefault="00EB36EA" w:rsidP="00E71076">
      <w:pPr>
        <w:widowControl w:val="0"/>
        <w:tabs>
          <w:tab w:val="left" w:pos="9072"/>
        </w:tabs>
        <w:autoSpaceDE w:val="0"/>
        <w:autoSpaceDN w:val="0"/>
        <w:ind w:right="198"/>
        <w:rPr>
          <w:rFonts w:eastAsia="Arial" w:cs="Arial"/>
        </w:rPr>
      </w:pPr>
    </w:p>
    <w:p w14:paraId="5903C050" w14:textId="0F7FF42D" w:rsidR="00EB36EA" w:rsidRPr="001106F5" w:rsidRDefault="005327D4" w:rsidP="00E71076">
      <w:pPr>
        <w:widowControl w:val="0"/>
        <w:tabs>
          <w:tab w:val="left" w:pos="9072"/>
        </w:tabs>
        <w:autoSpaceDE w:val="0"/>
        <w:autoSpaceDN w:val="0"/>
        <w:ind w:right="198"/>
        <w:rPr>
          <w:rFonts w:eastAsia="Arial" w:cs="Arial"/>
        </w:rPr>
      </w:pPr>
      <w:r w:rsidRPr="001106F5">
        <w:rPr>
          <w:rFonts w:eastAsia="Arial" w:cs="Arial"/>
        </w:rPr>
        <w:t>12.3.6</w:t>
      </w:r>
      <w:r w:rsidR="00796F6D" w:rsidRPr="001106F5">
        <w:rPr>
          <w:rFonts w:eastAsia="Arial" w:cs="Arial"/>
        </w:rPr>
        <w:t xml:space="preserve"> </w:t>
      </w:r>
      <w:r w:rsidR="00EB36EA" w:rsidRPr="001106F5">
        <w:rPr>
          <w:rFonts w:eastAsia="Arial" w:cs="Arial"/>
        </w:rPr>
        <w:t>No student will be disadvantaged or discriminated against because of making a complaint in good faith in accordance with these regulations. Allegations of such disadvantage or discrimination are grounds for complaint under these regulations.</w:t>
      </w:r>
    </w:p>
    <w:p w14:paraId="26454034" w14:textId="77777777" w:rsidR="00480573" w:rsidRPr="001106F5" w:rsidRDefault="00480573" w:rsidP="00480573">
      <w:pPr>
        <w:widowControl w:val="0"/>
        <w:tabs>
          <w:tab w:val="left" w:pos="9072"/>
        </w:tabs>
        <w:autoSpaceDE w:val="0"/>
        <w:autoSpaceDN w:val="0"/>
        <w:spacing w:before="2"/>
        <w:ind w:right="198"/>
        <w:rPr>
          <w:rFonts w:eastAsia="Arial" w:cs="Arial"/>
        </w:rPr>
      </w:pPr>
    </w:p>
    <w:p w14:paraId="49BCD85E" w14:textId="1849A856" w:rsidR="00480573" w:rsidRPr="001106F5" w:rsidRDefault="00796F6D" w:rsidP="001E6B37">
      <w:pPr>
        <w:pStyle w:val="Heading2"/>
      </w:pPr>
      <w:bookmarkStart w:id="295" w:name="Complaints_about_staff_members"/>
      <w:bookmarkStart w:id="296" w:name="_Toc11839261"/>
      <w:bookmarkStart w:id="297" w:name="_Toc204865532"/>
      <w:bookmarkEnd w:id="295"/>
      <w:r w:rsidRPr="001106F5">
        <w:t xml:space="preserve">12.4 </w:t>
      </w:r>
      <w:r w:rsidR="00480573" w:rsidRPr="001106F5">
        <w:t xml:space="preserve">Complaints about </w:t>
      </w:r>
      <w:r w:rsidR="00AE3446">
        <w:t>s</w:t>
      </w:r>
      <w:r w:rsidR="00480573" w:rsidRPr="001106F5">
        <w:t xml:space="preserve">taff </w:t>
      </w:r>
      <w:r w:rsidR="00480573" w:rsidRPr="001106F5" w:rsidDel="001E71AF">
        <w:t>m</w:t>
      </w:r>
      <w:r w:rsidR="00480573" w:rsidRPr="001106F5">
        <w:t>embers</w:t>
      </w:r>
      <w:bookmarkEnd w:id="296"/>
      <w:bookmarkEnd w:id="297"/>
    </w:p>
    <w:p w14:paraId="5B41E475" w14:textId="77777777" w:rsidR="00325887" w:rsidRPr="001106F5" w:rsidRDefault="00325887" w:rsidP="00EC34E9">
      <w:pPr>
        <w:widowControl w:val="0"/>
        <w:tabs>
          <w:tab w:val="left" w:pos="9072"/>
        </w:tabs>
        <w:autoSpaceDE w:val="0"/>
        <w:autoSpaceDN w:val="0"/>
        <w:ind w:right="198"/>
        <w:rPr>
          <w:rFonts w:eastAsia="Arial" w:cs="Arial"/>
        </w:rPr>
      </w:pPr>
    </w:p>
    <w:p w14:paraId="6CC560F1" w14:textId="097939B8" w:rsidR="00480573" w:rsidRPr="001106F5" w:rsidRDefault="00796F6D" w:rsidP="00EC34E9">
      <w:pPr>
        <w:widowControl w:val="0"/>
        <w:tabs>
          <w:tab w:val="left" w:pos="9072"/>
        </w:tabs>
        <w:autoSpaceDE w:val="0"/>
        <w:autoSpaceDN w:val="0"/>
        <w:ind w:right="198"/>
        <w:rPr>
          <w:rFonts w:eastAsia="Arial" w:cs="Arial"/>
        </w:rPr>
      </w:pPr>
      <w:r w:rsidRPr="001106F5">
        <w:rPr>
          <w:rFonts w:eastAsia="Arial" w:cs="Arial"/>
        </w:rPr>
        <w:t xml:space="preserve">12.4.1 </w:t>
      </w:r>
      <w:r w:rsidR="00480573" w:rsidRPr="001106F5">
        <w:rPr>
          <w:rFonts w:eastAsia="Arial" w:cs="Arial"/>
        </w:rPr>
        <w:t>If you make a complaint about a member of staff, we will investigate this. We recognise that staff may be anxious about any complaint made about them, whether or not your complaint is justified. We have a duty to support both the student and the staff member in these case</w:t>
      </w:r>
      <w:r w:rsidR="00EC34E9" w:rsidRPr="001106F5">
        <w:rPr>
          <w:rFonts w:eastAsia="Arial" w:cs="Arial"/>
        </w:rPr>
        <w:t>s and you should be aware that:</w:t>
      </w:r>
    </w:p>
    <w:p w14:paraId="0AA7EB83" w14:textId="77777777" w:rsidR="00325887" w:rsidRPr="001106F5" w:rsidRDefault="00325887" w:rsidP="00EC34E9">
      <w:pPr>
        <w:widowControl w:val="0"/>
        <w:tabs>
          <w:tab w:val="left" w:pos="9072"/>
        </w:tabs>
        <w:autoSpaceDE w:val="0"/>
        <w:autoSpaceDN w:val="0"/>
        <w:ind w:right="198"/>
        <w:rPr>
          <w:rFonts w:eastAsia="Arial" w:cs="Arial"/>
        </w:rPr>
      </w:pPr>
    </w:p>
    <w:p w14:paraId="6B24F2BC" w14:textId="6F54BFEF" w:rsidR="00480573" w:rsidRPr="001106F5" w:rsidRDefault="00480573" w:rsidP="0097181B">
      <w:pPr>
        <w:widowControl w:val="0"/>
        <w:numPr>
          <w:ilvl w:val="0"/>
          <w:numId w:val="36"/>
        </w:numPr>
        <w:tabs>
          <w:tab w:val="left" w:pos="686"/>
          <w:tab w:val="left" w:pos="687"/>
          <w:tab w:val="left" w:pos="9072"/>
        </w:tabs>
        <w:autoSpaceDE w:val="0"/>
        <w:autoSpaceDN w:val="0"/>
        <w:spacing w:after="120" w:line="240" w:lineRule="auto"/>
        <w:ind w:left="641" w:right="198" w:hanging="357"/>
        <w:rPr>
          <w:rFonts w:eastAsia="Arial" w:cs="Arial"/>
        </w:rPr>
      </w:pPr>
      <w:r w:rsidRPr="001106F5">
        <w:rPr>
          <w:rFonts w:eastAsia="Arial" w:cs="Arial"/>
          <w:spacing w:val="1"/>
        </w:rPr>
        <w:t xml:space="preserve">We </w:t>
      </w:r>
      <w:r w:rsidRPr="001106F5">
        <w:rPr>
          <w:rFonts w:eastAsia="Arial" w:cs="Arial"/>
        </w:rPr>
        <w:t xml:space="preserve">will </w:t>
      </w:r>
      <w:r w:rsidR="00EB36EA" w:rsidRPr="001106F5">
        <w:rPr>
          <w:rFonts w:eastAsia="Arial" w:cs="Arial"/>
        </w:rPr>
        <w:t>prompt</w:t>
      </w:r>
      <w:r w:rsidR="00796F6D" w:rsidRPr="001106F5">
        <w:rPr>
          <w:rFonts w:eastAsia="Arial" w:cs="Arial"/>
        </w:rPr>
        <w:t>l</w:t>
      </w:r>
      <w:r w:rsidR="00EB36EA" w:rsidRPr="001106F5">
        <w:rPr>
          <w:rFonts w:eastAsia="Arial" w:cs="Arial"/>
        </w:rPr>
        <w:t xml:space="preserve">y </w:t>
      </w:r>
      <w:r w:rsidRPr="001106F5">
        <w:rPr>
          <w:rFonts w:eastAsia="Arial" w:cs="Arial"/>
        </w:rPr>
        <w:t>tell the member of staff about your complaint.</w:t>
      </w:r>
    </w:p>
    <w:p w14:paraId="038119CD" w14:textId="77777777" w:rsidR="00480573" w:rsidRPr="001106F5" w:rsidRDefault="00480573" w:rsidP="0097181B">
      <w:pPr>
        <w:widowControl w:val="0"/>
        <w:numPr>
          <w:ilvl w:val="0"/>
          <w:numId w:val="36"/>
        </w:numPr>
        <w:tabs>
          <w:tab w:val="left" w:pos="686"/>
          <w:tab w:val="left" w:pos="687"/>
          <w:tab w:val="left" w:pos="9072"/>
        </w:tabs>
        <w:autoSpaceDE w:val="0"/>
        <w:autoSpaceDN w:val="0"/>
        <w:spacing w:after="120" w:line="240" w:lineRule="auto"/>
        <w:ind w:left="641" w:right="198" w:hanging="357"/>
        <w:rPr>
          <w:rFonts w:eastAsia="Arial" w:cs="Arial"/>
        </w:rPr>
      </w:pPr>
      <w:r w:rsidRPr="001106F5">
        <w:rPr>
          <w:rFonts w:eastAsia="Arial" w:cs="Arial"/>
        </w:rPr>
        <w:t>They have the right to respond to the complaint at any stage in the</w:t>
      </w:r>
      <w:r w:rsidRPr="001106F5">
        <w:rPr>
          <w:rFonts w:eastAsia="Arial" w:cs="Arial"/>
          <w:spacing w:val="-19"/>
        </w:rPr>
        <w:t xml:space="preserve"> </w:t>
      </w:r>
      <w:r w:rsidRPr="001106F5">
        <w:rPr>
          <w:rFonts w:eastAsia="Arial" w:cs="Arial"/>
        </w:rPr>
        <w:t>process.</w:t>
      </w:r>
    </w:p>
    <w:p w14:paraId="0AC7788F" w14:textId="7C8FD311" w:rsidR="00480573" w:rsidRPr="001106F5" w:rsidRDefault="00480573" w:rsidP="0097181B">
      <w:pPr>
        <w:widowControl w:val="0"/>
        <w:numPr>
          <w:ilvl w:val="0"/>
          <w:numId w:val="36"/>
        </w:numPr>
        <w:tabs>
          <w:tab w:val="left" w:pos="686"/>
          <w:tab w:val="left" w:pos="687"/>
          <w:tab w:val="left" w:pos="9072"/>
        </w:tabs>
        <w:autoSpaceDE w:val="0"/>
        <w:autoSpaceDN w:val="0"/>
        <w:spacing w:after="120" w:line="240" w:lineRule="auto"/>
        <w:ind w:left="641" w:right="198" w:hanging="357"/>
        <w:rPr>
          <w:rFonts w:eastAsia="Arial" w:cs="Arial"/>
        </w:rPr>
      </w:pPr>
      <w:r w:rsidRPr="001106F5">
        <w:rPr>
          <w:rFonts w:eastAsia="Arial" w:cs="Arial"/>
          <w:spacing w:val="1"/>
        </w:rPr>
        <w:t xml:space="preserve">We </w:t>
      </w:r>
      <w:r w:rsidR="00F75A6B">
        <w:rPr>
          <w:rFonts w:eastAsia="Arial" w:cs="Arial"/>
        </w:rPr>
        <w:t>may</w:t>
      </w:r>
      <w:r w:rsidR="00F75A6B" w:rsidRPr="001106F5">
        <w:rPr>
          <w:rFonts w:eastAsia="Arial" w:cs="Arial"/>
        </w:rPr>
        <w:t xml:space="preserve"> </w:t>
      </w:r>
      <w:r w:rsidRPr="001106F5">
        <w:rPr>
          <w:rFonts w:eastAsia="Arial" w:cs="Arial"/>
        </w:rPr>
        <w:t xml:space="preserve">share </w:t>
      </w:r>
      <w:r w:rsidR="00DE322C">
        <w:rPr>
          <w:rFonts w:eastAsia="Arial" w:cs="Arial"/>
        </w:rPr>
        <w:t xml:space="preserve">appropriate </w:t>
      </w:r>
      <w:r w:rsidR="00DE322C" w:rsidRPr="001106F5">
        <w:rPr>
          <w:rFonts w:eastAsia="Arial" w:cs="Arial"/>
        </w:rPr>
        <w:t>documents</w:t>
      </w:r>
      <w:r w:rsidRPr="001106F5">
        <w:rPr>
          <w:rFonts w:eastAsia="Arial" w:cs="Arial"/>
        </w:rPr>
        <w:t xml:space="preserve"> and</w:t>
      </w:r>
      <w:r w:rsidR="00F579AC">
        <w:rPr>
          <w:rFonts w:eastAsia="Arial" w:cs="Arial"/>
        </w:rPr>
        <w:t>/or</w:t>
      </w:r>
      <w:r w:rsidRPr="001106F5">
        <w:rPr>
          <w:rFonts w:eastAsia="Arial" w:cs="Arial"/>
        </w:rPr>
        <w:t xml:space="preserve"> evidence </w:t>
      </w:r>
      <w:r w:rsidR="00A03E46">
        <w:rPr>
          <w:rFonts w:eastAsia="Arial" w:cs="Arial"/>
        </w:rPr>
        <w:t>with either party</w:t>
      </w:r>
      <w:r w:rsidR="0076342C">
        <w:rPr>
          <w:rFonts w:eastAsia="Arial" w:cs="Arial"/>
        </w:rPr>
        <w:t>, if deemed appropriate</w:t>
      </w:r>
      <w:r w:rsidR="00C457D0">
        <w:rPr>
          <w:rFonts w:eastAsia="Arial" w:cs="Arial"/>
        </w:rPr>
        <w:t xml:space="preserve"> as part of the investigation</w:t>
      </w:r>
      <w:r w:rsidRPr="001106F5">
        <w:rPr>
          <w:rFonts w:eastAsia="Arial" w:cs="Arial"/>
        </w:rPr>
        <w:t>.</w:t>
      </w:r>
    </w:p>
    <w:p w14:paraId="2168CA70" w14:textId="6DA42F55" w:rsidR="00480573" w:rsidRPr="001106F5" w:rsidRDefault="00480573" w:rsidP="0097181B">
      <w:pPr>
        <w:widowControl w:val="0"/>
        <w:numPr>
          <w:ilvl w:val="0"/>
          <w:numId w:val="36"/>
        </w:numPr>
        <w:tabs>
          <w:tab w:val="left" w:pos="687"/>
          <w:tab w:val="left" w:pos="9072"/>
        </w:tabs>
        <w:autoSpaceDE w:val="0"/>
        <w:autoSpaceDN w:val="0"/>
        <w:spacing w:after="120" w:line="240" w:lineRule="auto"/>
        <w:ind w:left="641" w:right="198" w:hanging="357"/>
        <w:jc w:val="both"/>
        <w:rPr>
          <w:rFonts w:eastAsia="Arial" w:cs="Arial"/>
        </w:rPr>
      </w:pPr>
      <w:r w:rsidRPr="001106F5">
        <w:rPr>
          <w:rFonts w:eastAsia="Arial" w:cs="Arial"/>
        </w:rPr>
        <w:t xml:space="preserve">The member of staff has the right to be supported by their line manager, another senior colleague or a </w:t>
      </w:r>
      <w:r w:rsidR="00F872C8">
        <w:rPr>
          <w:rFonts w:eastAsia="Arial" w:cs="Arial"/>
        </w:rPr>
        <w:t>T</w:t>
      </w:r>
      <w:r w:rsidRPr="001106F5">
        <w:rPr>
          <w:rFonts w:eastAsia="Arial" w:cs="Arial"/>
        </w:rPr>
        <w:t xml:space="preserve">rade </w:t>
      </w:r>
      <w:r w:rsidR="00F872C8">
        <w:rPr>
          <w:rFonts w:eastAsia="Arial" w:cs="Arial"/>
        </w:rPr>
        <w:t>U</w:t>
      </w:r>
      <w:r w:rsidRPr="001106F5">
        <w:rPr>
          <w:rFonts w:eastAsia="Arial" w:cs="Arial"/>
        </w:rPr>
        <w:t>nion representative throughout the process.</w:t>
      </w:r>
    </w:p>
    <w:p w14:paraId="4C2ADEE9" w14:textId="77777777" w:rsidR="00480573" w:rsidRPr="001106F5" w:rsidRDefault="00480573" w:rsidP="00480573">
      <w:pPr>
        <w:widowControl w:val="0"/>
        <w:tabs>
          <w:tab w:val="left" w:pos="9072"/>
        </w:tabs>
        <w:autoSpaceDE w:val="0"/>
        <w:autoSpaceDN w:val="0"/>
        <w:spacing w:before="10"/>
        <w:ind w:right="198"/>
        <w:rPr>
          <w:rFonts w:eastAsia="Arial" w:cs="Arial"/>
        </w:rPr>
      </w:pPr>
    </w:p>
    <w:p w14:paraId="23B681A3" w14:textId="59A4963D"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 xml:space="preserve">12.4.2 </w:t>
      </w:r>
      <w:r w:rsidR="00480573" w:rsidRPr="001106F5">
        <w:rPr>
          <w:rFonts w:eastAsia="Arial" w:cs="Arial"/>
        </w:rPr>
        <w:t xml:space="preserve">Depending on the nature of your complaint, we may need to refer </w:t>
      </w:r>
      <w:r w:rsidR="00493EC6">
        <w:rPr>
          <w:rFonts w:eastAsia="Arial" w:cs="Arial"/>
        </w:rPr>
        <w:t>it</w:t>
      </w:r>
      <w:r w:rsidR="00480573" w:rsidRPr="001106F5">
        <w:rPr>
          <w:rFonts w:eastAsia="Arial" w:cs="Arial"/>
        </w:rPr>
        <w:t xml:space="preserve"> to be considered under the </w:t>
      </w:r>
      <w:r w:rsidR="001E71AF">
        <w:rPr>
          <w:rFonts w:eastAsia="Arial" w:cs="Arial"/>
        </w:rPr>
        <w:t>S</w:t>
      </w:r>
      <w:r w:rsidR="00480573" w:rsidRPr="001106F5">
        <w:rPr>
          <w:rFonts w:eastAsia="Arial" w:cs="Arial"/>
        </w:rPr>
        <w:t xml:space="preserve">taff </w:t>
      </w:r>
      <w:r w:rsidR="001E71AF">
        <w:rPr>
          <w:rFonts w:eastAsia="Arial" w:cs="Arial"/>
        </w:rPr>
        <w:t>D</w:t>
      </w:r>
      <w:r w:rsidR="00480573" w:rsidRPr="001106F5">
        <w:rPr>
          <w:rFonts w:eastAsia="Arial" w:cs="Arial"/>
        </w:rPr>
        <w:t xml:space="preserve">isciplinary </w:t>
      </w:r>
      <w:r w:rsidR="00F872C8">
        <w:rPr>
          <w:rFonts w:eastAsia="Arial" w:cs="Arial"/>
        </w:rPr>
        <w:t>P</w:t>
      </w:r>
      <w:r w:rsidR="00480573" w:rsidRPr="001106F5">
        <w:rPr>
          <w:rFonts w:eastAsia="Arial" w:cs="Arial"/>
        </w:rPr>
        <w:t xml:space="preserve">rocedure. If this is the </w:t>
      </w:r>
      <w:r w:rsidR="00470AEE" w:rsidRPr="001106F5">
        <w:rPr>
          <w:rFonts w:eastAsia="Arial" w:cs="Arial"/>
        </w:rPr>
        <w:t>case,</w:t>
      </w:r>
      <w:r w:rsidR="00480573" w:rsidRPr="001106F5">
        <w:rPr>
          <w:rFonts w:eastAsia="Arial" w:cs="Arial"/>
        </w:rPr>
        <w:t xml:space="preserve"> we will explain this to you and your complaint will be referred to Human Resources. We will then take your complaint forward through the appropriate HR process. Once the matter is </w:t>
      </w:r>
      <w:r w:rsidR="005327D4" w:rsidRPr="001106F5">
        <w:rPr>
          <w:rFonts w:eastAsia="Arial" w:cs="Arial"/>
        </w:rPr>
        <w:t xml:space="preserve">concluded, we will let you know and will issue you with a completion of procedures letter through our </w:t>
      </w:r>
      <w:r w:rsidR="00DE322C" w:rsidRPr="001106F5">
        <w:rPr>
          <w:rFonts w:eastAsia="Arial" w:cs="Arial"/>
        </w:rPr>
        <w:t>complaint’s</w:t>
      </w:r>
      <w:r w:rsidR="005327D4" w:rsidRPr="001106F5">
        <w:rPr>
          <w:rFonts w:eastAsia="Arial" w:cs="Arial"/>
        </w:rPr>
        <w:t xml:space="preserve"> procedure.</w:t>
      </w:r>
    </w:p>
    <w:p w14:paraId="2B9820C2" w14:textId="77777777" w:rsidR="00480573" w:rsidRPr="001106F5" w:rsidRDefault="00480573" w:rsidP="00480573">
      <w:pPr>
        <w:widowControl w:val="0"/>
        <w:tabs>
          <w:tab w:val="left" w:pos="9072"/>
        </w:tabs>
        <w:autoSpaceDE w:val="0"/>
        <w:autoSpaceDN w:val="0"/>
        <w:spacing w:before="1"/>
        <w:ind w:right="198"/>
        <w:rPr>
          <w:rFonts w:eastAsia="Arial" w:cs="Arial"/>
        </w:rPr>
      </w:pPr>
    </w:p>
    <w:p w14:paraId="062D8474" w14:textId="04075E48" w:rsidR="00480573"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 xml:space="preserve">12.4.3 </w:t>
      </w:r>
      <w:r w:rsidR="00480573" w:rsidRPr="001106F5">
        <w:rPr>
          <w:rFonts w:eastAsia="Arial" w:cs="Arial"/>
        </w:rPr>
        <w:t>Although for reasons of confidentiality and data protection, we will not be able to give you specific details about the outcome, please be assured that we take all such complaints seriously and deal with them appropriately.</w:t>
      </w:r>
    </w:p>
    <w:p w14:paraId="1B3EFEAE" w14:textId="77777777" w:rsidR="00480573" w:rsidRPr="001106F5" w:rsidRDefault="00480573" w:rsidP="00480573">
      <w:pPr>
        <w:rPr>
          <w:rFonts w:cs="Arial"/>
          <w:b/>
        </w:rPr>
      </w:pPr>
      <w:bookmarkStart w:id="298" w:name="Group_Complaints"/>
      <w:bookmarkStart w:id="299" w:name="_Toc11839262"/>
      <w:bookmarkEnd w:id="298"/>
    </w:p>
    <w:p w14:paraId="5ABD16F3" w14:textId="3BE1CDE5" w:rsidR="00480573" w:rsidRPr="001106F5" w:rsidRDefault="00796F6D" w:rsidP="001E6B37">
      <w:pPr>
        <w:pStyle w:val="Heading2"/>
      </w:pPr>
      <w:bookmarkStart w:id="300" w:name="_Toc204865533"/>
      <w:r w:rsidRPr="001106F5">
        <w:t xml:space="preserve">12.5 </w:t>
      </w:r>
      <w:r w:rsidR="00480573" w:rsidRPr="001106F5">
        <w:t>Group complaints</w:t>
      </w:r>
      <w:bookmarkEnd w:id="299"/>
      <w:bookmarkEnd w:id="300"/>
    </w:p>
    <w:p w14:paraId="5B4C746B" w14:textId="77777777" w:rsidR="00325887" w:rsidRPr="001106F5" w:rsidRDefault="00325887" w:rsidP="00480573">
      <w:pPr>
        <w:widowControl w:val="0"/>
        <w:tabs>
          <w:tab w:val="left" w:pos="9072"/>
        </w:tabs>
        <w:autoSpaceDE w:val="0"/>
        <w:autoSpaceDN w:val="0"/>
        <w:ind w:right="198"/>
        <w:rPr>
          <w:rFonts w:eastAsia="Arial" w:cs="Arial"/>
        </w:rPr>
      </w:pPr>
    </w:p>
    <w:p w14:paraId="23265BE5" w14:textId="23952E0D"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 xml:space="preserve">12.5.1 </w:t>
      </w:r>
      <w:r w:rsidR="00480573" w:rsidRPr="001106F5">
        <w:rPr>
          <w:rFonts w:eastAsia="Arial" w:cs="Arial"/>
        </w:rPr>
        <w:t>If you and other students would like to submit a complaint as a group, you must nominate one student to communicate with us on behalf of the group.</w:t>
      </w:r>
      <w:r w:rsidR="00EB36EA" w:rsidRPr="001106F5">
        <w:rPr>
          <w:rFonts w:eastAsia="Arial" w:cs="Arial"/>
        </w:rPr>
        <w:t xml:space="preserve"> We will then communicate only through the </w:t>
      </w:r>
      <w:r w:rsidR="00F872C8">
        <w:rPr>
          <w:rFonts w:eastAsia="Arial" w:cs="Arial"/>
        </w:rPr>
        <w:t>group’s</w:t>
      </w:r>
      <w:r w:rsidR="00F872C8" w:rsidRPr="001106F5">
        <w:rPr>
          <w:rFonts w:eastAsia="Arial" w:cs="Arial"/>
        </w:rPr>
        <w:t xml:space="preserve"> </w:t>
      </w:r>
      <w:r w:rsidR="00EB36EA" w:rsidRPr="001106F5">
        <w:rPr>
          <w:rFonts w:eastAsia="Arial" w:cs="Arial"/>
        </w:rPr>
        <w:t>nominee and we expect them to liaise with the other students.</w:t>
      </w:r>
    </w:p>
    <w:p w14:paraId="11A01E16" w14:textId="77777777" w:rsidR="00480573" w:rsidRPr="001106F5" w:rsidRDefault="00480573" w:rsidP="00480573">
      <w:pPr>
        <w:rPr>
          <w:rFonts w:cs="Arial"/>
          <w:b/>
        </w:rPr>
      </w:pPr>
    </w:p>
    <w:p w14:paraId="46AEE6D1" w14:textId="31016859" w:rsidR="00480573" w:rsidRPr="001106F5" w:rsidRDefault="00796F6D" w:rsidP="001E6B37">
      <w:pPr>
        <w:pStyle w:val="Heading2"/>
      </w:pPr>
      <w:bookmarkStart w:id="301" w:name="Malicious_or_Unfounded_Complaints"/>
      <w:bookmarkStart w:id="302" w:name="_Toc11839263"/>
      <w:bookmarkStart w:id="303" w:name="_Toc204865534"/>
      <w:bookmarkEnd w:id="301"/>
      <w:r w:rsidRPr="001106F5">
        <w:t xml:space="preserve">12.6 </w:t>
      </w:r>
      <w:r w:rsidR="00480573" w:rsidRPr="001106F5">
        <w:t>Malicious or unfounded complaints</w:t>
      </w:r>
      <w:bookmarkEnd w:id="302"/>
      <w:bookmarkEnd w:id="303"/>
    </w:p>
    <w:p w14:paraId="203B30FB" w14:textId="77777777" w:rsidR="00325887" w:rsidRPr="001106F5" w:rsidRDefault="00325887" w:rsidP="00480573">
      <w:pPr>
        <w:widowControl w:val="0"/>
        <w:tabs>
          <w:tab w:val="left" w:pos="9072"/>
        </w:tabs>
        <w:autoSpaceDE w:val="0"/>
        <w:autoSpaceDN w:val="0"/>
        <w:spacing w:before="1"/>
        <w:ind w:right="198"/>
        <w:rPr>
          <w:rFonts w:eastAsia="Arial" w:cs="Arial"/>
        </w:rPr>
      </w:pPr>
    </w:p>
    <w:p w14:paraId="3ED9BBF0" w14:textId="02E52DE6" w:rsidR="00480573" w:rsidRPr="001106F5" w:rsidRDefault="00796F6D" w:rsidP="00480573">
      <w:pPr>
        <w:widowControl w:val="0"/>
        <w:tabs>
          <w:tab w:val="left" w:pos="9072"/>
        </w:tabs>
        <w:autoSpaceDE w:val="0"/>
        <w:autoSpaceDN w:val="0"/>
        <w:spacing w:before="1"/>
        <w:ind w:right="198"/>
        <w:rPr>
          <w:rFonts w:eastAsia="Arial" w:cs="Arial"/>
        </w:rPr>
      </w:pPr>
      <w:r w:rsidRPr="001106F5">
        <w:rPr>
          <w:rFonts w:eastAsia="Arial" w:cs="Arial"/>
        </w:rPr>
        <w:t xml:space="preserve">12.6.1 </w:t>
      </w:r>
      <w:r w:rsidR="00480573" w:rsidRPr="001106F5">
        <w:rPr>
          <w:rFonts w:eastAsia="Arial" w:cs="Arial"/>
        </w:rPr>
        <w:t xml:space="preserve">You should never raise allegations which are malicious or unfounded. If you submit a complaint and we find out during our investigations that you have not been truthful we may refer you to an investigation under the </w:t>
      </w:r>
      <w:hyperlink r:id="rId209" w:history="1">
        <w:r w:rsidR="00555EFE" w:rsidRPr="001106F5">
          <w:rPr>
            <w:rStyle w:val="Hyperlink"/>
            <w:rFonts w:eastAsia="Arial" w:cs="Arial"/>
            <w:color w:val="002060"/>
          </w:rPr>
          <w:t xml:space="preserve">Student </w:t>
        </w:r>
        <w:r w:rsidR="00F872C8">
          <w:rPr>
            <w:rStyle w:val="Hyperlink"/>
            <w:rFonts w:eastAsia="Arial" w:cs="Arial"/>
            <w:color w:val="002060"/>
          </w:rPr>
          <w:t>D</w:t>
        </w:r>
        <w:r w:rsidR="00480573" w:rsidRPr="001106F5">
          <w:rPr>
            <w:rStyle w:val="Hyperlink"/>
            <w:rFonts w:eastAsia="Arial" w:cs="Arial"/>
            <w:color w:val="002060"/>
          </w:rPr>
          <w:t>isciplinary</w:t>
        </w:r>
        <w:r w:rsidR="00480573" w:rsidRPr="001106F5">
          <w:rPr>
            <w:rStyle w:val="Hyperlink"/>
            <w:rFonts w:eastAsia="Arial" w:cs="Arial"/>
            <w:color w:val="002060"/>
            <w:spacing w:val="-21"/>
          </w:rPr>
          <w:t xml:space="preserve"> </w:t>
        </w:r>
        <w:r w:rsidR="00F872C8">
          <w:rPr>
            <w:rStyle w:val="Hyperlink"/>
            <w:rFonts w:eastAsia="Arial" w:cs="Arial"/>
            <w:color w:val="002060"/>
          </w:rPr>
          <w:t>P</w:t>
        </w:r>
        <w:r w:rsidR="00480573" w:rsidRPr="001106F5">
          <w:rPr>
            <w:rStyle w:val="Hyperlink"/>
            <w:rFonts w:eastAsia="Arial" w:cs="Arial"/>
            <w:color w:val="002060"/>
          </w:rPr>
          <w:t>rocedure</w:t>
        </w:r>
      </w:hyperlink>
    </w:p>
    <w:p w14:paraId="420BC220" w14:textId="77777777" w:rsidR="00480573" w:rsidRPr="001106F5" w:rsidRDefault="00480573" w:rsidP="00480573">
      <w:pPr>
        <w:widowControl w:val="0"/>
        <w:tabs>
          <w:tab w:val="left" w:pos="9072"/>
        </w:tabs>
        <w:autoSpaceDE w:val="0"/>
        <w:autoSpaceDN w:val="0"/>
        <w:spacing w:before="1"/>
        <w:ind w:right="198"/>
        <w:rPr>
          <w:rFonts w:eastAsia="Arial" w:cs="Arial"/>
        </w:rPr>
      </w:pPr>
    </w:p>
    <w:p w14:paraId="58231A98" w14:textId="632A7BA8" w:rsidR="00480573" w:rsidRPr="001106F5" w:rsidRDefault="00796F6D" w:rsidP="001E6B37">
      <w:pPr>
        <w:pStyle w:val="Heading2"/>
      </w:pPr>
      <w:bookmarkStart w:id="304" w:name="General_Information"/>
      <w:bookmarkStart w:id="305" w:name="_Toc11839264"/>
      <w:bookmarkStart w:id="306" w:name="_Toc204865535"/>
      <w:bookmarkEnd w:id="304"/>
      <w:r w:rsidRPr="001106F5">
        <w:t xml:space="preserve">12.7 </w:t>
      </w:r>
      <w:r w:rsidR="00480573" w:rsidRPr="001106F5">
        <w:t>General information</w:t>
      </w:r>
      <w:bookmarkEnd w:id="305"/>
      <w:bookmarkEnd w:id="306"/>
    </w:p>
    <w:p w14:paraId="2592AC0F" w14:textId="77777777" w:rsidR="00325887" w:rsidRPr="001106F5" w:rsidRDefault="00325887" w:rsidP="00480573">
      <w:pPr>
        <w:widowControl w:val="0"/>
        <w:tabs>
          <w:tab w:val="left" w:pos="9072"/>
        </w:tabs>
        <w:autoSpaceDE w:val="0"/>
        <w:autoSpaceDN w:val="0"/>
        <w:ind w:right="198"/>
        <w:rPr>
          <w:rFonts w:eastAsia="Arial" w:cs="Arial"/>
        </w:rPr>
      </w:pPr>
    </w:p>
    <w:p w14:paraId="55C0124F" w14:textId="15C91E8C" w:rsidR="00480573" w:rsidRPr="001106F5" w:rsidRDefault="00796F6D" w:rsidP="00480573">
      <w:pPr>
        <w:widowControl w:val="0"/>
        <w:tabs>
          <w:tab w:val="left" w:pos="9072"/>
        </w:tabs>
        <w:autoSpaceDE w:val="0"/>
        <w:autoSpaceDN w:val="0"/>
        <w:ind w:right="198"/>
        <w:rPr>
          <w:rFonts w:eastAsia="Arial" w:cs="Arial"/>
        </w:rPr>
      </w:pPr>
      <w:r w:rsidRPr="001106F5">
        <w:rPr>
          <w:rFonts w:eastAsia="Arial" w:cs="Arial"/>
        </w:rPr>
        <w:t xml:space="preserve">12.7.1 </w:t>
      </w:r>
      <w:r w:rsidR="00480573" w:rsidRPr="001106F5">
        <w:rPr>
          <w:rFonts w:eastAsia="Arial" w:cs="Arial"/>
        </w:rPr>
        <w:t>If your complaint would be more appropriately dealt with using a different University procedure, we will advise you which procedure to use and why. If you have raised an issue using a different procedure, we may c</w:t>
      </w:r>
      <w:r w:rsidR="00555EFE" w:rsidRPr="001106F5">
        <w:rPr>
          <w:rFonts w:eastAsia="Arial" w:cs="Arial"/>
        </w:rPr>
        <w:t>hoose to consider it under the student c</w:t>
      </w:r>
      <w:r w:rsidR="00480573" w:rsidRPr="001106F5">
        <w:rPr>
          <w:rFonts w:eastAsia="Arial" w:cs="Arial"/>
        </w:rPr>
        <w:t>omplaints procedure instead. If so</w:t>
      </w:r>
      <w:r w:rsidR="00555EFE" w:rsidRPr="001106F5">
        <w:rPr>
          <w:rFonts w:eastAsia="Arial" w:cs="Arial"/>
        </w:rPr>
        <w:t>,</w:t>
      </w:r>
      <w:r w:rsidR="00480573" w:rsidRPr="001106F5">
        <w:rPr>
          <w:rFonts w:eastAsia="Arial" w:cs="Arial"/>
        </w:rPr>
        <w:t xml:space="preserve"> we will explain this to you and confirm the correct procedure to be</w:t>
      </w:r>
      <w:r w:rsidR="00480573" w:rsidRPr="001106F5">
        <w:rPr>
          <w:rFonts w:eastAsia="Arial" w:cs="Arial"/>
          <w:spacing w:val="-1"/>
        </w:rPr>
        <w:t xml:space="preserve"> </w:t>
      </w:r>
      <w:r w:rsidR="00480573" w:rsidRPr="001106F5">
        <w:rPr>
          <w:rFonts w:eastAsia="Arial" w:cs="Arial"/>
        </w:rPr>
        <w:t>used.</w:t>
      </w:r>
    </w:p>
    <w:p w14:paraId="448B396A" w14:textId="77777777" w:rsidR="00480573" w:rsidRPr="001106F5" w:rsidRDefault="00480573" w:rsidP="00480573">
      <w:pPr>
        <w:widowControl w:val="0"/>
        <w:tabs>
          <w:tab w:val="left" w:pos="9072"/>
        </w:tabs>
        <w:autoSpaceDE w:val="0"/>
        <w:autoSpaceDN w:val="0"/>
        <w:spacing w:before="6"/>
        <w:ind w:right="198"/>
        <w:rPr>
          <w:rFonts w:eastAsia="Arial" w:cs="Arial"/>
        </w:rPr>
      </w:pPr>
    </w:p>
    <w:p w14:paraId="494D7A06" w14:textId="4A11508C" w:rsidR="00EB36EA" w:rsidRPr="001106F5" w:rsidRDefault="00796F6D" w:rsidP="00EB36EA">
      <w:pPr>
        <w:widowControl w:val="0"/>
        <w:tabs>
          <w:tab w:val="left" w:pos="9072"/>
        </w:tabs>
        <w:autoSpaceDE w:val="0"/>
        <w:autoSpaceDN w:val="0"/>
        <w:ind w:right="198"/>
        <w:rPr>
          <w:rFonts w:eastAsia="Arial" w:cs="Arial"/>
        </w:rPr>
      </w:pPr>
      <w:r w:rsidRPr="001106F5">
        <w:rPr>
          <w:rFonts w:eastAsia="Arial" w:cs="Arial"/>
        </w:rPr>
        <w:t xml:space="preserve">12.7.2 </w:t>
      </w:r>
      <w:r w:rsidR="00480573" w:rsidRPr="001106F5">
        <w:rPr>
          <w:rFonts w:eastAsia="Arial" w:cs="Arial"/>
        </w:rPr>
        <w:t xml:space="preserve">If we uphold your </w:t>
      </w:r>
      <w:r w:rsidR="004116A9">
        <w:rPr>
          <w:rFonts w:eastAsia="Arial" w:cs="Arial"/>
        </w:rPr>
        <w:t>formal</w:t>
      </w:r>
      <w:r w:rsidR="00480573" w:rsidRPr="001106F5">
        <w:rPr>
          <w:rFonts w:eastAsia="Arial" w:cs="Arial"/>
        </w:rPr>
        <w:t xml:space="preserve"> complaint or parts of your </w:t>
      </w:r>
      <w:r w:rsidR="004116A9">
        <w:rPr>
          <w:rFonts w:eastAsia="Arial" w:cs="Arial"/>
        </w:rPr>
        <w:t xml:space="preserve">formal </w:t>
      </w:r>
      <w:r w:rsidR="00480573" w:rsidRPr="001106F5">
        <w:rPr>
          <w:rFonts w:eastAsia="Arial" w:cs="Arial"/>
        </w:rPr>
        <w:t xml:space="preserve">complaint, we will make recommendations to the School or </w:t>
      </w:r>
      <w:r w:rsidR="00957B35">
        <w:rPr>
          <w:rFonts w:eastAsia="Arial" w:cs="Arial"/>
        </w:rPr>
        <w:t>s</w:t>
      </w:r>
      <w:r w:rsidR="00480573" w:rsidRPr="001106F5">
        <w:rPr>
          <w:rFonts w:eastAsia="Arial" w:cs="Arial"/>
        </w:rPr>
        <w:t>ervice involved. As far as reasonably possible we will put in place measures to prevent the issues you have experienced happening again.</w:t>
      </w:r>
      <w:r w:rsidR="00EB36EA" w:rsidRPr="001106F5">
        <w:rPr>
          <w:rFonts w:eastAsia="Arial" w:cs="Arial"/>
        </w:rPr>
        <w:t xml:space="preserve"> </w:t>
      </w:r>
      <w:r w:rsidR="005327D4" w:rsidRPr="001106F5">
        <w:rPr>
          <w:rFonts w:eastAsia="Arial" w:cs="Arial"/>
        </w:rPr>
        <w:t>As part of our commitment to continuous improvement, w</w:t>
      </w:r>
      <w:r w:rsidR="00EB36EA" w:rsidRPr="001106F5">
        <w:rPr>
          <w:rFonts w:eastAsia="Arial" w:cs="Arial"/>
        </w:rPr>
        <w:t>e</w:t>
      </w:r>
      <w:r w:rsidR="005327D4" w:rsidRPr="001106F5">
        <w:rPr>
          <w:rFonts w:eastAsia="Arial" w:cs="Arial"/>
        </w:rPr>
        <w:t xml:space="preserve"> review the outcome of all </w:t>
      </w:r>
      <w:r w:rsidR="00A94DB7">
        <w:rPr>
          <w:rFonts w:eastAsia="Arial" w:cs="Arial"/>
        </w:rPr>
        <w:t xml:space="preserve">formal </w:t>
      </w:r>
      <w:r w:rsidR="005327D4" w:rsidRPr="001106F5">
        <w:rPr>
          <w:rFonts w:eastAsia="Arial" w:cs="Arial"/>
        </w:rPr>
        <w:t xml:space="preserve">complaints in order to </w:t>
      </w:r>
      <w:r w:rsidR="00EB36EA" w:rsidRPr="001106F5">
        <w:rPr>
          <w:rFonts w:eastAsia="Arial" w:cs="Arial"/>
        </w:rPr>
        <w:t>learn from and benefit from the</w:t>
      </w:r>
      <w:r w:rsidR="005327D4" w:rsidRPr="001106F5">
        <w:rPr>
          <w:rFonts w:eastAsia="Arial" w:cs="Arial"/>
        </w:rPr>
        <w:t xml:space="preserve"> investigation and enhance our service.</w:t>
      </w:r>
      <w:r w:rsidR="00EB36EA" w:rsidRPr="001106F5">
        <w:rPr>
          <w:rFonts w:eastAsia="Arial" w:cs="Arial"/>
        </w:rPr>
        <w:t xml:space="preserve"> </w:t>
      </w:r>
    </w:p>
    <w:p w14:paraId="3C4F085A" w14:textId="77777777" w:rsidR="00EB36EA" w:rsidRPr="001106F5" w:rsidRDefault="00EB36EA" w:rsidP="00EB36EA">
      <w:pPr>
        <w:widowControl w:val="0"/>
        <w:tabs>
          <w:tab w:val="left" w:pos="9072"/>
        </w:tabs>
        <w:autoSpaceDE w:val="0"/>
        <w:autoSpaceDN w:val="0"/>
        <w:ind w:right="198"/>
        <w:rPr>
          <w:rFonts w:eastAsia="Arial" w:cs="Arial"/>
        </w:rPr>
      </w:pPr>
    </w:p>
    <w:p w14:paraId="2C2673BF" w14:textId="6FD3778B" w:rsidR="00480573" w:rsidRDefault="00796F6D" w:rsidP="00EB36EA">
      <w:pPr>
        <w:widowControl w:val="0"/>
        <w:tabs>
          <w:tab w:val="left" w:pos="9072"/>
        </w:tabs>
        <w:autoSpaceDE w:val="0"/>
        <w:autoSpaceDN w:val="0"/>
        <w:ind w:right="198"/>
        <w:rPr>
          <w:rFonts w:eastAsia="Arial" w:cs="Arial"/>
        </w:rPr>
      </w:pPr>
      <w:r w:rsidRPr="001106F5">
        <w:rPr>
          <w:rFonts w:eastAsia="Arial" w:cs="Arial"/>
        </w:rPr>
        <w:t xml:space="preserve">12.7.3 </w:t>
      </w:r>
      <w:r w:rsidR="00EB36EA" w:rsidRPr="001106F5">
        <w:rPr>
          <w:rFonts w:eastAsia="Arial" w:cs="Arial"/>
        </w:rPr>
        <w:t>A complaint may not result in the outcome desired by the complainant.</w:t>
      </w:r>
    </w:p>
    <w:p w14:paraId="5AFCEF86" w14:textId="77777777" w:rsidR="006D0FD0" w:rsidRDefault="006D0FD0" w:rsidP="00EB36EA">
      <w:pPr>
        <w:widowControl w:val="0"/>
        <w:tabs>
          <w:tab w:val="left" w:pos="9072"/>
        </w:tabs>
        <w:autoSpaceDE w:val="0"/>
        <w:autoSpaceDN w:val="0"/>
        <w:ind w:right="198"/>
        <w:rPr>
          <w:rFonts w:eastAsia="Arial" w:cs="Arial"/>
        </w:rPr>
      </w:pPr>
    </w:p>
    <w:p w14:paraId="7B57AE40" w14:textId="47022292" w:rsidR="005C60E9" w:rsidRPr="004770DF" w:rsidRDefault="006D0FD0" w:rsidP="004770DF">
      <w:pPr>
        <w:widowControl w:val="0"/>
        <w:tabs>
          <w:tab w:val="left" w:pos="9072"/>
        </w:tabs>
        <w:autoSpaceDE w:val="0"/>
        <w:autoSpaceDN w:val="0"/>
        <w:ind w:right="198"/>
        <w:rPr>
          <w:rFonts w:eastAsia="Arial" w:cs="Arial"/>
        </w:rPr>
      </w:pPr>
      <w:r>
        <w:rPr>
          <w:rFonts w:eastAsia="Arial" w:cs="Arial"/>
        </w:rPr>
        <w:t xml:space="preserve">12.7.4 </w:t>
      </w:r>
      <w:r w:rsidR="00F86AA9">
        <w:rPr>
          <w:rFonts w:eastAsia="Arial" w:cs="Arial"/>
        </w:rPr>
        <w:t xml:space="preserve">If you are still a student </w:t>
      </w:r>
      <w:r w:rsidR="00C4482D">
        <w:rPr>
          <w:rFonts w:eastAsia="Arial" w:cs="Arial"/>
        </w:rPr>
        <w:t>at the time you submit your</w:t>
      </w:r>
      <w:r w:rsidR="00F86AA9">
        <w:rPr>
          <w:rFonts w:eastAsia="Arial" w:cs="Arial"/>
        </w:rPr>
        <w:t xml:space="preserve"> complaint, you are expected to engage and </w:t>
      </w:r>
      <w:r w:rsidR="007153EE">
        <w:rPr>
          <w:rFonts w:eastAsia="Arial" w:cs="Arial"/>
        </w:rPr>
        <w:t>continue</w:t>
      </w:r>
      <w:r w:rsidR="00F86AA9">
        <w:rPr>
          <w:rFonts w:eastAsia="Arial" w:cs="Arial"/>
        </w:rPr>
        <w:t xml:space="preserve"> </w:t>
      </w:r>
      <w:r w:rsidR="007153EE">
        <w:rPr>
          <w:rFonts w:eastAsia="Arial" w:cs="Arial"/>
        </w:rPr>
        <w:t xml:space="preserve">on </w:t>
      </w:r>
      <w:r w:rsidR="00F86AA9">
        <w:rPr>
          <w:rFonts w:eastAsia="Arial" w:cs="Arial"/>
        </w:rPr>
        <w:t>your programme of study</w:t>
      </w:r>
      <w:r w:rsidR="007153EE">
        <w:rPr>
          <w:rFonts w:eastAsia="Arial" w:cs="Arial"/>
        </w:rPr>
        <w:t xml:space="preserve"> as per normal</w:t>
      </w:r>
      <w:r w:rsidR="00F86AA9">
        <w:rPr>
          <w:rFonts w:eastAsia="Arial" w:cs="Arial"/>
        </w:rPr>
        <w:t xml:space="preserve"> unless</w:t>
      </w:r>
      <w:r w:rsidR="007153EE">
        <w:rPr>
          <w:rFonts w:eastAsia="Arial" w:cs="Arial"/>
        </w:rPr>
        <w:t xml:space="preserve"> in exceptional circumstances,</w:t>
      </w:r>
      <w:r w:rsidR="00F86AA9">
        <w:rPr>
          <w:rFonts w:eastAsia="Arial" w:cs="Arial"/>
        </w:rPr>
        <w:t xml:space="preserve"> you have explicitly been advised otherwise. </w:t>
      </w:r>
    </w:p>
    <w:p w14:paraId="5A3330DD" w14:textId="77777777" w:rsidR="00480573" w:rsidRPr="001106F5" w:rsidRDefault="00480573" w:rsidP="00480573">
      <w:pPr>
        <w:widowControl w:val="0"/>
        <w:tabs>
          <w:tab w:val="left" w:pos="9072"/>
        </w:tabs>
        <w:autoSpaceDE w:val="0"/>
        <w:autoSpaceDN w:val="0"/>
        <w:ind w:right="198"/>
        <w:rPr>
          <w:rFonts w:eastAsia="Arial" w:cs="Arial"/>
        </w:rPr>
      </w:pPr>
    </w:p>
    <w:p w14:paraId="6963D35F" w14:textId="2598D93D" w:rsidR="005C60E9" w:rsidRPr="001106F5" w:rsidRDefault="005C60E9" w:rsidP="001E6B37">
      <w:pPr>
        <w:pStyle w:val="Heading2"/>
      </w:pPr>
      <w:bookmarkStart w:id="307" w:name="_Toc204865536"/>
      <w:r w:rsidRPr="001106F5">
        <w:t>12.8. Timings of Complaints</w:t>
      </w:r>
      <w:bookmarkEnd w:id="307"/>
    </w:p>
    <w:p w14:paraId="565B744E" w14:textId="77777777" w:rsidR="005C60E9" w:rsidRPr="001106F5" w:rsidRDefault="005C60E9" w:rsidP="008E71CD">
      <w:pPr>
        <w:pStyle w:val="NoSpacing"/>
        <w:rPr>
          <w:color w:val="002060"/>
        </w:rPr>
      </w:pPr>
    </w:p>
    <w:p w14:paraId="35B0C5E5" w14:textId="5D63170A" w:rsidR="005C60E9" w:rsidRPr="001106F5" w:rsidRDefault="005C60E9" w:rsidP="005C60E9">
      <w:pPr>
        <w:widowControl w:val="0"/>
        <w:autoSpaceDE w:val="0"/>
        <w:autoSpaceDN w:val="0"/>
        <w:spacing w:line="276" w:lineRule="auto"/>
        <w:ind w:right="913"/>
        <w:rPr>
          <w:rFonts w:eastAsia="Arial" w:cs="Arial"/>
          <w:lang w:bidi="en-GB"/>
        </w:rPr>
      </w:pPr>
      <w:r w:rsidRPr="001106F5">
        <w:t xml:space="preserve">12.8.1 If raising a complaint, </w:t>
      </w:r>
      <w:r w:rsidRPr="001106F5">
        <w:rPr>
          <w:rFonts w:eastAsia="Arial" w:cs="Arial"/>
          <w:lang w:bidi="en-GB"/>
        </w:rPr>
        <w:t xml:space="preserve">you should do so as soon as possible and no later than one calendar month of the incident which has caused you to complain. The University will not normally consider complaints made after this period, unless there is a valid and compelling reason and/or independent evidence to explain the delay. </w:t>
      </w:r>
    </w:p>
    <w:p w14:paraId="59A4A89F" w14:textId="77777777" w:rsidR="005C60E9" w:rsidRPr="001106F5" w:rsidRDefault="005C60E9" w:rsidP="005C60E9">
      <w:pPr>
        <w:widowControl w:val="0"/>
        <w:autoSpaceDE w:val="0"/>
        <w:autoSpaceDN w:val="0"/>
        <w:spacing w:line="276" w:lineRule="auto"/>
        <w:ind w:right="913"/>
        <w:rPr>
          <w:rFonts w:eastAsia="Arial" w:cs="Arial"/>
          <w:lang w:bidi="en-GB"/>
        </w:rPr>
      </w:pPr>
    </w:p>
    <w:p w14:paraId="1CE5D213" w14:textId="391900AB" w:rsidR="005C60E9" w:rsidRDefault="005C60E9" w:rsidP="005C60E9">
      <w:pPr>
        <w:widowControl w:val="0"/>
        <w:autoSpaceDE w:val="0"/>
        <w:autoSpaceDN w:val="0"/>
        <w:spacing w:line="276" w:lineRule="auto"/>
        <w:ind w:right="913"/>
        <w:rPr>
          <w:rFonts w:eastAsia="Arial" w:cs="Arial"/>
          <w:lang w:bidi="en-GB"/>
        </w:rPr>
      </w:pPr>
      <w:r w:rsidRPr="001106F5">
        <w:rPr>
          <w:rFonts w:eastAsia="Arial" w:cs="Arial"/>
          <w:lang w:bidi="en-GB"/>
        </w:rPr>
        <w:t xml:space="preserve">12.8.2 </w:t>
      </w:r>
      <w:r w:rsidR="000949A6">
        <w:rPr>
          <w:rFonts w:eastAsia="Arial" w:cs="Arial"/>
          <w:lang w:bidi="en-GB"/>
        </w:rPr>
        <w:t>For a formal complaint, i</w:t>
      </w:r>
      <w:r w:rsidRPr="001106F5">
        <w:rPr>
          <w:rFonts w:eastAsia="Arial" w:cs="Arial"/>
          <w:lang w:bidi="en-GB"/>
        </w:rPr>
        <w:t xml:space="preserve">f you have been unable to provide independent evidence or a valid and compelling reason to explain the delay, you will be informed that your complaint is considered to be out of time and as such, will not be considered. You will then be issued with a Completion of Procedures letter by </w:t>
      </w:r>
      <w:r w:rsidR="000150B9">
        <w:rPr>
          <w:rFonts w:eastAsia="Arial" w:cs="Arial"/>
          <w:lang w:bidi="en-GB"/>
        </w:rPr>
        <w:t>the University</w:t>
      </w:r>
      <w:r w:rsidRPr="001106F5">
        <w:rPr>
          <w:rFonts w:eastAsia="Arial" w:cs="Arial"/>
          <w:lang w:bidi="en-GB"/>
        </w:rPr>
        <w:t xml:space="preserve">. </w:t>
      </w:r>
    </w:p>
    <w:p w14:paraId="30B89D2A" w14:textId="77777777" w:rsidR="005C60E9" w:rsidRPr="001106F5" w:rsidRDefault="005C60E9" w:rsidP="008E71CD">
      <w:pPr>
        <w:pStyle w:val="NoSpacing"/>
        <w:rPr>
          <w:color w:val="002060"/>
          <w:lang w:bidi="en-GB"/>
        </w:rPr>
      </w:pPr>
    </w:p>
    <w:p w14:paraId="37B8F579" w14:textId="34FBE828" w:rsidR="005C60E9" w:rsidRDefault="005C60E9" w:rsidP="001E6B37">
      <w:pPr>
        <w:pStyle w:val="Heading2"/>
      </w:pPr>
      <w:bookmarkStart w:id="308" w:name="_Toc204865537"/>
      <w:r w:rsidRPr="001106F5">
        <w:t xml:space="preserve">12.9 </w:t>
      </w:r>
      <w:r w:rsidRPr="00DB58BE">
        <w:t>Support</w:t>
      </w:r>
      <w:bookmarkEnd w:id="308"/>
      <w:r w:rsidRPr="001106F5">
        <w:t xml:space="preserve"> </w:t>
      </w:r>
    </w:p>
    <w:p w14:paraId="1012D0A6" w14:textId="77777777" w:rsidR="00B82958" w:rsidRPr="00DB58BE" w:rsidRDefault="00B82958" w:rsidP="00DB58BE"/>
    <w:p w14:paraId="0290EC24" w14:textId="77777777" w:rsidR="009E605F" w:rsidRDefault="005C60E9" w:rsidP="000B3155">
      <w:pPr>
        <w:pStyle w:val="NoSpacing"/>
        <w:widowControl/>
        <w:rPr>
          <w:rFonts w:ascii="Arial" w:hAnsi="Arial" w:cs="Arial"/>
          <w:color w:val="002060"/>
          <w:sz w:val="24"/>
          <w:szCs w:val="24"/>
        </w:rPr>
      </w:pPr>
      <w:r w:rsidRPr="001106F5">
        <w:rPr>
          <w:rFonts w:ascii="Arial" w:hAnsi="Arial" w:cs="Arial"/>
          <w:color w:val="002060"/>
          <w:sz w:val="24"/>
          <w:szCs w:val="24"/>
        </w:rPr>
        <w:t>We acknowledge that these procedures can be difficult and as such, the support available to you is outlined below;</w:t>
      </w:r>
    </w:p>
    <w:p w14:paraId="6C568997" w14:textId="77777777" w:rsidR="000B3155" w:rsidRDefault="000B3155" w:rsidP="000B3155">
      <w:pPr>
        <w:pStyle w:val="NoSpacing"/>
        <w:widowControl/>
        <w:rPr>
          <w:rFonts w:ascii="Arial" w:hAnsi="Arial" w:cs="Arial"/>
          <w:color w:val="002060"/>
          <w:sz w:val="24"/>
          <w:szCs w:val="24"/>
        </w:rPr>
      </w:pPr>
    </w:p>
    <w:p w14:paraId="6AEE37A4" w14:textId="7ABB67FA" w:rsidR="005C60E9" w:rsidRPr="001106F5" w:rsidRDefault="005C60E9" w:rsidP="0097181B">
      <w:pPr>
        <w:pStyle w:val="NoSpacing"/>
        <w:widowControl/>
        <w:numPr>
          <w:ilvl w:val="0"/>
          <w:numId w:val="114"/>
        </w:numPr>
        <w:rPr>
          <w:rFonts w:ascii="Arial" w:hAnsi="Arial" w:cs="Arial"/>
          <w:color w:val="002060"/>
          <w:sz w:val="24"/>
          <w:szCs w:val="24"/>
        </w:rPr>
      </w:pPr>
      <w:r w:rsidRPr="001106F5">
        <w:rPr>
          <w:rFonts w:ascii="Arial" w:hAnsi="Arial" w:cs="Arial"/>
          <w:color w:val="002060"/>
          <w:sz w:val="24"/>
          <w:szCs w:val="24"/>
        </w:rPr>
        <w:t xml:space="preserve">Contact the Students’ Union who provide free, independent, confidential and impartial advice to everyone on their rights and responsibilities either by telephone 01484 473446 or email </w:t>
      </w:r>
      <w:hyperlink r:id="rId210" w:history="1">
        <w:r w:rsidRPr="001106F5">
          <w:rPr>
            <w:rStyle w:val="Hyperlink"/>
            <w:rFonts w:cs="Arial"/>
            <w:color w:val="002060"/>
            <w:szCs w:val="24"/>
          </w:rPr>
          <w:t>advice-centre@hud.ac.uk</w:t>
        </w:r>
      </w:hyperlink>
      <w:r w:rsidRPr="001106F5">
        <w:rPr>
          <w:rFonts w:ascii="Arial" w:hAnsi="Arial" w:cs="Arial"/>
          <w:color w:val="002060"/>
          <w:sz w:val="24"/>
          <w:szCs w:val="24"/>
        </w:rPr>
        <w:t xml:space="preserve"> </w:t>
      </w:r>
    </w:p>
    <w:p w14:paraId="4FD97D06" w14:textId="77777777" w:rsidR="005C60E9" w:rsidRPr="001106F5" w:rsidRDefault="005C60E9" w:rsidP="0097181B">
      <w:pPr>
        <w:pStyle w:val="NoSpacing"/>
        <w:widowControl/>
        <w:numPr>
          <w:ilvl w:val="0"/>
          <w:numId w:val="114"/>
        </w:numPr>
        <w:rPr>
          <w:rFonts w:ascii="Arial" w:hAnsi="Arial" w:cs="Arial"/>
          <w:color w:val="002060"/>
          <w:sz w:val="24"/>
          <w:szCs w:val="24"/>
        </w:rPr>
      </w:pPr>
      <w:r w:rsidRPr="001106F5">
        <w:rPr>
          <w:rFonts w:ascii="Arial" w:hAnsi="Arial" w:cs="Arial"/>
          <w:color w:val="002060"/>
          <w:sz w:val="24"/>
          <w:szCs w:val="24"/>
        </w:rPr>
        <w:t>The Wellbeing support website to seek specific support or contact the wellbeing team for support on studentwellbeing@hud.ac.uk</w:t>
      </w:r>
    </w:p>
    <w:p w14:paraId="5439C382" w14:textId="0C104375" w:rsidR="00F53F12" w:rsidRPr="00FE5609" w:rsidRDefault="005C60E9" w:rsidP="0097181B">
      <w:pPr>
        <w:pStyle w:val="NoSpacing"/>
        <w:widowControl/>
        <w:numPr>
          <w:ilvl w:val="0"/>
          <w:numId w:val="114"/>
        </w:numPr>
        <w:rPr>
          <w:color w:val="002060"/>
        </w:rPr>
      </w:pPr>
      <w:r w:rsidRPr="001106F5">
        <w:rPr>
          <w:rFonts w:ascii="Arial" w:hAnsi="Arial" w:cs="Arial"/>
          <w:color w:val="002060"/>
          <w:sz w:val="24"/>
          <w:szCs w:val="24"/>
        </w:rPr>
        <w:t>Access the University’s online support network at home or on campus, Togetherall. This service is available 24 hours a day.</w:t>
      </w:r>
    </w:p>
    <w:p w14:paraId="562B3931" w14:textId="1B7CD97C" w:rsidR="00FE5609" w:rsidRDefault="00BC6067">
      <w:pPr>
        <w:spacing w:after="160" w:line="259" w:lineRule="auto"/>
        <w:rPr>
          <w:rFonts w:eastAsiaTheme="minorHAnsi" w:cs="Arial"/>
          <w:lang w:val="en-US" w:eastAsia="en-US"/>
        </w:rPr>
      </w:pPr>
      <w:r>
        <w:rPr>
          <w:rFonts w:cs="Arial"/>
        </w:rPr>
        <w:br w:type="page"/>
      </w:r>
    </w:p>
    <w:p w14:paraId="09D30CB1" w14:textId="7DD7144B" w:rsidR="00D6264A" w:rsidRDefault="00070DD6" w:rsidP="00C30951">
      <w:pPr>
        <w:pStyle w:val="Heading1"/>
      </w:pPr>
      <w:bookmarkStart w:id="309" w:name="_Toc204865538"/>
      <w:r w:rsidRPr="001106F5">
        <w:t>Section 12: Student Complaints Procedure</w:t>
      </w:r>
      <w:bookmarkEnd w:id="309"/>
      <w:r w:rsidR="00D6264A" w:rsidRPr="001106F5">
        <w:t> </w:t>
      </w:r>
    </w:p>
    <w:p w14:paraId="56816161" w14:textId="77777777" w:rsidR="00B82958" w:rsidRPr="00DB58BE" w:rsidRDefault="00B82958" w:rsidP="00DB58BE"/>
    <w:p w14:paraId="009A9ED9" w14:textId="1F69EFF0" w:rsidR="00D6264A" w:rsidRDefault="00D6264A" w:rsidP="001E6B37">
      <w:pPr>
        <w:pStyle w:val="Heading2"/>
      </w:pPr>
      <w:bookmarkStart w:id="310" w:name="_Toc204865539"/>
      <w:r w:rsidRPr="001106F5">
        <w:t>12.</w:t>
      </w:r>
      <w:r w:rsidR="007A6028">
        <w:t>10</w:t>
      </w:r>
      <w:r w:rsidRPr="001106F5">
        <w:t xml:space="preserve"> Procedural </w:t>
      </w:r>
      <w:r w:rsidRPr="00DB58BE">
        <w:t>Introduction</w:t>
      </w:r>
      <w:bookmarkEnd w:id="310"/>
    </w:p>
    <w:p w14:paraId="2145E933" w14:textId="77777777" w:rsidR="00B82958" w:rsidRPr="00DB58BE" w:rsidRDefault="00B82958" w:rsidP="00DB58BE"/>
    <w:p w14:paraId="46CC9551" w14:textId="7DBA7F26" w:rsidR="00D6264A" w:rsidRPr="001106F5" w:rsidRDefault="00D6264A" w:rsidP="5479AF68">
      <w:pPr>
        <w:pStyle w:val="NormalWeb"/>
        <w:shd w:val="clear" w:color="auto" w:fill="FFFFFF" w:themeFill="background1"/>
        <w:spacing w:before="0" w:beforeAutospacing="0" w:after="150" w:afterAutospacing="0"/>
        <w:rPr>
          <w:rFonts w:cs="Arial"/>
        </w:rPr>
      </w:pPr>
      <w:r w:rsidRPr="001106F5">
        <w:rPr>
          <w:rFonts w:cs="Arial"/>
        </w:rPr>
        <w:t>12.</w:t>
      </w:r>
      <w:r w:rsidR="007A6028">
        <w:rPr>
          <w:rFonts w:cs="Arial"/>
        </w:rPr>
        <w:t>10</w:t>
      </w:r>
      <w:r w:rsidRPr="001106F5">
        <w:rPr>
          <w:rFonts w:cs="Arial"/>
        </w:rPr>
        <w:t xml:space="preserve">.1 </w:t>
      </w:r>
      <w:r w:rsidR="006D011D">
        <w:rPr>
          <w:rFonts w:cs="Arial"/>
        </w:rPr>
        <w:t>We encourage you to</w:t>
      </w:r>
      <w:r w:rsidRPr="001106F5">
        <w:rPr>
          <w:rFonts w:cs="Arial"/>
        </w:rPr>
        <w:t xml:space="preserve"> speak to the </w:t>
      </w:r>
      <w:r w:rsidR="00262128" w:rsidRPr="28E5D7C4">
        <w:rPr>
          <w:rFonts w:cs="Arial"/>
        </w:rPr>
        <w:t xml:space="preserve">School, individual or Service that you would like to complain </w:t>
      </w:r>
      <w:r w:rsidR="00262128">
        <w:rPr>
          <w:rFonts w:cs="Arial"/>
        </w:rPr>
        <w:t>about by accessing the Local</w:t>
      </w:r>
      <w:r w:rsidR="00262128" w:rsidRPr="28E5D7C4">
        <w:rPr>
          <w:rFonts w:cs="Arial"/>
        </w:rPr>
        <w:t xml:space="preserve"> Resolution</w:t>
      </w:r>
      <w:r w:rsidR="00262128">
        <w:rPr>
          <w:rFonts w:cs="Arial"/>
        </w:rPr>
        <w:t xml:space="preserve"> level </w:t>
      </w:r>
      <w:r w:rsidR="00262128" w:rsidRPr="28E5D7C4">
        <w:rPr>
          <w:rFonts w:cs="Arial"/>
        </w:rPr>
        <w:t>of the Complaints Procedure. We also encourage you to seek advice from the </w:t>
      </w:r>
      <w:hyperlink r:id="rId211">
        <w:r w:rsidR="00262128" w:rsidRPr="00651B96">
          <w:rPr>
            <w:rStyle w:val="Hyperlink"/>
            <w:rFonts w:eastAsiaTheme="majorEastAsia" w:cs="Arial"/>
            <w:b/>
            <w:bCs/>
          </w:rPr>
          <w:t>Students’ Union Advice Centre</w:t>
        </w:r>
      </w:hyperlink>
      <w:r w:rsidR="00262128" w:rsidRPr="0030180C">
        <w:rPr>
          <w:rFonts w:cs="Arial"/>
          <w:b/>
          <w:bCs/>
        </w:rPr>
        <w:t> </w:t>
      </w:r>
      <w:r w:rsidR="00262128" w:rsidRPr="28E5D7C4">
        <w:rPr>
          <w:rFonts w:cs="Arial"/>
        </w:rPr>
        <w:t>and/or one of the </w:t>
      </w:r>
      <w:hyperlink r:id="rId212" w:history="1">
        <w:r w:rsidR="00262128" w:rsidRPr="0030180C">
          <w:rPr>
            <w:rStyle w:val="Hyperlink"/>
            <w:rFonts w:eastAsiaTheme="majorEastAsia" w:cs="Arial"/>
            <w:b/>
            <w:bCs/>
            <w:color w:val="0563C1" w:themeColor="hyperlink"/>
          </w:rPr>
          <w:t>Student Conciliators</w:t>
        </w:r>
        <w:r w:rsidR="00262128" w:rsidRPr="00AC7705">
          <w:rPr>
            <w:rStyle w:val="Hyperlink"/>
            <w:rFonts w:cs="Arial"/>
          </w:rPr>
          <w:t> </w:t>
        </w:r>
      </w:hyperlink>
      <w:r w:rsidR="00262128" w:rsidRPr="28E5D7C4">
        <w:rPr>
          <w:rFonts w:cs="Arial"/>
        </w:rPr>
        <w:t xml:space="preserve">because they have experience of resolving complaints. Conciliation is also available </w:t>
      </w:r>
      <w:r w:rsidR="00262128">
        <w:rPr>
          <w:rFonts w:cs="Arial"/>
        </w:rPr>
        <w:t>at the</w:t>
      </w:r>
      <w:r w:rsidR="00262128" w:rsidRPr="28E5D7C4">
        <w:rPr>
          <w:rFonts w:cs="Arial"/>
        </w:rPr>
        <w:t xml:space="preserve"> </w:t>
      </w:r>
      <w:r w:rsidR="00262128">
        <w:rPr>
          <w:rFonts w:cs="Arial"/>
        </w:rPr>
        <w:t>Local Resolution level</w:t>
      </w:r>
      <w:r w:rsidR="00262128" w:rsidRPr="28E5D7C4">
        <w:rPr>
          <w:rFonts w:cs="Arial"/>
        </w:rPr>
        <w:t>, should you wish to consult someone impartial.</w:t>
      </w:r>
    </w:p>
    <w:p w14:paraId="3F82FD53" w14:textId="67237F2B" w:rsidR="00F83B2B" w:rsidRPr="001106F5" w:rsidRDefault="00F83B2B" w:rsidP="00F83B2B">
      <w:pPr>
        <w:pStyle w:val="NoSpacing"/>
        <w:rPr>
          <w:color w:val="002060"/>
        </w:rPr>
      </w:pPr>
    </w:p>
    <w:p w14:paraId="31891DE4" w14:textId="76ACC9B1" w:rsidR="00D6264A" w:rsidRPr="001106F5" w:rsidRDefault="00D6264A" w:rsidP="5479AF68">
      <w:pPr>
        <w:pStyle w:val="NormalWeb"/>
        <w:shd w:val="clear" w:color="auto" w:fill="FFFFFF" w:themeFill="background1"/>
        <w:spacing w:before="0" w:beforeAutospacing="0" w:after="150" w:afterAutospacing="0"/>
        <w:rPr>
          <w:rFonts w:cs="Arial"/>
        </w:rPr>
      </w:pPr>
      <w:r w:rsidRPr="001106F5">
        <w:rPr>
          <w:rFonts w:cs="Arial"/>
        </w:rPr>
        <w:t>12.</w:t>
      </w:r>
      <w:r w:rsidR="007A6028">
        <w:rPr>
          <w:rFonts w:cs="Arial"/>
        </w:rPr>
        <w:t>10</w:t>
      </w:r>
      <w:r w:rsidRPr="001106F5">
        <w:rPr>
          <w:rFonts w:cs="Arial"/>
        </w:rPr>
        <w:t xml:space="preserve">.2 The Students’ Union Advice Centre can provide you with independent advice and you can be supported by one of their advisers at any </w:t>
      </w:r>
      <w:r w:rsidR="00262128">
        <w:rPr>
          <w:rFonts w:cs="Arial"/>
        </w:rPr>
        <w:t>level</w:t>
      </w:r>
      <w:r w:rsidR="00262128" w:rsidRPr="001106F5">
        <w:rPr>
          <w:rFonts w:cs="Arial"/>
        </w:rPr>
        <w:t xml:space="preserve"> </w:t>
      </w:r>
      <w:r w:rsidRPr="001106F5">
        <w:rPr>
          <w:rFonts w:cs="Arial"/>
        </w:rPr>
        <w:t>of the student complaints procedure.</w:t>
      </w:r>
    </w:p>
    <w:p w14:paraId="6DA02C17" w14:textId="67237F2B" w:rsidR="00F83B2B" w:rsidRPr="001106F5" w:rsidRDefault="00F83B2B" w:rsidP="00F83B2B">
      <w:pPr>
        <w:pStyle w:val="NoSpacing"/>
        <w:rPr>
          <w:color w:val="002060"/>
        </w:rPr>
      </w:pPr>
    </w:p>
    <w:p w14:paraId="38E93F06" w14:textId="0FF966A7" w:rsidR="00D6264A" w:rsidRPr="001106F5" w:rsidRDefault="00D6264A" w:rsidP="5479AF68">
      <w:pPr>
        <w:pStyle w:val="NormalWeb"/>
        <w:shd w:val="clear" w:color="auto" w:fill="FFFFFF" w:themeFill="background1"/>
        <w:spacing w:before="0" w:beforeAutospacing="0" w:after="150" w:afterAutospacing="0"/>
        <w:rPr>
          <w:rFonts w:cs="Arial"/>
        </w:rPr>
      </w:pPr>
      <w:r w:rsidRPr="001106F5">
        <w:rPr>
          <w:rFonts w:cs="Arial"/>
        </w:rPr>
        <w:t>12.</w:t>
      </w:r>
      <w:r w:rsidR="007A6028">
        <w:rPr>
          <w:rFonts w:cs="Arial"/>
        </w:rPr>
        <w:t>10</w:t>
      </w:r>
      <w:r w:rsidRPr="001106F5">
        <w:rPr>
          <w:rFonts w:cs="Arial"/>
        </w:rPr>
        <w:t>.3 There are deadlines within this procedure and we expect you to keep to these unless you have compelling independent evidence to show why you could not do this. We are also expected to meet our deadlines but there will occasionally be times when we are unable to do this for good reason</w:t>
      </w:r>
      <w:r w:rsidR="00AE3E7F">
        <w:rPr>
          <w:rFonts w:cs="Arial"/>
        </w:rPr>
        <w:t xml:space="preserve">, </w:t>
      </w:r>
      <w:r w:rsidR="00AE3E7F">
        <w:rPr>
          <w:rFonts w:eastAsia="Arial" w:cs="Arial"/>
          <w:lang w:bidi="en-GB"/>
        </w:rPr>
        <w:t>for example,</w:t>
      </w:r>
      <w:r w:rsidR="005800C8">
        <w:rPr>
          <w:rFonts w:eastAsia="Arial" w:cs="Arial"/>
          <w:lang w:bidi="en-GB"/>
        </w:rPr>
        <w:t xml:space="preserve"> due to a complex investigation requiring more time</w:t>
      </w:r>
      <w:r w:rsidRPr="001106F5">
        <w:rPr>
          <w:rFonts w:cs="Arial"/>
        </w:rPr>
        <w:t xml:space="preserve">. If </w:t>
      </w:r>
      <w:r w:rsidR="005800C8">
        <w:rPr>
          <w:rFonts w:cs="Arial"/>
        </w:rPr>
        <w:t>this is the case</w:t>
      </w:r>
      <w:r w:rsidRPr="001106F5">
        <w:rPr>
          <w:rFonts w:cs="Arial"/>
        </w:rPr>
        <w:t>, we will let you know why and keep you informed of progress. </w:t>
      </w:r>
    </w:p>
    <w:p w14:paraId="2F1FB91F" w14:textId="1072E43D" w:rsidR="00805C38" w:rsidRPr="001106F5" w:rsidRDefault="00805C38" w:rsidP="008E71CD">
      <w:pPr>
        <w:pStyle w:val="NormalWeb"/>
        <w:shd w:val="clear" w:color="auto" w:fill="FFFFFF"/>
        <w:spacing w:before="0" w:beforeAutospacing="0" w:after="150" w:afterAutospacing="0"/>
        <w:rPr>
          <w:rFonts w:cs="Arial"/>
        </w:rPr>
      </w:pPr>
      <w:r w:rsidRPr="001106F5">
        <w:rPr>
          <w:rFonts w:cs="Arial"/>
        </w:rPr>
        <w:t>12.</w:t>
      </w:r>
      <w:r w:rsidR="007A6028">
        <w:rPr>
          <w:rFonts w:cs="Arial"/>
        </w:rPr>
        <w:t>10</w:t>
      </w:r>
      <w:r w:rsidRPr="001106F5">
        <w:rPr>
          <w:rFonts w:cs="Arial"/>
        </w:rPr>
        <w:t>.4 If you are complaining on behalf of a group of students you must attach a sheet to the student complaints form, containing the names of the students who form part of the group raising the complaint. You should ensure that the members of the group have agreed the content of the complaint and any supporting evidence that is sent to us.</w:t>
      </w:r>
      <w:r w:rsidRPr="001106F5">
        <w:rPr>
          <w:rFonts w:eastAsia="Arial" w:cs="Arial"/>
          <w:lang w:bidi="en-GB"/>
        </w:rPr>
        <w:t xml:space="preserve"> The investigator will send an email to all complainants to confirm the matter is being considered as a group complaint but will then liaise with the nominated student, put forward by the group. Any member of the group can withdraw from the complaint at any time. </w:t>
      </w:r>
    </w:p>
    <w:p w14:paraId="4355BEBA" w14:textId="1A8DC50D" w:rsidR="00F83B2B" w:rsidRPr="001106F5" w:rsidRDefault="00F83B2B" w:rsidP="00F83B2B">
      <w:pPr>
        <w:pStyle w:val="NoSpacing"/>
        <w:rPr>
          <w:color w:val="002060"/>
        </w:rPr>
      </w:pPr>
    </w:p>
    <w:p w14:paraId="05235CDD" w14:textId="40217930" w:rsidR="00FE4535" w:rsidRPr="001106F5" w:rsidRDefault="00FE4535" w:rsidP="001E6B37">
      <w:pPr>
        <w:pStyle w:val="Heading2"/>
        <w:rPr>
          <w:lang w:bidi="en-GB"/>
        </w:rPr>
      </w:pPr>
      <w:bookmarkStart w:id="311" w:name="_Toc204865540"/>
      <w:r w:rsidRPr="001106F5">
        <w:rPr>
          <w:lang w:bidi="en-GB"/>
        </w:rPr>
        <w:t>12.1</w:t>
      </w:r>
      <w:r w:rsidR="007A6028">
        <w:rPr>
          <w:lang w:bidi="en-GB"/>
        </w:rPr>
        <w:t>1</w:t>
      </w:r>
      <w:r w:rsidR="00C90C3F">
        <w:rPr>
          <w:lang w:bidi="en-GB"/>
        </w:rPr>
        <w:t xml:space="preserve"> </w:t>
      </w:r>
      <w:r w:rsidR="00262128">
        <w:rPr>
          <w:lang w:bidi="en-GB"/>
        </w:rPr>
        <w:t>Local Resolution Level</w:t>
      </w:r>
      <w:bookmarkEnd w:id="311"/>
      <w:r w:rsidRPr="001106F5">
        <w:rPr>
          <w:lang w:bidi="en-GB"/>
        </w:rPr>
        <w:t xml:space="preserve"> </w:t>
      </w:r>
    </w:p>
    <w:p w14:paraId="587E5FF1" w14:textId="77777777" w:rsidR="006C77B4" w:rsidRPr="001106F5" w:rsidRDefault="006C77B4" w:rsidP="00FE4535">
      <w:pPr>
        <w:widowControl w:val="0"/>
        <w:autoSpaceDE w:val="0"/>
        <w:autoSpaceDN w:val="0"/>
        <w:spacing w:line="276" w:lineRule="auto"/>
        <w:rPr>
          <w:rFonts w:eastAsia="Arial" w:cs="Arial"/>
          <w:b/>
          <w:bCs/>
          <w:lang w:bidi="en-GB"/>
        </w:rPr>
      </w:pPr>
    </w:p>
    <w:p w14:paraId="3BF8B71D" w14:textId="7E471DAE" w:rsidR="003A111D" w:rsidRDefault="00FE4535" w:rsidP="00FE4535">
      <w:pPr>
        <w:widowControl w:val="0"/>
        <w:autoSpaceDE w:val="0"/>
        <w:autoSpaceDN w:val="0"/>
        <w:spacing w:line="276" w:lineRule="auto"/>
      </w:pPr>
      <w:r w:rsidRPr="001106F5">
        <w:rPr>
          <w:rFonts w:eastAsia="Arial" w:cs="Arial"/>
          <w:lang w:bidi="en-GB"/>
        </w:rPr>
        <w:t>12.1</w:t>
      </w:r>
      <w:r w:rsidR="007A6028">
        <w:rPr>
          <w:rFonts w:eastAsia="Arial" w:cs="Arial"/>
          <w:lang w:bidi="en-GB"/>
        </w:rPr>
        <w:t>1</w:t>
      </w:r>
      <w:r w:rsidRPr="001106F5">
        <w:rPr>
          <w:rFonts w:eastAsia="Arial" w:cs="Arial"/>
          <w:lang w:bidi="en-GB"/>
        </w:rPr>
        <w:t xml:space="preserve">.1 Before making a </w:t>
      </w:r>
      <w:r w:rsidR="0046687E">
        <w:rPr>
          <w:rFonts w:eastAsia="Arial" w:cs="Arial"/>
          <w:lang w:bidi="en-GB"/>
        </w:rPr>
        <w:t xml:space="preserve">formal </w:t>
      </w:r>
      <w:r w:rsidRPr="001106F5">
        <w:rPr>
          <w:rFonts w:eastAsia="Arial" w:cs="Arial"/>
          <w:lang w:bidi="en-GB"/>
        </w:rPr>
        <w:t xml:space="preserve">complaint you should speak to the </w:t>
      </w:r>
      <w:r w:rsidR="0049584C">
        <w:rPr>
          <w:rFonts w:eastAsia="Arial" w:cs="Arial"/>
          <w:lang w:bidi="en-GB"/>
        </w:rPr>
        <w:t>School</w:t>
      </w:r>
      <w:r w:rsidR="0039147F">
        <w:rPr>
          <w:rFonts w:eastAsia="Arial" w:cs="Arial"/>
          <w:lang w:bidi="en-GB"/>
        </w:rPr>
        <w:t>, individual,</w:t>
      </w:r>
      <w:r w:rsidR="009963D7">
        <w:rPr>
          <w:rFonts w:eastAsia="Arial" w:cs="Arial"/>
          <w:lang w:bidi="en-GB"/>
        </w:rPr>
        <w:t xml:space="preserve"> </w:t>
      </w:r>
      <w:r w:rsidR="0059566D">
        <w:rPr>
          <w:rFonts w:eastAsia="Arial" w:cs="Arial"/>
          <w:lang w:bidi="en-GB"/>
        </w:rPr>
        <w:t xml:space="preserve">or </w:t>
      </w:r>
      <w:r w:rsidRPr="001106F5">
        <w:rPr>
          <w:rFonts w:eastAsia="Arial" w:cs="Arial"/>
          <w:lang w:bidi="en-GB"/>
        </w:rPr>
        <w:t xml:space="preserve">service </w:t>
      </w:r>
      <w:r w:rsidR="0059566D">
        <w:rPr>
          <w:rFonts w:eastAsia="Arial" w:cs="Arial"/>
          <w:lang w:bidi="en-GB"/>
        </w:rPr>
        <w:t>directly involved</w:t>
      </w:r>
      <w:r w:rsidR="00FE0CC8">
        <w:rPr>
          <w:rFonts w:eastAsia="Arial" w:cs="Arial"/>
          <w:lang w:bidi="en-GB"/>
        </w:rPr>
        <w:t xml:space="preserve"> with a view to finding a positive </w:t>
      </w:r>
      <w:r w:rsidR="0039147F">
        <w:rPr>
          <w:rFonts w:eastAsia="Arial" w:cs="Arial"/>
          <w:lang w:bidi="en-GB"/>
        </w:rPr>
        <w:t xml:space="preserve">and quick </w:t>
      </w:r>
      <w:r w:rsidR="00CE6C3F">
        <w:rPr>
          <w:rFonts w:eastAsia="Arial" w:cs="Arial"/>
          <w:lang w:bidi="en-GB"/>
        </w:rPr>
        <w:t>resolution</w:t>
      </w:r>
      <w:r w:rsidR="0070310E">
        <w:rPr>
          <w:rFonts w:eastAsia="Arial" w:cs="Arial"/>
          <w:lang w:bidi="en-GB"/>
        </w:rPr>
        <w:t xml:space="preserve">. </w:t>
      </w:r>
      <w:r w:rsidR="00C14E78">
        <w:rPr>
          <w:rFonts w:eastAsia="Arial" w:cs="Arial"/>
          <w:lang w:bidi="en-GB"/>
        </w:rPr>
        <w:t xml:space="preserve">Most </w:t>
      </w:r>
      <w:r w:rsidR="0039147F">
        <w:rPr>
          <w:rFonts w:eastAsia="Arial" w:cs="Arial"/>
          <w:lang w:bidi="en-GB"/>
        </w:rPr>
        <w:t>concerns/</w:t>
      </w:r>
      <w:r w:rsidR="00C14E78">
        <w:rPr>
          <w:rFonts w:eastAsia="Arial" w:cs="Arial"/>
          <w:lang w:bidi="en-GB"/>
        </w:rPr>
        <w:t xml:space="preserve">complaints can be resolved informally and where possible, should be dealt with as soon after </w:t>
      </w:r>
      <w:r w:rsidR="005E0090">
        <w:rPr>
          <w:rFonts w:eastAsia="Arial" w:cs="Arial"/>
          <w:lang w:bidi="en-GB"/>
        </w:rPr>
        <w:t>the issue has arisen.</w:t>
      </w:r>
      <w:r w:rsidR="00CE6C3F">
        <w:rPr>
          <w:rFonts w:eastAsia="Arial" w:cs="Arial"/>
          <w:lang w:bidi="en-GB"/>
        </w:rPr>
        <w:t xml:space="preserve"> </w:t>
      </w:r>
      <w:r w:rsidR="00E136BB">
        <w:rPr>
          <w:rFonts w:eastAsia="Arial" w:cs="Arial"/>
          <w:lang w:bidi="en-GB"/>
        </w:rPr>
        <w:t xml:space="preserve">Please refer to 12.8 for expectations on timings. </w:t>
      </w:r>
    </w:p>
    <w:p w14:paraId="276598C5" w14:textId="77777777" w:rsidR="0039147F" w:rsidRDefault="0039147F" w:rsidP="00FE4535">
      <w:pPr>
        <w:widowControl w:val="0"/>
        <w:autoSpaceDE w:val="0"/>
        <w:autoSpaceDN w:val="0"/>
        <w:spacing w:line="276" w:lineRule="auto"/>
      </w:pPr>
    </w:p>
    <w:p w14:paraId="74A0152A" w14:textId="77777777" w:rsidR="002E04F2" w:rsidRDefault="0039147F" w:rsidP="002E04F2">
      <w:pPr>
        <w:pStyle w:val="NoSpacing"/>
        <w:spacing w:after="240" w:line="276" w:lineRule="auto"/>
        <w:rPr>
          <w:rFonts w:ascii="Arial" w:hAnsi="Arial"/>
          <w:color w:val="002060"/>
          <w:sz w:val="24"/>
          <w:szCs w:val="24"/>
        </w:rPr>
      </w:pPr>
      <w:r w:rsidRPr="00522160">
        <w:rPr>
          <w:rFonts w:ascii="Arial" w:hAnsi="Arial" w:cs="Arial"/>
          <w:sz w:val="24"/>
          <w:szCs w:val="24"/>
        </w:rPr>
        <w:t>12.11.2</w:t>
      </w:r>
      <w:r>
        <w:t xml:space="preserve"> </w:t>
      </w:r>
      <w:r w:rsidR="002E04F2" w:rsidRPr="006F0AAA">
        <w:rPr>
          <w:rFonts w:ascii="Arial" w:hAnsi="Arial"/>
          <w:color w:val="002060"/>
          <w:sz w:val="24"/>
          <w:szCs w:val="24"/>
        </w:rPr>
        <w:t xml:space="preserve">We provide support to help you </w:t>
      </w:r>
      <w:r w:rsidR="002E04F2" w:rsidRPr="34A2DAA6">
        <w:rPr>
          <w:rFonts w:ascii="Arial" w:hAnsi="Arial"/>
          <w:color w:val="002060"/>
          <w:sz w:val="24"/>
          <w:szCs w:val="24"/>
        </w:rPr>
        <w:t>raise your concerns as soon as they arise.  To initiate this process:</w:t>
      </w:r>
    </w:p>
    <w:p w14:paraId="3C58F18E" w14:textId="77777777" w:rsidR="002E04F2" w:rsidRPr="00F35E00" w:rsidRDefault="002E04F2" w:rsidP="0097181B">
      <w:pPr>
        <w:pStyle w:val="ListParagraph"/>
        <w:numPr>
          <w:ilvl w:val="0"/>
          <w:numId w:val="172"/>
        </w:numPr>
        <w:spacing w:after="0" w:line="276" w:lineRule="auto"/>
      </w:pPr>
      <w:r w:rsidRPr="00F35E00">
        <w:t xml:space="preserve">You can speak to your Personal Academic Tutor, </w:t>
      </w:r>
      <w:r w:rsidRPr="006F0AAA">
        <w:t>Subject Area Lead,</w:t>
      </w:r>
      <w:r>
        <w:t xml:space="preserve"> </w:t>
      </w:r>
      <w:r w:rsidRPr="00F35E00">
        <w:t>Course Leader, Module Leader</w:t>
      </w:r>
      <w:r>
        <w:t xml:space="preserve">, </w:t>
      </w:r>
      <w:r w:rsidRPr="006F0AAA">
        <w:t>Supervisor, or any colleague within the School or Service that you feel able to discuss the concern with, in order to seek a resolution.</w:t>
      </w:r>
    </w:p>
    <w:p w14:paraId="3B37B3D2" w14:textId="7F5EEEED" w:rsidR="002E04F2" w:rsidRPr="00044CEE" w:rsidRDefault="002E04F2" w:rsidP="0097181B">
      <w:pPr>
        <w:pStyle w:val="ListParagraph"/>
        <w:numPr>
          <w:ilvl w:val="0"/>
          <w:numId w:val="172"/>
        </w:numPr>
        <w:spacing w:after="0" w:line="276" w:lineRule="auto"/>
      </w:pPr>
      <w:r w:rsidRPr="00044CEE">
        <w:t xml:space="preserve">For information and contact details of staff to raise your initial concerns with, please see our </w:t>
      </w:r>
      <w:hyperlink r:id="rId213" w:history="1">
        <w:r w:rsidRPr="00572456">
          <w:rPr>
            <w:rStyle w:val="Hyperlink"/>
          </w:rPr>
          <w:t>Complaints Directory</w:t>
        </w:r>
      </w:hyperlink>
      <w:r w:rsidRPr="00044CEE">
        <w:t xml:space="preserve">.  </w:t>
      </w:r>
    </w:p>
    <w:p w14:paraId="62FA53F5" w14:textId="77777777" w:rsidR="002E04F2" w:rsidRPr="00F35E00" w:rsidRDefault="002E04F2" w:rsidP="0097181B">
      <w:pPr>
        <w:pStyle w:val="ListParagraph"/>
        <w:numPr>
          <w:ilvl w:val="0"/>
          <w:numId w:val="172"/>
        </w:numPr>
        <w:spacing w:after="0" w:line="276" w:lineRule="auto"/>
        <w:contextualSpacing/>
      </w:pPr>
      <w:r w:rsidRPr="34A2DAA6">
        <w:t xml:space="preserve">If you are unsure whom to approach to resolve your concern quickly, you can complete and submit the </w:t>
      </w:r>
      <w:hyperlink r:id="rId214" w:history="1">
        <w:r w:rsidRPr="34A2DAA6">
          <w:rPr>
            <w:rStyle w:val="Hyperlink"/>
          </w:rPr>
          <w:t>Student Concern form</w:t>
        </w:r>
      </w:hyperlink>
      <w:r w:rsidRPr="34A2DAA6">
        <w:t xml:space="preserve">. This form will give you the option to summarise your concern(s) and depending on the nature and area of your concern it will direct you to the appropriate member of staff who may be able to discuss and resolve your concern within 15 working days of submitting the form. </w:t>
      </w:r>
    </w:p>
    <w:p w14:paraId="3873C196" w14:textId="77777777" w:rsidR="002E04F2" w:rsidRPr="00522160" w:rsidRDefault="002E04F2" w:rsidP="0097181B">
      <w:pPr>
        <w:pStyle w:val="ListParagraph"/>
        <w:numPr>
          <w:ilvl w:val="0"/>
          <w:numId w:val="172"/>
        </w:numPr>
        <w:spacing w:after="240" w:line="276" w:lineRule="auto"/>
        <w:rPr>
          <w:rFonts w:eastAsiaTheme="minorHAnsi"/>
          <w:szCs w:val="22"/>
        </w:rPr>
      </w:pPr>
      <w:r>
        <w:t>Alternatively, t</w:t>
      </w:r>
      <w:r w:rsidRPr="00F35E00">
        <w:t>he University ha</w:t>
      </w:r>
      <w:r>
        <w:t>s</w:t>
      </w:r>
      <w:r w:rsidRPr="00F35E00">
        <w:t xml:space="preserve"> a number of </w:t>
      </w:r>
      <w:hyperlink r:id="rId215" w:history="1">
        <w:r>
          <w:rPr>
            <w:rStyle w:val="Hyperlink"/>
          </w:rPr>
          <w:t>Student Conciliators</w:t>
        </w:r>
      </w:hyperlink>
      <w:r w:rsidRPr="00F35E00">
        <w:t xml:space="preserve"> and you can discuss your complaint with them in confidence. They are impartial to your complaint and will help you decide the best way to resolve the problem</w:t>
      </w:r>
      <w:r>
        <w:t xml:space="preserve"> quickly</w:t>
      </w:r>
      <w:r w:rsidRPr="00F35E00">
        <w:t xml:space="preserve"> and support you in doing that.</w:t>
      </w:r>
    </w:p>
    <w:p w14:paraId="7A46C7F8" w14:textId="72B8FDD8" w:rsidR="00FE4535" w:rsidRPr="00695D01" w:rsidRDefault="00681206" w:rsidP="00FE4535">
      <w:pPr>
        <w:pStyle w:val="NoSpacing"/>
        <w:rPr>
          <w:rFonts w:ascii="Arial" w:hAnsi="Arial" w:cs="Arial"/>
          <w:color w:val="002060"/>
          <w:sz w:val="24"/>
          <w:szCs w:val="24"/>
        </w:rPr>
      </w:pPr>
      <w:r w:rsidRPr="00695D01">
        <w:rPr>
          <w:rFonts w:ascii="Arial" w:hAnsi="Arial" w:cs="Arial"/>
          <w:color w:val="002060"/>
          <w:sz w:val="24"/>
          <w:szCs w:val="24"/>
        </w:rPr>
        <w:t xml:space="preserve">12.11.3 </w:t>
      </w:r>
      <w:r w:rsidR="001A2DF1" w:rsidRPr="00695D01">
        <w:rPr>
          <w:rFonts w:ascii="Arial" w:hAnsi="Arial" w:cs="Arial"/>
          <w:color w:val="002060"/>
          <w:sz w:val="24"/>
          <w:szCs w:val="24"/>
        </w:rPr>
        <w:t xml:space="preserve">You should normally receive a response/resolution, providing reasons for the outcome, within </w:t>
      </w:r>
      <w:r w:rsidR="001A2DF1" w:rsidRPr="00695D01">
        <w:rPr>
          <w:rStyle w:val="Strong"/>
          <w:rFonts w:ascii="Arial" w:eastAsiaTheme="majorEastAsia" w:hAnsi="Arial" w:cs="Arial"/>
          <w:color w:val="002060"/>
          <w:sz w:val="24"/>
          <w:szCs w:val="24"/>
        </w:rPr>
        <w:t>15 working days</w:t>
      </w:r>
      <w:r w:rsidR="001A2DF1" w:rsidRPr="00695D01">
        <w:rPr>
          <w:rFonts w:ascii="Arial" w:hAnsi="Arial" w:cs="Arial"/>
          <w:color w:val="002060"/>
          <w:sz w:val="24"/>
          <w:szCs w:val="24"/>
        </w:rPr>
        <w:t> of the date that your concern/complaint was raised. However, sometimes cases may unavoidably take longer to investigate. If this is the case, you will be kept informed of the reason for the delay and a revised timescale will be given.</w:t>
      </w:r>
    </w:p>
    <w:p w14:paraId="4AFE8DA9" w14:textId="77777777" w:rsidR="00ED7FC5" w:rsidRPr="001106F5" w:rsidRDefault="00ED7FC5" w:rsidP="00FE4535">
      <w:pPr>
        <w:pStyle w:val="NoSpacing"/>
        <w:rPr>
          <w:color w:val="002060"/>
        </w:rPr>
      </w:pPr>
    </w:p>
    <w:p w14:paraId="6723AB42" w14:textId="7AB930ED" w:rsidR="00D6264A" w:rsidRDefault="00D6264A" w:rsidP="001E6B37">
      <w:pPr>
        <w:pStyle w:val="Heading2"/>
      </w:pPr>
      <w:bookmarkStart w:id="312" w:name="_Toc204865541"/>
      <w:r w:rsidRPr="001106F5">
        <w:t>12.1</w:t>
      </w:r>
      <w:r w:rsidR="007A6028">
        <w:t>2</w:t>
      </w:r>
      <w:r w:rsidRPr="001106F5">
        <w:t xml:space="preserve"> </w:t>
      </w:r>
      <w:r w:rsidR="00C26181">
        <w:t xml:space="preserve">Formal </w:t>
      </w:r>
      <w:r w:rsidRPr="001106F5">
        <w:t>Resolution</w:t>
      </w:r>
      <w:r w:rsidR="001A2DF1">
        <w:t xml:space="preserve"> Level</w:t>
      </w:r>
      <w:bookmarkEnd w:id="312"/>
    </w:p>
    <w:p w14:paraId="1BA3DE0A" w14:textId="77777777" w:rsidR="00B82958" w:rsidRPr="00DB58BE" w:rsidRDefault="00B82958" w:rsidP="00DB58BE"/>
    <w:p w14:paraId="5E6DFA43" w14:textId="0AE79123" w:rsidR="00D6264A" w:rsidRPr="001106F5" w:rsidRDefault="00D6264A" w:rsidP="00D6264A">
      <w:pPr>
        <w:pStyle w:val="NormalWeb"/>
        <w:shd w:val="clear" w:color="auto" w:fill="FFFFFF"/>
        <w:spacing w:before="0" w:beforeAutospacing="0" w:after="150" w:afterAutospacing="0"/>
        <w:rPr>
          <w:rFonts w:cs="Arial"/>
        </w:rPr>
      </w:pPr>
      <w:r w:rsidRPr="001106F5">
        <w:rPr>
          <w:rFonts w:cs="Arial"/>
        </w:rPr>
        <w:t>12.1</w:t>
      </w:r>
      <w:r w:rsidR="007A6028">
        <w:rPr>
          <w:rFonts w:cs="Arial"/>
        </w:rPr>
        <w:t>2</w:t>
      </w:r>
      <w:r w:rsidRPr="001106F5">
        <w:rPr>
          <w:rFonts w:cs="Arial"/>
        </w:rPr>
        <w:t xml:space="preserve">.1 If you are unhappy with the informal resolution of your </w:t>
      </w:r>
      <w:r w:rsidR="00D407C2">
        <w:rPr>
          <w:rFonts w:cs="Arial"/>
        </w:rPr>
        <w:t>concern/</w:t>
      </w:r>
      <w:r w:rsidRPr="001106F5">
        <w:rPr>
          <w:rFonts w:cs="Arial"/>
        </w:rPr>
        <w:t>complaint</w:t>
      </w:r>
      <w:r w:rsidR="003C5D96">
        <w:rPr>
          <w:rFonts w:cs="Arial"/>
        </w:rPr>
        <w:t>,</w:t>
      </w:r>
      <w:r w:rsidR="00C26181">
        <w:rPr>
          <w:rFonts w:cs="Arial"/>
        </w:rPr>
        <w:t xml:space="preserve"> or if the nature of the complaint</w:t>
      </w:r>
      <w:r w:rsidR="00402581">
        <w:rPr>
          <w:rFonts w:cs="Arial"/>
        </w:rPr>
        <w:t xml:space="preserve"> is not appropriate to be resolved informally</w:t>
      </w:r>
      <w:r w:rsidRPr="001106F5">
        <w:rPr>
          <w:rFonts w:cs="Arial"/>
        </w:rPr>
        <w:t xml:space="preserve">, you should complete </w:t>
      </w:r>
      <w:hyperlink r:id="rId216" w:history="1">
        <w:r w:rsidR="00674DAA" w:rsidRPr="002E64B7">
          <w:rPr>
            <w:rStyle w:val="Hyperlink"/>
            <w:rFonts w:cs="Arial"/>
          </w:rPr>
          <w:t>Formal Resolution Complaints Form</w:t>
        </w:r>
      </w:hyperlink>
      <w:r w:rsidR="003C5D96">
        <w:rPr>
          <w:rFonts w:cs="Arial"/>
        </w:rPr>
        <w:t xml:space="preserve"> within 5 working days of you receiving your Local Resolution outcome</w:t>
      </w:r>
      <w:r w:rsidRPr="001106F5">
        <w:rPr>
          <w:rFonts w:cs="Arial"/>
        </w:rPr>
        <w:t xml:space="preserve">. </w:t>
      </w:r>
      <w:r w:rsidR="00C2167A">
        <w:rPr>
          <w:rFonts w:cs="Arial"/>
        </w:rPr>
        <w:t>You must provide</w:t>
      </w:r>
      <w:r w:rsidRPr="001106F5">
        <w:rPr>
          <w:rFonts w:cs="Arial"/>
        </w:rPr>
        <w:t xml:space="preserve"> us </w:t>
      </w:r>
      <w:r w:rsidR="00C2167A">
        <w:rPr>
          <w:rFonts w:cs="Arial"/>
        </w:rPr>
        <w:t xml:space="preserve">with </w:t>
      </w:r>
      <w:r w:rsidRPr="001106F5">
        <w:rPr>
          <w:rFonts w:cs="Arial"/>
        </w:rPr>
        <w:t>all the relevant details of your complaint, including any supporting evidence you would like to submit</w:t>
      </w:r>
      <w:r w:rsidR="003F5306">
        <w:rPr>
          <w:rFonts w:cs="Arial"/>
        </w:rPr>
        <w:t>. Where possible, you should also</w:t>
      </w:r>
      <w:r w:rsidRPr="001106F5">
        <w:rPr>
          <w:rFonts w:cs="Arial"/>
        </w:rPr>
        <w:t xml:space="preserve"> tell us the </w:t>
      </w:r>
      <w:r w:rsidR="003F5306">
        <w:rPr>
          <w:rFonts w:cs="Arial"/>
        </w:rPr>
        <w:t xml:space="preserve">proposed </w:t>
      </w:r>
      <w:r w:rsidRPr="001106F5">
        <w:rPr>
          <w:rFonts w:cs="Arial"/>
        </w:rPr>
        <w:t>outcome you would like in order to resolve your complaint.</w:t>
      </w:r>
    </w:p>
    <w:p w14:paraId="61E8CCC4" w14:textId="77777777" w:rsidR="00A136C6" w:rsidRPr="001106F5" w:rsidRDefault="00A136C6" w:rsidP="008E71CD">
      <w:pPr>
        <w:pStyle w:val="NoSpacing"/>
        <w:rPr>
          <w:color w:val="002060"/>
        </w:rPr>
      </w:pPr>
    </w:p>
    <w:p w14:paraId="3C26BCC6" w14:textId="59CE9358" w:rsidR="00D6264A" w:rsidRPr="001106F5" w:rsidRDefault="00D6264A" w:rsidP="2DB8B7FF">
      <w:pPr>
        <w:pStyle w:val="NormalWeb"/>
        <w:shd w:val="clear" w:color="auto" w:fill="FFFFFF" w:themeFill="background1"/>
        <w:spacing w:before="0" w:beforeAutospacing="0" w:after="150" w:afterAutospacing="0"/>
        <w:rPr>
          <w:rFonts w:cs="Arial"/>
        </w:rPr>
      </w:pPr>
      <w:r w:rsidRPr="001106F5">
        <w:rPr>
          <w:rFonts w:cs="Arial"/>
        </w:rPr>
        <w:t>12.1</w:t>
      </w:r>
      <w:r w:rsidR="007A6028">
        <w:rPr>
          <w:rFonts w:cs="Arial"/>
        </w:rPr>
        <w:t>2</w:t>
      </w:r>
      <w:r w:rsidRPr="001106F5">
        <w:rPr>
          <w:rFonts w:cs="Arial"/>
        </w:rPr>
        <w:t>.2</w:t>
      </w:r>
      <w:r w:rsidR="00945161">
        <w:rPr>
          <w:rFonts w:cs="Arial"/>
        </w:rPr>
        <w:t xml:space="preserve"> If you</w:t>
      </w:r>
      <w:r w:rsidR="00A22CAF">
        <w:rPr>
          <w:rFonts w:cs="Arial"/>
        </w:rPr>
        <w:t xml:space="preserve"> feel </w:t>
      </w:r>
      <w:r w:rsidR="009D0722">
        <w:rPr>
          <w:rFonts w:cs="Arial"/>
        </w:rPr>
        <w:t xml:space="preserve">your complaint cannot be resolved informally and you are </w:t>
      </w:r>
      <w:r w:rsidR="009D0722" w:rsidRPr="00F35E00">
        <w:rPr>
          <w:rFonts w:cs="Arial"/>
        </w:rPr>
        <w:t xml:space="preserve">unable to use </w:t>
      </w:r>
      <w:r w:rsidR="00150489">
        <w:rPr>
          <w:rFonts w:cs="Arial"/>
        </w:rPr>
        <w:t>engage in the Local Resolution level</w:t>
      </w:r>
      <w:r w:rsidR="009D0722" w:rsidRPr="00F35E00">
        <w:rPr>
          <w:rFonts w:cs="Arial"/>
        </w:rPr>
        <w:t xml:space="preserve"> of the process</w:t>
      </w:r>
      <w:r w:rsidR="009D0722" w:rsidRPr="00F35E00">
        <w:rPr>
          <w:rFonts w:eastAsia="Arial" w:cs="Arial"/>
          <w:lang w:bidi="en-GB"/>
        </w:rPr>
        <w:t xml:space="preserve">, you should make your complaint at </w:t>
      </w:r>
      <w:r w:rsidR="00150489">
        <w:rPr>
          <w:rFonts w:eastAsia="Arial" w:cs="Arial"/>
          <w:lang w:bidi="en-GB"/>
        </w:rPr>
        <w:t>the Formal Resolution level</w:t>
      </w:r>
      <w:r w:rsidR="009D0722" w:rsidRPr="00F35E00">
        <w:rPr>
          <w:rFonts w:eastAsia="Arial" w:cs="Arial"/>
          <w:lang w:bidi="en-GB"/>
        </w:rPr>
        <w:t xml:space="preserve"> as soon as possible</w:t>
      </w:r>
      <w:r w:rsidR="007466D5">
        <w:rPr>
          <w:rFonts w:cs="Arial"/>
        </w:rPr>
        <w:t>. This means normally</w:t>
      </w:r>
      <w:r w:rsidR="00367D54">
        <w:rPr>
          <w:rFonts w:cs="Arial"/>
        </w:rPr>
        <w:t xml:space="preserve"> </w:t>
      </w:r>
      <w:r w:rsidRPr="001106F5">
        <w:rPr>
          <w:rFonts w:cs="Arial"/>
        </w:rPr>
        <w:t>no later than one calendar month of the incident which has caused you to complain, unless you can provide compelling independent evidence which shows why you could not raise the complaint sooner.</w:t>
      </w:r>
      <w:r w:rsidR="00A136C6" w:rsidRPr="001106F5">
        <w:rPr>
          <w:rFonts w:cs="Arial"/>
        </w:rPr>
        <w:t xml:space="preserve"> Please refer to </w:t>
      </w:r>
      <w:r w:rsidR="00150489">
        <w:rPr>
          <w:rFonts w:cs="Arial"/>
        </w:rPr>
        <w:t>Section</w:t>
      </w:r>
      <w:r w:rsidR="00A136C6" w:rsidRPr="001106F5">
        <w:rPr>
          <w:rFonts w:cs="Arial"/>
        </w:rPr>
        <w:t xml:space="preserve"> 12.8 for expectations on the timings of complaints.</w:t>
      </w:r>
    </w:p>
    <w:p w14:paraId="6A7378C3" w14:textId="2F88EEC3" w:rsidR="00A136C6" w:rsidRPr="001106F5" w:rsidRDefault="00A136C6" w:rsidP="008E71CD">
      <w:pPr>
        <w:pStyle w:val="NoSpacing"/>
        <w:rPr>
          <w:color w:val="002060"/>
        </w:rPr>
      </w:pPr>
    </w:p>
    <w:p w14:paraId="5F3FF35E" w14:textId="51D49057" w:rsidR="00D6264A" w:rsidRPr="001106F5" w:rsidRDefault="00D6264A" w:rsidP="00D6264A">
      <w:pPr>
        <w:pStyle w:val="NormalWeb"/>
        <w:shd w:val="clear" w:color="auto" w:fill="FFFFFF"/>
        <w:spacing w:before="0" w:beforeAutospacing="0" w:after="150" w:afterAutospacing="0"/>
        <w:rPr>
          <w:rFonts w:cs="Arial"/>
        </w:rPr>
      </w:pPr>
      <w:r w:rsidRPr="001106F5">
        <w:rPr>
          <w:rFonts w:cs="Arial"/>
        </w:rPr>
        <w:t>12.1</w:t>
      </w:r>
      <w:r w:rsidR="002A2EB9">
        <w:rPr>
          <w:rFonts w:cs="Arial"/>
        </w:rPr>
        <w:t>2</w:t>
      </w:r>
      <w:r w:rsidRPr="001106F5">
        <w:rPr>
          <w:rFonts w:cs="Arial"/>
        </w:rPr>
        <w:t>.</w:t>
      </w:r>
      <w:r w:rsidR="00706349" w:rsidRPr="001106F5">
        <w:rPr>
          <w:rFonts w:cs="Arial"/>
        </w:rPr>
        <w:t>3</w:t>
      </w:r>
      <w:r w:rsidRPr="001106F5">
        <w:rPr>
          <w:rFonts w:cs="Arial"/>
        </w:rPr>
        <w:t xml:space="preserve"> Where for good reason you are not able to engage with the procedure and you would like someone to complain on your behalf, you will need to provide us with your written authority by emailing us from your university email account to confirm who will be making the complaint.</w:t>
      </w:r>
    </w:p>
    <w:p w14:paraId="6821A3AF" w14:textId="77777777" w:rsidR="00A136C6" w:rsidRPr="001106F5" w:rsidRDefault="00A136C6" w:rsidP="008E71CD">
      <w:pPr>
        <w:pStyle w:val="NoSpacing"/>
        <w:rPr>
          <w:color w:val="002060"/>
        </w:rPr>
      </w:pPr>
    </w:p>
    <w:p w14:paraId="1CAE36B3" w14:textId="06C04392" w:rsidR="00075216" w:rsidRDefault="00D6264A" w:rsidP="00A67456">
      <w:pPr>
        <w:widowControl w:val="0"/>
        <w:autoSpaceDE w:val="0"/>
        <w:autoSpaceDN w:val="0"/>
        <w:spacing w:line="276" w:lineRule="auto"/>
        <w:ind w:right="667"/>
        <w:rPr>
          <w:rFonts w:cs="Arial"/>
        </w:rPr>
      </w:pPr>
      <w:r w:rsidRPr="001106F5">
        <w:rPr>
          <w:rFonts w:cs="Arial"/>
        </w:rPr>
        <w:t>12.1</w:t>
      </w:r>
      <w:r w:rsidR="002A2EB9">
        <w:rPr>
          <w:rFonts w:cs="Arial"/>
        </w:rPr>
        <w:t>2</w:t>
      </w:r>
      <w:r w:rsidRPr="001106F5">
        <w:rPr>
          <w:rFonts w:cs="Arial"/>
        </w:rPr>
        <w:t>.</w:t>
      </w:r>
      <w:r w:rsidR="00706349" w:rsidRPr="001106F5">
        <w:rPr>
          <w:rFonts w:cs="Arial"/>
        </w:rPr>
        <w:t>4</w:t>
      </w:r>
      <w:r w:rsidRPr="001106F5">
        <w:rPr>
          <w:rFonts w:cs="Arial"/>
        </w:rPr>
        <w:t xml:space="preserve"> </w:t>
      </w:r>
      <w:hyperlink r:id="rId217" w:history="1">
        <w:r w:rsidR="00150489" w:rsidRPr="00695D01">
          <w:t>Once</w:t>
        </w:r>
      </w:hyperlink>
      <w:r w:rsidR="00150489">
        <w:rPr>
          <w:rFonts w:cs="Arial"/>
        </w:rPr>
        <w:t xml:space="preserve"> your formal complaint is received,</w:t>
      </w:r>
      <w:r w:rsidR="00D36248">
        <w:rPr>
          <w:rFonts w:cs="Arial"/>
        </w:rPr>
        <w:t xml:space="preserve"> </w:t>
      </w:r>
      <w:r w:rsidR="006A1323">
        <w:rPr>
          <w:rFonts w:cs="Arial"/>
        </w:rPr>
        <w:t>Registry</w:t>
      </w:r>
      <w:r w:rsidRPr="001106F5">
        <w:rPr>
          <w:rFonts w:cs="Arial"/>
        </w:rPr>
        <w:t xml:space="preserve"> will review the complaint and</w:t>
      </w:r>
      <w:r w:rsidR="003D50E5">
        <w:rPr>
          <w:rFonts w:cs="Arial"/>
        </w:rPr>
        <w:t xml:space="preserve"> assign an independent investigator </w:t>
      </w:r>
      <w:r w:rsidR="00037AAA">
        <w:rPr>
          <w:rFonts w:cs="Arial"/>
        </w:rPr>
        <w:t>who will</w:t>
      </w:r>
      <w:r w:rsidR="00B92DF2">
        <w:rPr>
          <w:rFonts w:cs="Arial"/>
        </w:rPr>
        <w:t>,</w:t>
      </w:r>
      <w:r w:rsidR="00B92DF2" w:rsidRPr="00B92DF2">
        <w:rPr>
          <w:rFonts w:cs="Arial"/>
        </w:rPr>
        <w:t xml:space="preserve"> </w:t>
      </w:r>
      <w:r w:rsidR="00B92DF2" w:rsidRPr="001106F5">
        <w:rPr>
          <w:rFonts w:cs="Arial"/>
        </w:rPr>
        <w:t>as part of their investigation</w:t>
      </w:r>
      <w:r w:rsidR="00B92DF2">
        <w:rPr>
          <w:rFonts w:cs="Arial"/>
        </w:rPr>
        <w:t>, consider all information provided by you. They may also</w:t>
      </w:r>
      <w:r w:rsidR="00B92DF2" w:rsidRPr="001106F5">
        <w:rPr>
          <w:rFonts w:cs="Arial"/>
        </w:rPr>
        <w:t xml:space="preserve"> seek other information such as email correspondence to help inform their investigation</w:t>
      </w:r>
      <w:r w:rsidR="00E20087">
        <w:rPr>
          <w:rFonts w:cs="Arial"/>
        </w:rPr>
        <w:t xml:space="preserve"> and request meetings with others involved in the complaint.</w:t>
      </w:r>
      <w:r w:rsidR="00037AAA">
        <w:rPr>
          <w:rFonts w:cs="Arial"/>
        </w:rPr>
        <w:t xml:space="preserve"> </w:t>
      </w:r>
    </w:p>
    <w:p w14:paraId="438794B7" w14:textId="77777777" w:rsidR="00075216" w:rsidRDefault="00075216" w:rsidP="00A67456">
      <w:pPr>
        <w:widowControl w:val="0"/>
        <w:autoSpaceDE w:val="0"/>
        <w:autoSpaceDN w:val="0"/>
        <w:spacing w:line="276" w:lineRule="auto"/>
        <w:ind w:right="667"/>
        <w:rPr>
          <w:rFonts w:cs="Arial"/>
        </w:rPr>
      </w:pPr>
    </w:p>
    <w:p w14:paraId="553BF468" w14:textId="5222AEFF" w:rsidR="00A67456" w:rsidRPr="00BE0F3D" w:rsidRDefault="00A67456" w:rsidP="00A67456">
      <w:pPr>
        <w:widowControl w:val="0"/>
        <w:autoSpaceDE w:val="0"/>
        <w:autoSpaceDN w:val="0"/>
        <w:spacing w:line="276" w:lineRule="auto"/>
        <w:ind w:right="667"/>
        <w:rPr>
          <w:rFonts w:eastAsia="Arial" w:cs="Arial"/>
          <w:lang w:bidi="en-GB"/>
        </w:rPr>
      </w:pPr>
      <w:r>
        <w:rPr>
          <w:rFonts w:eastAsia="Arial" w:cs="Arial"/>
          <w:lang w:bidi="en-GB"/>
        </w:rPr>
        <w:t xml:space="preserve">12.12.5 </w:t>
      </w:r>
      <w:r w:rsidRPr="6EA0D18B">
        <w:rPr>
          <w:rFonts w:eastAsia="Arial" w:cs="Arial"/>
          <w:lang w:bidi="en-GB"/>
        </w:rPr>
        <w:t xml:space="preserve">If you are complaining on behalf of a group of students you must </w:t>
      </w:r>
      <w:r w:rsidR="00150489">
        <w:rPr>
          <w:rFonts w:eastAsia="Arial" w:cs="Arial"/>
          <w:lang w:bidi="en-GB"/>
        </w:rPr>
        <w:t xml:space="preserve">confirm within the form the names of the students </w:t>
      </w:r>
      <w:r w:rsidR="00E350A1">
        <w:rPr>
          <w:rFonts w:eastAsia="Arial" w:cs="Arial"/>
          <w:lang w:bidi="en-GB"/>
        </w:rPr>
        <w:t>who form part of the group raising the complaint</w:t>
      </w:r>
      <w:r w:rsidRPr="6EA0D18B">
        <w:rPr>
          <w:rFonts w:eastAsia="Arial" w:cs="Arial"/>
          <w:lang w:bidi="en-GB"/>
        </w:rPr>
        <w:t xml:space="preserve">. You should ensure that the members of the group have agreed the content of the complaint and any supporting evidence that is sent to us. The investigator will send an email to all complainants to confirm the matter is being considered as a group complaint but will then liaise with the nominated student, put forward by the group. </w:t>
      </w:r>
    </w:p>
    <w:p w14:paraId="11B993E3" w14:textId="0B9F7123" w:rsidR="00D72135" w:rsidRPr="001106F5" w:rsidRDefault="00D72135" w:rsidP="008E71CD">
      <w:pPr>
        <w:pStyle w:val="NoSpacing"/>
        <w:rPr>
          <w:color w:val="002060"/>
        </w:rPr>
      </w:pPr>
    </w:p>
    <w:p w14:paraId="5F67655B" w14:textId="7E06C219" w:rsidR="00D6264A" w:rsidRPr="001106F5" w:rsidRDefault="00D6264A" w:rsidP="448F2C23">
      <w:pPr>
        <w:pStyle w:val="NormalWeb"/>
        <w:shd w:val="clear" w:color="auto" w:fill="FFFFFF" w:themeFill="background1"/>
        <w:spacing w:before="0" w:beforeAutospacing="0" w:after="150" w:afterAutospacing="0"/>
        <w:rPr>
          <w:rFonts w:cs="Arial"/>
        </w:rPr>
      </w:pPr>
      <w:r w:rsidRPr="001106F5">
        <w:rPr>
          <w:rFonts w:cs="Arial"/>
        </w:rPr>
        <w:t>12.1</w:t>
      </w:r>
      <w:r w:rsidR="002A2EB9">
        <w:rPr>
          <w:rFonts w:cs="Arial"/>
        </w:rPr>
        <w:t>2</w:t>
      </w:r>
      <w:r w:rsidRPr="001106F5">
        <w:rPr>
          <w:rFonts w:cs="Arial"/>
        </w:rPr>
        <w:t>.</w:t>
      </w:r>
      <w:r w:rsidR="00A67456">
        <w:rPr>
          <w:rFonts w:cs="Arial"/>
        </w:rPr>
        <w:t>6</w:t>
      </w:r>
      <w:r w:rsidRPr="001106F5">
        <w:rPr>
          <w:rFonts w:cs="Arial"/>
        </w:rPr>
        <w:t xml:space="preserve"> </w:t>
      </w:r>
      <w:r w:rsidR="00A4602C">
        <w:rPr>
          <w:rFonts w:cs="Arial"/>
        </w:rPr>
        <w:t>If a meeting is required as part of the inves</w:t>
      </w:r>
      <w:r w:rsidR="00881520">
        <w:rPr>
          <w:rFonts w:cs="Arial"/>
        </w:rPr>
        <w:t>tigation, you will be offered an in-person or Teams option</w:t>
      </w:r>
      <w:r w:rsidR="00E350A1">
        <w:rPr>
          <w:rFonts w:cs="Arial"/>
        </w:rPr>
        <w:t>.</w:t>
      </w:r>
      <w:r w:rsidR="00881520">
        <w:rPr>
          <w:rFonts w:cs="Arial"/>
        </w:rPr>
        <w:t xml:space="preserve"> </w:t>
      </w:r>
      <w:r w:rsidR="007C0BD0">
        <w:rPr>
          <w:rFonts w:cs="Arial"/>
        </w:rPr>
        <w:t>Either t</w:t>
      </w:r>
      <w:r w:rsidRPr="001106F5">
        <w:rPr>
          <w:rFonts w:cs="Arial"/>
        </w:rPr>
        <w:t>he investigator</w:t>
      </w:r>
      <w:r w:rsidR="00713A45">
        <w:rPr>
          <w:rFonts w:cs="Arial"/>
        </w:rPr>
        <w:t>, or a note taker they appoint,</w:t>
      </w:r>
      <w:r w:rsidRPr="001106F5">
        <w:rPr>
          <w:rFonts w:cs="Arial"/>
        </w:rPr>
        <w:t xml:space="preserve"> will take a record of the meeting and </w:t>
      </w:r>
      <w:r w:rsidR="00FC0A50">
        <w:rPr>
          <w:rFonts w:cs="Arial"/>
        </w:rPr>
        <w:t xml:space="preserve">provide this </w:t>
      </w:r>
      <w:r w:rsidR="5AFA7D85" w:rsidRPr="52B7A768">
        <w:rPr>
          <w:rFonts w:cs="Arial"/>
        </w:rPr>
        <w:t>to</w:t>
      </w:r>
      <w:r w:rsidR="00FC0A50">
        <w:rPr>
          <w:rFonts w:cs="Arial"/>
        </w:rPr>
        <w:t xml:space="preserve"> you before you receive your formal outcome.</w:t>
      </w:r>
      <w:r w:rsidR="000D2433">
        <w:rPr>
          <w:rFonts w:cs="Arial"/>
        </w:rPr>
        <w:t xml:space="preserve"> You will have the opportunity to </w:t>
      </w:r>
      <w:r w:rsidR="00D64B4D">
        <w:rPr>
          <w:rFonts w:cs="Arial"/>
        </w:rPr>
        <w:t>suggest</w:t>
      </w:r>
      <w:r w:rsidR="000D2433">
        <w:rPr>
          <w:rFonts w:cs="Arial"/>
        </w:rPr>
        <w:t xml:space="preserve"> amendments to the meeting record</w:t>
      </w:r>
      <w:r w:rsidR="00530722">
        <w:rPr>
          <w:rFonts w:cs="Arial"/>
        </w:rPr>
        <w:t xml:space="preserve">, </w:t>
      </w:r>
      <w:r w:rsidR="00754627">
        <w:rPr>
          <w:rFonts w:cs="Arial"/>
        </w:rPr>
        <w:t xml:space="preserve">if </w:t>
      </w:r>
      <w:r w:rsidR="00D64B4D">
        <w:rPr>
          <w:rFonts w:cs="Arial"/>
        </w:rPr>
        <w:t xml:space="preserve">you feel </w:t>
      </w:r>
      <w:r w:rsidR="00754627">
        <w:rPr>
          <w:rFonts w:cs="Arial"/>
        </w:rPr>
        <w:t>there are any</w:t>
      </w:r>
      <w:r w:rsidR="007A1064">
        <w:rPr>
          <w:rFonts w:cs="Arial"/>
        </w:rPr>
        <w:t xml:space="preserve"> </w:t>
      </w:r>
      <w:r w:rsidR="00D64B4D">
        <w:rPr>
          <w:rFonts w:cs="Arial"/>
        </w:rPr>
        <w:t>points of</w:t>
      </w:r>
      <w:r w:rsidR="007A1064">
        <w:rPr>
          <w:rFonts w:cs="Arial"/>
        </w:rPr>
        <w:t xml:space="preserve"> clarification</w:t>
      </w:r>
      <w:r w:rsidR="00D64B4D">
        <w:rPr>
          <w:rFonts w:cs="Arial"/>
        </w:rPr>
        <w:t xml:space="preserve"> or significant omissions</w:t>
      </w:r>
      <w:r w:rsidR="00530722">
        <w:rPr>
          <w:rFonts w:cs="Arial"/>
        </w:rPr>
        <w:t>. A separate amended copy will be kept on record</w:t>
      </w:r>
      <w:r w:rsidR="007A1064">
        <w:rPr>
          <w:rFonts w:cs="Arial"/>
        </w:rPr>
        <w:t xml:space="preserve"> if this is the case.</w:t>
      </w:r>
      <w:r w:rsidR="00FC0A50">
        <w:rPr>
          <w:rFonts w:cs="Arial"/>
        </w:rPr>
        <w:t xml:space="preserve"> If you attend a meeting, you may</w:t>
      </w:r>
      <w:r w:rsidR="00761261">
        <w:rPr>
          <w:rFonts w:cs="Arial"/>
        </w:rPr>
        <w:t xml:space="preserve"> wish to</w:t>
      </w:r>
      <w:r w:rsidR="00FC0A50">
        <w:rPr>
          <w:rFonts w:cs="Arial"/>
        </w:rPr>
        <w:t xml:space="preserve"> bring a supporter with you; this could be an SU Advisor</w:t>
      </w:r>
      <w:r w:rsidR="00761261">
        <w:rPr>
          <w:rFonts w:cs="Arial"/>
        </w:rPr>
        <w:t xml:space="preserve"> or a friend or family member</w:t>
      </w:r>
      <w:r w:rsidRPr="001106F5">
        <w:rPr>
          <w:rFonts w:cs="Arial"/>
        </w:rPr>
        <w:t>.</w:t>
      </w:r>
    </w:p>
    <w:p w14:paraId="0EF73212" w14:textId="0B9F7123" w:rsidR="00D72135" w:rsidRPr="001106F5" w:rsidRDefault="00D72135" w:rsidP="008E71CD">
      <w:pPr>
        <w:pStyle w:val="NoSpacing"/>
        <w:rPr>
          <w:color w:val="002060"/>
        </w:rPr>
      </w:pPr>
    </w:p>
    <w:p w14:paraId="1CA84055" w14:textId="645126A0" w:rsidR="00D6264A" w:rsidRDefault="00D6264A" w:rsidP="448F2C23">
      <w:pPr>
        <w:pStyle w:val="NormalWeb"/>
        <w:shd w:val="clear" w:color="auto" w:fill="FFFFFF" w:themeFill="background1"/>
        <w:spacing w:before="0" w:beforeAutospacing="0" w:after="150" w:afterAutospacing="0"/>
      </w:pPr>
      <w:r w:rsidRPr="001106F5">
        <w:rPr>
          <w:rFonts w:cs="Arial"/>
        </w:rPr>
        <w:t>12.1</w:t>
      </w:r>
      <w:r w:rsidR="002A2EB9">
        <w:rPr>
          <w:rFonts w:cs="Arial"/>
        </w:rPr>
        <w:t>2</w:t>
      </w:r>
      <w:r w:rsidRPr="001106F5">
        <w:rPr>
          <w:rFonts w:cs="Arial"/>
        </w:rPr>
        <w:t>.</w:t>
      </w:r>
      <w:r w:rsidR="0011289C">
        <w:rPr>
          <w:rFonts w:cs="Arial"/>
        </w:rPr>
        <w:t>7</w:t>
      </w:r>
      <w:r w:rsidRPr="001106F5">
        <w:rPr>
          <w:rFonts w:cs="Arial"/>
        </w:rPr>
        <w:t xml:space="preserve"> You should</w:t>
      </w:r>
      <w:r w:rsidR="004167C6">
        <w:rPr>
          <w:rFonts w:cs="Arial"/>
        </w:rPr>
        <w:t xml:space="preserve"> normally</w:t>
      </w:r>
      <w:r w:rsidRPr="001106F5">
        <w:rPr>
          <w:rFonts w:cs="Arial"/>
        </w:rPr>
        <w:t xml:space="preserve"> receive a response, providing reasons for the outcome, </w:t>
      </w:r>
      <w:r w:rsidR="00E84C57">
        <w:rPr>
          <w:rFonts w:cs="Arial"/>
        </w:rPr>
        <w:t xml:space="preserve">within </w:t>
      </w:r>
      <w:r w:rsidRPr="001106F5">
        <w:rPr>
          <w:rStyle w:val="Strong"/>
          <w:rFonts w:eastAsiaTheme="majorEastAsia" w:cs="Arial"/>
        </w:rPr>
        <w:t>20 working days</w:t>
      </w:r>
      <w:r w:rsidRPr="001106F5">
        <w:rPr>
          <w:rFonts w:cs="Arial"/>
        </w:rPr>
        <w:t xml:space="preserve"> of the date that we received your </w:t>
      </w:r>
      <w:r w:rsidR="0070042E">
        <w:rPr>
          <w:rFonts w:cs="Arial"/>
        </w:rPr>
        <w:t>formal</w:t>
      </w:r>
      <w:r w:rsidRPr="001106F5">
        <w:rPr>
          <w:rFonts w:cs="Arial"/>
        </w:rPr>
        <w:t xml:space="preserve"> complaint.</w:t>
      </w:r>
      <w:r w:rsidR="0070042E">
        <w:rPr>
          <w:rFonts w:cs="Arial"/>
        </w:rPr>
        <w:t xml:space="preserve"> However, </w:t>
      </w:r>
      <w:r w:rsidR="00CC6ABF">
        <w:t>complex cases may unavoidably take longer to investigate. If this is the case, you will be kept informed</w:t>
      </w:r>
      <w:r w:rsidR="00AD6359">
        <w:t xml:space="preserve"> of </w:t>
      </w:r>
      <w:r w:rsidR="0004762B">
        <w:t>the reason for the delay and a revised timescale will be given.</w:t>
      </w:r>
      <w:r w:rsidR="00AD6359">
        <w:t xml:space="preserve"> </w:t>
      </w:r>
    </w:p>
    <w:p w14:paraId="56D09F71" w14:textId="77777777" w:rsidR="00554B16" w:rsidRDefault="00554B16" w:rsidP="448F2C23">
      <w:pPr>
        <w:pStyle w:val="NormalWeb"/>
        <w:shd w:val="clear" w:color="auto" w:fill="FFFFFF" w:themeFill="background1"/>
        <w:spacing w:before="0" w:beforeAutospacing="0" w:after="150" w:afterAutospacing="0"/>
      </w:pPr>
    </w:p>
    <w:p w14:paraId="0B70161A" w14:textId="77777777" w:rsidR="001F0543" w:rsidRDefault="00554B16" w:rsidP="448F2C23">
      <w:pPr>
        <w:pStyle w:val="NormalWeb"/>
        <w:shd w:val="clear" w:color="auto" w:fill="FFFFFF" w:themeFill="background1"/>
        <w:spacing w:before="0" w:beforeAutospacing="0" w:after="150" w:afterAutospacing="0"/>
      </w:pPr>
      <w:r>
        <w:t xml:space="preserve">12.12.8 Following investigation, the </w:t>
      </w:r>
      <w:r w:rsidR="001F0543">
        <w:t>investigator will either;</w:t>
      </w:r>
      <w:r>
        <w:t xml:space="preserve"> </w:t>
      </w:r>
    </w:p>
    <w:p w14:paraId="62D75B89" w14:textId="0B023352" w:rsidR="001F0543" w:rsidRPr="001F0543" w:rsidRDefault="001F0543" w:rsidP="0097181B">
      <w:pPr>
        <w:pStyle w:val="NormalWeb"/>
        <w:numPr>
          <w:ilvl w:val="0"/>
          <w:numId w:val="164"/>
        </w:numPr>
        <w:shd w:val="clear" w:color="auto" w:fill="FFFFFF" w:themeFill="background1"/>
        <w:spacing w:before="0" w:beforeAutospacing="0" w:after="150" w:afterAutospacing="0"/>
        <w:rPr>
          <w:rFonts w:cs="Arial"/>
        </w:rPr>
      </w:pPr>
      <w:r>
        <w:t>S</w:t>
      </w:r>
      <w:r w:rsidR="00554B16">
        <w:t xml:space="preserve">eek to resolve the complaint informally (through </w:t>
      </w:r>
      <w:r w:rsidR="00A83357">
        <w:t>conciliation</w:t>
      </w:r>
      <w:r w:rsidR="00554B16">
        <w:t>, or following further enquiries</w:t>
      </w:r>
      <w:r w:rsidR="00A83357">
        <w:t xml:space="preserve"> if it was also considered </w:t>
      </w:r>
      <w:r w:rsidR="00554B16">
        <w:t xml:space="preserve">at </w:t>
      </w:r>
      <w:r w:rsidR="00A83357">
        <w:t xml:space="preserve">the </w:t>
      </w:r>
      <w:r w:rsidR="00D2724F">
        <w:t>Local Resolution level</w:t>
      </w:r>
      <w:r w:rsidR="00554B16">
        <w:t xml:space="preserve"> for example); </w:t>
      </w:r>
    </w:p>
    <w:p w14:paraId="7D70CD6F" w14:textId="6E7797E5" w:rsidR="009C2AC8" w:rsidRPr="009C2AC8" w:rsidRDefault="009C2AC8" w:rsidP="0097181B">
      <w:pPr>
        <w:pStyle w:val="NormalWeb"/>
        <w:numPr>
          <w:ilvl w:val="0"/>
          <w:numId w:val="164"/>
        </w:numPr>
        <w:shd w:val="clear" w:color="auto" w:fill="FFFFFF" w:themeFill="background1"/>
        <w:spacing w:before="0" w:beforeAutospacing="0" w:after="150" w:afterAutospacing="0"/>
        <w:rPr>
          <w:rFonts w:cs="Arial"/>
        </w:rPr>
      </w:pPr>
      <w:r>
        <w:t>U</w:t>
      </w:r>
      <w:r w:rsidR="00554B16">
        <w:t xml:space="preserve">phold the complaint </w:t>
      </w:r>
      <w:r w:rsidR="00B51777">
        <w:t>in full</w:t>
      </w:r>
      <w:r w:rsidR="00554B16">
        <w:t xml:space="preserve"> or in part and</w:t>
      </w:r>
      <w:r w:rsidR="009650FC" w:rsidRPr="009650FC">
        <w:rPr>
          <w:rFonts w:cs="Arial"/>
        </w:rPr>
        <w:t xml:space="preserve"> </w:t>
      </w:r>
      <w:r w:rsidR="009650FC" w:rsidRPr="007E0311">
        <w:rPr>
          <w:rFonts w:cs="Arial"/>
        </w:rPr>
        <w:t>explain how</w:t>
      </w:r>
      <w:r w:rsidR="009650FC">
        <w:rPr>
          <w:rFonts w:cs="Arial"/>
        </w:rPr>
        <w:t xml:space="preserve">, </w:t>
      </w:r>
      <w:r w:rsidR="009650FC" w:rsidRPr="007E0311">
        <w:rPr>
          <w:rFonts w:cs="Arial"/>
        </w:rPr>
        <w:t>when</w:t>
      </w:r>
      <w:r w:rsidR="009650FC">
        <w:rPr>
          <w:rFonts w:cs="Arial"/>
        </w:rPr>
        <w:t xml:space="preserve"> and who </w:t>
      </w:r>
      <w:r w:rsidR="009650FC" w:rsidRPr="007E0311">
        <w:rPr>
          <w:rFonts w:cs="Arial"/>
        </w:rPr>
        <w:t xml:space="preserve">will implement any </w:t>
      </w:r>
      <w:r w:rsidR="009650FC">
        <w:rPr>
          <w:rFonts w:cs="Arial"/>
        </w:rPr>
        <w:t>remedy</w:t>
      </w:r>
      <w:r w:rsidR="00554B16">
        <w:t xml:space="preserve">; </w:t>
      </w:r>
    </w:p>
    <w:p w14:paraId="292536E0" w14:textId="71FE0620" w:rsidR="00EA16F9" w:rsidRPr="00EA16F9" w:rsidRDefault="009C2AC8" w:rsidP="0097181B">
      <w:pPr>
        <w:pStyle w:val="NormalWeb"/>
        <w:numPr>
          <w:ilvl w:val="0"/>
          <w:numId w:val="164"/>
        </w:numPr>
        <w:shd w:val="clear" w:color="auto" w:fill="FFFFFF" w:themeFill="background1"/>
        <w:spacing w:before="0" w:beforeAutospacing="0" w:after="150" w:afterAutospacing="0"/>
        <w:rPr>
          <w:rFonts w:cs="Arial"/>
        </w:rPr>
      </w:pPr>
      <w:r>
        <w:t xml:space="preserve">Deem the complaint as ‘not </w:t>
      </w:r>
      <w:r w:rsidR="009650FC">
        <w:t>upheld’</w:t>
      </w:r>
      <w:r w:rsidR="00554B16">
        <w:t xml:space="preserve"> </w:t>
      </w:r>
    </w:p>
    <w:p w14:paraId="2E111777" w14:textId="403C442E" w:rsidR="00554B16" w:rsidRPr="001106F5" w:rsidRDefault="00EA16F9" w:rsidP="0097181B">
      <w:pPr>
        <w:pStyle w:val="NormalWeb"/>
        <w:numPr>
          <w:ilvl w:val="0"/>
          <w:numId w:val="164"/>
        </w:numPr>
        <w:shd w:val="clear" w:color="auto" w:fill="FFFFFF" w:themeFill="background1"/>
        <w:spacing w:before="0" w:beforeAutospacing="0" w:after="150" w:afterAutospacing="0"/>
        <w:rPr>
          <w:rFonts w:cs="Arial"/>
        </w:rPr>
      </w:pPr>
      <w:r>
        <w:t>D</w:t>
      </w:r>
      <w:r w:rsidR="00554B16">
        <w:t xml:space="preserve">ismiss the complaint if it is </w:t>
      </w:r>
      <w:r w:rsidR="003C1863">
        <w:t>deemed</w:t>
      </w:r>
      <w:r w:rsidR="00554B16">
        <w:t xml:space="preserve"> to be malicious</w:t>
      </w:r>
      <w:r w:rsidR="00F77F69">
        <w:t xml:space="preserve"> or unfounded</w:t>
      </w:r>
      <w:r w:rsidR="00554B16">
        <w:t xml:space="preserve"> and </w:t>
      </w:r>
      <w:r w:rsidR="003A2375">
        <w:t xml:space="preserve">refer </w:t>
      </w:r>
      <w:r w:rsidR="00B51777">
        <w:t xml:space="preserve">the matter </w:t>
      </w:r>
      <w:r w:rsidR="003A2375">
        <w:t xml:space="preserve">for </w:t>
      </w:r>
      <w:r w:rsidR="00554B16">
        <w:t>further action if appropriate</w:t>
      </w:r>
      <w:r w:rsidR="003146AE">
        <w:t xml:space="preserve">. </w:t>
      </w:r>
    </w:p>
    <w:p w14:paraId="2FB76C3D" w14:textId="0B9F7123" w:rsidR="00D72135" w:rsidRPr="001106F5" w:rsidRDefault="00D72135" w:rsidP="008E71CD">
      <w:pPr>
        <w:pStyle w:val="NoSpacing"/>
        <w:rPr>
          <w:color w:val="002060"/>
        </w:rPr>
      </w:pPr>
    </w:p>
    <w:p w14:paraId="34072590" w14:textId="1F41978F" w:rsidR="00D6264A" w:rsidRPr="001106F5" w:rsidRDefault="00D6264A" w:rsidP="00D6264A">
      <w:pPr>
        <w:pStyle w:val="NormalWeb"/>
        <w:shd w:val="clear" w:color="auto" w:fill="FFFFFF"/>
        <w:spacing w:before="0" w:beforeAutospacing="0" w:after="150" w:afterAutospacing="0"/>
        <w:rPr>
          <w:rFonts w:cs="Arial"/>
        </w:rPr>
      </w:pPr>
      <w:r w:rsidRPr="001106F5">
        <w:rPr>
          <w:rFonts w:cs="Arial"/>
        </w:rPr>
        <w:t>12.1</w:t>
      </w:r>
      <w:r w:rsidR="002A2EB9">
        <w:rPr>
          <w:rFonts w:cs="Arial"/>
        </w:rPr>
        <w:t>2</w:t>
      </w:r>
      <w:r w:rsidRPr="001106F5">
        <w:rPr>
          <w:rFonts w:cs="Arial"/>
        </w:rPr>
        <w:t>.</w:t>
      </w:r>
      <w:r w:rsidR="00D10831">
        <w:rPr>
          <w:rFonts w:cs="Arial"/>
        </w:rPr>
        <w:t>9</w:t>
      </w:r>
      <w:r w:rsidRPr="001106F5">
        <w:rPr>
          <w:rFonts w:cs="Arial"/>
        </w:rPr>
        <w:t xml:space="preserve"> If you are satisfied with the outcome to your complaint, you must inform the investigator of this in writing by email. If you accept the outcome to your complaint this will be in full and final settlement of all issues raised in your complaint. </w:t>
      </w:r>
    </w:p>
    <w:p w14:paraId="327EB243" w14:textId="77777777" w:rsidR="00347862" w:rsidRPr="00A754F4" w:rsidRDefault="00347862" w:rsidP="00A754F4">
      <w:pPr>
        <w:pStyle w:val="NoSpacing"/>
      </w:pPr>
    </w:p>
    <w:p w14:paraId="0858CCA4" w14:textId="147FC0C9" w:rsidR="001A18A8" w:rsidRPr="001106F5" w:rsidRDefault="001A18A8" w:rsidP="008E71CD">
      <w:pPr>
        <w:pStyle w:val="NoSpacing"/>
        <w:rPr>
          <w:color w:val="002060"/>
        </w:rPr>
      </w:pPr>
    </w:p>
    <w:p w14:paraId="7F85B16F" w14:textId="3484659C" w:rsidR="00D6264A" w:rsidRDefault="00D6264A" w:rsidP="001E6B37">
      <w:pPr>
        <w:pStyle w:val="Heading2"/>
      </w:pPr>
      <w:bookmarkStart w:id="313" w:name="_Toc204865542"/>
      <w:r w:rsidRPr="001106F5">
        <w:t>12.1</w:t>
      </w:r>
      <w:r w:rsidR="002A2EB9">
        <w:t>4</w:t>
      </w:r>
      <w:r w:rsidRPr="001106F5">
        <w:t xml:space="preserve"> </w:t>
      </w:r>
      <w:r w:rsidR="007423E1">
        <w:t>Review Level</w:t>
      </w:r>
      <w:bookmarkEnd w:id="313"/>
    </w:p>
    <w:p w14:paraId="1FD1D2BE" w14:textId="77777777" w:rsidR="00B82958" w:rsidRPr="00DB58BE" w:rsidRDefault="00B82958" w:rsidP="00DB58BE"/>
    <w:p w14:paraId="46F4FB71" w14:textId="598BE2C0" w:rsidR="00D6264A" w:rsidRDefault="00D6264A" w:rsidP="6CB6C1FC">
      <w:pPr>
        <w:pStyle w:val="NormalWeb"/>
        <w:shd w:val="clear" w:color="auto" w:fill="FFFFFF" w:themeFill="background1"/>
        <w:spacing w:before="0" w:beforeAutospacing="0" w:after="150" w:afterAutospacing="0"/>
        <w:rPr>
          <w:rFonts w:cs="Arial"/>
        </w:rPr>
      </w:pPr>
      <w:r w:rsidRPr="001106F5">
        <w:rPr>
          <w:rFonts w:cs="Arial"/>
        </w:rPr>
        <w:t>12.1</w:t>
      </w:r>
      <w:r w:rsidR="002A2EB9">
        <w:rPr>
          <w:rFonts w:cs="Arial"/>
        </w:rPr>
        <w:t>4</w:t>
      </w:r>
      <w:r w:rsidRPr="001106F5">
        <w:rPr>
          <w:rFonts w:cs="Arial"/>
        </w:rPr>
        <w:t xml:space="preserve">.1 </w:t>
      </w:r>
      <w:r w:rsidRPr="36CD9071">
        <w:rPr>
          <w:rFonts w:eastAsia="Arial" w:cs="Arial"/>
          <w:lang w:bidi="en-GB"/>
        </w:rPr>
        <w:t xml:space="preserve">If you are unhappy with the </w:t>
      </w:r>
      <w:r w:rsidR="00E83C56" w:rsidRPr="36CD9071">
        <w:rPr>
          <w:rFonts w:eastAsia="Arial" w:cs="Arial"/>
          <w:lang w:bidi="en-GB"/>
        </w:rPr>
        <w:t xml:space="preserve"> response to your request for a Formal Resolution you can request a review by emailing </w:t>
      </w:r>
      <w:hyperlink r:id="rId218">
        <w:r w:rsidR="00E83C56" w:rsidRPr="36CD9071">
          <w:rPr>
            <w:rFonts w:eastAsia="Arial" w:cs="Arial"/>
            <w:u w:val="single"/>
            <w:lang w:bidi="en-GB"/>
          </w:rPr>
          <w:t>studentcomplaints@hud.ac.uk</w:t>
        </w:r>
      </w:hyperlink>
      <w:r w:rsidR="00E83C56" w:rsidRPr="36CD9071">
        <w:rPr>
          <w:rFonts w:eastAsia="Arial" w:cs="Arial"/>
          <w:lang w:bidi="en-GB"/>
        </w:rPr>
        <w:t xml:space="preserve"> no later than 10 working days of the date you were issued with the </w:t>
      </w:r>
      <w:r w:rsidR="00E83C56">
        <w:rPr>
          <w:rFonts w:eastAsia="Arial" w:cs="Arial"/>
          <w:lang w:bidi="en-GB"/>
        </w:rPr>
        <w:t>formal resolution o</w:t>
      </w:r>
      <w:r w:rsidR="00E83C56" w:rsidRPr="36CD9071">
        <w:rPr>
          <w:rFonts w:eastAsia="Arial" w:cs="Arial"/>
          <w:lang w:bidi="en-GB"/>
        </w:rPr>
        <w:t>utcome.</w:t>
      </w:r>
      <w:r w:rsidRPr="001106F5">
        <w:rPr>
          <w:rFonts w:cs="Arial"/>
        </w:rPr>
        <w:t xml:space="preserve"> </w:t>
      </w:r>
    </w:p>
    <w:p w14:paraId="31247916" w14:textId="77777777" w:rsidR="009B6200" w:rsidRDefault="009B6200" w:rsidP="00A94C09">
      <w:pPr>
        <w:pStyle w:val="NoSpacing"/>
      </w:pPr>
    </w:p>
    <w:p w14:paraId="4F2B4784" w14:textId="6686C8CC" w:rsidR="009B6200" w:rsidRPr="001106F5" w:rsidRDefault="009B6200" w:rsidP="009B6200">
      <w:pPr>
        <w:pStyle w:val="BodyText"/>
        <w:tabs>
          <w:tab w:val="left" w:pos="10206"/>
        </w:tabs>
        <w:spacing w:line="276" w:lineRule="auto"/>
        <w:ind w:right="1473"/>
      </w:pPr>
      <w:r w:rsidRPr="001106F5">
        <w:t>12.1</w:t>
      </w:r>
      <w:r>
        <w:t>4</w:t>
      </w:r>
      <w:r w:rsidRPr="001106F5">
        <w:t>.</w:t>
      </w:r>
      <w:r>
        <w:t>2</w:t>
      </w:r>
      <w:r w:rsidRPr="001106F5">
        <w:t xml:space="preserve"> For your</w:t>
      </w:r>
      <w:r w:rsidRPr="001106F5" w:rsidDel="0085459B">
        <w:t xml:space="preserve"> </w:t>
      </w:r>
      <w:r w:rsidRPr="001106F5">
        <w:t xml:space="preserve">review </w:t>
      </w:r>
      <w:r w:rsidR="444E7DD1">
        <w:t>request</w:t>
      </w:r>
      <w:r>
        <w:t xml:space="preserve"> </w:t>
      </w:r>
      <w:r w:rsidRPr="001106F5">
        <w:t>to be considered you must</w:t>
      </w:r>
      <w:r w:rsidR="001C227E">
        <w:t xml:space="preserve"> complete the review part of your complaints form</w:t>
      </w:r>
      <w:r w:rsidR="000422BF">
        <w:t>, your proposed resolution and</w:t>
      </w:r>
      <w:r w:rsidRPr="001106F5">
        <w:t xml:space="preserve"> provide evidence where possible to demonstrate at least one of the following grounds</w:t>
      </w:r>
      <w:r w:rsidR="000422BF">
        <w:t>;</w:t>
      </w:r>
      <w:r w:rsidRPr="001106F5">
        <w:t xml:space="preserve"> </w:t>
      </w:r>
    </w:p>
    <w:p w14:paraId="4A6362C0" w14:textId="5BD22D46" w:rsidR="009B6200" w:rsidRPr="001106F5" w:rsidRDefault="009B6200" w:rsidP="0097181B">
      <w:pPr>
        <w:pStyle w:val="ListParagraph"/>
        <w:widowControl/>
        <w:numPr>
          <w:ilvl w:val="0"/>
          <w:numId w:val="129"/>
        </w:numPr>
        <w:autoSpaceDE/>
        <w:spacing w:after="0" w:line="276" w:lineRule="auto"/>
      </w:pPr>
      <w:r w:rsidRPr="001106F5">
        <w:t>there was a</w:t>
      </w:r>
      <w:r w:rsidR="00AE72FD">
        <w:t xml:space="preserve"> procedural</w:t>
      </w:r>
      <w:r w:rsidRPr="001106F5">
        <w:t xml:space="preserve"> irregularity in the way we considered your </w:t>
      </w:r>
      <w:r w:rsidR="00FF19D6">
        <w:t>complaint at the Formal Resol</w:t>
      </w:r>
      <w:r w:rsidR="00AD42D9">
        <w:t>ution level</w:t>
      </w:r>
      <w:r w:rsidRPr="001106F5">
        <w:t>;</w:t>
      </w:r>
    </w:p>
    <w:p w14:paraId="0C6F6D6A" w14:textId="291FB73D" w:rsidR="00A94C09" w:rsidRDefault="009B6200" w:rsidP="0097181B">
      <w:pPr>
        <w:pStyle w:val="ListParagraph"/>
        <w:widowControl/>
        <w:numPr>
          <w:ilvl w:val="0"/>
          <w:numId w:val="129"/>
        </w:numPr>
        <w:autoSpaceDE/>
        <w:spacing w:after="0" w:line="276" w:lineRule="auto"/>
      </w:pPr>
      <w:r>
        <w:t xml:space="preserve">the decision we reached </w:t>
      </w:r>
      <w:r w:rsidR="5C2CBFC6">
        <w:t xml:space="preserve">at </w:t>
      </w:r>
      <w:r w:rsidR="00AD42D9">
        <w:t>the Formal Resolution level</w:t>
      </w:r>
      <w:r w:rsidR="5C2CBFC6">
        <w:t xml:space="preserve"> </w:t>
      </w:r>
      <w:r>
        <w:t>was unreasonable in light of the evidence provided;</w:t>
      </w:r>
    </w:p>
    <w:p w14:paraId="62477F5B" w14:textId="5633FF0D" w:rsidR="00424ECB" w:rsidRDefault="009B6200" w:rsidP="0097181B">
      <w:pPr>
        <w:pStyle w:val="ListParagraph"/>
        <w:widowControl/>
        <w:numPr>
          <w:ilvl w:val="0"/>
          <w:numId w:val="129"/>
        </w:numPr>
        <w:autoSpaceDE/>
        <w:spacing w:after="0" w:line="276" w:lineRule="auto"/>
      </w:pPr>
      <w:r>
        <w:t xml:space="preserve">you have submitted new </w:t>
      </w:r>
      <w:r w:rsidR="00AD42D9">
        <w:t xml:space="preserve">supporting information </w:t>
      </w:r>
      <w:r>
        <w:t xml:space="preserve">that, for a good reason, could not have been provided </w:t>
      </w:r>
      <w:r w:rsidR="00D9437E" w:rsidRPr="14DB325A">
        <w:t xml:space="preserve">when you submitted a request for </w:t>
      </w:r>
      <w:r w:rsidR="00D9437E">
        <w:t>F</w:t>
      </w:r>
      <w:r w:rsidR="00D9437E" w:rsidRPr="14DB325A">
        <w:t xml:space="preserve">ormal </w:t>
      </w:r>
      <w:r w:rsidR="00D9437E">
        <w:t>R</w:t>
      </w:r>
      <w:r w:rsidR="00D9437E" w:rsidRPr="14DB325A">
        <w:t xml:space="preserve">esolution and would also have materially affected the </w:t>
      </w:r>
      <w:r>
        <w:t>outcome</w:t>
      </w:r>
    </w:p>
    <w:p w14:paraId="0F882A1D" w14:textId="77777777" w:rsidR="00A94C09" w:rsidRPr="00A94C09" w:rsidRDefault="00A94C09" w:rsidP="00A94C09">
      <w:pPr>
        <w:pStyle w:val="ListParagraph"/>
        <w:widowControl/>
        <w:autoSpaceDE/>
        <w:spacing w:after="0" w:line="276" w:lineRule="auto"/>
        <w:ind w:left="720" w:firstLine="0"/>
      </w:pPr>
    </w:p>
    <w:p w14:paraId="12F6998F" w14:textId="786D101D" w:rsidR="00E9477D" w:rsidRPr="001106F5" w:rsidRDefault="00E9477D" w:rsidP="00E9477D">
      <w:pPr>
        <w:pStyle w:val="BodyText"/>
        <w:tabs>
          <w:tab w:val="left" w:pos="10206"/>
        </w:tabs>
        <w:spacing w:line="276" w:lineRule="auto"/>
        <w:ind w:right="653"/>
      </w:pPr>
      <w:r w:rsidRPr="001106F5">
        <w:t>12.1</w:t>
      </w:r>
      <w:r>
        <w:t>4</w:t>
      </w:r>
      <w:r w:rsidRPr="001106F5">
        <w:t>.</w:t>
      </w:r>
      <w:r>
        <w:t>3</w:t>
      </w:r>
      <w:r w:rsidRPr="001106F5">
        <w:t xml:space="preserve"> Your request for </w:t>
      </w:r>
      <w:r w:rsidR="00D9437E">
        <w:t>R</w:t>
      </w:r>
      <w:r w:rsidRPr="001106F5">
        <w:t xml:space="preserve">eview will be considered by a member of </w:t>
      </w:r>
      <w:r w:rsidR="0099004C">
        <w:t>University</w:t>
      </w:r>
      <w:r w:rsidRPr="001106F5">
        <w:t xml:space="preserve"> staff who has not been involved in the previous stages of this procedure and their decision will be approved by a Pro Vice Chancellor. We will issue a Completion of Procedures letter, providing reasons for the outcome, no later than 20 working days from the date the review request was received. </w:t>
      </w:r>
    </w:p>
    <w:p w14:paraId="50A18FD4" w14:textId="77777777" w:rsidR="0011289C" w:rsidRPr="001106F5" w:rsidRDefault="0011289C" w:rsidP="0011289C">
      <w:pPr>
        <w:pStyle w:val="NoSpacing"/>
      </w:pPr>
    </w:p>
    <w:p w14:paraId="4933BD27" w14:textId="0636E991" w:rsidR="00A94C09" w:rsidRPr="00A94C09" w:rsidRDefault="0069736D" w:rsidP="00A94C09">
      <w:pPr>
        <w:pStyle w:val="NormalWeb"/>
        <w:shd w:val="clear" w:color="auto" w:fill="FFFFFF" w:themeFill="background1"/>
        <w:spacing w:before="0" w:beforeAutospacing="0" w:after="150" w:afterAutospacing="0"/>
        <w:rPr>
          <w:rFonts w:cs="Arial"/>
        </w:rPr>
      </w:pPr>
      <w:r w:rsidRPr="001106F5">
        <w:rPr>
          <w:rFonts w:cs="Arial"/>
        </w:rPr>
        <w:t>12.1</w:t>
      </w:r>
      <w:r w:rsidR="002A2EB9">
        <w:rPr>
          <w:rFonts w:cs="Arial"/>
        </w:rPr>
        <w:t>4</w:t>
      </w:r>
      <w:r w:rsidRPr="001106F5">
        <w:rPr>
          <w:rFonts w:cs="Arial"/>
        </w:rPr>
        <w:t>.</w:t>
      </w:r>
      <w:r w:rsidR="00D7211F">
        <w:rPr>
          <w:rFonts w:cs="Arial"/>
        </w:rPr>
        <w:t>4</w:t>
      </w:r>
      <w:r w:rsidRPr="001106F5">
        <w:rPr>
          <w:rFonts w:cs="Arial"/>
        </w:rPr>
        <w:t xml:space="preserve"> </w:t>
      </w:r>
      <w:r w:rsidR="00D9437E">
        <w:rPr>
          <w:rFonts w:cs="Arial"/>
        </w:rPr>
        <w:t>At this level there</w:t>
      </w:r>
      <w:r w:rsidRPr="001106F5">
        <w:rPr>
          <w:rFonts w:cs="Arial"/>
        </w:rPr>
        <w:t xml:space="preserve"> will not be a new investigation of your complaint and you should not submit new arguments or </w:t>
      </w:r>
      <w:r w:rsidR="00E80A6B">
        <w:rPr>
          <w:rFonts w:cs="Arial"/>
        </w:rPr>
        <w:t>supporting information</w:t>
      </w:r>
      <w:r w:rsidRPr="001106F5">
        <w:rPr>
          <w:rFonts w:cs="Arial"/>
        </w:rPr>
        <w:t>, unless you have a very good reason for doing so, which you can support with independent evidence</w:t>
      </w:r>
      <w:r w:rsidR="00610DD0">
        <w:rPr>
          <w:rFonts w:cs="Arial"/>
        </w:rPr>
        <w:t xml:space="preserve"> as per the grounds detailed above in 12.14.2</w:t>
      </w:r>
      <w:r w:rsidRPr="001106F5">
        <w:rPr>
          <w:rFonts w:cs="Arial"/>
        </w:rPr>
        <w:t xml:space="preserve">. </w:t>
      </w:r>
      <w:r w:rsidR="002267F3" w:rsidRPr="001106F5">
        <w:rPr>
          <w:rFonts w:cs="Arial"/>
        </w:rPr>
        <w:t>If you wish you to raise a new complaint or a new element of your complaint, you must raise a new complaint in order for it to be investigated fully.</w:t>
      </w:r>
    </w:p>
    <w:p w14:paraId="3EBD7AD3" w14:textId="77777777" w:rsidR="00103B45" w:rsidRPr="001106F5" w:rsidRDefault="00103B45" w:rsidP="00103B45">
      <w:pPr>
        <w:pStyle w:val="NoSpacing"/>
        <w:rPr>
          <w:rFonts w:ascii="Arial" w:hAnsi="Arial" w:cs="Arial"/>
          <w:color w:val="002060"/>
          <w:sz w:val="24"/>
          <w:szCs w:val="24"/>
        </w:rPr>
      </w:pPr>
    </w:p>
    <w:p w14:paraId="061DD669" w14:textId="53EDFDA4" w:rsidR="00103B45" w:rsidRPr="001106F5" w:rsidRDefault="00103B45" w:rsidP="00103B45">
      <w:pPr>
        <w:pStyle w:val="BodyText"/>
        <w:tabs>
          <w:tab w:val="left" w:pos="10206"/>
        </w:tabs>
        <w:spacing w:line="276" w:lineRule="auto"/>
        <w:ind w:right="653"/>
      </w:pPr>
      <w:r w:rsidRPr="001106F5">
        <w:t>12.1</w:t>
      </w:r>
      <w:r w:rsidR="002A2EB9">
        <w:t>4</w:t>
      </w:r>
      <w:r w:rsidRPr="001106F5">
        <w:t>.</w:t>
      </w:r>
      <w:r w:rsidR="0023052A">
        <w:t>5</w:t>
      </w:r>
      <w:r w:rsidRPr="001106F5">
        <w:t xml:space="preserve"> If your complaint review is </w:t>
      </w:r>
      <w:r w:rsidR="0085459B">
        <w:rPr>
          <w:b/>
        </w:rPr>
        <w:t>upheld</w:t>
      </w:r>
      <w:r w:rsidRPr="001106F5">
        <w:rPr>
          <w:b/>
        </w:rPr>
        <w:t xml:space="preserve"> or partially </w:t>
      </w:r>
      <w:r w:rsidR="0085459B">
        <w:rPr>
          <w:b/>
        </w:rPr>
        <w:t>upheld</w:t>
      </w:r>
      <w:r w:rsidRPr="001106F5">
        <w:rPr>
          <w:b/>
        </w:rPr>
        <w:t xml:space="preserve">, </w:t>
      </w:r>
      <w:r w:rsidRPr="001106F5">
        <w:rPr>
          <w:bCs/>
        </w:rPr>
        <w:t>the following may be offered to you</w:t>
      </w:r>
      <w:r w:rsidRPr="001106F5">
        <w:t>:</w:t>
      </w:r>
    </w:p>
    <w:p w14:paraId="41B720E2" w14:textId="77777777" w:rsidR="00103B45" w:rsidRPr="001106F5" w:rsidRDefault="00103B45" w:rsidP="0097181B">
      <w:pPr>
        <w:pStyle w:val="ListParagraph"/>
        <w:widowControl/>
        <w:numPr>
          <w:ilvl w:val="0"/>
          <w:numId w:val="130"/>
        </w:numPr>
        <w:autoSpaceDE/>
        <w:spacing w:after="0" w:line="276" w:lineRule="auto"/>
      </w:pPr>
      <w:r w:rsidRPr="001106F5">
        <w:t>A remedy offered at the earlier stages may be offered to you again;</w:t>
      </w:r>
    </w:p>
    <w:p w14:paraId="2975546C" w14:textId="77777777" w:rsidR="00103B45" w:rsidRPr="001106F5" w:rsidRDefault="00103B45" w:rsidP="0097181B">
      <w:pPr>
        <w:pStyle w:val="ListParagraph"/>
        <w:widowControl/>
        <w:numPr>
          <w:ilvl w:val="0"/>
          <w:numId w:val="130"/>
        </w:numPr>
        <w:autoSpaceDE/>
        <w:spacing w:after="0" w:line="276" w:lineRule="auto"/>
      </w:pPr>
      <w:r w:rsidRPr="001106F5">
        <w:t>You may have a new remedy;</w:t>
      </w:r>
    </w:p>
    <w:p w14:paraId="1534704E" w14:textId="661D0F49" w:rsidR="00103B45" w:rsidRPr="001106F5" w:rsidRDefault="00103B45" w:rsidP="0097181B">
      <w:pPr>
        <w:pStyle w:val="ListParagraph"/>
        <w:widowControl/>
        <w:numPr>
          <w:ilvl w:val="0"/>
          <w:numId w:val="130"/>
        </w:numPr>
        <w:autoSpaceDE/>
        <w:spacing w:after="0" w:line="276" w:lineRule="auto"/>
      </w:pPr>
      <w:r w:rsidRPr="001106F5">
        <w:t xml:space="preserve">it may be investigated again </w:t>
      </w:r>
      <w:r w:rsidR="7AB97576">
        <w:t xml:space="preserve">at an earlier </w:t>
      </w:r>
      <w:r w:rsidR="0070684A">
        <w:t xml:space="preserve">level </w:t>
      </w:r>
      <w:r w:rsidRPr="001106F5">
        <w:t xml:space="preserve">if there were procedural issues with the investigation into the complaint. </w:t>
      </w:r>
    </w:p>
    <w:p w14:paraId="17C5153D" w14:textId="77777777" w:rsidR="00103B45" w:rsidRPr="001106F5" w:rsidRDefault="00103B45" w:rsidP="00103B45">
      <w:pPr>
        <w:pStyle w:val="NoSpacing"/>
        <w:rPr>
          <w:color w:val="002060"/>
        </w:rPr>
      </w:pPr>
    </w:p>
    <w:p w14:paraId="7ECC81C6" w14:textId="03E05916" w:rsidR="00103B45" w:rsidRPr="001106F5" w:rsidRDefault="00103B45" w:rsidP="00103B45">
      <w:pPr>
        <w:pStyle w:val="BodyText"/>
        <w:tabs>
          <w:tab w:val="left" w:pos="10206"/>
        </w:tabs>
        <w:spacing w:line="276" w:lineRule="auto"/>
        <w:ind w:right="653"/>
        <w:rPr>
          <w:b/>
        </w:rPr>
      </w:pPr>
      <w:r w:rsidRPr="001106F5">
        <w:t>12.1</w:t>
      </w:r>
      <w:r w:rsidR="002A2EB9">
        <w:t>4</w:t>
      </w:r>
      <w:r w:rsidRPr="001106F5">
        <w:t>.</w:t>
      </w:r>
      <w:r w:rsidR="00505E66">
        <w:t>6</w:t>
      </w:r>
      <w:r w:rsidRPr="001106F5">
        <w:t xml:space="preserve"> If your complaint review is </w:t>
      </w:r>
      <w:r w:rsidRPr="001106F5">
        <w:rPr>
          <w:b/>
        </w:rPr>
        <w:t xml:space="preserve">not </w:t>
      </w:r>
      <w:r w:rsidR="00ED23B3">
        <w:rPr>
          <w:b/>
        </w:rPr>
        <w:t>upheld</w:t>
      </w:r>
      <w:r w:rsidRPr="001106F5">
        <w:rPr>
          <w:b/>
        </w:rPr>
        <w:t>:</w:t>
      </w:r>
    </w:p>
    <w:p w14:paraId="069B871D" w14:textId="77777777" w:rsidR="00103B45" w:rsidRPr="001106F5" w:rsidRDefault="00103B45" w:rsidP="0097181B">
      <w:pPr>
        <w:pStyle w:val="BodyText"/>
        <w:numPr>
          <w:ilvl w:val="0"/>
          <w:numId w:val="131"/>
        </w:numPr>
        <w:tabs>
          <w:tab w:val="left" w:pos="10206"/>
        </w:tabs>
        <w:spacing w:line="276" w:lineRule="auto"/>
        <w:ind w:right="653"/>
      </w:pPr>
      <w:r w:rsidRPr="001106F5">
        <w:t>You may wish to discuss the outcome with the SU Advice Centre who can independently guide you through the decision;</w:t>
      </w:r>
    </w:p>
    <w:p w14:paraId="179B1285" w14:textId="639AB1A7" w:rsidR="00103B45" w:rsidRPr="001106F5" w:rsidRDefault="00103B45" w:rsidP="0097181B">
      <w:pPr>
        <w:pStyle w:val="BodyText"/>
        <w:numPr>
          <w:ilvl w:val="0"/>
          <w:numId w:val="131"/>
        </w:numPr>
        <w:tabs>
          <w:tab w:val="left" w:pos="10206"/>
        </w:tabs>
        <w:spacing w:line="276" w:lineRule="auto"/>
        <w:ind w:right="653"/>
      </w:pPr>
      <w:r w:rsidRPr="001106F5">
        <w:t xml:space="preserve">You may request an </w:t>
      </w:r>
      <w:r w:rsidR="0070684A">
        <w:t>external</w:t>
      </w:r>
      <w:r w:rsidR="0070684A" w:rsidRPr="001106F5">
        <w:t xml:space="preserve"> </w:t>
      </w:r>
      <w:r w:rsidRPr="001106F5">
        <w:t xml:space="preserve">review of the </w:t>
      </w:r>
      <w:r w:rsidR="0070684A">
        <w:t>Review</w:t>
      </w:r>
      <w:r w:rsidRPr="001106F5">
        <w:t xml:space="preserve"> decision.</w:t>
      </w:r>
    </w:p>
    <w:p w14:paraId="1F2C8A74" w14:textId="147FC0C9" w:rsidR="001A18A8" w:rsidRPr="001106F5" w:rsidRDefault="001A18A8" w:rsidP="008E71CD">
      <w:pPr>
        <w:pStyle w:val="NoSpacing"/>
        <w:rPr>
          <w:color w:val="002060"/>
        </w:rPr>
      </w:pPr>
    </w:p>
    <w:p w14:paraId="04636923" w14:textId="009BF02D" w:rsidR="00A70A2A" w:rsidRPr="001106F5" w:rsidRDefault="00A70A2A" w:rsidP="008E71CD">
      <w:pPr>
        <w:pStyle w:val="NoSpacing"/>
        <w:rPr>
          <w:rFonts w:cs="Arial"/>
          <w:color w:val="002060"/>
        </w:rPr>
      </w:pPr>
    </w:p>
    <w:p w14:paraId="078C15DA" w14:textId="0D581863" w:rsidR="00D6264A" w:rsidRPr="001106F5" w:rsidRDefault="00D6264A" w:rsidP="6CB6C1FC">
      <w:pPr>
        <w:pStyle w:val="NormalWeb"/>
        <w:shd w:val="clear" w:color="auto" w:fill="FFFFFF" w:themeFill="background1"/>
        <w:spacing w:before="0" w:beforeAutospacing="0" w:after="150" w:afterAutospacing="0"/>
        <w:rPr>
          <w:rFonts w:cs="Arial"/>
        </w:rPr>
      </w:pPr>
      <w:r w:rsidRPr="001106F5">
        <w:rPr>
          <w:rFonts w:cs="Arial"/>
        </w:rPr>
        <w:t>12.1</w:t>
      </w:r>
      <w:r w:rsidR="002A2EB9">
        <w:rPr>
          <w:rFonts w:cs="Arial"/>
        </w:rPr>
        <w:t>4</w:t>
      </w:r>
      <w:r w:rsidRPr="001106F5">
        <w:rPr>
          <w:rFonts w:cs="Arial"/>
        </w:rPr>
        <w:t>.</w:t>
      </w:r>
      <w:r w:rsidR="00505E66">
        <w:rPr>
          <w:rFonts w:cs="Arial"/>
        </w:rPr>
        <w:t>7</w:t>
      </w:r>
      <w:r w:rsidRPr="001106F5">
        <w:rPr>
          <w:rFonts w:cs="Arial"/>
        </w:rPr>
        <w:t xml:space="preserve"> If you are satisfied with the outcome to your complaint, you must inform the reviewer of this in writing by email. If you accept the outcome to your complaint this will be in full and final settlement of all issues raised in your complaint.</w:t>
      </w:r>
    </w:p>
    <w:p w14:paraId="7F24A16B" w14:textId="2D7B910E" w:rsidR="001A18A8" w:rsidRPr="001106F5" w:rsidRDefault="001A18A8" w:rsidP="008E71CD">
      <w:pPr>
        <w:pStyle w:val="NoSpacing"/>
        <w:rPr>
          <w:color w:val="002060"/>
        </w:rPr>
      </w:pPr>
    </w:p>
    <w:p w14:paraId="13285F76" w14:textId="409E396C" w:rsidR="001A18A8" w:rsidRPr="001106F5" w:rsidRDefault="00D6264A" w:rsidP="00E744ED">
      <w:pPr>
        <w:pStyle w:val="NormalWeb"/>
        <w:shd w:val="clear" w:color="auto" w:fill="FFFFFF" w:themeFill="background1"/>
        <w:spacing w:before="0" w:beforeAutospacing="0" w:after="150" w:afterAutospacing="0"/>
        <w:rPr>
          <w:rStyle w:val="Strong"/>
          <w:rFonts w:eastAsiaTheme="majorEastAsia" w:cs="Arial"/>
        </w:rPr>
      </w:pPr>
      <w:r w:rsidRPr="001106F5">
        <w:rPr>
          <w:rFonts w:cs="Arial"/>
        </w:rPr>
        <w:t>12.1</w:t>
      </w:r>
      <w:r w:rsidR="002A2EB9">
        <w:rPr>
          <w:rFonts w:cs="Arial"/>
        </w:rPr>
        <w:t>4</w:t>
      </w:r>
      <w:r w:rsidRPr="001106F5">
        <w:rPr>
          <w:rFonts w:cs="Arial"/>
        </w:rPr>
        <w:t>.</w:t>
      </w:r>
      <w:r w:rsidR="00505E66">
        <w:rPr>
          <w:rFonts w:cs="Arial"/>
        </w:rPr>
        <w:t>8</w:t>
      </w:r>
      <w:r w:rsidRPr="001106F5">
        <w:rPr>
          <w:rFonts w:cs="Arial"/>
        </w:rPr>
        <w:t xml:space="preserve"> The decision of the Pro-Vice Chancellor will be final and will bring to an end the University’s internal procedure. There are no further </w:t>
      </w:r>
      <w:r w:rsidR="0070684A">
        <w:rPr>
          <w:rFonts w:cs="Arial"/>
        </w:rPr>
        <w:t>levels</w:t>
      </w:r>
      <w:r w:rsidR="0070684A" w:rsidRPr="001106F5">
        <w:rPr>
          <w:rFonts w:cs="Arial"/>
        </w:rPr>
        <w:t xml:space="preserve"> </w:t>
      </w:r>
      <w:r w:rsidRPr="001106F5">
        <w:rPr>
          <w:rFonts w:cs="Arial"/>
        </w:rPr>
        <w:t>and we will issue you with a completion of procedures letter at this stage.</w:t>
      </w:r>
      <w:r w:rsidRPr="001106F5">
        <w:rPr>
          <w:rStyle w:val="Strong"/>
          <w:rFonts w:eastAsiaTheme="majorEastAsia" w:cs="Arial"/>
        </w:rPr>
        <w:t> </w:t>
      </w:r>
    </w:p>
    <w:p w14:paraId="0302A4D6" w14:textId="77777777" w:rsidR="00E744ED" w:rsidRPr="001106F5" w:rsidRDefault="00E744ED" w:rsidP="008E71CD">
      <w:pPr>
        <w:pStyle w:val="NoSpacing"/>
        <w:rPr>
          <w:color w:val="002060"/>
          <w:sz w:val="8"/>
          <w:szCs w:val="8"/>
        </w:rPr>
      </w:pPr>
    </w:p>
    <w:p w14:paraId="0EF06408" w14:textId="75DAE5D3" w:rsidR="00D6264A" w:rsidRPr="001106F5" w:rsidRDefault="00D6264A" w:rsidP="001E6B37">
      <w:pPr>
        <w:pStyle w:val="Heading2"/>
      </w:pPr>
      <w:bookmarkStart w:id="314" w:name="_Toc204865543"/>
      <w:r w:rsidRPr="001106F5">
        <w:t>12.1</w:t>
      </w:r>
      <w:r w:rsidR="002A2EB9">
        <w:t>5</w:t>
      </w:r>
      <w:r w:rsidR="005D4E19" w:rsidRPr="001106F5">
        <w:t xml:space="preserve"> </w:t>
      </w:r>
      <w:r w:rsidR="005D4E19" w:rsidRPr="001106F5">
        <w:rPr>
          <w:bCs/>
        </w:rPr>
        <w:t>OIA:</w:t>
      </w:r>
      <w:r w:rsidRPr="001106F5">
        <w:rPr>
          <w:bCs/>
        </w:rPr>
        <w:t xml:space="preserve"> </w:t>
      </w:r>
      <w:r w:rsidRPr="001106F5">
        <w:t>Independent review of student complaint outcome</w:t>
      </w:r>
      <w:bookmarkEnd w:id="314"/>
    </w:p>
    <w:p w14:paraId="1DF3C9DF" w14:textId="77777777" w:rsidR="008E067E" w:rsidRPr="008E067E" w:rsidRDefault="008E067E" w:rsidP="00522160"/>
    <w:p w14:paraId="373A3CC8" w14:textId="110DB157" w:rsidR="00D6264A" w:rsidRPr="001106F5" w:rsidRDefault="00D6264A" w:rsidP="00D6264A">
      <w:pPr>
        <w:pStyle w:val="NormalWeb"/>
        <w:shd w:val="clear" w:color="auto" w:fill="FFFFFF"/>
        <w:spacing w:before="0" w:beforeAutospacing="0" w:after="150" w:afterAutospacing="0"/>
        <w:rPr>
          <w:rFonts w:cs="Arial"/>
        </w:rPr>
      </w:pPr>
      <w:r w:rsidRPr="001106F5">
        <w:rPr>
          <w:rFonts w:cs="Arial"/>
        </w:rPr>
        <w:t>12.1</w:t>
      </w:r>
      <w:r w:rsidR="002A2EB9">
        <w:rPr>
          <w:rFonts w:cs="Arial"/>
        </w:rPr>
        <w:t>5</w:t>
      </w:r>
      <w:r w:rsidRPr="001106F5">
        <w:rPr>
          <w:rFonts w:cs="Arial"/>
        </w:rPr>
        <w:t xml:space="preserve">.1 You can request an independent review of our final </w:t>
      </w:r>
      <w:r w:rsidR="0070684A">
        <w:rPr>
          <w:rFonts w:cs="Arial"/>
        </w:rPr>
        <w:t>Review level</w:t>
      </w:r>
      <w:r w:rsidRPr="001106F5">
        <w:rPr>
          <w:rFonts w:cs="Arial"/>
        </w:rPr>
        <w:t xml:space="preserve"> decision. You will need to send your completion of procedures letter to the </w:t>
      </w:r>
      <w:hyperlink r:id="rId219" w:tooltip="Office of the Independent Adjudicator" w:history="1">
        <w:r w:rsidRPr="001106F5">
          <w:rPr>
            <w:rStyle w:val="Hyperlink"/>
            <w:rFonts w:eastAsiaTheme="majorEastAsia" w:cs="Arial"/>
            <w:b/>
            <w:bCs/>
            <w:color w:val="002060"/>
          </w:rPr>
          <w:t>Office of the Independent Adjudicator</w:t>
        </w:r>
      </w:hyperlink>
      <w:r w:rsidRPr="001106F5">
        <w:rPr>
          <w:rFonts w:cs="Arial"/>
        </w:rPr>
        <w:t> (OIA) within 12 months of the date of the completion of procedures letter.</w:t>
      </w:r>
    </w:p>
    <w:p w14:paraId="5A58035C" w14:textId="6DE4163A" w:rsidR="001B0EB7" w:rsidRDefault="00BC6067">
      <w:pPr>
        <w:spacing w:after="160" w:line="259" w:lineRule="auto"/>
        <w:rPr>
          <w:rFonts w:cs="Arial"/>
          <w:sz w:val="28"/>
          <w:szCs w:val="28"/>
        </w:rPr>
      </w:pPr>
      <w:r>
        <w:rPr>
          <w:rFonts w:cs="Arial"/>
          <w:sz w:val="28"/>
          <w:szCs w:val="28"/>
        </w:rPr>
        <w:br w:type="page"/>
      </w:r>
    </w:p>
    <w:p w14:paraId="3E463C13" w14:textId="040E190A" w:rsidR="003C1713" w:rsidRPr="001106F5" w:rsidRDefault="003C1713" w:rsidP="00C30951">
      <w:pPr>
        <w:pStyle w:val="Heading1"/>
        <w:rPr>
          <w:rFonts w:asciiTheme="majorHAnsi" w:hAnsiTheme="majorHAnsi"/>
        </w:rPr>
      </w:pPr>
      <w:bookmarkStart w:id="315" w:name="_Toc133331548"/>
      <w:bookmarkStart w:id="316" w:name="_Toc204865544"/>
      <w:r w:rsidRPr="001106F5">
        <w:t>Section 13: Precautionary Measures, Contact Limitations and Criminal Proceedings within University Investigations Regulation</w:t>
      </w:r>
      <w:bookmarkEnd w:id="315"/>
      <w:bookmarkEnd w:id="316"/>
    </w:p>
    <w:p w14:paraId="277B7168" w14:textId="77777777" w:rsidR="003C1713" w:rsidRPr="001106F5" w:rsidRDefault="003C1713" w:rsidP="003C1713"/>
    <w:p w14:paraId="1B29B585" w14:textId="2B609118" w:rsidR="003C1713" w:rsidRPr="001106F5" w:rsidRDefault="003C1713" w:rsidP="001E6B37">
      <w:pPr>
        <w:pStyle w:val="Heading2"/>
        <w:rPr>
          <w:lang w:bidi="en-GB"/>
        </w:rPr>
      </w:pPr>
      <w:bookmarkStart w:id="317" w:name="_Toc133331549"/>
      <w:bookmarkStart w:id="318" w:name="_Toc204865545"/>
      <w:r w:rsidRPr="001106F5">
        <w:t xml:space="preserve">13.1 </w:t>
      </w:r>
      <w:r w:rsidRPr="001106F5">
        <w:rPr>
          <w:lang w:bidi="en-GB"/>
        </w:rPr>
        <w:t xml:space="preserve">Precautionary </w:t>
      </w:r>
      <w:r w:rsidRPr="001106F5">
        <w:t>Measures</w:t>
      </w:r>
      <w:r w:rsidRPr="001106F5">
        <w:rPr>
          <w:lang w:bidi="en-GB"/>
        </w:rPr>
        <w:t xml:space="preserve"> Introduction</w:t>
      </w:r>
      <w:bookmarkEnd w:id="317"/>
      <w:bookmarkEnd w:id="318"/>
    </w:p>
    <w:p w14:paraId="2A256138" w14:textId="28EC8075" w:rsidR="003C1713" w:rsidRPr="001106F5" w:rsidRDefault="003C1713" w:rsidP="003C1713">
      <w:pPr>
        <w:pStyle w:val="NoSpacing"/>
        <w:spacing w:before="240"/>
        <w:rPr>
          <w:rFonts w:ascii="Arial" w:hAnsi="Arial" w:cs="Arial"/>
          <w:color w:val="002060"/>
          <w:sz w:val="24"/>
          <w:szCs w:val="24"/>
        </w:rPr>
      </w:pPr>
      <w:r w:rsidRPr="001106F5">
        <w:rPr>
          <w:rFonts w:ascii="Arial" w:hAnsi="Arial" w:cs="Arial"/>
          <w:color w:val="002060"/>
          <w:sz w:val="24"/>
          <w:szCs w:val="24"/>
          <w:lang w:bidi="en-GB"/>
        </w:rPr>
        <w:t>13.1.1</w:t>
      </w:r>
      <w:r w:rsidRPr="001106F5">
        <w:rPr>
          <w:rFonts w:ascii="Arial" w:hAnsi="Arial" w:cs="Arial"/>
          <w:color w:val="002060"/>
          <w:sz w:val="24"/>
          <w:szCs w:val="24"/>
        </w:rPr>
        <w:t xml:space="preserve"> If we receive a report about your behaviour, we may use this procedure to assess the risk associated with it. This procedure can be used with Fitness to Study and Student Disciplinary procedures. Anyone, including members of the public, can make a report to the University about your behaviour. Reports may be made by the police, academic staff, placement staff, other students or other University staff. </w:t>
      </w:r>
    </w:p>
    <w:p w14:paraId="770F7A21" w14:textId="77777777" w:rsidR="003C1713" w:rsidRPr="001106F5" w:rsidRDefault="003C1713" w:rsidP="003C1713">
      <w:pPr>
        <w:pStyle w:val="NoSpacing"/>
        <w:rPr>
          <w:rFonts w:ascii="Arial" w:hAnsi="Arial" w:cs="Arial"/>
          <w:color w:val="002060"/>
          <w:sz w:val="24"/>
          <w:szCs w:val="24"/>
          <w:lang w:bidi="en-GB"/>
        </w:rPr>
      </w:pPr>
    </w:p>
    <w:p w14:paraId="27CD4D8F" w14:textId="39CD6F85" w:rsidR="003C1713" w:rsidRPr="001106F5" w:rsidRDefault="003C1713" w:rsidP="003C1713">
      <w:pPr>
        <w:pStyle w:val="NoSpacing"/>
        <w:rPr>
          <w:rFonts w:ascii="Arial" w:hAnsi="Arial" w:cs="Arial"/>
          <w:color w:val="002060"/>
          <w:sz w:val="24"/>
          <w:szCs w:val="24"/>
          <w:lang w:bidi="en-GB"/>
        </w:rPr>
      </w:pPr>
      <w:r w:rsidRPr="001106F5">
        <w:rPr>
          <w:rFonts w:ascii="Arial" w:hAnsi="Arial" w:cs="Arial"/>
          <w:color w:val="002060"/>
          <w:sz w:val="24"/>
          <w:szCs w:val="24"/>
          <w:lang w:bidi="en-GB"/>
        </w:rPr>
        <w:t xml:space="preserve">13.1.2 We take a risk-based approach to investigating allegations. We take the safety and protection of our students, staff and the general public very seriously. If we consider that you are at risk or pose a risk to others, we may take precautionary measures based upon a risk assessment, which could for example prohibit your access to campus or your university activities such as attending placements. If we decide to impose precautionary measures, we will explain why. </w:t>
      </w:r>
    </w:p>
    <w:p w14:paraId="0A252D4F" w14:textId="77777777" w:rsidR="003C1713" w:rsidRPr="001106F5" w:rsidRDefault="003C1713" w:rsidP="003C1713">
      <w:pPr>
        <w:pStyle w:val="NoSpacing"/>
        <w:rPr>
          <w:rFonts w:ascii="Arial" w:hAnsi="Arial" w:cs="Arial"/>
          <w:color w:val="002060"/>
          <w:sz w:val="24"/>
          <w:szCs w:val="24"/>
          <w:lang w:bidi="en-GB"/>
        </w:rPr>
      </w:pPr>
    </w:p>
    <w:p w14:paraId="4F47F8AE" w14:textId="0A73F949" w:rsidR="003C1713" w:rsidRPr="001106F5" w:rsidRDefault="003C1713" w:rsidP="003C1713">
      <w:pPr>
        <w:pStyle w:val="NoSpacing"/>
        <w:rPr>
          <w:rFonts w:ascii="Arial" w:hAnsi="Arial" w:cs="Arial"/>
          <w:color w:val="002060"/>
          <w:sz w:val="24"/>
          <w:szCs w:val="24"/>
        </w:rPr>
      </w:pPr>
      <w:r w:rsidRPr="001106F5">
        <w:rPr>
          <w:rFonts w:ascii="Arial" w:hAnsi="Arial" w:cs="Arial"/>
          <w:color w:val="002060"/>
          <w:sz w:val="24"/>
          <w:szCs w:val="24"/>
          <w:lang w:bidi="en-GB"/>
        </w:rPr>
        <w:t xml:space="preserve">13.1.3 Risk assessments and any imposed precautionary measures are authorised by a </w:t>
      </w:r>
      <w:r w:rsidR="00DE2285" w:rsidRPr="001106F5">
        <w:rPr>
          <w:rFonts w:ascii="Arial" w:hAnsi="Arial" w:cs="Arial"/>
          <w:color w:val="002060"/>
          <w:sz w:val="24"/>
          <w:szCs w:val="24"/>
          <w:lang w:bidi="en-GB"/>
        </w:rPr>
        <w:t>Pro-Vice Chancellor.</w:t>
      </w:r>
      <w:r w:rsidRPr="001106F5">
        <w:rPr>
          <w:rFonts w:ascii="Arial" w:hAnsi="Arial" w:cs="Arial"/>
          <w:color w:val="002060"/>
          <w:sz w:val="24"/>
          <w:szCs w:val="24"/>
          <w:lang w:bidi="en-GB"/>
        </w:rPr>
        <w:t xml:space="preserve"> </w:t>
      </w:r>
    </w:p>
    <w:p w14:paraId="171C01E8" w14:textId="77777777" w:rsidR="003C1713" w:rsidRPr="001106F5" w:rsidRDefault="003C1713" w:rsidP="003C1713">
      <w:pPr>
        <w:pStyle w:val="BodyText"/>
        <w:spacing w:line="276" w:lineRule="auto"/>
        <w:ind w:right="-32"/>
      </w:pPr>
    </w:p>
    <w:p w14:paraId="2881DAD4" w14:textId="0EC5EF88" w:rsidR="003C1713" w:rsidRPr="001106F5" w:rsidRDefault="003C1713" w:rsidP="001E6B37">
      <w:pPr>
        <w:pStyle w:val="Heading2"/>
      </w:pPr>
      <w:bookmarkStart w:id="319" w:name="_Toc133331550"/>
      <w:bookmarkStart w:id="320" w:name="_Toc204865546"/>
      <w:r w:rsidRPr="001106F5">
        <w:t>13.2 Criminal Proceedings</w:t>
      </w:r>
      <w:bookmarkEnd w:id="319"/>
      <w:r w:rsidR="004F221C">
        <w:t xml:space="preserve"> or external investigations</w:t>
      </w:r>
      <w:bookmarkEnd w:id="320"/>
    </w:p>
    <w:p w14:paraId="18B4BDAD" w14:textId="77777777" w:rsidR="003C1713" w:rsidRPr="001106F5" w:rsidRDefault="003C1713" w:rsidP="003C1713"/>
    <w:p w14:paraId="68DD5456" w14:textId="1A7E3EE6" w:rsidR="003C1713" w:rsidRPr="001106F5" w:rsidRDefault="003C1713" w:rsidP="003C1713">
      <w:pPr>
        <w:pStyle w:val="BodyText"/>
        <w:spacing w:line="276" w:lineRule="auto"/>
        <w:ind w:right="-32"/>
      </w:pPr>
      <w:r w:rsidRPr="001106F5">
        <w:t>13.2.1 If an allegation is made about you to the police</w:t>
      </w:r>
      <w:r w:rsidR="004F221C">
        <w:t>, placement provider or employer</w:t>
      </w:r>
      <w:r w:rsidRPr="001106F5">
        <w:t xml:space="preserve"> and the</w:t>
      </w:r>
      <w:r w:rsidR="004F221C">
        <w:t>y</w:t>
      </w:r>
      <w:r w:rsidRPr="001106F5" w:rsidDel="004F221C">
        <w:t xml:space="preserve"> </w:t>
      </w:r>
      <w:r w:rsidRPr="001106F5">
        <w:t xml:space="preserve">decide to investigate, we are likely to postpone our investigations under any one of our procedures until the criminal proceedings </w:t>
      </w:r>
      <w:r w:rsidR="004F221C">
        <w:t xml:space="preserve">or external investigations </w:t>
      </w:r>
      <w:r w:rsidRPr="001106F5">
        <w:t xml:space="preserve">have been concluded. The University may require a risk assessment to be completed and as a result, we you could have precautionary measures placed on your studies whilst the criminal proceedings are ongoing, if we believe that you may pose a risk. In exceptional circumstances we may decide to continue our investigations whilst </w:t>
      </w:r>
      <w:r w:rsidR="004F221C">
        <w:t>these</w:t>
      </w:r>
      <w:r w:rsidR="004F221C" w:rsidRPr="001106F5">
        <w:t xml:space="preserve"> </w:t>
      </w:r>
      <w:r w:rsidRPr="001106F5">
        <w:t>proceedings are continuing. If we decide to do this we will explain why.</w:t>
      </w:r>
    </w:p>
    <w:p w14:paraId="0DF953D1" w14:textId="77777777" w:rsidR="003C1713" w:rsidRPr="001106F5" w:rsidRDefault="003C1713" w:rsidP="003C1713">
      <w:pPr>
        <w:pStyle w:val="BodyText"/>
        <w:spacing w:line="276" w:lineRule="auto"/>
        <w:ind w:right="-32"/>
      </w:pPr>
    </w:p>
    <w:p w14:paraId="311133F8" w14:textId="37AE368F" w:rsidR="003C1713" w:rsidRPr="001106F5" w:rsidRDefault="003C1713" w:rsidP="003C1713">
      <w:pPr>
        <w:pStyle w:val="BodyText"/>
        <w:spacing w:line="276" w:lineRule="auto"/>
        <w:ind w:right="-32"/>
      </w:pPr>
      <w:r w:rsidRPr="001106F5">
        <w:t xml:space="preserve">13.2.2 Once the criminal proceedings </w:t>
      </w:r>
      <w:r w:rsidR="004F221C">
        <w:t xml:space="preserve">or external investigations </w:t>
      </w:r>
      <w:r w:rsidRPr="001106F5">
        <w:t>have concluded, we will carry out our own investigation using the appropriate procedure. Once you have been notified that criminal proceedings</w:t>
      </w:r>
      <w:r w:rsidR="004F221C">
        <w:t xml:space="preserve"> or external investigations</w:t>
      </w:r>
      <w:r w:rsidRPr="001106F5">
        <w:t xml:space="preserve"> have concluded you must let us know, this includes providing a copy of any communication provided to you as a result to help us begin our investigation as soon as possible. We may take the outcome of the criminal proceedings</w:t>
      </w:r>
      <w:r w:rsidR="004F221C">
        <w:t xml:space="preserve"> or external investigations</w:t>
      </w:r>
      <w:r w:rsidRPr="001106F5">
        <w:t xml:space="preserve"> into account, however, we use a different threshold of proof based on the balance of probabilities. </w:t>
      </w:r>
    </w:p>
    <w:p w14:paraId="7C039006" w14:textId="77777777" w:rsidR="003C1713" w:rsidRPr="001106F5" w:rsidRDefault="003C1713" w:rsidP="003C1713">
      <w:pPr>
        <w:pStyle w:val="BodyText"/>
        <w:spacing w:line="276" w:lineRule="auto"/>
        <w:ind w:right="-32"/>
      </w:pPr>
    </w:p>
    <w:p w14:paraId="2FB93BB4" w14:textId="316FE005" w:rsidR="003C1713" w:rsidRPr="001106F5" w:rsidRDefault="003C1713" w:rsidP="001E6B37">
      <w:pPr>
        <w:pStyle w:val="Heading2"/>
      </w:pPr>
      <w:bookmarkStart w:id="321" w:name="_Toc133331551"/>
      <w:bookmarkStart w:id="322" w:name="_Toc204865547"/>
      <w:r w:rsidRPr="001106F5">
        <w:t>1</w:t>
      </w:r>
      <w:r w:rsidR="00770BE1" w:rsidRPr="001106F5">
        <w:t>3</w:t>
      </w:r>
      <w:r w:rsidRPr="001106F5">
        <w:t>.3 No Contact Agreements</w:t>
      </w:r>
      <w:bookmarkEnd w:id="321"/>
      <w:bookmarkEnd w:id="322"/>
    </w:p>
    <w:p w14:paraId="7034363D" w14:textId="77777777" w:rsidR="003C1713" w:rsidRPr="001106F5" w:rsidRDefault="003C1713" w:rsidP="003C1713"/>
    <w:p w14:paraId="1E11B7CD" w14:textId="2943C9FC" w:rsidR="003C1713" w:rsidRPr="001106F5" w:rsidRDefault="003C1713" w:rsidP="003C1713">
      <w:pPr>
        <w:widowControl w:val="0"/>
        <w:autoSpaceDE w:val="0"/>
        <w:autoSpaceDN w:val="0"/>
        <w:spacing w:line="276" w:lineRule="auto"/>
        <w:rPr>
          <w:rFonts w:cs="Arial"/>
        </w:rPr>
      </w:pPr>
      <w:r w:rsidRPr="001106F5">
        <w:rPr>
          <w:rFonts w:cs="Arial"/>
        </w:rPr>
        <w:t>1</w:t>
      </w:r>
      <w:r w:rsidR="00770BE1" w:rsidRPr="001106F5">
        <w:rPr>
          <w:rFonts w:cs="Arial"/>
        </w:rPr>
        <w:t>3</w:t>
      </w:r>
      <w:r w:rsidRPr="001106F5">
        <w:rPr>
          <w:rFonts w:cs="Arial"/>
        </w:rPr>
        <w:t xml:space="preserve">.3.1 If you are being investigated under a procedure within the student regulations, you may be asked to enter a no contact agreement as a preventative measure. This is voluntary between each party. </w:t>
      </w:r>
    </w:p>
    <w:p w14:paraId="43DFC4E5" w14:textId="77777777" w:rsidR="00DE2285" w:rsidRPr="001106F5" w:rsidRDefault="00DE2285" w:rsidP="003C1713">
      <w:pPr>
        <w:widowControl w:val="0"/>
        <w:autoSpaceDE w:val="0"/>
        <w:autoSpaceDN w:val="0"/>
        <w:spacing w:line="276" w:lineRule="auto"/>
        <w:rPr>
          <w:rFonts w:cs="Arial"/>
        </w:rPr>
      </w:pPr>
    </w:p>
    <w:p w14:paraId="28C4EDD8" w14:textId="586B545A" w:rsidR="003C1713" w:rsidRPr="001106F5" w:rsidRDefault="003C1713" w:rsidP="003C1713">
      <w:pPr>
        <w:widowControl w:val="0"/>
        <w:autoSpaceDE w:val="0"/>
        <w:autoSpaceDN w:val="0"/>
        <w:spacing w:line="276" w:lineRule="auto"/>
        <w:rPr>
          <w:rFonts w:cs="Arial"/>
        </w:rPr>
      </w:pPr>
      <w:r w:rsidRPr="001106F5">
        <w:rPr>
          <w:rFonts w:cs="Arial"/>
        </w:rPr>
        <w:t>1</w:t>
      </w:r>
      <w:r w:rsidR="00770BE1" w:rsidRPr="001106F5">
        <w:rPr>
          <w:rFonts w:cs="Arial"/>
        </w:rPr>
        <w:t>3</w:t>
      </w:r>
      <w:r w:rsidRPr="001106F5">
        <w:rPr>
          <w:rFonts w:cs="Arial"/>
        </w:rPr>
        <w:t>.3.2 If you have been taken through an investigation under the student regulations, the investigator or panel may require you to enter a no contact</w:t>
      </w:r>
      <w:r w:rsidRPr="001106F5" w:rsidDel="004F221C">
        <w:rPr>
          <w:rFonts w:cs="Arial"/>
        </w:rPr>
        <w:t xml:space="preserve"> </w:t>
      </w:r>
      <w:r w:rsidR="004F221C">
        <w:rPr>
          <w:rFonts w:cs="Arial"/>
        </w:rPr>
        <w:t>agreement</w:t>
      </w:r>
      <w:r w:rsidRPr="001106F5">
        <w:rPr>
          <w:rFonts w:cs="Arial"/>
        </w:rPr>
        <w:t xml:space="preserve"> as part of your outcome. This is given </w:t>
      </w:r>
      <w:r w:rsidRPr="001106F5">
        <w:rPr>
          <w:rFonts w:eastAsia="BatangChe" w:cs="Arial"/>
        </w:rPr>
        <w:t xml:space="preserve">for the safety of both you and the reporting party and may also help to prevent any further breaches of the </w:t>
      </w:r>
      <w:r w:rsidR="004F221C">
        <w:rPr>
          <w:rFonts w:eastAsia="BatangChe" w:cs="Arial"/>
        </w:rPr>
        <w:t>C</w:t>
      </w:r>
      <w:r w:rsidRPr="001106F5">
        <w:rPr>
          <w:rFonts w:eastAsia="BatangChe" w:cs="Arial"/>
        </w:rPr>
        <w:t xml:space="preserve">ommunity </w:t>
      </w:r>
      <w:r w:rsidR="004F221C">
        <w:rPr>
          <w:rFonts w:eastAsia="BatangChe" w:cs="Arial"/>
        </w:rPr>
        <w:t>C</w:t>
      </w:r>
      <w:r w:rsidRPr="001106F5">
        <w:rPr>
          <w:rFonts w:eastAsia="BatangChe" w:cs="Arial"/>
        </w:rPr>
        <w:t xml:space="preserve">ode of </w:t>
      </w:r>
      <w:r w:rsidR="004F221C">
        <w:rPr>
          <w:rFonts w:eastAsia="BatangChe" w:cs="Arial"/>
        </w:rPr>
        <w:t>C</w:t>
      </w:r>
      <w:r w:rsidRPr="001106F5">
        <w:rPr>
          <w:rFonts w:eastAsia="BatangChe" w:cs="Arial"/>
        </w:rPr>
        <w:t>onduct.</w:t>
      </w:r>
    </w:p>
    <w:p w14:paraId="5FBE0673" w14:textId="7804B60D" w:rsidR="003C1713" w:rsidRPr="001106F5" w:rsidRDefault="00BC6067">
      <w:pPr>
        <w:spacing w:after="160" w:line="259" w:lineRule="auto"/>
      </w:pPr>
      <w:r>
        <w:br w:type="page"/>
      </w:r>
    </w:p>
    <w:p w14:paraId="5FFB7199" w14:textId="288FE8B3" w:rsidR="003C1713" w:rsidRPr="001106F5" w:rsidRDefault="006404CF" w:rsidP="00C30951">
      <w:pPr>
        <w:pStyle w:val="Heading1"/>
      </w:pPr>
      <w:bookmarkStart w:id="323" w:name="_SECTION_14:_Precautionary"/>
      <w:bookmarkStart w:id="324" w:name="_Toc133331552"/>
      <w:bookmarkStart w:id="325" w:name="_Toc204865548"/>
      <w:bookmarkEnd w:id="323"/>
      <w:r>
        <w:t>Section 13</w:t>
      </w:r>
      <w:r w:rsidR="003C1713" w:rsidRPr="001106F5">
        <w:t xml:space="preserve">: </w:t>
      </w:r>
      <w:r w:rsidR="00020CE9" w:rsidRPr="00522160">
        <w:rPr>
          <w:color w:val="002060"/>
        </w:rPr>
        <w:t xml:space="preserve">Criminal Proceedings/External Investigations:  Precautionary Measures </w:t>
      </w:r>
      <w:bookmarkEnd w:id="324"/>
      <w:r w:rsidR="00020CE9" w:rsidRPr="00522160">
        <w:rPr>
          <w:bCs/>
          <w:color w:val="002060"/>
        </w:rPr>
        <w:t>Procedure</w:t>
      </w:r>
      <w:bookmarkEnd w:id="325"/>
    </w:p>
    <w:p w14:paraId="4C41EF18" w14:textId="77777777" w:rsidR="003C1713" w:rsidRPr="001106F5" w:rsidRDefault="003C1713" w:rsidP="003C1713"/>
    <w:p w14:paraId="187E56DE" w14:textId="023661DB" w:rsidR="003C1713" w:rsidRPr="001106F5" w:rsidRDefault="003C1713" w:rsidP="001E6B37">
      <w:pPr>
        <w:pStyle w:val="Heading2"/>
        <w:rPr>
          <w:lang w:bidi="en-GB"/>
        </w:rPr>
      </w:pPr>
      <w:bookmarkStart w:id="326" w:name="_Toc133331553"/>
      <w:bookmarkStart w:id="327" w:name="_Toc204865549"/>
      <w:r w:rsidRPr="001106F5">
        <w:rPr>
          <w:lang w:bidi="en-GB"/>
        </w:rPr>
        <w:t>1</w:t>
      </w:r>
      <w:r w:rsidR="00770BE1" w:rsidRPr="001106F5">
        <w:rPr>
          <w:lang w:bidi="en-GB"/>
        </w:rPr>
        <w:t>3</w:t>
      </w:r>
      <w:r w:rsidRPr="001106F5">
        <w:rPr>
          <w:lang w:bidi="en-GB"/>
        </w:rPr>
        <w:t xml:space="preserve">.4 Precautionary </w:t>
      </w:r>
      <w:r w:rsidRPr="00DB58BE">
        <w:t>Measures</w:t>
      </w:r>
      <w:bookmarkEnd w:id="326"/>
      <w:bookmarkEnd w:id="327"/>
    </w:p>
    <w:p w14:paraId="41D752BF" w14:textId="77777777" w:rsidR="003C1713" w:rsidRPr="001106F5" w:rsidRDefault="003C1713" w:rsidP="003C1713">
      <w:pPr>
        <w:widowControl w:val="0"/>
        <w:autoSpaceDE w:val="0"/>
        <w:autoSpaceDN w:val="0"/>
        <w:spacing w:line="276" w:lineRule="auto"/>
        <w:rPr>
          <w:rFonts w:eastAsia="Arial" w:cs="Arial"/>
          <w:lang w:bidi="en-GB"/>
        </w:rPr>
      </w:pPr>
    </w:p>
    <w:p w14:paraId="7C8E49E4" w14:textId="34215026"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770BE1" w:rsidRPr="001106F5">
        <w:rPr>
          <w:rFonts w:eastAsia="Arial" w:cs="Arial"/>
          <w:lang w:bidi="en-GB"/>
        </w:rPr>
        <w:t>3</w:t>
      </w:r>
      <w:r w:rsidRPr="001106F5">
        <w:rPr>
          <w:rFonts w:eastAsia="Arial" w:cs="Arial"/>
          <w:lang w:bidi="en-GB"/>
        </w:rPr>
        <w:t>.4.1 Precautionary measures can be imposed whether you are currently being investigated under criminal proceedings</w:t>
      </w:r>
      <w:r w:rsidR="00020CE9">
        <w:rPr>
          <w:rFonts w:eastAsia="Arial" w:cs="Arial"/>
          <w:lang w:bidi="en-GB"/>
        </w:rPr>
        <w:t>/external investigations</w:t>
      </w:r>
      <w:r w:rsidRPr="001106F5">
        <w:rPr>
          <w:rFonts w:eastAsia="Arial" w:cs="Arial"/>
          <w:lang w:bidi="en-GB"/>
        </w:rPr>
        <w:t xml:space="preserve"> or not. If we decide to impose precautionary measures on you, you may be prevented from carrying out certain activities which can include but are not limited to:</w:t>
      </w:r>
    </w:p>
    <w:p w14:paraId="79B5AE3B"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Being on campus unless specific permission has been given to meet with the SUAC or Student Services;</w:t>
      </w:r>
    </w:p>
    <w:p w14:paraId="49E9F7C2"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Using our IT systems;</w:t>
      </w:r>
    </w:p>
    <w:p w14:paraId="2FD29DBA"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Attending placement;</w:t>
      </w:r>
    </w:p>
    <w:p w14:paraId="3DF9B0A7"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Attending timetabled teaching sessions or formal supervision meetings;</w:t>
      </w:r>
    </w:p>
    <w:p w14:paraId="2EFAC678"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Being in specific areas of campus including the library;</w:t>
      </w:r>
    </w:p>
    <w:p w14:paraId="659CAE3A"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 xml:space="preserve">Being a member of a University committee or panel; </w:t>
      </w:r>
    </w:p>
    <w:p w14:paraId="46D4CF98" w14:textId="77777777" w:rsidR="003C1713" w:rsidRPr="001106F5" w:rsidRDefault="003C1713" w:rsidP="0097181B">
      <w:pPr>
        <w:widowControl w:val="0"/>
        <w:numPr>
          <w:ilvl w:val="0"/>
          <w:numId w:val="132"/>
        </w:numPr>
        <w:autoSpaceDE w:val="0"/>
        <w:autoSpaceDN w:val="0"/>
        <w:spacing w:line="276" w:lineRule="auto"/>
        <w:rPr>
          <w:rFonts w:eastAsia="Arial" w:cs="Arial"/>
          <w:lang w:bidi="en-GB"/>
        </w:rPr>
      </w:pPr>
      <w:r w:rsidRPr="001106F5">
        <w:rPr>
          <w:rFonts w:eastAsia="Arial" w:cs="Arial"/>
          <w:lang w:bidi="en-GB"/>
        </w:rPr>
        <w:t>Contacting named people such as other students or staff members.</w:t>
      </w:r>
    </w:p>
    <w:p w14:paraId="6D2CE2F7" w14:textId="77777777" w:rsidR="003C1713" w:rsidRPr="001106F5" w:rsidRDefault="003C1713" w:rsidP="003C1713">
      <w:pPr>
        <w:widowControl w:val="0"/>
        <w:autoSpaceDE w:val="0"/>
        <w:autoSpaceDN w:val="0"/>
        <w:spacing w:line="276" w:lineRule="auto"/>
        <w:rPr>
          <w:rFonts w:eastAsia="Arial" w:cs="Arial"/>
          <w:lang w:bidi="en-GB"/>
        </w:rPr>
      </w:pPr>
    </w:p>
    <w:p w14:paraId="6E0C1B62" w14:textId="438B7CF7" w:rsidR="003C1713"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770BE1" w:rsidRPr="001106F5">
        <w:rPr>
          <w:rFonts w:eastAsia="Arial" w:cs="Arial"/>
          <w:lang w:bidi="en-GB"/>
        </w:rPr>
        <w:t>3</w:t>
      </w:r>
      <w:r w:rsidRPr="001106F5">
        <w:rPr>
          <w:rFonts w:eastAsia="Arial" w:cs="Arial"/>
          <w:lang w:bidi="en-GB"/>
        </w:rPr>
        <w:t>.4.2 The precautionary measures we can implement are:</w:t>
      </w:r>
    </w:p>
    <w:p w14:paraId="450F2FA7" w14:textId="77777777" w:rsidR="00FE10D1" w:rsidRPr="001106F5" w:rsidRDefault="00FE10D1" w:rsidP="003C1713">
      <w:pPr>
        <w:widowControl w:val="0"/>
        <w:autoSpaceDE w:val="0"/>
        <w:autoSpaceDN w:val="0"/>
        <w:spacing w:line="276" w:lineRule="auto"/>
        <w:rPr>
          <w:rFonts w:eastAsia="Arial" w:cs="Arial"/>
          <w:lang w:bidi="en-GB"/>
        </w:rPr>
      </w:pPr>
    </w:p>
    <w:tbl>
      <w:tblPr>
        <w:tblStyle w:val="TableGrid"/>
        <w:tblW w:w="0" w:type="auto"/>
        <w:tblLook w:val="04A0" w:firstRow="1" w:lastRow="0" w:firstColumn="1" w:lastColumn="0" w:noHBand="0" w:noVBand="1"/>
      </w:tblPr>
      <w:tblGrid>
        <w:gridCol w:w="2899"/>
        <w:gridCol w:w="6117"/>
      </w:tblGrid>
      <w:tr w:rsidR="001106F5" w:rsidRPr="001106F5" w14:paraId="51F02C22" w14:textId="77777777">
        <w:tc>
          <w:tcPr>
            <w:tcW w:w="2972" w:type="dxa"/>
          </w:tcPr>
          <w:p w14:paraId="61836FF7" w14:textId="77777777" w:rsidR="003C1713" w:rsidRPr="001106F5" w:rsidRDefault="003C1713">
            <w:pPr>
              <w:widowControl w:val="0"/>
              <w:autoSpaceDE w:val="0"/>
              <w:autoSpaceDN w:val="0"/>
              <w:spacing w:line="276" w:lineRule="auto"/>
              <w:rPr>
                <w:rFonts w:eastAsia="Arial" w:cs="Arial"/>
                <w:b/>
                <w:bCs/>
                <w:lang w:bidi="en-GB"/>
              </w:rPr>
            </w:pPr>
            <w:r w:rsidRPr="001106F5">
              <w:rPr>
                <w:rFonts w:eastAsia="Arial" w:cs="Arial"/>
                <w:b/>
                <w:bCs/>
                <w:lang w:bidi="en-GB"/>
              </w:rPr>
              <w:t>Informal Action</w:t>
            </w:r>
          </w:p>
        </w:tc>
        <w:tc>
          <w:tcPr>
            <w:tcW w:w="6351" w:type="dxa"/>
          </w:tcPr>
          <w:p w14:paraId="0A6B5031" w14:textId="77777777" w:rsidR="003C1713" w:rsidRPr="001106F5" w:rsidRDefault="003C1713">
            <w:pPr>
              <w:widowControl w:val="0"/>
              <w:autoSpaceDE w:val="0"/>
              <w:autoSpaceDN w:val="0"/>
              <w:spacing w:line="276" w:lineRule="auto"/>
              <w:rPr>
                <w:rFonts w:eastAsia="Arial" w:cs="Arial"/>
                <w:lang w:bidi="en-GB"/>
              </w:rPr>
            </w:pPr>
            <w:r w:rsidRPr="001106F5">
              <w:rPr>
                <w:rFonts w:eastAsia="Arial" w:cs="Arial"/>
                <w:lang w:bidi="en-GB"/>
              </w:rPr>
              <w:t>For example, we may ask you to keep us informed of external proceedings or engage with support services</w:t>
            </w:r>
          </w:p>
        </w:tc>
      </w:tr>
      <w:tr w:rsidR="001106F5" w:rsidRPr="001106F5" w14:paraId="3FD027AF" w14:textId="77777777">
        <w:tc>
          <w:tcPr>
            <w:tcW w:w="2972" w:type="dxa"/>
          </w:tcPr>
          <w:p w14:paraId="05DA075F" w14:textId="3D9E47F4" w:rsidR="003C1713" w:rsidRPr="001106F5" w:rsidRDefault="003C1713">
            <w:pPr>
              <w:widowControl w:val="0"/>
              <w:autoSpaceDE w:val="0"/>
              <w:autoSpaceDN w:val="0"/>
              <w:spacing w:line="276" w:lineRule="auto"/>
              <w:rPr>
                <w:rFonts w:eastAsia="Arial" w:cs="Arial"/>
                <w:b/>
                <w:bCs/>
                <w:lang w:bidi="en-GB"/>
              </w:rPr>
            </w:pPr>
            <w:r w:rsidRPr="001106F5">
              <w:rPr>
                <w:rFonts w:eastAsia="Arial" w:cs="Arial"/>
                <w:b/>
                <w:bCs/>
                <w:lang w:bidi="en-GB"/>
              </w:rPr>
              <w:t xml:space="preserve">Partial </w:t>
            </w:r>
            <w:r w:rsidR="003455DF">
              <w:rPr>
                <w:rFonts w:eastAsia="Arial" w:cs="Arial"/>
                <w:b/>
                <w:bCs/>
                <w:lang w:bidi="en-GB"/>
              </w:rPr>
              <w:t>Suspension</w:t>
            </w:r>
          </w:p>
        </w:tc>
        <w:tc>
          <w:tcPr>
            <w:tcW w:w="6351" w:type="dxa"/>
          </w:tcPr>
          <w:p w14:paraId="18597406" w14:textId="134C516E" w:rsidR="003C1713" w:rsidRPr="001106F5" w:rsidRDefault="003C1713">
            <w:pPr>
              <w:widowControl w:val="0"/>
              <w:autoSpaceDE w:val="0"/>
              <w:autoSpaceDN w:val="0"/>
              <w:spacing w:line="276" w:lineRule="auto"/>
              <w:rPr>
                <w:rFonts w:eastAsia="Arial" w:cs="Arial"/>
                <w:lang w:bidi="en-GB"/>
              </w:rPr>
            </w:pPr>
            <w:r w:rsidRPr="001106F5">
              <w:rPr>
                <w:rFonts w:eastAsia="Arial" w:cs="Arial"/>
                <w:lang w:bidi="en-GB"/>
              </w:rPr>
              <w:t xml:space="preserve">This is where you are </w:t>
            </w:r>
            <w:r w:rsidR="00166615">
              <w:rPr>
                <w:rFonts w:eastAsia="Arial" w:cs="Arial"/>
                <w:lang w:bidi="en-GB"/>
              </w:rPr>
              <w:t xml:space="preserve">temporarily </w:t>
            </w:r>
            <w:r w:rsidRPr="001106F5">
              <w:rPr>
                <w:rFonts w:eastAsia="Arial" w:cs="Arial"/>
                <w:lang w:bidi="en-GB"/>
              </w:rPr>
              <w:t xml:space="preserve">not permitted to undertake certain activities or attend certain premises, but you can otherwise continue with your studies without other restriction. </w:t>
            </w:r>
          </w:p>
          <w:p w14:paraId="3AC4B99C" w14:textId="77777777" w:rsidR="003C1713" w:rsidRPr="001106F5" w:rsidRDefault="003C1713">
            <w:pPr>
              <w:widowControl w:val="0"/>
              <w:autoSpaceDE w:val="0"/>
              <w:autoSpaceDN w:val="0"/>
              <w:spacing w:line="276" w:lineRule="auto"/>
              <w:rPr>
                <w:rFonts w:eastAsia="Arial" w:cs="Arial"/>
                <w:lang w:bidi="en-GB"/>
              </w:rPr>
            </w:pPr>
          </w:p>
          <w:p w14:paraId="28116EB0" w14:textId="7C3B3ADF" w:rsidR="003C1713" w:rsidRPr="001106F5" w:rsidRDefault="003C1713">
            <w:pPr>
              <w:widowControl w:val="0"/>
              <w:autoSpaceDE w:val="0"/>
              <w:autoSpaceDN w:val="0"/>
              <w:spacing w:line="276" w:lineRule="auto"/>
              <w:rPr>
                <w:rFonts w:eastAsia="Arial" w:cs="Arial"/>
                <w:lang w:bidi="en-GB"/>
              </w:rPr>
            </w:pPr>
            <w:r w:rsidRPr="001106F5">
              <w:rPr>
                <w:rFonts w:eastAsia="Arial" w:cs="Arial"/>
                <w:lang w:bidi="en-GB"/>
              </w:rPr>
              <w:t xml:space="preserve">For example, this could be a </w:t>
            </w:r>
            <w:r w:rsidR="00166615">
              <w:rPr>
                <w:rFonts w:eastAsia="Arial" w:cs="Arial"/>
                <w:lang w:bidi="en-GB"/>
              </w:rPr>
              <w:t>temporary suspension</w:t>
            </w:r>
            <w:r w:rsidRPr="001106F5">
              <w:rPr>
                <w:rFonts w:eastAsia="Arial" w:cs="Arial"/>
                <w:lang w:bidi="en-GB"/>
              </w:rPr>
              <w:t xml:space="preserve">from placement activity or certain areas or facilities on campus. </w:t>
            </w:r>
          </w:p>
        </w:tc>
      </w:tr>
    </w:tbl>
    <w:tbl>
      <w:tblPr>
        <w:tblW w:w="0" w:type="auto"/>
        <w:tblLook w:val="04A0" w:firstRow="1" w:lastRow="0" w:firstColumn="1" w:lastColumn="0" w:noHBand="0" w:noVBand="1"/>
      </w:tblPr>
      <w:tblGrid>
        <w:gridCol w:w="6534"/>
        <w:gridCol w:w="2492"/>
      </w:tblGrid>
      <w:tr w:rsidR="001106F5" w:rsidRPr="001106F5" w14:paraId="0B64CC97" w14:textId="77777777">
        <w:trPr>
          <w:trHeight w:val="561"/>
        </w:trPr>
        <w:tc>
          <w:tcPr>
            <w:tcW w:w="9629" w:type="dxa"/>
          </w:tcPr>
          <w:p w14:paraId="2F8F44EF" w14:textId="074E780C" w:rsidR="003C1713" w:rsidRPr="001106F5" w:rsidRDefault="003455DF">
            <w:pPr>
              <w:widowControl w:val="0"/>
              <w:autoSpaceDE w:val="0"/>
              <w:autoSpaceDN w:val="0"/>
              <w:spacing w:line="276" w:lineRule="auto"/>
              <w:rPr>
                <w:rFonts w:eastAsia="Arial" w:cs="Arial"/>
                <w:b/>
                <w:bCs/>
                <w:lang w:bidi="en-GB"/>
              </w:rPr>
            </w:pPr>
            <w:r>
              <w:rPr>
                <w:rFonts w:eastAsia="Arial" w:cs="Arial"/>
                <w:b/>
                <w:bCs/>
                <w:lang w:bidi="en-GB"/>
              </w:rPr>
              <w:t>Campus Suspension</w:t>
            </w:r>
          </w:p>
        </w:tc>
        <w:tc>
          <w:tcPr>
            <w:tcW w:w="2972" w:type="dxa"/>
          </w:tcPr>
          <w:p w14:paraId="26544EEE" w14:textId="686021B9" w:rsidR="003C1713" w:rsidRPr="001106F5" w:rsidRDefault="003C1713">
            <w:pPr>
              <w:widowControl w:val="0"/>
              <w:autoSpaceDE w:val="0"/>
              <w:autoSpaceDN w:val="0"/>
              <w:spacing w:line="276" w:lineRule="auto"/>
              <w:rPr>
                <w:rFonts w:eastAsia="Arial" w:cs="Arial"/>
                <w:lang w:bidi="en-GB"/>
              </w:rPr>
            </w:pPr>
            <w:r w:rsidRPr="001106F5">
              <w:rPr>
                <w:rFonts w:eastAsia="Arial" w:cs="Arial"/>
                <w:lang w:bidi="en-GB"/>
              </w:rPr>
              <w:t>This is where you</w:t>
            </w:r>
            <w:r w:rsidR="002C529C">
              <w:rPr>
                <w:rFonts w:eastAsia="Arial" w:cs="Arial"/>
                <w:lang w:bidi="en-GB"/>
              </w:rPr>
              <w:t>r campus access is temporarily suspended</w:t>
            </w:r>
            <w:r w:rsidRPr="001106F5">
              <w:rPr>
                <w:rFonts w:eastAsia="Arial" w:cs="Arial"/>
                <w:lang w:bidi="en-GB"/>
              </w:rPr>
              <w:t xml:space="preserve">but </w:t>
            </w:r>
            <w:r w:rsidR="002C529C">
              <w:rPr>
                <w:rFonts w:eastAsia="Arial" w:cs="Arial"/>
                <w:lang w:bidi="en-GB"/>
              </w:rPr>
              <w:t xml:space="preserve">you </w:t>
            </w:r>
            <w:r w:rsidRPr="001106F5">
              <w:rPr>
                <w:rFonts w:eastAsia="Arial" w:cs="Arial"/>
                <w:lang w:bidi="en-GB"/>
              </w:rPr>
              <w:t>can</w:t>
            </w:r>
            <w:r w:rsidR="002C529C">
              <w:rPr>
                <w:rFonts w:eastAsia="Arial" w:cs="Arial"/>
                <w:lang w:bidi="en-GB"/>
              </w:rPr>
              <w:t xml:space="preserve"> still</w:t>
            </w:r>
            <w:r w:rsidRPr="001106F5">
              <w:rPr>
                <w:rFonts w:eastAsia="Arial" w:cs="Arial"/>
                <w:lang w:bidi="en-GB"/>
              </w:rPr>
              <w:t xml:space="preserve"> study at distance. The only permitted attendance would be where Registry has given approval for</w:t>
            </w:r>
            <w:r w:rsidR="00686CAF">
              <w:rPr>
                <w:rFonts w:eastAsia="Arial" w:cs="Arial"/>
                <w:lang w:bidi="en-GB"/>
              </w:rPr>
              <w:t xml:space="preserve"> exam attendance or</w:t>
            </w:r>
            <w:r w:rsidRPr="001106F5">
              <w:rPr>
                <w:rFonts w:eastAsia="Arial" w:cs="Arial"/>
                <w:lang w:bidi="en-GB"/>
              </w:rPr>
              <w:t xml:space="preserve"> attendance with support services or the Advice Centre in the Students’ Union.</w:t>
            </w:r>
          </w:p>
        </w:tc>
      </w:tr>
      <w:tr w:rsidR="001106F5" w:rsidRPr="001106F5" w14:paraId="079B5200" w14:textId="77777777" w:rsidTr="00480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9629" w:type="dxa"/>
          </w:tcPr>
          <w:p w14:paraId="35098550" w14:textId="4AFAAD58" w:rsidR="003C1713" w:rsidRPr="001106F5" w:rsidRDefault="003C1713">
            <w:pPr>
              <w:widowControl w:val="0"/>
              <w:autoSpaceDE w:val="0"/>
              <w:autoSpaceDN w:val="0"/>
              <w:spacing w:line="276" w:lineRule="auto"/>
              <w:rPr>
                <w:rFonts w:eastAsia="Arial" w:cs="Arial"/>
                <w:b/>
                <w:bCs/>
                <w:lang w:bidi="en-GB"/>
              </w:rPr>
            </w:pPr>
            <w:r w:rsidRPr="001106F5">
              <w:rPr>
                <w:rFonts w:eastAsia="Arial" w:cs="Arial"/>
                <w:b/>
                <w:bCs/>
                <w:lang w:bidi="en-GB"/>
              </w:rPr>
              <w:t xml:space="preserve">Full </w:t>
            </w:r>
            <w:r w:rsidR="00F0380F">
              <w:rPr>
                <w:rFonts w:eastAsia="Arial" w:cs="Arial"/>
                <w:b/>
                <w:bCs/>
                <w:lang w:bidi="en-GB"/>
              </w:rPr>
              <w:t>Suspension</w:t>
            </w:r>
          </w:p>
        </w:tc>
        <w:tc>
          <w:tcPr>
            <w:tcW w:w="2972" w:type="dxa"/>
          </w:tcPr>
          <w:p w14:paraId="494C1A57" w14:textId="610DEB1D" w:rsidR="003C1713" w:rsidRPr="001106F5" w:rsidRDefault="003C1713">
            <w:pPr>
              <w:widowControl w:val="0"/>
              <w:autoSpaceDE w:val="0"/>
              <w:autoSpaceDN w:val="0"/>
              <w:spacing w:line="276" w:lineRule="auto"/>
              <w:rPr>
                <w:rFonts w:eastAsia="Arial" w:cs="Arial"/>
                <w:lang w:bidi="en-GB"/>
              </w:rPr>
            </w:pPr>
            <w:r w:rsidRPr="001106F5">
              <w:rPr>
                <w:rFonts w:eastAsia="Arial" w:cs="Arial"/>
                <w:lang w:bidi="en-GB"/>
              </w:rPr>
              <w:t>This is where you</w:t>
            </w:r>
            <w:r w:rsidR="002C529C">
              <w:rPr>
                <w:rFonts w:eastAsia="Arial" w:cs="Arial"/>
                <w:lang w:bidi="en-GB"/>
              </w:rPr>
              <w:t>r campus access is temporarily suspended</w:t>
            </w:r>
            <w:r w:rsidRPr="001106F5" w:rsidDel="002C529C">
              <w:rPr>
                <w:rFonts w:eastAsia="Arial" w:cs="Arial"/>
                <w:lang w:bidi="en-GB"/>
              </w:rPr>
              <w:t xml:space="preserve"> </w:t>
            </w:r>
            <w:r w:rsidRPr="001106F5">
              <w:rPr>
                <w:rFonts w:eastAsia="Arial" w:cs="Arial"/>
                <w:lang w:bidi="en-GB"/>
              </w:rPr>
              <w:t>an</w:t>
            </w:r>
            <w:r w:rsidR="002C529C">
              <w:rPr>
                <w:rFonts w:eastAsia="Arial" w:cs="Arial"/>
                <w:lang w:bidi="en-GB"/>
              </w:rPr>
              <w:t>d you are restricted</w:t>
            </w:r>
            <w:r w:rsidR="000B1C39">
              <w:rPr>
                <w:rFonts w:eastAsia="Arial" w:cs="Arial"/>
                <w:lang w:bidi="en-GB"/>
              </w:rPr>
              <w:t xml:space="preserve"> from</w:t>
            </w:r>
            <w:r w:rsidRPr="001106F5">
              <w:rPr>
                <w:rFonts w:eastAsia="Arial" w:cs="Arial"/>
                <w:lang w:bidi="en-GB"/>
              </w:rPr>
              <w:t xml:space="preserve"> engaging with any University of Huddersfield activities.</w:t>
            </w:r>
          </w:p>
        </w:tc>
      </w:tr>
    </w:tbl>
    <w:p w14:paraId="6CA58E08" w14:textId="77777777" w:rsidR="003C1713" w:rsidRPr="001106F5" w:rsidRDefault="003C1713" w:rsidP="003C1713">
      <w:pPr>
        <w:pStyle w:val="ListParagraph"/>
        <w:spacing w:line="276" w:lineRule="auto"/>
        <w:ind w:left="0"/>
      </w:pPr>
    </w:p>
    <w:p w14:paraId="2646C66A" w14:textId="33841FC8"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 xml:space="preserve">.4.3 If we have imposed precautionary measures, we will review our decision every 20 working days or sooner if you notify us that your circumstances have changed. You can challenge the decision in writing by email. </w:t>
      </w:r>
    </w:p>
    <w:p w14:paraId="04368D94" w14:textId="77777777" w:rsidR="003C1713" w:rsidRPr="001106F5" w:rsidRDefault="003C1713" w:rsidP="003C1713">
      <w:pPr>
        <w:widowControl w:val="0"/>
        <w:autoSpaceDE w:val="0"/>
        <w:autoSpaceDN w:val="0"/>
        <w:spacing w:line="276" w:lineRule="auto"/>
        <w:rPr>
          <w:rFonts w:eastAsia="Arial" w:cs="Arial"/>
          <w:lang w:bidi="en-GB"/>
        </w:rPr>
      </w:pPr>
    </w:p>
    <w:p w14:paraId="3BE21BAA" w14:textId="7F4B1D95"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.4.4 If we have imposed precautionary measures and you have upcoming assessments, you must let us know because in some circumstances we can make arrangements to vary the precautionary measures so that you can complete your assessments.</w:t>
      </w:r>
    </w:p>
    <w:p w14:paraId="6C4C2BBC" w14:textId="77777777" w:rsidR="003C1713" w:rsidRPr="001106F5" w:rsidRDefault="003C1713" w:rsidP="003C1713">
      <w:pPr>
        <w:widowControl w:val="0"/>
        <w:autoSpaceDE w:val="0"/>
        <w:autoSpaceDN w:val="0"/>
        <w:spacing w:line="276" w:lineRule="auto"/>
        <w:rPr>
          <w:rFonts w:eastAsia="Arial" w:cs="Arial"/>
          <w:lang w:bidi="en-GB"/>
        </w:rPr>
      </w:pPr>
    </w:p>
    <w:p w14:paraId="4136C97A" w14:textId="51745088"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.4.5 We will not generally implement precautionary measures for behaviour which is considered a minor risk and generally will only implement precautionary measures for major risks, though this will depend on the risk assessment we complete. We will seek to minimise the impact on your personal and academic life as far as is practic</w:t>
      </w:r>
      <w:r w:rsidRPr="001106F5" w:rsidDel="00871656">
        <w:rPr>
          <w:rFonts w:eastAsia="Arial" w:cs="Arial"/>
          <w:lang w:bidi="en-GB"/>
        </w:rPr>
        <w:t>able</w:t>
      </w:r>
      <w:r w:rsidRPr="001106F5">
        <w:rPr>
          <w:rFonts w:eastAsia="Arial" w:cs="Arial"/>
          <w:lang w:bidi="en-GB"/>
        </w:rPr>
        <w:t xml:space="preserve">. </w:t>
      </w:r>
    </w:p>
    <w:p w14:paraId="6DDC22A9" w14:textId="77777777" w:rsidR="003C1713" w:rsidRPr="001106F5" w:rsidRDefault="003C1713" w:rsidP="003C1713">
      <w:pPr>
        <w:widowControl w:val="0"/>
        <w:autoSpaceDE w:val="0"/>
        <w:autoSpaceDN w:val="0"/>
        <w:spacing w:line="276" w:lineRule="auto"/>
        <w:rPr>
          <w:rFonts w:eastAsia="Arial" w:cs="Arial"/>
          <w:lang w:bidi="en-GB"/>
        </w:rPr>
      </w:pPr>
    </w:p>
    <w:p w14:paraId="312AA954" w14:textId="437456EC"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 xml:space="preserve">.4.6 The following lists are non-exhaustive of behaviour which might be classified as minor or major risk both to others and yourself. </w:t>
      </w:r>
    </w:p>
    <w:p w14:paraId="4CAEBFC6" w14:textId="77777777" w:rsidR="003C1713" w:rsidRPr="001106F5" w:rsidRDefault="003C1713" w:rsidP="003C1713">
      <w:pPr>
        <w:widowControl w:val="0"/>
        <w:autoSpaceDE w:val="0"/>
        <w:autoSpaceDN w:val="0"/>
        <w:spacing w:line="276" w:lineRule="auto"/>
        <w:rPr>
          <w:rFonts w:eastAsia="Arial" w:cs="Arial"/>
          <w:lang w:bidi="en-GB"/>
        </w:rPr>
      </w:pPr>
    </w:p>
    <w:p w14:paraId="66FFFAF9" w14:textId="2A01FEEB" w:rsidR="003C1713" w:rsidRPr="001106F5" w:rsidRDefault="003C1713" w:rsidP="001E6B37">
      <w:pPr>
        <w:pStyle w:val="Heading2"/>
        <w:rPr>
          <w:lang w:bidi="en-GB"/>
        </w:rPr>
      </w:pPr>
      <w:bookmarkStart w:id="328" w:name="_Toc133331554"/>
      <w:bookmarkStart w:id="329" w:name="_Toc204865550"/>
      <w:r w:rsidRPr="001106F5">
        <w:rPr>
          <w:lang w:bidi="en-GB"/>
        </w:rPr>
        <w:t>1</w:t>
      </w:r>
      <w:r w:rsidR="00313393" w:rsidRPr="001106F5">
        <w:rPr>
          <w:lang w:bidi="en-GB"/>
        </w:rPr>
        <w:t>3</w:t>
      </w:r>
      <w:r w:rsidRPr="001106F5">
        <w:rPr>
          <w:lang w:bidi="en-GB"/>
        </w:rPr>
        <w:t xml:space="preserve">.5 Minor </w:t>
      </w:r>
      <w:r w:rsidRPr="00DB58BE">
        <w:t>risks</w:t>
      </w:r>
      <w:bookmarkEnd w:id="328"/>
      <w:bookmarkEnd w:id="329"/>
    </w:p>
    <w:p w14:paraId="054C1FD1" w14:textId="77777777" w:rsidR="003C1713" w:rsidRPr="001106F5" w:rsidRDefault="003C1713" w:rsidP="003C1713">
      <w:pPr>
        <w:rPr>
          <w:rFonts w:eastAsia="Arial"/>
          <w:lang w:bidi="en-GB"/>
        </w:rPr>
      </w:pPr>
    </w:p>
    <w:p w14:paraId="546D43FB" w14:textId="77777777" w:rsidR="003C1713" w:rsidRPr="001106F5" w:rsidRDefault="003C1713" w:rsidP="003C1713">
      <w:pPr>
        <w:widowControl w:val="0"/>
        <w:autoSpaceDE w:val="0"/>
        <w:autoSpaceDN w:val="0"/>
        <w:spacing w:line="276" w:lineRule="auto"/>
        <w:rPr>
          <w:rFonts w:eastAsia="Arial" w:cs="Arial"/>
          <w:b/>
          <w:bCs/>
          <w:lang w:bidi="en-GB"/>
        </w:rPr>
      </w:pPr>
      <w:r w:rsidRPr="001106F5">
        <w:rPr>
          <w:rFonts w:eastAsia="Arial" w:cs="Arial"/>
          <w:b/>
          <w:bCs/>
          <w:lang w:bidi="en-GB"/>
        </w:rPr>
        <w:t>Minor risk to others:</w:t>
      </w:r>
    </w:p>
    <w:p w14:paraId="7ED5D0B7" w14:textId="77777777" w:rsidR="003C1713" w:rsidRPr="001106F5" w:rsidRDefault="003C1713" w:rsidP="0097181B">
      <w:pPr>
        <w:pStyle w:val="ListParagraph"/>
        <w:numPr>
          <w:ilvl w:val="0"/>
          <w:numId w:val="133"/>
        </w:numPr>
        <w:spacing w:after="160" w:line="276" w:lineRule="auto"/>
        <w:contextualSpacing/>
      </w:pPr>
      <w:r w:rsidRPr="001106F5">
        <w:t>Isolated incidents of:</w:t>
      </w:r>
    </w:p>
    <w:p w14:paraId="6BB50932" w14:textId="77777777" w:rsidR="003C1713" w:rsidRPr="001106F5" w:rsidRDefault="003C1713" w:rsidP="0097181B">
      <w:pPr>
        <w:pStyle w:val="ListParagraph"/>
        <w:numPr>
          <w:ilvl w:val="1"/>
          <w:numId w:val="133"/>
        </w:numPr>
        <w:spacing w:after="160" w:line="276" w:lineRule="auto"/>
        <w:contextualSpacing/>
      </w:pPr>
      <w:r w:rsidRPr="001106F5">
        <w:t>Verbal abuse</w:t>
      </w:r>
    </w:p>
    <w:p w14:paraId="1B2EA1CD" w14:textId="77777777" w:rsidR="003C1713" w:rsidRPr="001106F5" w:rsidRDefault="003C1713" w:rsidP="0097181B">
      <w:pPr>
        <w:pStyle w:val="ListParagraph"/>
        <w:numPr>
          <w:ilvl w:val="1"/>
          <w:numId w:val="133"/>
        </w:numPr>
        <w:spacing w:after="160" w:line="276" w:lineRule="auto"/>
        <w:contextualSpacing/>
      </w:pPr>
      <w:r w:rsidRPr="001106F5">
        <w:t>Inappropriate use of social media</w:t>
      </w:r>
    </w:p>
    <w:p w14:paraId="6701F8D5" w14:textId="77777777" w:rsidR="003C1713" w:rsidRPr="001106F5" w:rsidRDefault="003C1713" w:rsidP="0097181B">
      <w:pPr>
        <w:pStyle w:val="ListParagraph"/>
        <w:numPr>
          <w:ilvl w:val="1"/>
          <w:numId w:val="133"/>
        </w:numPr>
        <w:spacing w:after="160" w:line="276" w:lineRule="auto"/>
        <w:contextualSpacing/>
      </w:pPr>
      <w:r w:rsidRPr="001106F5">
        <w:t>Minor damage to property</w:t>
      </w:r>
    </w:p>
    <w:p w14:paraId="51B3E888" w14:textId="77777777" w:rsidR="003C1713" w:rsidRPr="001106F5" w:rsidRDefault="003C1713" w:rsidP="0097181B">
      <w:pPr>
        <w:pStyle w:val="ListParagraph"/>
        <w:numPr>
          <w:ilvl w:val="1"/>
          <w:numId w:val="133"/>
        </w:numPr>
        <w:spacing w:after="160" w:line="276" w:lineRule="auto"/>
        <w:contextualSpacing/>
      </w:pPr>
      <w:r w:rsidRPr="001106F5">
        <w:t>Refusal to comply with reasonable requests</w:t>
      </w:r>
    </w:p>
    <w:p w14:paraId="7DEC8B7C" w14:textId="77777777" w:rsidR="003C1713" w:rsidRPr="001106F5" w:rsidRDefault="003C1713" w:rsidP="0097181B">
      <w:pPr>
        <w:pStyle w:val="ListParagraph"/>
        <w:numPr>
          <w:ilvl w:val="1"/>
          <w:numId w:val="133"/>
        </w:numPr>
        <w:spacing w:after="160" w:line="276" w:lineRule="auto"/>
        <w:contextualSpacing/>
      </w:pPr>
      <w:r w:rsidRPr="001106F5">
        <w:t xml:space="preserve">Anti-social behaviour which causes distress to others or damages the University’s reputation. </w:t>
      </w:r>
    </w:p>
    <w:p w14:paraId="76B00B54" w14:textId="77777777" w:rsidR="003C1713" w:rsidRPr="001106F5" w:rsidRDefault="003C1713" w:rsidP="003C1713">
      <w:pPr>
        <w:widowControl w:val="0"/>
        <w:autoSpaceDE w:val="0"/>
        <w:autoSpaceDN w:val="0"/>
        <w:spacing w:line="276" w:lineRule="auto"/>
        <w:rPr>
          <w:rFonts w:eastAsia="Arial" w:cs="Arial"/>
          <w:b/>
          <w:bCs/>
          <w:lang w:bidi="en-GB"/>
        </w:rPr>
      </w:pPr>
      <w:r w:rsidRPr="001106F5">
        <w:rPr>
          <w:rFonts w:eastAsia="Arial" w:cs="Arial"/>
          <w:b/>
          <w:bCs/>
          <w:lang w:bidi="en-GB"/>
        </w:rPr>
        <w:t>Minor risk to self:</w:t>
      </w:r>
    </w:p>
    <w:p w14:paraId="5AAF9C4F" w14:textId="77777777" w:rsidR="003C1713" w:rsidRPr="001106F5" w:rsidRDefault="003C1713" w:rsidP="0097181B">
      <w:pPr>
        <w:pStyle w:val="ListParagraph"/>
        <w:numPr>
          <w:ilvl w:val="0"/>
          <w:numId w:val="134"/>
        </w:numPr>
        <w:spacing w:after="160" w:line="276" w:lineRule="auto"/>
        <w:contextualSpacing/>
      </w:pPr>
      <w:r w:rsidRPr="001106F5">
        <w:t>Isolated incident of reckless behaviour</w:t>
      </w:r>
    </w:p>
    <w:p w14:paraId="1E0C7A36" w14:textId="77777777" w:rsidR="003C1713" w:rsidRPr="001106F5" w:rsidRDefault="003C1713" w:rsidP="0097181B">
      <w:pPr>
        <w:pStyle w:val="ListParagraph"/>
        <w:numPr>
          <w:ilvl w:val="0"/>
          <w:numId w:val="134"/>
        </w:numPr>
        <w:spacing w:after="160" w:line="276" w:lineRule="auto"/>
        <w:contextualSpacing/>
      </w:pPr>
      <w:r w:rsidRPr="001106F5">
        <w:t>Some non-attendance at class</w:t>
      </w:r>
    </w:p>
    <w:p w14:paraId="5FB93897" w14:textId="77777777" w:rsidR="003C1713" w:rsidRPr="001106F5" w:rsidRDefault="003C1713" w:rsidP="0097181B">
      <w:pPr>
        <w:pStyle w:val="ListParagraph"/>
        <w:numPr>
          <w:ilvl w:val="0"/>
          <w:numId w:val="134"/>
        </w:numPr>
        <w:spacing w:after="160" w:line="276" w:lineRule="auto"/>
        <w:contextualSpacing/>
      </w:pPr>
      <w:r w:rsidRPr="001106F5">
        <w:t>Evidence of low-level of emotional distress</w:t>
      </w:r>
    </w:p>
    <w:p w14:paraId="5FBCE3ED" w14:textId="77777777" w:rsidR="003C1713" w:rsidRPr="001106F5" w:rsidRDefault="003C1713" w:rsidP="0097181B">
      <w:pPr>
        <w:pStyle w:val="ListParagraph"/>
        <w:numPr>
          <w:ilvl w:val="0"/>
          <w:numId w:val="134"/>
        </w:numPr>
        <w:spacing w:after="160" w:line="276" w:lineRule="auto"/>
        <w:contextualSpacing/>
      </w:pPr>
      <w:r w:rsidRPr="001106F5">
        <w:t>Low level of alcohol or substance use</w:t>
      </w:r>
    </w:p>
    <w:p w14:paraId="6C80EA97" w14:textId="77777777" w:rsidR="003C1713" w:rsidRPr="001106F5" w:rsidRDefault="003C1713" w:rsidP="003C1713">
      <w:pPr>
        <w:widowControl w:val="0"/>
        <w:autoSpaceDE w:val="0"/>
        <w:autoSpaceDN w:val="0"/>
        <w:spacing w:line="276" w:lineRule="auto"/>
        <w:rPr>
          <w:rFonts w:eastAsia="Arial" w:cs="Arial"/>
          <w:lang w:bidi="en-GB"/>
        </w:rPr>
      </w:pPr>
    </w:p>
    <w:p w14:paraId="28B4877C" w14:textId="10E02A0E" w:rsidR="003C1713" w:rsidRPr="001106F5" w:rsidRDefault="003C1713" w:rsidP="001E6B37">
      <w:pPr>
        <w:pStyle w:val="Heading2"/>
        <w:rPr>
          <w:lang w:bidi="en-GB"/>
        </w:rPr>
      </w:pPr>
      <w:bookmarkStart w:id="330" w:name="_Toc133331555"/>
      <w:bookmarkStart w:id="331" w:name="_Toc204865551"/>
      <w:r w:rsidRPr="001106F5">
        <w:rPr>
          <w:lang w:bidi="en-GB"/>
        </w:rPr>
        <w:t>1</w:t>
      </w:r>
      <w:r w:rsidR="00313393" w:rsidRPr="001106F5">
        <w:rPr>
          <w:lang w:bidi="en-GB"/>
        </w:rPr>
        <w:t>3</w:t>
      </w:r>
      <w:r w:rsidRPr="001106F5">
        <w:rPr>
          <w:lang w:bidi="en-GB"/>
        </w:rPr>
        <w:t xml:space="preserve">.6 Major </w:t>
      </w:r>
      <w:r w:rsidRPr="00DB58BE">
        <w:t>risks</w:t>
      </w:r>
      <w:bookmarkEnd w:id="330"/>
      <w:bookmarkEnd w:id="331"/>
    </w:p>
    <w:p w14:paraId="30BE77CA" w14:textId="77777777" w:rsidR="003C1713" w:rsidRPr="001106F5" w:rsidRDefault="003C1713" w:rsidP="003C1713">
      <w:pPr>
        <w:rPr>
          <w:rFonts w:eastAsia="Arial"/>
          <w:lang w:bidi="en-GB"/>
        </w:rPr>
      </w:pPr>
    </w:p>
    <w:p w14:paraId="16064EC3" w14:textId="77777777"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b/>
          <w:bCs/>
          <w:lang w:bidi="en-GB"/>
        </w:rPr>
        <w:t>Major risk to others</w:t>
      </w:r>
      <w:r w:rsidRPr="001106F5">
        <w:rPr>
          <w:rFonts w:eastAsia="Arial" w:cs="Arial"/>
          <w:lang w:bidi="en-GB"/>
        </w:rPr>
        <w:t>:</w:t>
      </w:r>
    </w:p>
    <w:p w14:paraId="0B08422B" w14:textId="77777777" w:rsidR="003C1713" w:rsidRPr="001106F5" w:rsidRDefault="003C1713" w:rsidP="0097181B">
      <w:pPr>
        <w:pStyle w:val="ListParagraph"/>
        <w:numPr>
          <w:ilvl w:val="0"/>
          <w:numId w:val="135"/>
        </w:numPr>
        <w:spacing w:after="160" w:line="276" w:lineRule="auto"/>
        <w:contextualSpacing/>
      </w:pPr>
      <w:r w:rsidRPr="001106F5">
        <w:t>Arrest for any criminal offence which did not occur on University premises, which may include:</w:t>
      </w:r>
    </w:p>
    <w:p w14:paraId="56DF2F5B" w14:textId="77777777" w:rsidR="003C1713" w:rsidRPr="001106F5" w:rsidRDefault="003C1713" w:rsidP="0097181B">
      <w:pPr>
        <w:pStyle w:val="ListParagraph"/>
        <w:numPr>
          <w:ilvl w:val="1"/>
          <w:numId w:val="135"/>
        </w:numPr>
        <w:spacing w:after="160" w:line="276" w:lineRule="auto"/>
        <w:contextualSpacing/>
      </w:pPr>
      <w:r w:rsidRPr="001106F5">
        <w:t>Sexual offences</w:t>
      </w:r>
    </w:p>
    <w:p w14:paraId="4B2897B1" w14:textId="77777777" w:rsidR="003C1713" w:rsidRPr="001106F5" w:rsidRDefault="003C1713" w:rsidP="0097181B">
      <w:pPr>
        <w:pStyle w:val="ListParagraph"/>
        <w:numPr>
          <w:ilvl w:val="1"/>
          <w:numId w:val="135"/>
        </w:numPr>
        <w:spacing w:after="160" w:line="276" w:lineRule="auto"/>
        <w:contextualSpacing/>
      </w:pPr>
      <w:r w:rsidRPr="001106F5">
        <w:t>Violent offences</w:t>
      </w:r>
    </w:p>
    <w:p w14:paraId="6F502EC6" w14:textId="77777777" w:rsidR="003C1713" w:rsidRPr="001106F5" w:rsidRDefault="003C1713" w:rsidP="0097181B">
      <w:pPr>
        <w:pStyle w:val="ListParagraph"/>
        <w:numPr>
          <w:ilvl w:val="1"/>
          <w:numId w:val="135"/>
        </w:numPr>
        <w:spacing w:after="160" w:line="276" w:lineRule="auto"/>
        <w:contextualSpacing/>
      </w:pPr>
      <w:r w:rsidRPr="001106F5">
        <w:t>Arson</w:t>
      </w:r>
    </w:p>
    <w:p w14:paraId="721F5B16" w14:textId="77777777" w:rsidR="003C1713" w:rsidRPr="001106F5" w:rsidRDefault="003C1713" w:rsidP="0097181B">
      <w:pPr>
        <w:pStyle w:val="ListParagraph"/>
        <w:numPr>
          <w:ilvl w:val="1"/>
          <w:numId w:val="135"/>
        </w:numPr>
        <w:spacing w:after="160" w:line="276" w:lineRule="auto"/>
        <w:contextualSpacing/>
      </w:pPr>
      <w:r w:rsidRPr="001106F5">
        <w:t>Terrorism</w:t>
      </w:r>
    </w:p>
    <w:p w14:paraId="37F65041" w14:textId="77777777" w:rsidR="003C1713" w:rsidRPr="001106F5" w:rsidRDefault="003C1713" w:rsidP="0097181B">
      <w:pPr>
        <w:pStyle w:val="ListParagraph"/>
        <w:numPr>
          <w:ilvl w:val="1"/>
          <w:numId w:val="135"/>
        </w:numPr>
        <w:spacing w:after="160" w:line="276" w:lineRule="auto"/>
        <w:contextualSpacing/>
      </w:pPr>
      <w:r w:rsidRPr="001106F5">
        <w:t>Possession or supply of controlled substances</w:t>
      </w:r>
    </w:p>
    <w:p w14:paraId="7F71B1CA" w14:textId="77777777" w:rsidR="003C1713" w:rsidRPr="001106F5" w:rsidRDefault="003C1713" w:rsidP="0097181B">
      <w:pPr>
        <w:pStyle w:val="ListParagraph"/>
        <w:numPr>
          <w:ilvl w:val="1"/>
          <w:numId w:val="135"/>
        </w:numPr>
        <w:spacing w:after="160" w:line="276" w:lineRule="auto"/>
        <w:contextualSpacing/>
      </w:pPr>
      <w:r w:rsidRPr="001106F5">
        <w:t>Possession of an offensive weapon/firearm including imitation or replica products</w:t>
      </w:r>
    </w:p>
    <w:p w14:paraId="47BE8CF7" w14:textId="77777777" w:rsidR="003C1713" w:rsidRPr="001106F5" w:rsidRDefault="003C1713" w:rsidP="0097181B">
      <w:pPr>
        <w:pStyle w:val="ListParagraph"/>
        <w:numPr>
          <w:ilvl w:val="1"/>
          <w:numId w:val="135"/>
        </w:numPr>
        <w:spacing w:after="160" w:line="276" w:lineRule="auto"/>
        <w:contextualSpacing/>
      </w:pPr>
      <w:r w:rsidRPr="001106F5">
        <w:t>Criminal damage</w:t>
      </w:r>
    </w:p>
    <w:p w14:paraId="7432BFDC" w14:textId="77777777" w:rsidR="003C1713" w:rsidRPr="001106F5" w:rsidRDefault="003C1713" w:rsidP="0097181B">
      <w:pPr>
        <w:pStyle w:val="ListParagraph"/>
        <w:numPr>
          <w:ilvl w:val="1"/>
          <w:numId w:val="135"/>
        </w:numPr>
        <w:spacing w:after="160" w:line="276" w:lineRule="auto"/>
        <w:contextualSpacing/>
      </w:pPr>
      <w:r w:rsidRPr="001106F5">
        <w:t>Threatening, abusive or insulting behaviour</w:t>
      </w:r>
    </w:p>
    <w:p w14:paraId="59F75CD9" w14:textId="77777777" w:rsidR="003C1713" w:rsidRPr="001106F5" w:rsidRDefault="003C1713" w:rsidP="0097181B">
      <w:pPr>
        <w:pStyle w:val="ListParagraph"/>
        <w:numPr>
          <w:ilvl w:val="1"/>
          <w:numId w:val="135"/>
        </w:numPr>
        <w:spacing w:after="160" w:line="276" w:lineRule="auto"/>
        <w:contextualSpacing/>
      </w:pPr>
      <w:r w:rsidRPr="001106F5">
        <w:t>Serious acts of theft, fraud, or deliberate falsification of records</w:t>
      </w:r>
    </w:p>
    <w:p w14:paraId="01B1C97A" w14:textId="77777777" w:rsidR="003C1713" w:rsidRPr="001106F5" w:rsidRDefault="003C1713" w:rsidP="0097181B">
      <w:pPr>
        <w:pStyle w:val="ListParagraph"/>
        <w:numPr>
          <w:ilvl w:val="1"/>
          <w:numId w:val="135"/>
        </w:numPr>
        <w:spacing w:after="160" w:line="276" w:lineRule="auto"/>
        <w:contextualSpacing/>
      </w:pPr>
      <w:r w:rsidRPr="001106F5">
        <w:t>Serious or persistent acts of bullying, harassment or intimidation</w:t>
      </w:r>
    </w:p>
    <w:p w14:paraId="1C8AFC3A" w14:textId="77777777" w:rsidR="003C1713" w:rsidRPr="001106F5" w:rsidRDefault="003C1713" w:rsidP="0097181B">
      <w:pPr>
        <w:pStyle w:val="ListParagraph"/>
        <w:numPr>
          <w:ilvl w:val="1"/>
          <w:numId w:val="135"/>
        </w:numPr>
        <w:spacing w:after="160" w:line="276" w:lineRule="auto"/>
        <w:contextualSpacing/>
      </w:pPr>
      <w:r w:rsidRPr="001106F5">
        <w:t>Serious infringement of University Health and Safety rules</w:t>
      </w:r>
    </w:p>
    <w:p w14:paraId="1AFB0BAD" w14:textId="77777777" w:rsidR="003C1713" w:rsidRPr="001106F5" w:rsidRDefault="003C1713" w:rsidP="0097181B">
      <w:pPr>
        <w:pStyle w:val="ListParagraph"/>
        <w:numPr>
          <w:ilvl w:val="1"/>
          <w:numId w:val="135"/>
        </w:numPr>
        <w:spacing w:after="160" w:line="276" w:lineRule="auto"/>
        <w:contextualSpacing/>
      </w:pPr>
      <w:r w:rsidRPr="001106F5">
        <w:t xml:space="preserve">Actions which are likely to bring the University into serious disrepute and/or cause interference to the normal operations of the University </w:t>
      </w:r>
    </w:p>
    <w:p w14:paraId="2BFBA4B8" w14:textId="77777777" w:rsidR="003C1713" w:rsidRPr="001106F5" w:rsidRDefault="003C1713" w:rsidP="0097181B">
      <w:pPr>
        <w:pStyle w:val="ListParagraph"/>
        <w:numPr>
          <w:ilvl w:val="1"/>
          <w:numId w:val="135"/>
        </w:numPr>
        <w:spacing w:after="160" w:line="276" w:lineRule="auto"/>
        <w:contextualSpacing/>
      </w:pPr>
      <w:r w:rsidRPr="001106F5">
        <w:t xml:space="preserve">Multiple or repeated ‘minor’ behaviours </w:t>
      </w:r>
    </w:p>
    <w:p w14:paraId="6FEAFB83" w14:textId="77777777" w:rsidR="003C1713" w:rsidRPr="001106F5" w:rsidRDefault="003C1713" w:rsidP="003C1713">
      <w:pPr>
        <w:widowControl w:val="0"/>
        <w:autoSpaceDE w:val="0"/>
        <w:autoSpaceDN w:val="0"/>
        <w:spacing w:line="276" w:lineRule="auto"/>
        <w:rPr>
          <w:rFonts w:eastAsia="Arial" w:cs="Arial"/>
          <w:b/>
          <w:bCs/>
          <w:lang w:bidi="en-GB"/>
        </w:rPr>
      </w:pPr>
      <w:r w:rsidRPr="001106F5">
        <w:rPr>
          <w:rFonts w:eastAsia="Arial" w:cs="Arial"/>
          <w:b/>
          <w:bCs/>
          <w:lang w:bidi="en-GB"/>
        </w:rPr>
        <w:t>Major risks to self:</w:t>
      </w:r>
    </w:p>
    <w:p w14:paraId="24BFB42C" w14:textId="77777777" w:rsidR="003C1713" w:rsidRPr="001106F5" w:rsidRDefault="003C1713" w:rsidP="0097181B">
      <w:pPr>
        <w:pStyle w:val="ListParagraph"/>
        <w:numPr>
          <w:ilvl w:val="0"/>
          <w:numId w:val="135"/>
        </w:numPr>
        <w:spacing w:after="160" w:line="276" w:lineRule="auto"/>
        <w:contextualSpacing/>
      </w:pPr>
      <w:r w:rsidRPr="001106F5">
        <w:t>Serious self-harm</w:t>
      </w:r>
    </w:p>
    <w:p w14:paraId="696FBEE5" w14:textId="77777777" w:rsidR="003C1713" w:rsidRPr="001106F5" w:rsidRDefault="003C1713" w:rsidP="0097181B">
      <w:pPr>
        <w:pStyle w:val="ListParagraph"/>
        <w:numPr>
          <w:ilvl w:val="0"/>
          <w:numId w:val="135"/>
        </w:numPr>
        <w:spacing w:after="160" w:line="276" w:lineRule="auto"/>
        <w:contextualSpacing/>
      </w:pPr>
      <w:r w:rsidRPr="001106F5">
        <w:t>Threats of / attempted suicide</w:t>
      </w:r>
    </w:p>
    <w:p w14:paraId="7EFB38E5" w14:textId="77777777" w:rsidR="003C1713" w:rsidRPr="001106F5" w:rsidRDefault="003C1713" w:rsidP="0097181B">
      <w:pPr>
        <w:pStyle w:val="ListParagraph"/>
        <w:numPr>
          <w:ilvl w:val="0"/>
          <w:numId w:val="135"/>
        </w:numPr>
        <w:spacing w:after="160" w:line="276" w:lineRule="auto"/>
        <w:contextualSpacing/>
      </w:pPr>
      <w:r w:rsidRPr="001106F5">
        <w:t>Persistent non-attendance at classes</w:t>
      </w:r>
    </w:p>
    <w:p w14:paraId="06C2A401" w14:textId="77777777" w:rsidR="003C1713" w:rsidRPr="001106F5" w:rsidRDefault="003C1713" w:rsidP="0097181B">
      <w:pPr>
        <w:pStyle w:val="ListParagraph"/>
        <w:numPr>
          <w:ilvl w:val="0"/>
          <w:numId w:val="135"/>
        </w:numPr>
        <w:spacing w:after="160" w:line="276" w:lineRule="auto"/>
        <w:contextualSpacing/>
      </w:pPr>
      <w:r w:rsidRPr="001106F5">
        <w:t>High level of alcohol or substance use</w:t>
      </w:r>
    </w:p>
    <w:p w14:paraId="741A62BF" w14:textId="77777777" w:rsidR="003C1713" w:rsidRPr="001106F5" w:rsidRDefault="003C1713" w:rsidP="0097181B">
      <w:pPr>
        <w:pStyle w:val="ListParagraph"/>
        <w:numPr>
          <w:ilvl w:val="0"/>
          <w:numId w:val="135"/>
        </w:numPr>
        <w:spacing w:after="160" w:line="276" w:lineRule="auto"/>
        <w:contextualSpacing/>
      </w:pPr>
      <w:r w:rsidRPr="001106F5">
        <w:t>Serious or repeated reckless behaviour</w:t>
      </w:r>
    </w:p>
    <w:p w14:paraId="334B35EB" w14:textId="77777777" w:rsidR="003C1713" w:rsidRPr="001106F5" w:rsidRDefault="003C1713" w:rsidP="0097181B">
      <w:pPr>
        <w:pStyle w:val="ListParagraph"/>
        <w:numPr>
          <w:ilvl w:val="0"/>
          <w:numId w:val="135"/>
        </w:numPr>
        <w:spacing w:after="160" w:line="276" w:lineRule="auto"/>
        <w:contextualSpacing/>
      </w:pPr>
      <w:r w:rsidRPr="001106F5">
        <w:t>Self-neglect resulting in risk to self and/or distress to others</w:t>
      </w:r>
    </w:p>
    <w:p w14:paraId="67604E03" w14:textId="77777777" w:rsidR="003C1713" w:rsidRPr="001106F5" w:rsidRDefault="003C1713" w:rsidP="0097181B">
      <w:pPr>
        <w:pStyle w:val="ListParagraph"/>
        <w:numPr>
          <w:ilvl w:val="0"/>
          <w:numId w:val="135"/>
        </w:numPr>
        <w:spacing w:after="160" w:line="276" w:lineRule="auto"/>
        <w:contextualSpacing/>
      </w:pPr>
      <w:r w:rsidRPr="001106F5">
        <w:t>Social isolation</w:t>
      </w:r>
    </w:p>
    <w:p w14:paraId="749DBA87" w14:textId="77777777" w:rsidR="003C1713" w:rsidRPr="001106F5" w:rsidRDefault="003C1713" w:rsidP="0097181B">
      <w:pPr>
        <w:pStyle w:val="ListParagraph"/>
        <w:numPr>
          <w:ilvl w:val="0"/>
          <w:numId w:val="135"/>
        </w:numPr>
        <w:spacing w:after="160" w:line="276" w:lineRule="auto"/>
        <w:contextualSpacing/>
      </w:pPr>
      <w:r w:rsidRPr="001106F5">
        <w:t>Being a victim of sexual exploitation</w:t>
      </w:r>
    </w:p>
    <w:p w14:paraId="6209CD65" w14:textId="77777777" w:rsidR="003C1713" w:rsidRPr="001106F5" w:rsidRDefault="003C1713" w:rsidP="0097181B">
      <w:pPr>
        <w:pStyle w:val="ListParagraph"/>
        <w:numPr>
          <w:ilvl w:val="0"/>
          <w:numId w:val="135"/>
        </w:numPr>
        <w:spacing w:after="160" w:line="276" w:lineRule="auto"/>
        <w:contextualSpacing/>
      </w:pPr>
      <w:r w:rsidRPr="001106F5">
        <w:t>Being a victim of other serious offence</w:t>
      </w:r>
    </w:p>
    <w:p w14:paraId="2D197B60" w14:textId="77777777" w:rsidR="003C1713" w:rsidRPr="001106F5" w:rsidRDefault="003C1713" w:rsidP="0097181B">
      <w:pPr>
        <w:pStyle w:val="ListParagraph"/>
        <w:numPr>
          <w:ilvl w:val="0"/>
          <w:numId w:val="135"/>
        </w:numPr>
        <w:spacing w:after="160" w:line="276" w:lineRule="auto"/>
        <w:contextualSpacing/>
      </w:pPr>
      <w:r w:rsidRPr="001106F5">
        <w:t>Homelessness</w:t>
      </w:r>
    </w:p>
    <w:p w14:paraId="459EE9FE" w14:textId="77777777" w:rsidR="003C1713" w:rsidRPr="001106F5" w:rsidRDefault="003C1713" w:rsidP="003C1713">
      <w:pPr>
        <w:widowControl w:val="0"/>
        <w:autoSpaceDE w:val="0"/>
        <w:autoSpaceDN w:val="0"/>
        <w:spacing w:line="276" w:lineRule="auto"/>
        <w:rPr>
          <w:rFonts w:eastAsia="Arial" w:cs="Arial"/>
          <w:lang w:bidi="en-GB"/>
        </w:rPr>
      </w:pPr>
    </w:p>
    <w:p w14:paraId="7C838020" w14:textId="38D8A473" w:rsidR="003C1713" w:rsidRPr="001106F5" w:rsidRDefault="003C1713" w:rsidP="001E6B37">
      <w:pPr>
        <w:pStyle w:val="Heading2"/>
        <w:rPr>
          <w:lang w:bidi="en-GB"/>
        </w:rPr>
      </w:pPr>
      <w:bookmarkStart w:id="332" w:name="_Toc133331556"/>
      <w:bookmarkStart w:id="333" w:name="_Toc204865552"/>
      <w:r w:rsidRPr="001106F5">
        <w:rPr>
          <w:lang w:bidi="en-GB"/>
        </w:rPr>
        <w:t>1</w:t>
      </w:r>
      <w:r w:rsidR="00313393" w:rsidRPr="001106F5">
        <w:rPr>
          <w:lang w:bidi="en-GB"/>
        </w:rPr>
        <w:t>3</w:t>
      </w:r>
      <w:r w:rsidRPr="001106F5">
        <w:rPr>
          <w:lang w:bidi="en-GB"/>
        </w:rPr>
        <w:t>.7 Student Visa Information</w:t>
      </w:r>
      <w:bookmarkEnd w:id="332"/>
      <w:bookmarkEnd w:id="333"/>
      <w:r w:rsidRPr="001106F5">
        <w:rPr>
          <w:lang w:bidi="en-GB"/>
        </w:rPr>
        <w:t xml:space="preserve"> </w:t>
      </w:r>
    </w:p>
    <w:p w14:paraId="5BD73712" w14:textId="77777777" w:rsidR="003C1713" w:rsidRPr="001106F5" w:rsidRDefault="003C1713" w:rsidP="003C1713">
      <w:pPr>
        <w:pStyle w:val="NoSpacing"/>
        <w:rPr>
          <w:rFonts w:ascii="Arial" w:eastAsia="Arial" w:hAnsi="Arial" w:cs="Arial"/>
          <w:color w:val="002060"/>
          <w:sz w:val="24"/>
          <w:szCs w:val="24"/>
          <w:lang w:eastAsia="en-GB" w:bidi="en-GB"/>
        </w:rPr>
      </w:pPr>
    </w:p>
    <w:p w14:paraId="6A6899A9" w14:textId="4E7348F9" w:rsidR="003C1713" w:rsidRPr="001106F5" w:rsidRDefault="003C1713" w:rsidP="003C1713">
      <w:pPr>
        <w:pStyle w:val="NoSpacing"/>
        <w:rPr>
          <w:rFonts w:ascii="Arial" w:eastAsia="Arial" w:hAnsi="Arial" w:cs="Arial"/>
          <w:color w:val="002060"/>
          <w:sz w:val="24"/>
          <w:szCs w:val="24"/>
          <w:lang w:eastAsia="en-GB" w:bidi="en-GB"/>
        </w:rPr>
      </w:pPr>
      <w:r w:rsidRPr="001106F5">
        <w:rPr>
          <w:rFonts w:ascii="Arial" w:eastAsia="Arial" w:hAnsi="Arial" w:cs="Arial"/>
          <w:color w:val="002060"/>
          <w:sz w:val="24"/>
          <w:szCs w:val="24"/>
          <w:lang w:eastAsia="en-GB" w:bidi="en-GB"/>
        </w:rPr>
        <w:t>1</w:t>
      </w:r>
      <w:r w:rsidR="00555B5F">
        <w:rPr>
          <w:rFonts w:ascii="Arial" w:eastAsia="Arial" w:hAnsi="Arial" w:cs="Arial"/>
          <w:color w:val="002060"/>
          <w:sz w:val="24"/>
          <w:szCs w:val="24"/>
          <w:lang w:eastAsia="en-GB" w:bidi="en-GB"/>
        </w:rPr>
        <w:t>3</w:t>
      </w:r>
      <w:r w:rsidRPr="001106F5">
        <w:rPr>
          <w:rFonts w:ascii="Arial" w:eastAsia="Arial" w:hAnsi="Arial" w:cs="Arial"/>
          <w:color w:val="002060"/>
          <w:sz w:val="24"/>
          <w:szCs w:val="24"/>
          <w:lang w:eastAsia="en-GB" w:bidi="en-GB"/>
        </w:rPr>
        <w:t xml:space="preserve">.7.1 If you are subject to restrictions and on a student visa, you may be reported to the Home Office depending on the terms of the precautionary measures. </w:t>
      </w:r>
    </w:p>
    <w:p w14:paraId="49DBC65B" w14:textId="77777777" w:rsidR="003C1713" w:rsidRPr="001106F5" w:rsidRDefault="003C1713" w:rsidP="003C1713">
      <w:pPr>
        <w:pStyle w:val="BodyText"/>
      </w:pPr>
    </w:p>
    <w:p w14:paraId="0F55625C" w14:textId="58212051" w:rsidR="003C1713" w:rsidRPr="001106F5" w:rsidRDefault="003C1713" w:rsidP="001E6B37">
      <w:pPr>
        <w:pStyle w:val="Heading2"/>
      </w:pPr>
      <w:bookmarkStart w:id="334" w:name="_Toc133331557"/>
      <w:bookmarkStart w:id="335" w:name="_Toc204865553"/>
      <w:r w:rsidRPr="001106F5">
        <w:t>1</w:t>
      </w:r>
      <w:r w:rsidR="00313393" w:rsidRPr="001106F5">
        <w:t>3</w:t>
      </w:r>
      <w:r w:rsidRPr="001106F5">
        <w:t>.8 Precautionary Measures Appeal Procedure</w:t>
      </w:r>
      <w:bookmarkEnd w:id="334"/>
      <w:bookmarkEnd w:id="335"/>
    </w:p>
    <w:p w14:paraId="59AB19F8" w14:textId="77777777" w:rsidR="003C1713" w:rsidRPr="001106F5" w:rsidRDefault="003C1713" w:rsidP="003C1713">
      <w:pPr>
        <w:rPr>
          <w:rFonts w:eastAsiaTheme="minorHAnsi" w:cstheme="minorBidi"/>
        </w:rPr>
      </w:pPr>
    </w:p>
    <w:p w14:paraId="49F24AFA" w14:textId="75518C87" w:rsidR="003C1713" w:rsidRPr="001106F5" w:rsidRDefault="003C1713" w:rsidP="003C1713">
      <w:pPr>
        <w:widowControl w:val="0"/>
        <w:autoSpaceDE w:val="0"/>
        <w:autoSpaceDN w:val="0"/>
        <w:spacing w:before="1" w:line="276" w:lineRule="auto"/>
        <w:rPr>
          <w:rFonts w:eastAsia="BatangChe" w:cs="Arial"/>
        </w:rPr>
      </w:pPr>
      <w:r w:rsidRPr="001106F5">
        <w:rPr>
          <w:rFonts w:eastAsia="BatangChe" w:cs="Arial"/>
        </w:rPr>
        <w:t>1</w:t>
      </w:r>
      <w:r w:rsidR="00313393" w:rsidRPr="001106F5">
        <w:rPr>
          <w:rFonts w:eastAsia="BatangChe" w:cs="Arial"/>
        </w:rPr>
        <w:t>3</w:t>
      </w:r>
      <w:r w:rsidRPr="001106F5">
        <w:rPr>
          <w:rFonts w:eastAsia="BatangChe" w:cs="Arial"/>
        </w:rPr>
        <w:t xml:space="preserve">.8.1 </w:t>
      </w:r>
      <w:r w:rsidR="00E83509" w:rsidRPr="0030180C">
        <w:rPr>
          <w:rFonts w:eastAsia="BatangChe" w:cs="Arial"/>
        </w:rPr>
        <w:t xml:space="preserve">If you wish to appeal your precautionary measure, you may request a review by submitting the completed </w:t>
      </w:r>
      <w:hyperlink r:id="rId220" w:history="1">
        <w:r w:rsidR="00E83509">
          <w:rPr>
            <w:rStyle w:val="Hyperlink"/>
            <w:rFonts w:eastAsia="BatangChe" w:cs="Arial"/>
          </w:rPr>
          <w:t>appeal form</w:t>
        </w:r>
      </w:hyperlink>
      <w:r w:rsidR="00E83509">
        <w:rPr>
          <w:rFonts w:eastAsia="BatangChe" w:cs="Arial"/>
        </w:rPr>
        <w:t xml:space="preserve"> </w:t>
      </w:r>
      <w:r w:rsidR="00E83509" w:rsidRPr="0030180C">
        <w:rPr>
          <w:rFonts w:eastAsia="BatangChe" w:cs="Arial"/>
        </w:rPr>
        <w:t>no later than 10 working days of the date you were issued with the measure</w:t>
      </w:r>
      <w:r w:rsidR="00E83509" w:rsidRPr="00A831C6">
        <w:rPr>
          <w:rFonts w:eastAsia="BatangChe" w:cs="Arial"/>
        </w:rPr>
        <w:t>.</w:t>
      </w:r>
    </w:p>
    <w:p w14:paraId="6F333667" w14:textId="5488FF0B" w:rsidR="003C1713" w:rsidRPr="001106F5" w:rsidRDefault="003C1713" w:rsidP="003C1713">
      <w:pPr>
        <w:widowControl w:val="0"/>
        <w:autoSpaceDE w:val="0"/>
        <w:autoSpaceDN w:val="0"/>
        <w:spacing w:before="1"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.8.2 Once we receive your appeal and have confirmed that it was received by the deadline, we will ask an appropriately</w:t>
      </w:r>
      <w:r w:rsidR="00F5058E" w:rsidRPr="00F35E00">
        <w:rPr>
          <w:rFonts w:eastAsia="Arial" w:cs="Arial"/>
          <w:lang w:bidi="en-GB"/>
        </w:rPr>
        <w:t xml:space="preserve"> trained </w:t>
      </w:r>
      <w:r w:rsidR="00F5058E">
        <w:rPr>
          <w:rFonts w:eastAsia="Arial" w:cs="Arial"/>
          <w:lang w:bidi="en-GB"/>
        </w:rPr>
        <w:t>senior</w:t>
      </w:r>
      <w:r w:rsidR="00F5058E" w:rsidRPr="00F35E00">
        <w:rPr>
          <w:rFonts w:eastAsia="Arial" w:cs="Arial"/>
          <w:lang w:bidi="en-GB"/>
        </w:rPr>
        <w:t xml:space="preserve"> member of </w:t>
      </w:r>
      <w:r w:rsidR="00F5058E">
        <w:rPr>
          <w:rFonts w:eastAsia="Arial" w:cs="Arial"/>
          <w:lang w:bidi="en-GB"/>
        </w:rPr>
        <w:t>the University Executive</w:t>
      </w:r>
      <w:r w:rsidR="00F5058E" w:rsidRPr="00F35E00">
        <w:rPr>
          <w:rFonts w:eastAsia="Arial" w:cs="Arial"/>
          <w:lang w:bidi="en-GB"/>
        </w:rPr>
        <w:t xml:space="preserve"> who has not been previously involved to review the decision</w:t>
      </w:r>
      <w:r w:rsidRPr="001106F5">
        <w:rPr>
          <w:rFonts w:eastAsia="Arial" w:cs="Arial"/>
          <w:lang w:bidi="en-GB"/>
        </w:rPr>
        <w:t xml:space="preserve">. An appeal decision will be made within 20 working days from the date on which we received your request. This decision will be final. </w:t>
      </w:r>
    </w:p>
    <w:p w14:paraId="1ABB089A" w14:textId="77777777" w:rsidR="003C1713" w:rsidRPr="001106F5" w:rsidRDefault="003C1713" w:rsidP="003C1713">
      <w:pPr>
        <w:pStyle w:val="NoSpacing"/>
        <w:rPr>
          <w:color w:val="002060"/>
          <w:sz w:val="24"/>
          <w:szCs w:val="24"/>
        </w:rPr>
      </w:pPr>
    </w:p>
    <w:p w14:paraId="1445C71A" w14:textId="702C60D4" w:rsidR="003C1713" w:rsidRPr="001106F5" w:rsidRDefault="003C1713" w:rsidP="003C1713">
      <w:pPr>
        <w:pStyle w:val="BodyText"/>
        <w:tabs>
          <w:tab w:val="left" w:pos="10206"/>
        </w:tabs>
        <w:spacing w:line="276" w:lineRule="auto"/>
        <w:ind w:right="1473"/>
      </w:pPr>
      <w:r w:rsidRPr="001106F5">
        <w:t>1</w:t>
      </w:r>
      <w:r w:rsidR="00313393" w:rsidRPr="001106F5">
        <w:t>3</w:t>
      </w:r>
      <w:r w:rsidRPr="001106F5">
        <w:t xml:space="preserve">.8.3 For your review request for review to be successful you must provide independent evidence where possible to demonstrate at least one of the following grounds: </w:t>
      </w:r>
    </w:p>
    <w:p w14:paraId="53F3EB0A" w14:textId="77777777" w:rsidR="003C1713" w:rsidRPr="001106F5" w:rsidRDefault="003C1713" w:rsidP="0097181B">
      <w:pPr>
        <w:pStyle w:val="ListParagraph"/>
        <w:widowControl/>
        <w:numPr>
          <w:ilvl w:val="0"/>
          <w:numId w:val="129"/>
        </w:numPr>
        <w:autoSpaceDE/>
        <w:spacing w:after="0" w:line="276" w:lineRule="auto"/>
      </w:pPr>
      <w:r>
        <w:t>there was an irregularity in the way we considered the allegation and applied your precautionary measure;</w:t>
      </w:r>
    </w:p>
    <w:p w14:paraId="4F8CBA1F" w14:textId="77777777" w:rsidR="003C1713" w:rsidRPr="001106F5" w:rsidRDefault="003C1713" w:rsidP="0097181B">
      <w:pPr>
        <w:pStyle w:val="ListParagraph"/>
        <w:widowControl/>
        <w:numPr>
          <w:ilvl w:val="0"/>
          <w:numId w:val="129"/>
        </w:numPr>
        <w:autoSpaceDE/>
        <w:spacing w:after="0" w:line="276" w:lineRule="auto"/>
      </w:pPr>
      <w:r>
        <w:t xml:space="preserve">the decision we reached was unreasonable with regards to the allegation received; </w:t>
      </w:r>
    </w:p>
    <w:p w14:paraId="771D30E4" w14:textId="626C757E" w:rsidR="00BD7867" w:rsidRPr="001106F5" w:rsidRDefault="00BD7867" w:rsidP="0097181B">
      <w:pPr>
        <w:pStyle w:val="ListParagraph"/>
        <w:widowControl/>
        <w:numPr>
          <w:ilvl w:val="0"/>
          <w:numId w:val="129"/>
        </w:numPr>
        <w:autoSpaceDE/>
        <w:spacing w:after="0" w:line="276" w:lineRule="auto"/>
      </w:pPr>
      <w:r>
        <w:t xml:space="preserve">there was bias or a reasonable perception of bias in the way we considered the </w:t>
      </w:r>
      <w:r w:rsidR="003036DC">
        <w:t>allegation and applied your precautionary measure;</w:t>
      </w:r>
    </w:p>
    <w:p w14:paraId="64CD08C8" w14:textId="5BCAB5A7" w:rsidR="003C1713" w:rsidRPr="001106F5" w:rsidRDefault="003C1713" w:rsidP="0097181B">
      <w:pPr>
        <w:pStyle w:val="ListParagraph"/>
        <w:widowControl/>
        <w:numPr>
          <w:ilvl w:val="0"/>
          <w:numId w:val="129"/>
        </w:numPr>
        <w:autoSpaceDE/>
        <w:spacing w:after="0" w:line="276" w:lineRule="auto"/>
      </w:pPr>
      <w:r>
        <w:t xml:space="preserve">you have submitted </w:t>
      </w:r>
      <w:r w:rsidR="00E83509">
        <w:t xml:space="preserve">supporting information </w:t>
      </w:r>
      <w:r>
        <w:t xml:space="preserve">that, for a good reason, could not have been provided to the University beforehand to provide further context and may </w:t>
      </w:r>
      <w:r w:rsidR="00E83509">
        <w:t>have had an impact on the decision made</w:t>
      </w:r>
      <w:r>
        <w:t xml:space="preserve">. </w:t>
      </w:r>
    </w:p>
    <w:p w14:paraId="28D6D279" w14:textId="77777777" w:rsidR="003C1713" w:rsidRPr="001106F5" w:rsidRDefault="003C1713" w:rsidP="003C1713">
      <w:pPr>
        <w:widowControl w:val="0"/>
        <w:autoSpaceDE w:val="0"/>
        <w:autoSpaceDN w:val="0"/>
        <w:spacing w:line="276" w:lineRule="auto"/>
        <w:rPr>
          <w:rFonts w:eastAsia="Arial" w:cs="Arial"/>
          <w:lang w:bidi="en-GB"/>
        </w:rPr>
      </w:pPr>
    </w:p>
    <w:p w14:paraId="5455426C" w14:textId="4024538C"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w:t>
      </w:r>
      <w:r w:rsidR="00C74A6E">
        <w:rPr>
          <w:rFonts w:eastAsia="Arial" w:cs="Arial"/>
          <w:lang w:bidi="en-GB"/>
        </w:rPr>
        <w:t>8</w:t>
      </w:r>
      <w:r w:rsidRPr="001106F5">
        <w:rPr>
          <w:rFonts w:eastAsia="Arial" w:cs="Arial"/>
          <w:lang w:bidi="en-GB"/>
        </w:rPr>
        <w:t xml:space="preserve">.4 If your appeal is </w:t>
      </w:r>
      <w:r w:rsidRPr="001106F5">
        <w:rPr>
          <w:rFonts w:eastAsia="Arial" w:cs="Arial"/>
          <w:b/>
          <w:bCs/>
          <w:lang w:bidi="en-GB"/>
        </w:rPr>
        <w:t xml:space="preserve">not </w:t>
      </w:r>
      <w:r w:rsidR="00F5058E">
        <w:rPr>
          <w:rFonts w:eastAsia="Arial" w:cs="Arial"/>
          <w:b/>
          <w:bCs/>
          <w:lang w:bidi="en-GB"/>
        </w:rPr>
        <w:t>upheld</w:t>
      </w:r>
      <w:r w:rsidR="00F5058E" w:rsidRPr="001106F5">
        <w:rPr>
          <w:rFonts w:eastAsia="Arial" w:cs="Arial"/>
          <w:lang w:bidi="en-GB"/>
        </w:rPr>
        <w:t xml:space="preserve"> </w:t>
      </w:r>
      <w:r w:rsidRPr="001106F5">
        <w:rPr>
          <w:rFonts w:eastAsia="Arial" w:cs="Arial"/>
          <w:lang w:bidi="en-GB"/>
        </w:rPr>
        <w:t>the original decision will stand.</w:t>
      </w:r>
    </w:p>
    <w:p w14:paraId="6D3844EA" w14:textId="77777777" w:rsidR="003036DC" w:rsidRPr="001106F5" w:rsidRDefault="003036DC" w:rsidP="003C1713">
      <w:pPr>
        <w:widowControl w:val="0"/>
        <w:autoSpaceDE w:val="0"/>
        <w:autoSpaceDN w:val="0"/>
        <w:spacing w:line="276" w:lineRule="auto"/>
        <w:rPr>
          <w:rFonts w:eastAsia="Arial" w:cs="Arial"/>
          <w:lang w:bidi="en-GB"/>
        </w:rPr>
      </w:pPr>
    </w:p>
    <w:p w14:paraId="65E21A99" w14:textId="1914586A" w:rsidR="003C1713" w:rsidRPr="001106F5" w:rsidRDefault="003C1713" w:rsidP="003C1713">
      <w:pPr>
        <w:widowControl w:val="0"/>
        <w:autoSpaceDE w:val="0"/>
        <w:autoSpaceDN w:val="0"/>
        <w:spacing w:line="276" w:lineRule="auto"/>
        <w:rPr>
          <w:rFonts w:eastAsia="Arial" w:cs="Arial"/>
          <w:lang w:bidi="en-GB"/>
        </w:rPr>
      </w:pPr>
      <w:r w:rsidRPr="001106F5">
        <w:rPr>
          <w:rFonts w:eastAsia="Arial" w:cs="Arial"/>
          <w:lang w:bidi="en-GB"/>
        </w:rPr>
        <w:t>1</w:t>
      </w:r>
      <w:r w:rsidR="00313393" w:rsidRPr="001106F5">
        <w:rPr>
          <w:rFonts w:eastAsia="Arial" w:cs="Arial"/>
          <w:lang w:bidi="en-GB"/>
        </w:rPr>
        <w:t>3</w:t>
      </w:r>
      <w:r w:rsidRPr="001106F5">
        <w:rPr>
          <w:rFonts w:eastAsia="Arial" w:cs="Arial"/>
          <w:lang w:bidi="en-GB"/>
        </w:rPr>
        <w:t>.</w:t>
      </w:r>
      <w:r w:rsidR="00C74A6E">
        <w:rPr>
          <w:rFonts w:eastAsia="Arial" w:cs="Arial"/>
          <w:lang w:bidi="en-GB"/>
        </w:rPr>
        <w:t>8</w:t>
      </w:r>
      <w:r w:rsidRPr="001106F5">
        <w:rPr>
          <w:rFonts w:eastAsia="Arial" w:cs="Arial"/>
          <w:lang w:bidi="en-GB"/>
        </w:rPr>
        <w:t xml:space="preserve">.5 If your appeal is </w:t>
      </w:r>
      <w:r w:rsidR="00F5058E">
        <w:rPr>
          <w:rFonts w:eastAsia="Arial" w:cs="Arial"/>
          <w:b/>
          <w:bCs/>
          <w:lang w:bidi="en-GB"/>
        </w:rPr>
        <w:t>upheld</w:t>
      </w:r>
      <w:r w:rsidRPr="001106F5">
        <w:rPr>
          <w:rFonts w:eastAsia="Arial" w:cs="Arial"/>
          <w:lang w:bidi="en-GB"/>
        </w:rPr>
        <w:t xml:space="preserve">, the original decision may be changed or it may stand but a different precautionary measure may be applied. </w:t>
      </w:r>
    </w:p>
    <w:p w14:paraId="2E2358F8" w14:textId="77777777" w:rsidR="003C1713" w:rsidRPr="001106F5" w:rsidRDefault="003C1713" w:rsidP="003C1713">
      <w:pPr>
        <w:contextualSpacing/>
        <w:rPr>
          <w:rFonts w:eastAsia="BatangChe" w:cs="Arial"/>
        </w:rPr>
      </w:pPr>
    </w:p>
    <w:p w14:paraId="1D18DF76" w14:textId="127E18E2" w:rsidR="003C1713" w:rsidRPr="001106F5" w:rsidRDefault="003C1713" w:rsidP="001E6B37">
      <w:pPr>
        <w:pStyle w:val="Heading2"/>
      </w:pPr>
      <w:bookmarkStart w:id="336" w:name="_Toc133331558"/>
      <w:bookmarkStart w:id="337" w:name="_Toc204865554"/>
      <w:r w:rsidRPr="001106F5">
        <w:t>1</w:t>
      </w:r>
      <w:r w:rsidR="009E2070" w:rsidRPr="001106F5">
        <w:t>3</w:t>
      </w:r>
      <w:r w:rsidRPr="001106F5">
        <w:t>.</w:t>
      </w:r>
      <w:r w:rsidR="00C123DD">
        <w:t>9</w:t>
      </w:r>
      <w:r w:rsidR="00C123DD" w:rsidRPr="001106F5">
        <w:t xml:space="preserve"> </w:t>
      </w:r>
      <w:r w:rsidRPr="001106F5" w:rsidDel="00F5058E">
        <w:t xml:space="preserve">No Contact </w:t>
      </w:r>
      <w:r w:rsidRPr="001106F5">
        <w:t>Agreements</w:t>
      </w:r>
      <w:bookmarkEnd w:id="336"/>
      <w:bookmarkEnd w:id="337"/>
    </w:p>
    <w:p w14:paraId="5E4182A3" w14:textId="77777777" w:rsidR="003C1713" w:rsidRPr="001106F5" w:rsidRDefault="003C1713" w:rsidP="003C1713"/>
    <w:p w14:paraId="123DA014" w14:textId="330D52F8" w:rsidR="003C1713" w:rsidRPr="001106F5" w:rsidRDefault="003C1713" w:rsidP="003C1713">
      <w:pPr>
        <w:widowControl w:val="0"/>
        <w:autoSpaceDE w:val="0"/>
        <w:autoSpaceDN w:val="0"/>
        <w:spacing w:line="276" w:lineRule="auto"/>
        <w:rPr>
          <w:rFonts w:cs="Arial"/>
        </w:rPr>
      </w:pPr>
      <w:r w:rsidRPr="001106F5">
        <w:rPr>
          <w:rFonts w:cs="Arial"/>
        </w:rPr>
        <w:t>1</w:t>
      </w:r>
      <w:r w:rsidR="009E2070" w:rsidRPr="001106F5">
        <w:rPr>
          <w:rFonts w:cs="Arial"/>
        </w:rPr>
        <w:t>3</w:t>
      </w:r>
      <w:r w:rsidRPr="001106F5">
        <w:rPr>
          <w:rFonts w:cs="Arial"/>
        </w:rPr>
        <w:t>.</w:t>
      </w:r>
      <w:r w:rsidR="00C74A6E">
        <w:rPr>
          <w:rFonts w:cs="Arial"/>
        </w:rPr>
        <w:t>9</w:t>
      </w:r>
      <w:r w:rsidRPr="001106F5">
        <w:rPr>
          <w:rFonts w:cs="Arial"/>
        </w:rPr>
        <w:t>.</w:t>
      </w:r>
      <w:r w:rsidR="009E2070" w:rsidRPr="001106F5">
        <w:rPr>
          <w:rFonts w:cs="Arial"/>
        </w:rPr>
        <w:t>1</w:t>
      </w:r>
      <w:r w:rsidRPr="001106F5">
        <w:rPr>
          <w:rFonts w:cs="Arial"/>
        </w:rPr>
        <w:t xml:space="preserve"> </w:t>
      </w:r>
      <w:r w:rsidRPr="001106F5">
        <w:rPr>
          <w:rFonts w:eastAsia="BatangChe" w:cs="Arial"/>
        </w:rPr>
        <w:t xml:space="preserve">For the safety of both you and another student, we may recommend that you enter a no contact agreement. Whilst recommended, this is voluntary and not a requirement of the procedure. This may also help to prevent any further breaches of the </w:t>
      </w:r>
      <w:r w:rsidR="00F5058E">
        <w:rPr>
          <w:rFonts w:eastAsia="BatangChe" w:cs="Arial"/>
        </w:rPr>
        <w:t>C</w:t>
      </w:r>
      <w:r w:rsidRPr="001106F5">
        <w:rPr>
          <w:rFonts w:eastAsia="BatangChe" w:cs="Arial"/>
        </w:rPr>
        <w:t xml:space="preserve">ommunity </w:t>
      </w:r>
      <w:r w:rsidR="00F5058E">
        <w:rPr>
          <w:rFonts w:eastAsia="BatangChe" w:cs="Arial"/>
        </w:rPr>
        <w:t>C</w:t>
      </w:r>
      <w:r w:rsidRPr="001106F5">
        <w:rPr>
          <w:rFonts w:eastAsia="BatangChe" w:cs="Arial"/>
        </w:rPr>
        <w:t xml:space="preserve">ode of </w:t>
      </w:r>
      <w:r w:rsidR="00F5058E">
        <w:rPr>
          <w:rFonts w:eastAsia="BatangChe" w:cs="Arial"/>
        </w:rPr>
        <w:t>C</w:t>
      </w:r>
      <w:r w:rsidRPr="001106F5">
        <w:rPr>
          <w:rFonts w:eastAsia="BatangChe" w:cs="Arial"/>
        </w:rPr>
        <w:t xml:space="preserve">onduct. </w:t>
      </w:r>
      <w:r w:rsidRPr="001106F5">
        <w:rPr>
          <w:rFonts w:cs="Arial"/>
        </w:rPr>
        <w:t xml:space="preserve">If you both agree to enter into the agreement, it will be in place while you and the other student are members of the University of Huddersfield community or </w:t>
      </w:r>
      <w:r w:rsidR="00377E88" w:rsidRPr="001106F5">
        <w:rPr>
          <w:rFonts w:cs="Arial"/>
        </w:rPr>
        <w:t>until</w:t>
      </w:r>
      <w:r w:rsidRPr="001106F5">
        <w:rPr>
          <w:rFonts w:cs="Arial"/>
        </w:rPr>
        <w:t xml:space="preserve"> Registry determines that the agreement is no longer required. It will mean you both agree to have no contact with one another. </w:t>
      </w:r>
    </w:p>
    <w:p w14:paraId="6132D237" w14:textId="77777777" w:rsidR="003C1713" w:rsidRPr="001106F5" w:rsidRDefault="003C1713" w:rsidP="003C1713">
      <w:pPr>
        <w:widowControl w:val="0"/>
        <w:autoSpaceDE w:val="0"/>
        <w:autoSpaceDN w:val="0"/>
        <w:spacing w:line="276" w:lineRule="auto"/>
        <w:rPr>
          <w:rFonts w:cs="Arial"/>
        </w:rPr>
      </w:pPr>
    </w:p>
    <w:p w14:paraId="75B77599" w14:textId="0918AC03" w:rsidR="003C1713" w:rsidRPr="001106F5" w:rsidRDefault="003C1713" w:rsidP="003C1713">
      <w:pPr>
        <w:widowControl w:val="0"/>
        <w:autoSpaceDE w:val="0"/>
        <w:autoSpaceDN w:val="0"/>
        <w:spacing w:line="276" w:lineRule="auto"/>
        <w:rPr>
          <w:rFonts w:cs="Arial"/>
        </w:rPr>
      </w:pPr>
      <w:r w:rsidRPr="001106F5">
        <w:rPr>
          <w:rFonts w:cs="Arial"/>
        </w:rPr>
        <w:t>1</w:t>
      </w:r>
      <w:r w:rsidR="009E2070" w:rsidRPr="001106F5">
        <w:rPr>
          <w:rFonts w:cs="Arial"/>
        </w:rPr>
        <w:t>3</w:t>
      </w:r>
      <w:r w:rsidRPr="001106F5">
        <w:rPr>
          <w:rFonts w:cs="Arial"/>
        </w:rPr>
        <w:t>.</w:t>
      </w:r>
      <w:r w:rsidR="00C74A6E">
        <w:rPr>
          <w:rFonts w:cs="Arial"/>
        </w:rPr>
        <w:t>9</w:t>
      </w:r>
      <w:r w:rsidRPr="001106F5">
        <w:rPr>
          <w:rFonts w:cs="Arial"/>
        </w:rPr>
        <w:t xml:space="preserve">.2 A potential </w:t>
      </w:r>
      <w:r w:rsidR="00F5058E">
        <w:rPr>
          <w:rFonts w:cs="Arial"/>
        </w:rPr>
        <w:t>outcome</w:t>
      </w:r>
      <w:r w:rsidR="00F5058E" w:rsidRPr="001106F5">
        <w:rPr>
          <w:rFonts w:cs="Arial"/>
        </w:rPr>
        <w:t xml:space="preserve"> </w:t>
      </w:r>
      <w:r w:rsidRPr="001106F5">
        <w:rPr>
          <w:rFonts w:cs="Arial"/>
        </w:rPr>
        <w:t xml:space="preserve">of an investigative procedure may be a no contact </w:t>
      </w:r>
      <w:r w:rsidR="00F5058E">
        <w:rPr>
          <w:rFonts w:cs="Arial"/>
        </w:rPr>
        <w:t>agreement</w:t>
      </w:r>
      <w:r w:rsidRPr="001106F5">
        <w:rPr>
          <w:rFonts w:cs="Arial"/>
        </w:rPr>
        <w:t xml:space="preserve">. This is </w:t>
      </w:r>
      <w:r w:rsidR="00377E88" w:rsidRPr="001106F5">
        <w:rPr>
          <w:rFonts w:cs="Arial"/>
        </w:rPr>
        <w:t>required</w:t>
      </w:r>
      <w:r w:rsidRPr="001106F5">
        <w:rPr>
          <w:rFonts w:cs="Arial"/>
        </w:rPr>
        <w:t xml:space="preserve"> </w:t>
      </w:r>
      <w:r w:rsidRPr="001106F5">
        <w:rPr>
          <w:rFonts w:eastAsia="BatangChe" w:cs="Arial"/>
        </w:rPr>
        <w:t xml:space="preserve">for the safety of both you and another student and may also help to prevent any further breaches of the </w:t>
      </w:r>
      <w:r w:rsidR="00F5058E">
        <w:rPr>
          <w:rFonts w:eastAsia="BatangChe" w:cs="Arial"/>
        </w:rPr>
        <w:t>C</w:t>
      </w:r>
      <w:r w:rsidRPr="001106F5">
        <w:rPr>
          <w:rFonts w:eastAsia="BatangChe" w:cs="Arial"/>
        </w:rPr>
        <w:t xml:space="preserve">ommunity </w:t>
      </w:r>
      <w:r w:rsidR="00F5058E">
        <w:rPr>
          <w:rFonts w:eastAsia="BatangChe" w:cs="Arial"/>
        </w:rPr>
        <w:t>C</w:t>
      </w:r>
      <w:r w:rsidRPr="001106F5">
        <w:rPr>
          <w:rFonts w:eastAsia="BatangChe" w:cs="Arial"/>
        </w:rPr>
        <w:t xml:space="preserve">ode of </w:t>
      </w:r>
      <w:r w:rsidR="00F5058E">
        <w:rPr>
          <w:rFonts w:eastAsia="BatangChe" w:cs="Arial"/>
        </w:rPr>
        <w:t>C</w:t>
      </w:r>
      <w:r w:rsidRPr="001106F5">
        <w:rPr>
          <w:rFonts w:eastAsia="BatangChe" w:cs="Arial"/>
        </w:rPr>
        <w:t xml:space="preserve">onduct. </w:t>
      </w:r>
      <w:r w:rsidRPr="001106F5">
        <w:rPr>
          <w:rFonts w:cs="Arial"/>
        </w:rPr>
        <w:t>As a</w:t>
      </w:r>
      <w:r w:rsidR="00F5058E">
        <w:rPr>
          <w:rFonts w:cs="Arial"/>
        </w:rPr>
        <w:t>penalty outcome</w:t>
      </w:r>
      <w:r w:rsidRPr="001106F5">
        <w:rPr>
          <w:rFonts w:cs="Arial"/>
        </w:rPr>
        <w:t xml:space="preserve">, you will be required to enter into the agreement with the reporting party and it will be in place while you and the other student are members of the University of Huddersfield community or </w:t>
      </w:r>
      <w:r w:rsidR="00377E88" w:rsidRPr="001106F5">
        <w:rPr>
          <w:rFonts w:cs="Arial"/>
        </w:rPr>
        <w:t>until</w:t>
      </w:r>
      <w:r w:rsidRPr="001106F5">
        <w:rPr>
          <w:rFonts w:cs="Arial"/>
        </w:rPr>
        <w:t xml:space="preserve"> Registry determines that the agreement is no longer required. It will mean you both agree to have no contact with one another. </w:t>
      </w:r>
    </w:p>
    <w:p w14:paraId="1A2764D2" w14:textId="77777777" w:rsidR="003C1713" w:rsidRPr="001106F5" w:rsidRDefault="003C1713" w:rsidP="003C1713">
      <w:pPr>
        <w:widowControl w:val="0"/>
        <w:autoSpaceDE w:val="0"/>
        <w:autoSpaceDN w:val="0"/>
        <w:spacing w:line="276" w:lineRule="auto"/>
        <w:rPr>
          <w:rFonts w:cs="Arial"/>
        </w:rPr>
      </w:pPr>
    </w:p>
    <w:p w14:paraId="321799D6" w14:textId="59A5773E" w:rsidR="00BC6067" w:rsidRDefault="003C1713" w:rsidP="00BC6067">
      <w:pPr>
        <w:widowControl w:val="0"/>
        <w:autoSpaceDE w:val="0"/>
        <w:autoSpaceDN w:val="0"/>
        <w:spacing w:line="276" w:lineRule="auto"/>
        <w:rPr>
          <w:rFonts w:cs="Arial"/>
        </w:rPr>
      </w:pPr>
      <w:r w:rsidRPr="001106F5">
        <w:rPr>
          <w:rFonts w:cs="Arial"/>
        </w:rPr>
        <w:t>1</w:t>
      </w:r>
      <w:r w:rsidR="009E2070" w:rsidRPr="001106F5">
        <w:rPr>
          <w:rFonts w:cs="Arial"/>
        </w:rPr>
        <w:t>3</w:t>
      </w:r>
      <w:r w:rsidRPr="001106F5">
        <w:rPr>
          <w:rFonts w:cs="Arial"/>
        </w:rPr>
        <w:t>.</w:t>
      </w:r>
      <w:r w:rsidR="00C74A6E">
        <w:rPr>
          <w:rFonts w:cs="Arial"/>
        </w:rPr>
        <w:t>9</w:t>
      </w:r>
      <w:r w:rsidRPr="001106F5">
        <w:rPr>
          <w:rFonts w:cs="Arial"/>
        </w:rPr>
        <w:t xml:space="preserve">.3 If evidence is found to suggest there has been a breach </w:t>
      </w:r>
      <w:r w:rsidR="00967E0F">
        <w:rPr>
          <w:rFonts w:cs="Arial"/>
        </w:rPr>
        <w:t>of a no contact agreement</w:t>
      </w:r>
      <w:r w:rsidRPr="001106F5">
        <w:rPr>
          <w:rFonts w:cs="Arial"/>
        </w:rPr>
        <w:t xml:space="preserve"> from either party, this will be investigated under the Student Disciplinary procedure. This would be considered to be a breach of the </w:t>
      </w:r>
      <w:r w:rsidR="00967E0F">
        <w:rPr>
          <w:rFonts w:cs="Arial"/>
        </w:rPr>
        <w:t>C</w:t>
      </w:r>
      <w:r w:rsidRPr="001106F5">
        <w:rPr>
          <w:rFonts w:cs="Arial"/>
        </w:rPr>
        <w:t xml:space="preserve">ommunity </w:t>
      </w:r>
      <w:r w:rsidR="00967E0F">
        <w:rPr>
          <w:rFonts w:cs="Arial"/>
        </w:rPr>
        <w:t>C</w:t>
      </w:r>
      <w:r w:rsidRPr="001106F5">
        <w:rPr>
          <w:rFonts w:cs="Arial"/>
        </w:rPr>
        <w:t xml:space="preserve">ode of </w:t>
      </w:r>
      <w:r w:rsidR="00967E0F">
        <w:rPr>
          <w:rFonts w:cs="Arial"/>
        </w:rPr>
        <w:t>C</w:t>
      </w:r>
      <w:r w:rsidRPr="001106F5">
        <w:rPr>
          <w:rFonts w:cs="Arial"/>
        </w:rPr>
        <w:t>onduct.</w:t>
      </w:r>
      <w:r w:rsidR="00BC6067">
        <w:rPr>
          <w:rFonts w:cs="Arial"/>
        </w:rPr>
        <w:br w:type="page"/>
      </w:r>
    </w:p>
    <w:p w14:paraId="39ABBCF8" w14:textId="26927CC9" w:rsidR="00F53F12" w:rsidRPr="001106F5" w:rsidRDefault="00F53F12" w:rsidP="00C30951">
      <w:pPr>
        <w:pStyle w:val="Heading1"/>
      </w:pPr>
      <w:bookmarkStart w:id="338" w:name="_Toc204865555"/>
      <w:r w:rsidRPr="001106F5">
        <w:t>Document Sign-Off</w:t>
      </w:r>
      <w:bookmarkEnd w:id="338"/>
    </w:p>
    <w:p w14:paraId="6E24E222" w14:textId="77777777" w:rsidR="00F53F12" w:rsidRPr="001106F5" w:rsidRDefault="00F53F12" w:rsidP="00F53F12">
      <w:pPr>
        <w:rPr>
          <w:lang w:val="en-US"/>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5292"/>
      </w:tblGrid>
      <w:tr w:rsidR="001106F5" w:rsidRPr="001106F5" w14:paraId="25878E3F" w14:textId="77777777" w:rsidTr="00480573">
        <w:trPr>
          <w:trHeight w:val="561"/>
        </w:trPr>
        <w:tc>
          <w:tcPr>
            <w:tcW w:w="9629" w:type="dxa"/>
            <w:gridSpan w:val="2"/>
          </w:tcPr>
          <w:p w14:paraId="28769D68" w14:textId="77777777" w:rsidR="00480573" w:rsidRPr="001106F5" w:rsidRDefault="00480573" w:rsidP="00480573">
            <w:pPr>
              <w:rPr>
                <w:rFonts w:cs="Arial"/>
                <w:b/>
                <w:bCs/>
              </w:rPr>
            </w:pPr>
            <w:r w:rsidRPr="001106F5">
              <w:rPr>
                <w:rFonts w:cs="Arial"/>
                <w:b/>
                <w:bCs/>
              </w:rPr>
              <w:t>DOCUMENT SIGN-OFF AND OWNERSHIP DETAILS</w:t>
            </w:r>
          </w:p>
          <w:p w14:paraId="69816EE1" w14:textId="77777777" w:rsidR="00480573" w:rsidRPr="001106F5" w:rsidRDefault="00480573" w:rsidP="00480573">
            <w:pPr>
              <w:rPr>
                <w:rFonts w:eastAsiaTheme="minorHAnsi" w:cs="Arial"/>
              </w:rPr>
            </w:pPr>
          </w:p>
        </w:tc>
      </w:tr>
      <w:tr w:rsidR="001106F5" w:rsidRPr="001106F5" w14:paraId="35F16A5E" w14:textId="77777777" w:rsidTr="00480573">
        <w:trPr>
          <w:trHeight w:val="509"/>
        </w:trPr>
        <w:tc>
          <w:tcPr>
            <w:tcW w:w="3543" w:type="dxa"/>
          </w:tcPr>
          <w:p w14:paraId="5C68DEED" w14:textId="77777777" w:rsidR="00480573" w:rsidRPr="001106F5" w:rsidRDefault="00480573" w:rsidP="00480573">
            <w:pPr>
              <w:rPr>
                <w:rFonts w:eastAsiaTheme="minorHAnsi" w:cs="Arial"/>
                <w:b/>
                <w:bCs/>
              </w:rPr>
            </w:pPr>
            <w:r w:rsidRPr="001106F5">
              <w:rPr>
                <w:rFonts w:eastAsiaTheme="minorHAnsi" w:cs="Arial"/>
                <w:b/>
                <w:bCs/>
              </w:rPr>
              <w:t xml:space="preserve">Document name: </w:t>
            </w:r>
          </w:p>
          <w:p w14:paraId="3E3D1459" w14:textId="77777777" w:rsidR="00480573" w:rsidRPr="001106F5" w:rsidRDefault="00480573" w:rsidP="00480573">
            <w:pPr>
              <w:rPr>
                <w:rFonts w:eastAsiaTheme="minorHAnsi" w:cs="Arial"/>
                <w:b/>
                <w:bCs/>
              </w:rPr>
            </w:pPr>
          </w:p>
        </w:tc>
        <w:tc>
          <w:tcPr>
            <w:tcW w:w="6086" w:type="dxa"/>
          </w:tcPr>
          <w:p w14:paraId="48426389" w14:textId="11FDCFC3" w:rsidR="00480573" w:rsidRPr="001106F5" w:rsidRDefault="00480573" w:rsidP="00480573">
            <w:pPr>
              <w:rPr>
                <w:rFonts w:eastAsiaTheme="minorHAnsi" w:cs="Arial"/>
              </w:rPr>
            </w:pPr>
            <w:r w:rsidRPr="001106F5">
              <w:rPr>
                <w:rFonts w:eastAsiaTheme="minorHAnsi" w:cs="Arial"/>
              </w:rPr>
              <w:t xml:space="preserve">Regulations </w:t>
            </w:r>
            <w:r w:rsidR="000617F1" w:rsidRPr="001106F5">
              <w:rPr>
                <w:rFonts w:eastAsiaTheme="minorHAnsi" w:cs="Arial"/>
              </w:rPr>
              <w:t xml:space="preserve">and Procedures </w:t>
            </w:r>
            <w:r w:rsidRPr="001106F5">
              <w:rPr>
                <w:rFonts w:eastAsiaTheme="minorHAnsi" w:cs="Arial"/>
              </w:rPr>
              <w:t>for Postgraduate Research students</w:t>
            </w:r>
          </w:p>
        </w:tc>
      </w:tr>
      <w:tr w:rsidR="001106F5" w:rsidRPr="001106F5" w14:paraId="696BCC82" w14:textId="77777777" w:rsidTr="00480573">
        <w:trPr>
          <w:trHeight w:val="509"/>
        </w:trPr>
        <w:tc>
          <w:tcPr>
            <w:tcW w:w="3543" w:type="dxa"/>
          </w:tcPr>
          <w:p w14:paraId="098A6BB2" w14:textId="77777777" w:rsidR="00480573" w:rsidRPr="001106F5" w:rsidRDefault="00480573" w:rsidP="00480573">
            <w:pPr>
              <w:rPr>
                <w:rFonts w:eastAsiaTheme="minorHAnsi" w:cs="Arial"/>
                <w:b/>
                <w:bCs/>
              </w:rPr>
            </w:pPr>
            <w:r w:rsidRPr="001106F5">
              <w:rPr>
                <w:rFonts w:eastAsiaTheme="minorHAnsi" w:cs="Arial"/>
                <w:b/>
                <w:bCs/>
              </w:rPr>
              <w:t>Version Number:</w:t>
            </w:r>
          </w:p>
          <w:p w14:paraId="1E525373" w14:textId="77777777" w:rsidR="00480573" w:rsidRPr="001106F5" w:rsidRDefault="00480573" w:rsidP="00480573">
            <w:pPr>
              <w:rPr>
                <w:rFonts w:eastAsiaTheme="minorHAnsi" w:cs="Arial"/>
                <w:b/>
                <w:bCs/>
              </w:rPr>
            </w:pPr>
          </w:p>
        </w:tc>
        <w:tc>
          <w:tcPr>
            <w:tcW w:w="6086" w:type="dxa"/>
          </w:tcPr>
          <w:p w14:paraId="575816B4" w14:textId="142B9774" w:rsidR="00480573" w:rsidRPr="001106F5" w:rsidRDefault="0033475A" w:rsidP="005C15CB">
            <w:pPr>
              <w:rPr>
                <w:rFonts w:eastAsiaTheme="minorHAnsi" w:cs="Arial"/>
              </w:rPr>
            </w:pPr>
            <w:r w:rsidRPr="001106F5">
              <w:rPr>
                <w:rFonts w:eastAsiaTheme="minorHAnsi" w:cs="Arial"/>
              </w:rPr>
              <w:t>V</w:t>
            </w:r>
            <w:r>
              <w:rPr>
                <w:rFonts w:eastAsiaTheme="minorHAnsi" w:cs="Arial"/>
              </w:rPr>
              <w:t>7</w:t>
            </w:r>
            <w:r w:rsidR="00111145" w:rsidRPr="001106F5">
              <w:rPr>
                <w:rFonts w:eastAsiaTheme="minorHAnsi" w:cs="Arial"/>
              </w:rPr>
              <w:t>.0</w:t>
            </w:r>
          </w:p>
        </w:tc>
      </w:tr>
      <w:tr w:rsidR="001106F5" w:rsidRPr="001106F5" w14:paraId="3DD3DC9F" w14:textId="77777777" w:rsidTr="00480573">
        <w:trPr>
          <w:trHeight w:val="496"/>
        </w:trPr>
        <w:tc>
          <w:tcPr>
            <w:tcW w:w="3543" w:type="dxa"/>
          </w:tcPr>
          <w:p w14:paraId="67917E40" w14:textId="77777777" w:rsidR="00480573" w:rsidRPr="001106F5" w:rsidRDefault="00480573" w:rsidP="00480573">
            <w:pPr>
              <w:rPr>
                <w:rFonts w:eastAsiaTheme="minorHAnsi" w:cs="Arial"/>
                <w:b/>
                <w:bCs/>
              </w:rPr>
            </w:pPr>
            <w:r w:rsidRPr="001106F5">
              <w:rPr>
                <w:rFonts w:eastAsiaTheme="minorHAnsi" w:cs="Arial"/>
                <w:b/>
                <w:bCs/>
              </w:rPr>
              <w:t>Equality Impact Assessment:</w:t>
            </w:r>
          </w:p>
          <w:p w14:paraId="53A55416" w14:textId="77777777" w:rsidR="00480573" w:rsidRPr="001106F5" w:rsidRDefault="00480573" w:rsidP="00480573">
            <w:pPr>
              <w:rPr>
                <w:rFonts w:eastAsiaTheme="minorHAnsi" w:cs="Arial"/>
                <w:b/>
                <w:bCs/>
              </w:rPr>
            </w:pPr>
          </w:p>
        </w:tc>
        <w:tc>
          <w:tcPr>
            <w:tcW w:w="6086" w:type="dxa"/>
          </w:tcPr>
          <w:p w14:paraId="0897ACFB" w14:textId="577A06C4" w:rsidR="00480573" w:rsidRPr="001106F5" w:rsidRDefault="00640E59" w:rsidP="00480573">
            <w:pPr>
              <w:rPr>
                <w:rFonts w:eastAsiaTheme="minorHAnsi" w:cs="Arial"/>
              </w:rPr>
            </w:pPr>
            <w:r>
              <w:rPr>
                <w:rFonts w:eastAsiaTheme="minorHAnsi" w:cs="Arial"/>
              </w:rPr>
              <w:t>Yes</w:t>
            </w:r>
          </w:p>
        </w:tc>
      </w:tr>
      <w:tr w:rsidR="001106F5" w:rsidRPr="001106F5" w14:paraId="5CFDFE17" w14:textId="77777777" w:rsidTr="00480573">
        <w:trPr>
          <w:trHeight w:val="496"/>
        </w:trPr>
        <w:tc>
          <w:tcPr>
            <w:tcW w:w="3543" w:type="dxa"/>
          </w:tcPr>
          <w:p w14:paraId="03C38586" w14:textId="77777777" w:rsidR="00111145" w:rsidRPr="001106F5" w:rsidRDefault="00111145" w:rsidP="00480573">
            <w:pPr>
              <w:rPr>
                <w:rFonts w:eastAsiaTheme="minorHAnsi" w:cs="Arial"/>
                <w:b/>
                <w:bCs/>
              </w:rPr>
            </w:pPr>
            <w:r w:rsidRPr="001106F5">
              <w:rPr>
                <w:rFonts w:eastAsiaTheme="minorHAnsi" w:cs="Arial"/>
                <w:b/>
                <w:bCs/>
              </w:rPr>
              <w:t>Privacy Impact Assessment;</w:t>
            </w:r>
          </w:p>
        </w:tc>
        <w:tc>
          <w:tcPr>
            <w:tcW w:w="6086" w:type="dxa"/>
          </w:tcPr>
          <w:p w14:paraId="7EE61D46" w14:textId="0C114B1F" w:rsidR="00111145" w:rsidRPr="001106F5" w:rsidRDefault="00E55F3E">
            <w:pPr>
              <w:rPr>
                <w:rFonts w:eastAsiaTheme="minorHAnsi" w:cs="Arial"/>
              </w:rPr>
            </w:pPr>
            <w:r w:rsidRPr="001106F5">
              <w:rPr>
                <w:rFonts w:eastAsiaTheme="minorHAnsi" w:cs="Arial"/>
              </w:rPr>
              <w:t>Not applicable</w:t>
            </w:r>
          </w:p>
        </w:tc>
      </w:tr>
      <w:tr w:rsidR="001106F5" w:rsidRPr="001106F5" w14:paraId="254F4F18" w14:textId="77777777" w:rsidTr="00480573">
        <w:trPr>
          <w:trHeight w:val="509"/>
        </w:trPr>
        <w:tc>
          <w:tcPr>
            <w:tcW w:w="3543" w:type="dxa"/>
          </w:tcPr>
          <w:p w14:paraId="17099558" w14:textId="29B53ADB" w:rsidR="00480573" w:rsidRPr="001106F5" w:rsidRDefault="00D6264A" w:rsidP="00480573">
            <w:pPr>
              <w:rPr>
                <w:rFonts w:eastAsiaTheme="minorHAnsi" w:cs="Arial"/>
                <w:b/>
                <w:bCs/>
              </w:rPr>
            </w:pPr>
            <w:r w:rsidRPr="001106F5">
              <w:rPr>
                <w:rFonts w:eastAsiaTheme="minorHAnsi" w:cs="Arial"/>
                <w:b/>
                <w:bCs/>
              </w:rPr>
              <w:t xml:space="preserve">                                                                                                                                </w:t>
            </w:r>
            <w:r w:rsidR="00480573" w:rsidRPr="001106F5">
              <w:rPr>
                <w:rFonts w:eastAsiaTheme="minorHAnsi" w:cs="Arial"/>
                <w:b/>
                <w:bCs/>
              </w:rPr>
              <w:t>Approved by:</w:t>
            </w:r>
          </w:p>
          <w:p w14:paraId="65B31467" w14:textId="77777777" w:rsidR="00480573" w:rsidRPr="001106F5" w:rsidRDefault="00480573" w:rsidP="00480573">
            <w:pPr>
              <w:rPr>
                <w:rFonts w:eastAsiaTheme="minorHAnsi" w:cs="Arial"/>
                <w:b/>
                <w:bCs/>
              </w:rPr>
            </w:pPr>
          </w:p>
        </w:tc>
        <w:tc>
          <w:tcPr>
            <w:tcW w:w="6086" w:type="dxa"/>
          </w:tcPr>
          <w:p w14:paraId="22229F8B" w14:textId="675E07D8" w:rsidR="00480573" w:rsidRPr="001106F5" w:rsidRDefault="00BC790D" w:rsidP="00480573">
            <w:pPr>
              <w:rPr>
                <w:rFonts w:eastAsiaTheme="minorHAnsi" w:cs="Arial"/>
              </w:rPr>
            </w:pPr>
            <w:r>
              <w:rPr>
                <w:rFonts w:eastAsiaTheme="minorHAnsi" w:cs="Arial"/>
              </w:rPr>
              <w:t>The Senate</w:t>
            </w:r>
          </w:p>
        </w:tc>
      </w:tr>
      <w:tr w:rsidR="001106F5" w:rsidRPr="001106F5" w14:paraId="5F72519A" w14:textId="77777777" w:rsidTr="00480573">
        <w:trPr>
          <w:trHeight w:val="509"/>
        </w:trPr>
        <w:tc>
          <w:tcPr>
            <w:tcW w:w="3543" w:type="dxa"/>
          </w:tcPr>
          <w:p w14:paraId="1D68F848" w14:textId="77777777" w:rsidR="00480573" w:rsidRPr="001106F5" w:rsidRDefault="00480573" w:rsidP="00480573">
            <w:pPr>
              <w:rPr>
                <w:rFonts w:eastAsiaTheme="minorHAnsi" w:cs="Arial"/>
                <w:b/>
                <w:bCs/>
              </w:rPr>
            </w:pPr>
            <w:r w:rsidRPr="001106F5">
              <w:rPr>
                <w:rFonts w:eastAsiaTheme="minorHAnsi" w:cs="Arial"/>
                <w:b/>
                <w:bCs/>
              </w:rPr>
              <w:t>Effective from:</w:t>
            </w:r>
          </w:p>
          <w:p w14:paraId="5F099960" w14:textId="77777777" w:rsidR="00480573" w:rsidRPr="001106F5" w:rsidRDefault="00480573" w:rsidP="00480573">
            <w:pPr>
              <w:rPr>
                <w:rFonts w:eastAsiaTheme="minorHAnsi" w:cs="Arial"/>
                <w:b/>
                <w:bCs/>
              </w:rPr>
            </w:pPr>
          </w:p>
        </w:tc>
        <w:tc>
          <w:tcPr>
            <w:tcW w:w="6086" w:type="dxa"/>
          </w:tcPr>
          <w:p w14:paraId="0E4DF30F" w14:textId="6CBB9A62" w:rsidR="00480573" w:rsidRPr="001106F5" w:rsidRDefault="00480573" w:rsidP="00480573">
            <w:pPr>
              <w:rPr>
                <w:rFonts w:eastAsiaTheme="minorHAnsi" w:cs="Arial"/>
              </w:rPr>
            </w:pPr>
            <w:r w:rsidRPr="001106F5">
              <w:rPr>
                <w:rFonts w:eastAsiaTheme="minorHAnsi" w:cs="Arial"/>
              </w:rPr>
              <w:t>01 August 202</w:t>
            </w:r>
            <w:r w:rsidR="00BC790D">
              <w:rPr>
                <w:rFonts w:eastAsiaTheme="minorHAnsi" w:cs="Arial"/>
              </w:rPr>
              <w:t>5</w:t>
            </w:r>
          </w:p>
        </w:tc>
      </w:tr>
      <w:tr w:rsidR="001106F5" w:rsidRPr="001106F5" w14:paraId="1C8DCCCB" w14:textId="77777777" w:rsidTr="00480573">
        <w:trPr>
          <w:trHeight w:val="509"/>
        </w:trPr>
        <w:tc>
          <w:tcPr>
            <w:tcW w:w="3543" w:type="dxa"/>
          </w:tcPr>
          <w:p w14:paraId="3FB161E7" w14:textId="77777777" w:rsidR="00480573" w:rsidRPr="001106F5" w:rsidRDefault="00480573" w:rsidP="00480573">
            <w:pPr>
              <w:rPr>
                <w:rFonts w:eastAsiaTheme="minorHAnsi" w:cs="Arial"/>
                <w:b/>
                <w:bCs/>
              </w:rPr>
            </w:pPr>
            <w:r w:rsidRPr="001106F5">
              <w:rPr>
                <w:rFonts w:eastAsiaTheme="minorHAnsi" w:cs="Arial"/>
                <w:b/>
                <w:bCs/>
              </w:rPr>
              <w:t>Date for Review:</w:t>
            </w:r>
          </w:p>
          <w:p w14:paraId="1305B669" w14:textId="77777777" w:rsidR="00480573" w:rsidRPr="001106F5" w:rsidRDefault="00480573" w:rsidP="00480573">
            <w:pPr>
              <w:rPr>
                <w:rFonts w:eastAsiaTheme="minorHAnsi" w:cs="Arial"/>
                <w:b/>
                <w:bCs/>
              </w:rPr>
            </w:pPr>
          </w:p>
        </w:tc>
        <w:tc>
          <w:tcPr>
            <w:tcW w:w="6086" w:type="dxa"/>
          </w:tcPr>
          <w:p w14:paraId="5D33854D" w14:textId="77777777" w:rsidR="00480573" w:rsidRPr="001106F5" w:rsidRDefault="00480573" w:rsidP="00480573">
            <w:pPr>
              <w:rPr>
                <w:rFonts w:eastAsiaTheme="minorHAnsi" w:cs="Arial"/>
              </w:rPr>
            </w:pPr>
            <w:r w:rsidRPr="001106F5">
              <w:rPr>
                <w:rFonts w:eastAsiaTheme="minorHAnsi" w:cs="Arial"/>
              </w:rPr>
              <w:t xml:space="preserve">Annually </w:t>
            </w:r>
          </w:p>
        </w:tc>
      </w:tr>
      <w:tr w:rsidR="001106F5" w:rsidRPr="001106F5" w14:paraId="3ED1D297" w14:textId="77777777" w:rsidTr="00480573">
        <w:trPr>
          <w:trHeight w:val="509"/>
        </w:trPr>
        <w:tc>
          <w:tcPr>
            <w:tcW w:w="3543" w:type="dxa"/>
          </w:tcPr>
          <w:p w14:paraId="06F637DB" w14:textId="77777777" w:rsidR="00480573" w:rsidRPr="001106F5" w:rsidRDefault="00480573" w:rsidP="00480573">
            <w:pPr>
              <w:rPr>
                <w:rFonts w:eastAsiaTheme="minorHAnsi" w:cs="Arial"/>
                <w:b/>
                <w:bCs/>
              </w:rPr>
            </w:pPr>
            <w:r w:rsidRPr="001106F5">
              <w:rPr>
                <w:rFonts w:eastAsiaTheme="minorHAnsi" w:cs="Arial"/>
                <w:b/>
                <w:bCs/>
              </w:rPr>
              <w:t>Author:</w:t>
            </w:r>
          </w:p>
          <w:p w14:paraId="2EC97133" w14:textId="77777777" w:rsidR="00480573" w:rsidRPr="001106F5" w:rsidRDefault="00480573" w:rsidP="00480573">
            <w:pPr>
              <w:rPr>
                <w:rFonts w:eastAsiaTheme="minorHAnsi" w:cs="Arial"/>
                <w:b/>
                <w:bCs/>
              </w:rPr>
            </w:pPr>
          </w:p>
        </w:tc>
        <w:tc>
          <w:tcPr>
            <w:tcW w:w="6086" w:type="dxa"/>
          </w:tcPr>
          <w:p w14:paraId="0108848D" w14:textId="05A673A4" w:rsidR="00480573" w:rsidRPr="001106F5" w:rsidRDefault="00D11912" w:rsidP="00480573">
            <w:pPr>
              <w:rPr>
                <w:rFonts w:eastAsiaTheme="minorHAnsi" w:cs="Arial"/>
              </w:rPr>
            </w:pPr>
            <w:r>
              <w:rPr>
                <w:rFonts w:eastAsiaTheme="minorHAnsi" w:cs="Arial"/>
              </w:rPr>
              <w:t>Head of Student Regulations and Casework</w:t>
            </w:r>
          </w:p>
        </w:tc>
      </w:tr>
      <w:tr w:rsidR="001106F5" w:rsidRPr="001106F5" w14:paraId="5C3D83D0" w14:textId="77777777" w:rsidTr="00480573">
        <w:trPr>
          <w:trHeight w:val="496"/>
        </w:trPr>
        <w:tc>
          <w:tcPr>
            <w:tcW w:w="3543" w:type="dxa"/>
          </w:tcPr>
          <w:p w14:paraId="1288BBA2" w14:textId="77777777" w:rsidR="00480573" w:rsidRPr="001106F5" w:rsidRDefault="00480573" w:rsidP="00480573">
            <w:pPr>
              <w:rPr>
                <w:rFonts w:eastAsiaTheme="minorHAnsi" w:cs="Arial"/>
                <w:b/>
                <w:bCs/>
              </w:rPr>
            </w:pPr>
            <w:r w:rsidRPr="001106F5">
              <w:rPr>
                <w:rFonts w:eastAsiaTheme="minorHAnsi" w:cs="Arial"/>
                <w:b/>
                <w:bCs/>
              </w:rPr>
              <w:t>Owner (if different from above):</w:t>
            </w:r>
          </w:p>
          <w:p w14:paraId="2292ED73" w14:textId="77777777" w:rsidR="00480573" w:rsidRPr="001106F5" w:rsidRDefault="00480573" w:rsidP="00480573">
            <w:pPr>
              <w:rPr>
                <w:rFonts w:eastAsiaTheme="minorHAnsi" w:cs="Arial"/>
                <w:b/>
                <w:bCs/>
              </w:rPr>
            </w:pPr>
          </w:p>
        </w:tc>
        <w:tc>
          <w:tcPr>
            <w:tcW w:w="6086" w:type="dxa"/>
          </w:tcPr>
          <w:p w14:paraId="79AC2612" w14:textId="5DF5B9E3" w:rsidR="00480573" w:rsidRPr="001106F5" w:rsidRDefault="00480573" w:rsidP="00480573">
            <w:pPr>
              <w:rPr>
                <w:rFonts w:eastAsiaTheme="minorHAnsi" w:cs="Arial"/>
              </w:rPr>
            </w:pPr>
            <w:r w:rsidRPr="001106F5">
              <w:rPr>
                <w:rFonts w:eastAsiaTheme="minorHAnsi" w:cs="Arial"/>
              </w:rPr>
              <w:t>Director of Registry</w:t>
            </w:r>
            <w:r w:rsidR="00F439C7">
              <w:rPr>
                <w:rFonts w:eastAsiaTheme="minorHAnsi" w:cs="Arial"/>
              </w:rPr>
              <w:t xml:space="preserve"> and Academic Development</w:t>
            </w:r>
          </w:p>
        </w:tc>
      </w:tr>
      <w:tr w:rsidR="001106F5" w:rsidRPr="001106F5" w14:paraId="03D959F3" w14:textId="77777777" w:rsidTr="00480573">
        <w:trPr>
          <w:trHeight w:val="509"/>
        </w:trPr>
        <w:tc>
          <w:tcPr>
            <w:tcW w:w="3543" w:type="dxa"/>
          </w:tcPr>
          <w:p w14:paraId="3EF6A565" w14:textId="77777777" w:rsidR="00480573" w:rsidRPr="001106F5" w:rsidRDefault="00480573" w:rsidP="00480573">
            <w:pPr>
              <w:rPr>
                <w:rFonts w:eastAsiaTheme="minorHAnsi" w:cs="Arial"/>
                <w:b/>
                <w:bCs/>
              </w:rPr>
            </w:pPr>
            <w:r w:rsidRPr="001106F5">
              <w:rPr>
                <w:rFonts w:eastAsiaTheme="minorHAnsi" w:cs="Arial"/>
                <w:b/>
                <w:bCs/>
              </w:rPr>
              <w:t>Document Location:</w:t>
            </w:r>
          </w:p>
          <w:p w14:paraId="1733DD93" w14:textId="77777777" w:rsidR="00480573" w:rsidRPr="001106F5" w:rsidRDefault="00480573" w:rsidP="00480573">
            <w:pPr>
              <w:rPr>
                <w:rFonts w:eastAsiaTheme="minorHAnsi" w:cs="Arial"/>
                <w:b/>
                <w:bCs/>
              </w:rPr>
            </w:pPr>
          </w:p>
        </w:tc>
        <w:tc>
          <w:tcPr>
            <w:tcW w:w="6086" w:type="dxa"/>
          </w:tcPr>
          <w:p w14:paraId="3BC807A0" w14:textId="77777777" w:rsidR="00480573" w:rsidRPr="001106F5" w:rsidRDefault="00480573" w:rsidP="00480573">
            <w:pPr>
              <w:rPr>
                <w:rFonts w:eastAsiaTheme="minorHAnsi" w:cs="Arial"/>
              </w:rPr>
            </w:pPr>
            <w:hyperlink r:id="rId221" w:history="1">
              <w:r w:rsidRPr="001106F5">
                <w:rPr>
                  <w:rStyle w:val="Hyperlink"/>
                  <w:rFonts w:cs="Arial"/>
                  <w:color w:val="002060"/>
                </w:rPr>
                <w:t>https://www.hud.ac.uk/policies/registry/regs-pgr/</w:t>
              </w:r>
            </w:hyperlink>
            <w:r w:rsidRPr="001106F5">
              <w:rPr>
                <w:rFonts w:cs="Arial"/>
              </w:rPr>
              <w:t xml:space="preserve"> </w:t>
            </w:r>
          </w:p>
        </w:tc>
      </w:tr>
      <w:tr w:rsidR="001106F5" w:rsidRPr="001106F5" w14:paraId="0047D9A2" w14:textId="77777777" w:rsidTr="312B213B">
        <w:trPr>
          <w:trHeight w:val="617"/>
        </w:trPr>
        <w:tc>
          <w:tcPr>
            <w:tcW w:w="9634" w:type="dxa"/>
            <w:shd w:val="clear" w:color="auto" w:fill="FFFFFF" w:themeFill="background1"/>
            <w:vAlign w:val="center"/>
          </w:tcPr>
          <w:p w14:paraId="445C6411" w14:textId="741E80C2" w:rsidR="00480573" w:rsidRPr="001106F5" w:rsidRDefault="00480573" w:rsidP="00480573">
            <w:pPr>
              <w:rPr>
                <w:rFonts w:eastAsiaTheme="minorHAnsi" w:cs="Arial"/>
                <w:b/>
                <w:bCs/>
              </w:rPr>
            </w:pPr>
            <w:r w:rsidRPr="001106F5">
              <w:rPr>
                <w:rFonts w:eastAsiaTheme="minorHAnsi" w:cs="Arial"/>
                <w:b/>
                <w:bCs/>
              </w:rPr>
              <w:t xml:space="preserve">Compliance </w:t>
            </w:r>
            <w:r w:rsidR="00D11645">
              <w:rPr>
                <w:rFonts w:eastAsiaTheme="minorHAnsi" w:cs="Arial"/>
                <w:b/>
                <w:bCs/>
              </w:rPr>
              <w:t>Checks</w:t>
            </w:r>
            <w:r w:rsidRPr="001106F5">
              <w:rPr>
                <w:rFonts w:eastAsiaTheme="minorHAnsi" w:cs="Arial"/>
                <w:b/>
                <w:bCs/>
              </w:rPr>
              <w:t>:</w:t>
            </w:r>
          </w:p>
          <w:p w14:paraId="2777C123" w14:textId="77777777" w:rsidR="00480573" w:rsidRPr="001106F5" w:rsidRDefault="00480573" w:rsidP="00480573">
            <w:pPr>
              <w:rPr>
                <w:rFonts w:eastAsiaTheme="minorHAnsi" w:cs="Arial"/>
                <w:b/>
                <w:bCs/>
              </w:rPr>
            </w:pPr>
          </w:p>
        </w:tc>
        <w:tc>
          <w:tcPr>
            <w:tcW w:w="6086" w:type="dxa"/>
          </w:tcPr>
          <w:p w14:paraId="0C92E039" w14:textId="66C203A6" w:rsidR="00E55F3E" w:rsidRDefault="00D11645">
            <w:pPr>
              <w:rPr>
                <w:rStyle w:val="Hyperlink"/>
                <w:rFonts w:eastAsiaTheme="minorHAnsi"/>
                <w:color w:val="002060"/>
              </w:rPr>
            </w:pPr>
            <w:r>
              <w:rPr>
                <w:rFonts w:eastAsiaTheme="minorHAnsi" w:cs="Arial"/>
              </w:rPr>
              <w:t>Completed</w:t>
            </w:r>
          </w:p>
          <w:p w14:paraId="383910D7" w14:textId="020379AB" w:rsidR="008754AA" w:rsidRPr="001106F5" w:rsidRDefault="008754AA">
            <w:pPr>
              <w:rPr>
                <w:rFonts w:eastAsiaTheme="minorHAnsi" w:cs="Arial"/>
              </w:rPr>
            </w:pPr>
          </w:p>
        </w:tc>
      </w:tr>
    </w:tbl>
    <w:p w14:paraId="5096A87A" w14:textId="77777777" w:rsidR="00480573" w:rsidRDefault="00480573" w:rsidP="00480573">
      <w:pPr>
        <w:rPr>
          <w:rFonts w:cs="Arial"/>
        </w:rPr>
      </w:pPr>
    </w:p>
    <w:p w14:paraId="6C1A7368" w14:textId="77777777" w:rsidR="0026174F" w:rsidRDefault="0026174F" w:rsidP="00480573">
      <w:pPr>
        <w:rPr>
          <w:rFonts w:cs="Arial"/>
        </w:rPr>
      </w:pPr>
    </w:p>
    <w:p w14:paraId="6597D5BA" w14:textId="77777777" w:rsidR="0026174F" w:rsidRPr="001106F5" w:rsidRDefault="0026174F" w:rsidP="00480573">
      <w:pPr>
        <w:rPr>
          <w:rFonts w:cs="Aria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2020"/>
        <w:gridCol w:w="5273"/>
        <w:gridCol w:w="1134"/>
      </w:tblGrid>
      <w:tr w:rsidR="001106F5" w:rsidRPr="001106F5" w14:paraId="3664F0A4" w14:textId="77777777" w:rsidTr="312B213B">
        <w:trPr>
          <w:trHeight w:val="523"/>
        </w:trPr>
        <w:tc>
          <w:tcPr>
            <w:tcW w:w="9634" w:type="dxa"/>
            <w:gridSpan w:val="4"/>
            <w:shd w:val="clear" w:color="auto" w:fill="FFFFFF" w:themeFill="background1"/>
            <w:vAlign w:val="center"/>
          </w:tcPr>
          <w:p w14:paraId="3ECA4270" w14:textId="77777777" w:rsidR="00480573" w:rsidRPr="001106F5" w:rsidRDefault="00480573" w:rsidP="00480573">
            <w:pPr>
              <w:rPr>
                <w:rFonts w:cs="Arial"/>
                <w:b/>
                <w:bCs/>
              </w:rPr>
            </w:pPr>
            <w:bookmarkStart w:id="339" w:name="_Toc271191133"/>
            <w:r w:rsidRPr="001106F5">
              <w:rPr>
                <w:rFonts w:cs="Arial"/>
                <w:b/>
                <w:bCs/>
              </w:rPr>
              <w:t>REVISION HISTORY</w:t>
            </w:r>
            <w:bookmarkEnd w:id="339"/>
          </w:p>
          <w:p w14:paraId="70638EAA" w14:textId="77777777" w:rsidR="00480573" w:rsidRPr="001106F5" w:rsidRDefault="00480573" w:rsidP="00480573">
            <w:pPr>
              <w:rPr>
                <w:rFonts w:eastAsiaTheme="minorHAnsi" w:cs="Arial"/>
              </w:rPr>
            </w:pPr>
          </w:p>
        </w:tc>
      </w:tr>
      <w:tr w:rsidR="001106F5" w:rsidRPr="001106F5" w14:paraId="0F7FFC3A" w14:textId="77777777" w:rsidTr="312B213B">
        <w:trPr>
          <w:trHeight w:val="523"/>
        </w:trPr>
        <w:tc>
          <w:tcPr>
            <w:tcW w:w="1207" w:type="dxa"/>
            <w:shd w:val="clear" w:color="auto" w:fill="FFFFFF" w:themeFill="background1"/>
          </w:tcPr>
          <w:p w14:paraId="5970982C" w14:textId="77777777" w:rsidR="00480573" w:rsidRPr="001106F5" w:rsidRDefault="00480573" w:rsidP="00480573">
            <w:pPr>
              <w:rPr>
                <w:rFonts w:eastAsiaTheme="minorHAnsi" w:cs="Arial"/>
                <w:b/>
                <w:bCs/>
              </w:rPr>
            </w:pPr>
            <w:r w:rsidRPr="001106F5">
              <w:rPr>
                <w:rFonts w:eastAsiaTheme="minorHAnsi" w:cs="Arial"/>
                <w:b/>
                <w:bCs/>
              </w:rPr>
              <w:t>Version</w:t>
            </w:r>
          </w:p>
        </w:tc>
        <w:tc>
          <w:tcPr>
            <w:tcW w:w="2020" w:type="dxa"/>
            <w:shd w:val="clear" w:color="auto" w:fill="FFFFFF" w:themeFill="background1"/>
          </w:tcPr>
          <w:p w14:paraId="4F8AAC98" w14:textId="77777777" w:rsidR="00480573" w:rsidRPr="001106F5" w:rsidRDefault="00480573" w:rsidP="00480573">
            <w:pPr>
              <w:rPr>
                <w:rFonts w:eastAsiaTheme="minorHAnsi" w:cs="Arial"/>
                <w:b/>
                <w:bCs/>
              </w:rPr>
            </w:pPr>
            <w:r w:rsidRPr="001106F5">
              <w:rPr>
                <w:rFonts w:eastAsiaTheme="minorHAnsi" w:cs="Arial"/>
                <w:b/>
                <w:bCs/>
              </w:rPr>
              <w:t xml:space="preserve">Date </w:t>
            </w:r>
          </w:p>
        </w:tc>
        <w:tc>
          <w:tcPr>
            <w:tcW w:w="5273" w:type="dxa"/>
            <w:shd w:val="clear" w:color="auto" w:fill="FFFFFF" w:themeFill="background1"/>
          </w:tcPr>
          <w:p w14:paraId="160C308B" w14:textId="4FDBFB90" w:rsidR="00480573" w:rsidRPr="001106F5" w:rsidRDefault="00480573" w:rsidP="00480573">
            <w:pPr>
              <w:rPr>
                <w:rFonts w:eastAsiaTheme="minorHAnsi" w:cs="Arial"/>
                <w:b/>
                <w:bCs/>
              </w:rPr>
            </w:pPr>
            <w:r w:rsidRPr="001106F5">
              <w:rPr>
                <w:rFonts w:eastAsiaTheme="minorHAnsi" w:cs="Arial"/>
                <w:b/>
                <w:bCs/>
              </w:rPr>
              <w:t>Revision description</w:t>
            </w:r>
            <w:r w:rsidR="00B32A17" w:rsidRPr="001106F5">
              <w:rPr>
                <w:rFonts w:eastAsiaTheme="minorHAnsi" w:cs="Arial"/>
                <w:b/>
                <w:bCs/>
              </w:rPr>
              <w:t xml:space="preserve"> </w:t>
            </w:r>
            <w:r w:rsidRPr="001106F5">
              <w:rPr>
                <w:rFonts w:eastAsiaTheme="minorHAnsi" w:cs="Arial"/>
                <w:b/>
                <w:bCs/>
              </w:rPr>
              <w:t>/</w:t>
            </w:r>
            <w:r w:rsidR="00B32A17" w:rsidRPr="001106F5">
              <w:rPr>
                <w:rFonts w:eastAsiaTheme="minorHAnsi" w:cs="Arial"/>
                <w:b/>
                <w:bCs/>
              </w:rPr>
              <w:t xml:space="preserve"> s</w:t>
            </w:r>
            <w:r w:rsidRPr="001106F5">
              <w:rPr>
                <w:rFonts w:eastAsiaTheme="minorHAnsi" w:cs="Arial"/>
                <w:b/>
                <w:bCs/>
              </w:rPr>
              <w:t>ummary of changes</w:t>
            </w:r>
          </w:p>
        </w:tc>
        <w:tc>
          <w:tcPr>
            <w:tcW w:w="1134" w:type="dxa"/>
            <w:shd w:val="clear" w:color="auto" w:fill="FFFFFF" w:themeFill="background1"/>
          </w:tcPr>
          <w:p w14:paraId="6CAEF87E" w14:textId="77777777" w:rsidR="00480573" w:rsidRPr="001106F5" w:rsidRDefault="00480573" w:rsidP="00480573">
            <w:pPr>
              <w:rPr>
                <w:rFonts w:eastAsiaTheme="minorHAnsi" w:cs="Arial"/>
                <w:b/>
                <w:bCs/>
              </w:rPr>
            </w:pPr>
            <w:r w:rsidRPr="001106F5">
              <w:rPr>
                <w:rFonts w:eastAsiaTheme="minorHAnsi" w:cs="Arial"/>
                <w:b/>
                <w:bCs/>
              </w:rPr>
              <w:t>Author</w:t>
            </w:r>
          </w:p>
        </w:tc>
      </w:tr>
      <w:tr w:rsidR="00967E0F" w:rsidRPr="001106F5" w14:paraId="358ABD45" w14:textId="77777777" w:rsidTr="312B213B">
        <w:trPr>
          <w:trHeight w:val="523"/>
        </w:trPr>
        <w:tc>
          <w:tcPr>
            <w:tcW w:w="1207" w:type="dxa"/>
            <w:shd w:val="clear" w:color="auto" w:fill="FFFFFF" w:themeFill="background1"/>
          </w:tcPr>
          <w:p w14:paraId="5C775F8D" w14:textId="1BE371C4" w:rsidR="00967E0F" w:rsidRDefault="00BE2E60" w:rsidP="00EC1690">
            <w:pPr>
              <w:rPr>
                <w:rFonts w:eastAsiaTheme="minorHAnsi" w:cs="Arial"/>
              </w:rPr>
            </w:pPr>
            <w:r>
              <w:rPr>
                <w:rFonts w:eastAsiaTheme="minorHAnsi" w:cs="Arial"/>
              </w:rPr>
              <w:t>7.0</w:t>
            </w:r>
          </w:p>
        </w:tc>
        <w:tc>
          <w:tcPr>
            <w:tcW w:w="2020" w:type="dxa"/>
            <w:shd w:val="clear" w:color="auto" w:fill="FFFFFF" w:themeFill="background1"/>
          </w:tcPr>
          <w:p w14:paraId="6A998241" w14:textId="14ED4434" w:rsidR="00967E0F" w:rsidRDefault="00BE2E60" w:rsidP="00EC1690">
            <w:pPr>
              <w:rPr>
                <w:rFonts w:eastAsiaTheme="minorHAnsi" w:cs="Arial"/>
              </w:rPr>
            </w:pPr>
            <w:r>
              <w:rPr>
                <w:rFonts w:eastAsiaTheme="minorHAnsi" w:cs="Arial"/>
              </w:rPr>
              <w:t>01 August 2025</w:t>
            </w:r>
          </w:p>
        </w:tc>
        <w:tc>
          <w:tcPr>
            <w:tcW w:w="5273" w:type="dxa"/>
            <w:shd w:val="clear" w:color="auto" w:fill="FFFFFF" w:themeFill="background1"/>
          </w:tcPr>
          <w:p w14:paraId="00E531D2" w14:textId="77777777" w:rsidR="00967E0F" w:rsidRDefault="00BE2E60" w:rsidP="00EC1690">
            <w:pPr>
              <w:pStyle w:val="NoSpacing"/>
              <w:rPr>
                <w:rFonts w:ascii="Arial" w:hAnsi="Arial" w:cs="Arial"/>
                <w:b/>
                <w:color w:val="002060"/>
                <w:sz w:val="24"/>
                <w:szCs w:val="24"/>
              </w:rPr>
            </w:pPr>
            <w:r w:rsidRPr="00522160">
              <w:rPr>
                <w:rFonts w:ascii="Arial" w:hAnsi="Arial" w:cs="Arial"/>
                <w:b/>
                <w:color w:val="002060"/>
                <w:sz w:val="24"/>
                <w:szCs w:val="24"/>
              </w:rPr>
              <w:t>Throughout the Regulations</w:t>
            </w:r>
          </w:p>
          <w:p w14:paraId="25402D89" w14:textId="42F00ADD" w:rsidR="00BE2E60" w:rsidRPr="00522160" w:rsidRDefault="00BE2E60" w:rsidP="0097181B">
            <w:pPr>
              <w:pStyle w:val="NoSpacing"/>
              <w:numPr>
                <w:ilvl w:val="0"/>
                <w:numId w:val="170"/>
              </w:numPr>
              <w:rPr>
                <w:rFonts w:ascii="Arial" w:hAnsi="Arial" w:cs="Arial"/>
                <w:b/>
                <w:color w:val="002060"/>
                <w:sz w:val="24"/>
                <w:szCs w:val="24"/>
              </w:rPr>
            </w:pPr>
            <w:r>
              <w:rPr>
                <w:rFonts w:ascii="Arial" w:hAnsi="Arial" w:cs="Arial"/>
                <w:bCs/>
                <w:color w:val="002060"/>
                <w:sz w:val="24"/>
                <w:szCs w:val="24"/>
              </w:rPr>
              <w:t>Minor corrections throughout</w:t>
            </w:r>
          </w:p>
          <w:p w14:paraId="4CD57FF4" w14:textId="1F6C5AF0" w:rsidR="00F75EA8" w:rsidRDefault="00F75EA8" w:rsidP="0097181B">
            <w:pPr>
              <w:pStyle w:val="NoSpacing"/>
              <w:widowControl/>
              <w:numPr>
                <w:ilvl w:val="0"/>
                <w:numId w:val="170"/>
              </w:numPr>
              <w:rPr>
                <w:rFonts w:ascii="Arial" w:hAnsi="Arial" w:cs="Arial"/>
                <w:bCs/>
                <w:color w:val="002060"/>
                <w:sz w:val="24"/>
                <w:szCs w:val="24"/>
              </w:rPr>
            </w:pPr>
            <w:r>
              <w:rPr>
                <w:rFonts w:ascii="Arial" w:hAnsi="Arial" w:cs="Arial"/>
                <w:bCs/>
                <w:color w:val="002060"/>
                <w:sz w:val="24"/>
                <w:szCs w:val="24"/>
              </w:rPr>
              <w:t xml:space="preserve">The change of reference to Schools in some places where this is now </w:t>
            </w:r>
            <w:r w:rsidR="0030267E">
              <w:rPr>
                <w:rFonts w:ascii="Arial" w:hAnsi="Arial" w:cs="Arial"/>
                <w:bCs/>
                <w:color w:val="002060"/>
                <w:sz w:val="24"/>
                <w:szCs w:val="24"/>
              </w:rPr>
              <w:t>PGR Administration Team</w:t>
            </w:r>
          </w:p>
          <w:p w14:paraId="6B42D183" w14:textId="77777777" w:rsidR="005271DA" w:rsidRPr="00532A0B" w:rsidRDefault="005271DA" w:rsidP="0097181B">
            <w:pPr>
              <w:pStyle w:val="ListParagraph"/>
              <w:numPr>
                <w:ilvl w:val="0"/>
                <w:numId w:val="170"/>
              </w:numPr>
              <w:spacing w:line="259" w:lineRule="auto"/>
              <w:contextualSpacing/>
              <w:rPr>
                <w:lang w:val="en-US"/>
              </w:rPr>
            </w:pPr>
            <w:r w:rsidRPr="00532A0B">
              <w:rPr>
                <w:lang w:val="en-US"/>
              </w:rPr>
              <w:t xml:space="preserve">Change of terminology from ‘Extenuating Circumstances’ Procedure to Exceptional Circumstances’ Procedure. </w:t>
            </w:r>
          </w:p>
          <w:p w14:paraId="7D6C6DBF" w14:textId="77777777" w:rsidR="005271DA" w:rsidRPr="00532A0B" w:rsidRDefault="005271DA" w:rsidP="0097181B">
            <w:pPr>
              <w:pStyle w:val="ListParagraph"/>
              <w:numPr>
                <w:ilvl w:val="0"/>
                <w:numId w:val="170"/>
              </w:numPr>
              <w:autoSpaceDE/>
              <w:autoSpaceDN/>
              <w:spacing w:line="259" w:lineRule="auto"/>
              <w:contextualSpacing/>
              <w:rPr>
                <w:lang w:val="en-US"/>
              </w:rPr>
            </w:pPr>
            <w:r w:rsidRPr="136A59F7">
              <w:rPr>
                <w:lang w:val="en-US"/>
              </w:rPr>
              <w:t>Change of terminology from ‘Evidence’ to ‘Documentation’ or ‘Information’ as appropriate</w:t>
            </w:r>
          </w:p>
          <w:p w14:paraId="05C7F2A2" w14:textId="77777777" w:rsidR="00F75EA8" w:rsidRPr="00F35E00" w:rsidRDefault="00F75EA8" w:rsidP="0097181B">
            <w:pPr>
              <w:pStyle w:val="NoSpacing"/>
              <w:widowControl/>
              <w:numPr>
                <w:ilvl w:val="0"/>
                <w:numId w:val="170"/>
              </w:numPr>
              <w:rPr>
                <w:rFonts w:ascii="Arial" w:hAnsi="Arial" w:cs="Arial"/>
                <w:bCs/>
                <w:color w:val="002060"/>
                <w:sz w:val="24"/>
                <w:szCs w:val="24"/>
              </w:rPr>
            </w:pPr>
            <w:r>
              <w:rPr>
                <w:rFonts w:ascii="Arial" w:hAnsi="Arial" w:cs="Arial"/>
                <w:bCs/>
                <w:color w:val="002060"/>
                <w:sz w:val="24"/>
                <w:szCs w:val="24"/>
              </w:rPr>
              <w:t xml:space="preserve">Updated references to ‘Director of Registry’ to Director of Registry and Academic Development’ </w:t>
            </w:r>
          </w:p>
          <w:p w14:paraId="5AB1A71F" w14:textId="77777777" w:rsidR="00A20BA7" w:rsidRPr="00F35E00" w:rsidRDefault="00A20BA7" w:rsidP="0097181B">
            <w:pPr>
              <w:pStyle w:val="NoSpacing"/>
              <w:widowControl/>
              <w:numPr>
                <w:ilvl w:val="0"/>
                <w:numId w:val="170"/>
              </w:numPr>
              <w:rPr>
                <w:rFonts w:ascii="Arial" w:hAnsi="Arial" w:cs="Arial"/>
                <w:bCs/>
                <w:color w:val="002060"/>
                <w:sz w:val="24"/>
                <w:szCs w:val="24"/>
              </w:rPr>
            </w:pPr>
            <w:r>
              <w:rPr>
                <w:rFonts w:ascii="Arial" w:hAnsi="Arial" w:cs="Arial"/>
                <w:bCs/>
                <w:color w:val="002060"/>
                <w:sz w:val="24"/>
                <w:szCs w:val="24"/>
              </w:rPr>
              <w:t>Removed any reference to ‘No Contact Order’</w:t>
            </w:r>
          </w:p>
          <w:p w14:paraId="6C652980" w14:textId="77777777" w:rsidR="00A20BA7" w:rsidRPr="00F67149" w:rsidRDefault="00A20BA7" w:rsidP="0097181B">
            <w:pPr>
              <w:pStyle w:val="NoSpacing"/>
              <w:widowControl/>
              <w:numPr>
                <w:ilvl w:val="0"/>
                <w:numId w:val="170"/>
              </w:numPr>
              <w:rPr>
                <w:rFonts w:ascii="Arial" w:hAnsi="Arial" w:cs="Arial"/>
                <w:bCs/>
                <w:color w:val="002060"/>
                <w:sz w:val="24"/>
                <w:szCs w:val="24"/>
              </w:rPr>
            </w:pPr>
            <w:r w:rsidRPr="00F67149">
              <w:rPr>
                <w:rFonts w:ascii="Arial" w:hAnsi="Arial" w:cs="Arial"/>
                <w:bCs/>
                <w:color w:val="002060"/>
                <w:sz w:val="24"/>
                <w:szCs w:val="24"/>
              </w:rPr>
              <w:t>Some larger areas of re-wording providing additional clarity, which does not impact a regulatory or material change</w:t>
            </w:r>
          </w:p>
          <w:p w14:paraId="7FF5FA26" w14:textId="77777777" w:rsidR="00A20BA7" w:rsidRPr="00F67149" w:rsidRDefault="00A20BA7" w:rsidP="0097181B">
            <w:pPr>
              <w:pStyle w:val="NoSpacing"/>
              <w:widowControl/>
              <w:numPr>
                <w:ilvl w:val="0"/>
                <w:numId w:val="170"/>
              </w:numPr>
              <w:rPr>
                <w:rFonts w:ascii="Arial" w:hAnsi="Arial" w:cs="Arial"/>
                <w:bCs/>
                <w:color w:val="002060"/>
                <w:sz w:val="24"/>
                <w:szCs w:val="24"/>
              </w:rPr>
            </w:pPr>
            <w:r w:rsidRPr="00F67149">
              <w:rPr>
                <w:rFonts w:ascii="Arial" w:hAnsi="Arial" w:cs="Arial"/>
                <w:bCs/>
                <w:color w:val="002060"/>
                <w:sz w:val="24"/>
                <w:szCs w:val="24"/>
              </w:rPr>
              <w:t xml:space="preserve">Change of terminology from ‘interim award’ to ‘exit award’ </w:t>
            </w:r>
          </w:p>
          <w:p w14:paraId="1A8A7E51" w14:textId="77777777" w:rsidR="00A20BA7" w:rsidRDefault="00A20BA7" w:rsidP="00A20BA7">
            <w:pPr>
              <w:pStyle w:val="NoSpacing"/>
              <w:rPr>
                <w:rFonts w:ascii="Arial" w:hAnsi="Arial" w:cs="Arial"/>
                <w:b/>
                <w:color w:val="002060"/>
                <w:sz w:val="24"/>
                <w:szCs w:val="24"/>
              </w:rPr>
            </w:pPr>
          </w:p>
          <w:p w14:paraId="4E1C9C4D" w14:textId="77777777" w:rsidR="00A20BA7" w:rsidRPr="00F35E00" w:rsidRDefault="00A20BA7" w:rsidP="00A20BA7">
            <w:pPr>
              <w:pStyle w:val="NoSpacing"/>
              <w:rPr>
                <w:rFonts w:ascii="Arial" w:hAnsi="Arial" w:cs="Arial"/>
                <w:b/>
                <w:color w:val="002060"/>
                <w:sz w:val="24"/>
                <w:szCs w:val="24"/>
              </w:rPr>
            </w:pPr>
            <w:r w:rsidRPr="00F35E00">
              <w:rPr>
                <w:rFonts w:ascii="Arial" w:hAnsi="Arial" w:cs="Arial"/>
                <w:b/>
                <w:color w:val="002060"/>
                <w:sz w:val="24"/>
                <w:szCs w:val="24"/>
              </w:rPr>
              <w:t>Student Charter</w:t>
            </w:r>
          </w:p>
          <w:p w14:paraId="3AA51CA0" w14:textId="77777777" w:rsidR="00A20BA7" w:rsidRPr="00F35E00" w:rsidRDefault="00A20BA7" w:rsidP="0097181B">
            <w:pPr>
              <w:pStyle w:val="NoSpacing"/>
              <w:widowControl/>
              <w:numPr>
                <w:ilvl w:val="0"/>
                <w:numId w:val="170"/>
              </w:numPr>
              <w:rPr>
                <w:rFonts w:ascii="Arial" w:hAnsi="Arial" w:cs="Arial"/>
                <w:bCs/>
                <w:color w:val="002060"/>
                <w:sz w:val="24"/>
                <w:szCs w:val="24"/>
              </w:rPr>
            </w:pPr>
            <w:r w:rsidRPr="00F35E00">
              <w:rPr>
                <w:rFonts w:ascii="Arial" w:hAnsi="Arial" w:cs="Arial"/>
                <w:bCs/>
                <w:color w:val="002060"/>
                <w:sz w:val="24"/>
                <w:szCs w:val="24"/>
              </w:rPr>
              <w:t>Updated with new SU President’s signature</w:t>
            </w:r>
          </w:p>
          <w:p w14:paraId="46F2474B" w14:textId="77777777" w:rsidR="00BE2E60" w:rsidRDefault="00BE2E60" w:rsidP="00A20BA7">
            <w:pPr>
              <w:pStyle w:val="NoSpacing"/>
              <w:ind w:left="720"/>
              <w:rPr>
                <w:rFonts w:ascii="Arial" w:hAnsi="Arial" w:cs="Arial"/>
                <w:b/>
                <w:color w:val="002060"/>
                <w:sz w:val="24"/>
                <w:szCs w:val="24"/>
              </w:rPr>
            </w:pPr>
          </w:p>
          <w:p w14:paraId="3A54616C" w14:textId="77777777" w:rsidR="00565296" w:rsidRPr="00F35E00" w:rsidRDefault="00565296" w:rsidP="00565296">
            <w:pPr>
              <w:widowControl w:val="0"/>
              <w:autoSpaceDE w:val="0"/>
              <w:autoSpaceDN w:val="0"/>
              <w:spacing w:after="120"/>
              <w:rPr>
                <w:rFonts w:cs="Arial"/>
                <w:b/>
              </w:rPr>
            </w:pPr>
            <w:r w:rsidRPr="00F35E00">
              <w:rPr>
                <w:rFonts w:cs="Arial"/>
                <w:b/>
              </w:rPr>
              <w:t xml:space="preserve">Section 1: Student Information </w:t>
            </w:r>
          </w:p>
          <w:p w14:paraId="47E492D5" w14:textId="77777777" w:rsidR="00C30FC0" w:rsidRPr="00F67149" w:rsidRDefault="00C30FC0" w:rsidP="0097181B">
            <w:pPr>
              <w:pStyle w:val="ListParagraph"/>
              <w:numPr>
                <w:ilvl w:val="0"/>
                <w:numId w:val="170"/>
              </w:numPr>
              <w:contextualSpacing/>
              <w:rPr>
                <w:bCs/>
              </w:rPr>
            </w:pPr>
            <w:r w:rsidRPr="00F67149">
              <w:rPr>
                <w:bCs/>
              </w:rPr>
              <w:t>Late enrolment and Re-registration Withdrawal Appeal Procedure updated to clarify it is one stage appeal process</w:t>
            </w:r>
          </w:p>
          <w:p w14:paraId="26E1CE3F" w14:textId="77777777" w:rsidR="00C30FC0" w:rsidRDefault="00C30FC0" w:rsidP="0097181B">
            <w:pPr>
              <w:pStyle w:val="ListParagraph"/>
              <w:numPr>
                <w:ilvl w:val="0"/>
                <w:numId w:val="170"/>
              </w:numPr>
              <w:contextualSpacing/>
              <w:rPr>
                <w:bCs/>
              </w:rPr>
            </w:pPr>
            <w:r w:rsidRPr="00F67149">
              <w:rPr>
                <w:bCs/>
              </w:rPr>
              <w:t>Numbering of headings adjusted for clarity</w:t>
            </w:r>
          </w:p>
          <w:p w14:paraId="013CFA52" w14:textId="39CE90B4" w:rsidR="00C06F88" w:rsidRPr="00F67149" w:rsidRDefault="00C06F88" w:rsidP="0097181B">
            <w:pPr>
              <w:pStyle w:val="ListParagraph"/>
              <w:numPr>
                <w:ilvl w:val="0"/>
                <w:numId w:val="170"/>
              </w:numPr>
              <w:contextualSpacing/>
              <w:rPr>
                <w:bCs/>
              </w:rPr>
            </w:pPr>
            <w:r>
              <w:rPr>
                <w:bCs/>
              </w:rPr>
              <w:t>Clarification added on when a change of mode of study can be requested.</w:t>
            </w:r>
          </w:p>
          <w:p w14:paraId="180197C0" w14:textId="77777777" w:rsidR="00C06F88" w:rsidRPr="00F67149" w:rsidRDefault="00C06F88" w:rsidP="0097181B">
            <w:pPr>
              <w:pStyle w:val="ListParagraph"/>
              <w:numPr>
                <w:ilvl w:val="0"/>
                <w:numId w:val="170"/>
              </w:numPr>
              <w:contextualSpacing/>
              <w:rPr>
                <w:bCs/>
              </w:rPr>
            </w:pPr>
            <w:r w:rsidRPr="00F67149">
              <w:rPr>
                <w:bCs/>
              </w:rPr>
              <w:t>Clarification on when in-person meetings can be facilitated</w:t>
            </w:r>
          </w:p>
          <w:p w14:paraId="39DBF83F" w14:textId="29FCA244" w:rsidR="00A20BA7" w:rsidRDefault="00C06F88" w:rsidP="0097181B">
            <w:pPr>
              <w:pStyle w:val="ListParagraph"/>
              <w:numPr>
                <w:ilvl w:val="0"/>
                <w:numId w:val="170"/>
              </w:numPr>
              <w:contextualSpacing/>
              <w:rPr>
                <w:bCs/>
              </w:rPr>
            </w:pPr>
            <w:r w:rsidRPr="00F67149">
              <w:rPr>
                <w:bCs/>
              </w:rPr>
              <w:t>Appeals decisions in relation to the Revocation of an award or credit will now be ratified by a nominee appointed by the Senate</w:t>
            </w:r>
          </w:p>
          <w:p w14:paraId="48A1416E" w14:textId="77777777" w:rsidR="007B1E83" w:rsidRPr="00F35E00" w:rsidRDefault="007B1E83" w:rsidP="007B1E83">
            <w:pPr>
              <w:widowControl w:val="0"/>
              <w:autoSpaceDE w:val="0"/>
              <w:autoSpaceDN w:val="0"/>
              <w:spacing w:after="120"/>
              <w:rPr>
                <w:rFonts w:cs="Arial"/>
                <w:b/>
              </w:rPr>
            </w:pPr>
            <w:r w:rsidRPr="00F35E00">
              <w:rPr>
                <w:rFonts w:cs="Arial"/>
                <w:b/>
              </w:rPr>
              <w:t xml:space="preserve">Section 2: International Student and Student Visa Information  </w:t>
            </w:r>
          </w:p>
          <w:p w14:paraId="6D57F86B" w14:textId="77777777" w:rsidR="007B1E83" w:rsidRPr="00F67149" w:rsidRDefault="007B1E83" w:rsidP="0097181B">
            <w:pPr>
              <w:pStyle w:val="ListParagraph"/>
              <w:numPr>
                <w:ilvl w:val="0"/>
                <w:numId w:val="170"/>
              </w:numPr>
              <w:contextualSpacing/>
              <w:rPr>
                <w:bCs/>
              </w:rPr>
            </w:pPr>
            <w:r w:rsidRPr="00F67149">
              <w:rPr>
                <w:bCs/>
              </w:rPr>
              <w:t>Clarity on the consequences of failing to engage with the ‘check point’ requirements</w:t>
            </w:r>
          </w:p>
          <w:p w14:paraId="1F589D3F" w14:textId="77777777" w:rsidR="007B1E83" w:rsidRDefault="007B1E83" w:rsidP="0097181B">
            <w:pPr>
              <w:pStyle w:val="ListParagraph"/>
              <w:numPr>
                <w:ilvl w:val="0"/>
                <w:numId w:val="170"/>
              </w:numPr>
              <w:contextualSpacing/>
              <w:rPr>
                <w:rFonts w:eastAsiaTheme="minorHAnsi"/>
                <w:bCs/>
              </w:rPr>
            </w:pPr>
            <w:r w:rsidRPr="00F67149">
              <w:rPr>
                <w:rFonts w:eastAsiaTheme="minorHAnsi"/>
                <w:bCs/>
              </w:rPr>
              <w:t>Info</w:t>
            </w:r>
            <w:r>
              <w:rPr>
                <w:bCs/>
              </w:rPr>
              <w:t>rmation</w:t>
            </w:r>
            <w:r w:rsidRPr="00F67149">
              <w:rPr>
                <w:rFonts w:eastAsiaTheme="minorHAnsi"/>
                <w:bCs/>
              </w:rPr>
              <w:t xml:space="preserve"> added about ATAS clearances when courses/research topic changes</w:t>
            </w:r>
          </w:p>
          <w:p w14:paraId="52B8002D" w14:textId="60B44B80" w:rsidR="00773E7C" w:rsidRPr="00F35E00" w:rsidRDefault="00773E7C" w:rsidP="00773E7C">
            <w:pPr>
              <w:widowControl w:val="0"/>
              <w:autoSpaceDE w:val="0"/>
              <w:autoSpaceDN w:val="0"/>
              <w:spacing w:after="120"/>
              <w:rPr>
                <w:rFonts w:cs="Arial"/>
                <w:b/>
              </w:rPr>
            </w:pPr>
            <w:r w:rsidRPr="00F35E00">
              <w:rPr>
                <w:rFonts w:cs="Arial"/>
                <w:b/>
              </w:rPr>
              <w:t xml:space="preserve">Section </w:t>
            </w:r>
            <w:r>
              <w:rPr>
                <w:rFonts w:cs="Arial"/>
                <w:b/>
              </w:rPr>
              <w:t>3</w:t>
            </w:r>
            <w:r w:rsidRPr="00F35E00">
              <w:rPr>
                <w:rFonts w:cs="Arial"/>
                <w:b/>
              </w:rPr>
              <w:t xml:space="preserve">: </w:t>
            </w:r>
            <w:r>
              <w:rPr>
                <w:rFonts w:cs="Arial"/>
                <w:b/>
              </w:rPr>
              <w:t>Student Finance Regulations</w:t>
            </w:r>
          </w:p>
          <w:p w14:paraId="59D135AA" w14:textId="77777777" w:rsidR="005638F1" w:rsidRDefault="005638F1" w:rsidP="0097181B">
            <w:pPr>
              <w:pStyle w:val="ListParagraph"/>
              <w:numPr>
                <w:ilvl w:val="0"/>
                <w:numId w:val="170"/>
              </w:numPr>
              <w:contextualSpacing/>
              <w:rPr>
                <w:rFonts w:eastAsiaTheme="minorHAnsi"/>
                <w:bCs/>
              </w:rPr>
            </w:pPr>
            <w:r>
              <w:rPr>
                <w:rFonts w:eastAsiaTheme="minorHAnsi"/>
                <w:bCs/>
              </w:rPr>
              <w:t>Updates made to fees for additional time.</w:t>
            </w:r>
          </w:p>
          <w:p w14:paraId="05C9CB76" w14:textId="40A25BC9" w:rsidR="00773E7C" w:rsidRDefault="002B744D" w:rsidP="0097181B">
            <w:pPr>
              <w:pStyle w:val="ListParagraph"/>
              <w:numPr>
                <w:ilvl w:val="0"/>
                <w:numId w:val="170"/>
              </w:numPr>
              <w:contextualSpacing/>
              <w:rPr>
                <w:rFonts w:eastAsiaTheme="minorHAnsi"/>
              </w:rPr>
            </w:pPr>
            <w:r>
              <w:rPr>
                <w:rFonts w:eastAsiaTheme="minorHAnsi"/>
                <w:bCs/>
              </w:rPr>
              <w:t>Clarification added on when bench fees are due.</w:t>
            </w:r>
            <w:r w:rsidR="005638F1">
              <w:rPr>
                <w:rFonts w:eastAsiaTheme="minorHAnsi"/>
                <w:bCs/>
              </w:rPr>
              <w:t xml:space="preserve"> </w:t>
            </w:r>
          </w:p>
          <w:p w14:paraId="20C0DFFD" w14:textId="53C47DF3" w:rsidR="004A6D3C" w:rsidRDefault="004A6D3C" w:rsidP="004A6D3C">
            <w:pPr>
              <w:contextualSpacing/>
              <w:rPr>
                <w:rFonts w:eastAsiaTheme="minorHAnsi"/>
                <w:b/>
              </w:rPr>
            </w:pPr>
            <w:r>
              <w:rPr>
                <w:rFonts w:eastAsiaTheme="minorHAnsi"/>
                <w:b/>
              </w:rPr>
              <w:t>Section 9: Research Misconduct</w:t>
            </w:r>
          </w:p>
          <w:p w14:paraId="4E4D6A5A" w14:textId="0B8386D4" w:rsidR="004A6D3C" w:rsidRPr="00522160" w:rsidRDefault="004A6D3C" w:rsidP="0097181B">
            <w:pPr>
              <w:pStyle w:val="ListParagraph"/>
              <w:numPr>
                <w:ilvl w:val="0"/>
                <w:numId w:val="170"/>
              </w:numPr>
              <w:contextualSpacing/>
              <w:rPr>
                <w:b/>
              </w:rPr>
            </w:pPr>
            <w:r>
              <w:rPr>
                <w:bCs/>
              </w:rPr>
              <w:t>Updated for consistency across procedures – right to appeal waived if students choose to not attend meeting/hearing</w:t>
            </w:r>
            <w:r w:rsidR="00043A0A">
              <w:rPr>
                <w:bCs/>
              </w:rPr>
              <w:t>.</w:t>
            </w:r>
          </w:p>
          <w:p w14:paraId="4D2B43B7" w14:textId="015A220B" w:rsidR="00773E7C" w:rsidRPr="00F35E00" w:rsidRDefault="00773E7C" w:rsidP="00773E7C">
            <w:pPr>
              <w:widowControl w:val="0"/>
              <w:autoSpaceDE w:val="0"/>
              <w:autoSpaceDN w:val="0"/>
              <w:spacing w:after="120"/>
              <w:rPr>
                <w:rFonts w:cs="Arial"/>
                <w:b/>
              </w:rPr>
            </w:pPr>
            <w:r w:rsidRPr="00F35E00">
              <w:rPr>
                <w:rFonts w:cs="Arial"/>
                <w:b/>
              </w:rPr>
              <w:t xml:space="preserve">Section </w:t>
            </w:r>
            <w:r>
              <w:rPr>
                <w:rFonts w:cs="Arial"/>
                <w:b/>
              </w:rPr>
              <w:t>10</w:t>
            </w:r>
            <w:r w:rsidRPr="00F35E00">
              <w:rPr>
                <w:rFonts w:cs="Arial"/>
                <w:b/>
              </w:rPr>
              <w:t>: Support to Study</w:t>
            </w:r>
          </w:p>
          <w:p w14:paraId="0FD1A6B0" w14:textId="77777777" w:rsidR="00773E7C" w:rsidRPr="00BE59E9" w:rsidRDefault="00773E7C" w:rsidP="0097181B">
            <w:pPr>
              <w:pStyle w:val="ListParagraph"/>
              <w:numPr>
                <w:ilvl w:val="0"/>
                <w:numId w:val="170"/>
              </w:numPr>
              <w:contextualSpacing/>
            </w:pPr>
            <w:r w:rsidRPr="00F67149">
              <w:rPr>
                <w:bCs/>
              </w:rPr>
              <w:t xml:space="preserve">Further clarification provided on the impact on their visa status for international students facing withdrawal or interruption </w:t>
            </w:r>
          </w:p>
          <w:p w14:paraId="4A619892" w14:textId="77777777" w:rsidR="00780E94" w:rsidRDefault="00780E94" w:rsidP="0097181B">
            <w:pPr>
              <w:pStyle w:val="ListParagraph"/>
              <w:numPr>
                <w:ilvl w:val="0"/>
                <w:numId w:val="170"/>
              </w:numPr>
              <w:contextualSpacing/>
            </w:pPr>
            <w:r>
              <w:rPr>
                <w:bCs/>
              </w:rPr>
              <w:t>Bias or the reasonable perception of bias added as a ground for appeal.</w:t>
            </w:r>
          </w:p>
          <w:p w14:paraId="3ECC7114" w14:textId="75B4EAEC" w:rsidR="00BE59E9" w:rsidRDefault="00780E94" w:rsidP="0097181B">
            <w:pPr>
              <w:pStyle w:val="ListParagraph"/>
              <w:numPr>
                <w:ilvl w:val="0"/>
                <w:numId w:val="170"/>
              </w:numPr>
              <w:contextualSpacing/>
            </w:pPr>
            <w:r>
              <w:t>Change of circumstances removed as ground for appeal</w:t>
            </w:r>
            <w:r w:rsidR="0084683F">
              <w:t>.</w:t>
            </w:r>
          </w:p>
          <w:p w14:paraId="2D28D8E5" w14:textId="77777777" w:rsidR="007C2543" w:rsidRDefault="007C2543" w:rsidP="0097181B">
            <w:pPr>
              <w:pStyle w:val="ListParagraph"/>
              <w:numPr>
                <w:ilvl w:val="0"/>
                <w:numId w:val="170"/>
              </w:numPr>
              <w:contextualSpacing/>
              <w:rPr>
                <w:bCs/>
              </w:rPr>
            </w:pPr>
            <w:r>
              <w:rPr>
                <w:bCs/>
              </w:rPr>
              <w:t>Added reference to student consent requirement before sharing information with PAT</w:t>
            </w:r>
          </w:p>
          <w:p w14:paraId="1315A355" w14:textId="77777777" w:rsidR="007C2543" w:rsidRDefault="007C2543" w:rsidP="0097181B">
            <w:pPr>
              <w:pStyle w:val="ListParagraph"/>
              <w:numPr>
                <w:ilvl w:val="0"/>
                <w:numId w:val="170"/>
              </w:numPr>
              <w:contextualSpacing/>
              <w:rPr>
                <w:bCs/>
              </w:rPr>
            </w:pPr>
            <w:r>
              <w:rPr>
                <w:bCs/>
              </w:rPr>
              <w:t>Changes to Panel membership to ensure there is no conflict of interest</w:t>
            </w:r>
          </w:p>
          <w:p w14:paraId="0C84B8D3" w14:textId="77777777" w:rsidR="007C2543" w:rsidRDefault="007C2543" w:rsidP="00695D01">
            <w:pPr>
              <w:ind w:left="360"/>
              <w:contextualSpacing/>
            </w:pPr>
          </w:p>
          <w:p w14:paraId="2059794A" w14:textId="579BD4E6" w:rsidR="00880AD3" w:rsidRPr="00F35E00" w:rsidRDefault="00880AD3" w:rsidP="00880AD3">
            <w:pPr>
              <w:widowControl w:val="0"/>
              <w:autoSpaceDE w:val="0"/>
              <w:autoSpaceDN w:val="0"/>
              <w:spacing w:after="120"/>
              <w:rPr>
                <w:rFonts w:cs="Arial"/>
                <w:b/>
              </w:rPr>
            </w:pPr>
            <w:r w:rsidRPr="00F35E00">
              <w:rPr>
                <w:rFonts w:cs="Arial"/>
                <w:b/>
              </w:rPr>
              <w:t>Section 1</w:t>
            </w:r>
            <w:r>
              <w:rPr>
                <w:rFonts w:cs="Arial"/>
                <w:b/>
              </w:rPr>
              <w:t>1</w:t>
            </w:r>
            <w:r w:rsidRPr="00F35E00">
              <w:rPr>
                <w:rFonts w:cs="Arial"/>
                <w:b/>
              </w:rPr>
              <w:t xml:space="preserve">: Student Disciplinary </w:t>
            </w:r>
          </w:p>
          <w:p w14:paraId="238ED444" w14:textId="77777777" w:rsidR="00880AD3" w:rsidRPr="00F67149" w:rsidRDefault="00880AD3" w:rsidP="0097181B">
            <w:pPr>
              <w:pStyle w:val="ListParagraph"/>
              <w:numPr>
                <w:ilvl w:val="0"/>
                <w:numId w:val="170"/>
              </w:numPr>
              <w:contextualSpacing/>
              <w:rPr>
                <w:bCs/>
              </w:rPr>
            </w:pPr>
            <w:r w:rsidRPr="00F67149">
              <w:rPr>
                <w:bCs/>
              </w:rPr>
              <w:t>Clarification that the procedure is guided by principles of natural justice and is not a formal legal process</w:t>
            </w:r>
          </w:p>
          <w:p w14:paraId="3971FA03" w14:textId="77777777" w:rsidR="00880AD3" w:rsidRPr="00F67149" w:rsidRDefault="00880AD3" w:rsidP="0097181B">
            <w:pPr>
              <w:pStyle w:val="ListParagraph"/>
              <w:numPr>
                <w:ilvl w:val="0"/>
                <w:numId w:val="170"/>
              </w:numPr>
              <w:contextualSpacing/>
              <w:rPr>
                <w:bCs/>
              </w:rPr>
            </w:pPr>
            <w:r w:rsidRPr="00F67149">
              <w:rPr>
                <w:rFonts w:eastAsiaTheme="minorHAnsi"/>
                <w:bCs/>
              </w:rPr>
              <w:t>Change of terminology from ‘Responding party’ to ‘Reported party’</w:t>
            </w:r>
          </w:p>
          <w:p w14:paraId="64911F9A" w14:textId="77777777" w:rsidR="00880AD3" w:rsidRPr="00F67149" w:rsidRDefault="00880AD3" w:rsidP="0097181B">
            <w:pPr>
              <w:pStyle w:val="ListParagraph"/>
              <w:numPr>
                <w:ilvl w:val="0"/>
                <w:numId w:val="170"/>
              </w:numPr>
              <w:contextualSpacing/>
              <w:rPr>
                <w:bCs/>
              </w:rPr>
            </w:pPr>
            <w:r w:rsidRPr="00F67149">
              <w:rPr>
                <w:rFonts w:eastAsiaTheme="minorHAnsi"/>
                <w:bCs/>
              </w:rPr>
              <w:t>Change of terminology from ‘restriction’ to ‘temporary suspension’ to reflect compassionate comms</w:t>
            </w:r>
          </w:p>
          <w:p w14:paraId="2E7640F8" w14:textId="77777777" w:rsidR="00880AD3" w:rsidRPr="00F67149" w:rsidRDefault="00880AD3" w:rsidP="0097181B">
            <w:pPr>
              <w:pStyle w:val="ListParagraph"/>
              <w:numPr>
                <w:ilvl w:val="0"/>
                <w:numId w:val="170"/>
              </w:numPr>
              <w:contextualSpacing/>
              <w:rPr>
                <w:bCs/>
              </w:rPr>
            </w:pPr>
            <w:r w:rsidRPr="00F67149">
              <w:rPr>
                <w:bCs/>
              </w:rPr>
              <w:t>Included distinct indicative examples of ‘Major’ and ‘Gross’ misconduct</w:t>
            </w:r>
          </w:p>
          <w:p w14:paraId="09A744C3" w14:textId="77777777" w:rsidR="00880AD3" w:rsidRPr="00F67149" w:rsidRDefault="00880AD3" w:rsidP="0097181B">
            <w:pPr>
              <w:pStyle w:val="ListParagraph"/>
              <w:numPr>
                <w:ilvl w:val="0"/>
                <w:numId w:val="170"/>
              </w:numPr>
              <w:contextualSpacing/>
              <w:rPr>
                <w:bCs/>
              </w:rPr>
            </w:pPr>
            <w:r w:rsidRPr="00F67149">
              <w:rPr>
                <w:bCs/>
              </w:rPr>
              <w:t>Remov</w:t>
            </w:r>
            <w:r>
              <w:rPr>
                <w:bCs/>
              </w:rPr>
              <w:t>ed</w:t>
            </w:r>
            <w:r w:rsidRPr="00F67149">
              <w:rPr>
                <w:bCs/>
              </w:rPr>
              <w:t xml:space="preserve"> ‘No Contact Order’; replaced by No Contact Agreement (required)</w:t>
            </w:r>
          </w:p>
          <w:p w14:paraId="71059812" w14:textId="77777777" w:rsidR="00880AD3" w:rsidRPr="00F67149" w:rsidRDefault="00880AD3" w:rsidP="0097181B">
            <w:pPr>
              <w:pStyle w:val="ListParagraph"/>
              <w:numPr>
                <w:ilvl w:val="0"/>
                <w:numId w:val="170"/>
              </w:numPr>
              <w:contextualSpacing/>
              <w:rPr>
                <w:bCs/>
              </w:rPr>
            </w:pPr>
            <w:r w:rsidRPr="00F67149">
              <w:rPr>
                <w:bCs/>
              </w:rPr>
              <w:t>Clarification on making anonymous allegations</w:t>
            </w:r>
          </w:p>
          <w:p w14:paraId="7EA7E352" w14:textId="77777777" w:rsidR="00880AD3" w:rsidRPr="00F67149" w:rsidRDefault="00880AD3" w:rsidP="0097181B">
            <w:pPr>
              <w:pStyle w:val="ListParagraph"/>
              <w:numPr>
                <w:ilvl w:val="0"/>
                <w:numId w:val="170"/>
              </w:numPr>
              <w:contextualSpacing/>
              <w:rPr>
                <w:bCs/>
              </w:rPr>
            </w:pPr>
            <w:r w:rsidRPr="00F67149">
              <w:rPr>
                <w:bCs/>
              </w:rPr>
              <w:t xml:space="preserve">Addition that the Reporting party will be informed of the outcome when the case is concluded and when the details of the outcome will be shared </w:t>
            </w:r>
          </w:p>
          <w:p w14:paraId="09C8B981" w14:textId="5F1CE537" w:rsidR="00880AD3" w:rsidRPr="00F67149" w:rsidRDefault="00880AD3" w:rsidP="0097181B">
            <w:pPr>
              <w:pStyle w:val="ListParagraph"/>
              <w:numPr>
                <w:ilvl w:val="0"/>
                <w:numId w:val="170"/>
              </w:numPr>
              <w:contextualSpacing/>
              <w:rPr>
                <w:bCs/>
              </w:rPr>
            </w:pPr>
            <w:r w:rsidRPr="00F67149">
              <w:rPr>
                <w:bCs/>
              </w:rPr>
              <w:t xml:space="preserve">An additional </w:t>
            </w:r>
            <w:r w:rsidR="001A2B0B">
              <w:rPr>
                <w:bCs/>
              </w:rPr>
              <w:t>Stage 1</w:t>
            </w:r>
            <w:r w:rsidRPr="00F67149">
              <w:rPr>
                <w:bCs/>
              </w:rPr>
              <w:t xml:space="preserve"> penalty ‘Advisory warning’ added</w:t>
            </w:r>
          </w:p>
          <w:p w14:paraId="74812EF3" w14:textId="77777777" w:rsidR="00880AD3" w:rsidRPr="00522160" w:rsidRDefault="00880AD3" w:rsidP="0097181B">
            <w:pPr>
              <w:pStyle w:val="ListParagraph"/>
              <w:numPr>
                <w:ilvl w:val="0"/>
                <w:numId w:val="170"/>
              </w:numPr>
              <w:contextualSpacing/>
              <w:rPr>
                <w:b/>
              </w:rPr>
            </w:pPr>
            <w:r w:rsidRPr="00F67149">
              <w:rPr>
                <w:bCs/>
              </w:rPr>
              <w:t>Clarification regarding allowing legal representation</w:t>
            </w:r>
            <w:r>
              <w:rPr>
                <w:bCs/>
              </w:rPr>
              <w:t xml:space="preserve"> </w:t>
            </w:r>
          </w:p>
          <w:p w14:paraId="3DD22CB0" w14:textId="2D559081" w:rsidR="00187011" w:rsidRPr="00830CCC" w:rsidRDefault="00187011" w:rsidP="0097181B">
            <w:pPr>
              <w:pStyle w:val="ListParagraph"/>
              <w:numPr>
                <w:ilvl w:val="0"/>
                <w:numId w:val="170"/>
              </w:numPr>
              <w:contextualSpacing/>
              <w:rPr>
                <w:b/>
              </w:rPr>
            </w:pPr>
            <w:r>
              <w:rPr>
                <w:bCs/>
              </w:rPr>
              <w:t>Updated for consistency across procedures – right to appeal waived if students choose to not attend meeting/hearing</w:t>
            </w:r>
            <w:r w:rsidR="00043A0A">
              <w:rPr>
                <w:bCs/>
              </w:rPr>
              <w:t>.</w:t>
            </w:r>
            <w:r>
              <w:rPr>
                <w:bCs/>
              </w:rPr>
              <w:t xml:space="preserve"> </w:t>
            </w:r>
          </w:p>
          <w:p w14:paraId="128FBFE8" w14:textId="77777777" w:rsidR="008202E8" w:rsidRDefault="008202E8" w:rsidP="0097181B">
            <w:pPr>
              <w:pStyle w:val="ListParagraph"/>
              <w:numPr>
                <w:ilvl w:val="0"/>
                <w:numId w:val="170"/>
              </w:numPr>
              <w:contextualSpacing/>
              <w:rPr>
                <w:bCs/>
              </w:rPr>
            </w:pPr>
            <w:r w:rsidRPr="0030180C">
              <w:rPr>
                <w:bCs/>
              </w:rPr>
              <w:t>Link to Harassment and Sexual Misconduct statement and guidance</w:t>
            </w:r>
          </w:p>
          <w:p w14:paraId="2FC1EA45" w14:textId="77777777" w:rsidR="008202E8" w:rsidRPr="0030180C" w:rsidRDefault="008202E8" w:rsidP="0097181B">
            <w:pPr>
              <w:pStyle w:val="ListParagraph"/>
              <w:numPr>
                <w:ilvl w:val="0"/>
                <w:numId w:val="170"/>
              </w:numPr>
              <w:contextualSpacing/>
              <w:rPr>
                <w:bCs/>
              </w:rPr>
            </w:pPr>
            <w:r>
              <w:rPr>
                <w:bCs/>
              </w:rPr>
              <w:t>Clarity in order to meet Condition E6 compliance</w:t>
            </w:r>
          </w:p>
          <w:p w14:paraId="565FFD8E" w14:textId="77777777" w:rsidR="008202E8" w:rsidRPr="00522160" w:rsidRDefault="008202E8" w:rsidP="00695D01">
            <w:pPr>
              <w:pStyle w:val="ListParagraph"/>
              <w:ind w:left="720" w:firstLine="0"/>
              <w:contextualSpacing/>
              <w:rPr>
                <w:b/>
              </w:rPr>
            </w:pPr>
          </w:p>
          <w:p w14:paraId="7359AAFA" w14:textId="3663AB70" w:rsidR="0070655C" w:rsidRPr="00F35E00" w:rsidRDefault="0070655C" w:rsidP="0070655C">
            <w:pPr>
              <w:widowControl w:val="0"/>
              <w:autoSpaceDE w:val="0"/>
              <w:autoSpaceDN w:val="0"/>
              <w:spacing w:after="120"/>
              <w:rPr>
                <w:rFonts w:cs="Arial"/>
                <w:b/>
              </w:rPr>
            </w:pPr>
            <w:r w:rsidRPr="00F35E00">
              <w:rPr>
                <w:rFonts w:cs="Arial"/>
                <w:b/>
              </w:rPr>
              <w:t>Section 1</w:t>
            </w:r>
            <w:r>
              <w:rPr>
                <w:rFonts w:cs="Arial"/>
                <w:b/>
              </w:rPr>
              <w:t>2</w:t>
            </w:r>
            <w:r w:rsidRPr="00F35E00">
              <w:rPr>
                <w:rFonts w:cs="Arial"/>
                <w:b/>
              </w:rPr>
              <w:t>: Complaints</w:t>
            </w:r>
          </w:p>
          <w:p w14:paraId="394C917A" w14:textId="77777777" w:rsidR="0000726E" w:rsidRPr="0030180C" w:rsidRDefault="0000726E" w:rsidP="0097181B">
            <w:pPr>
              <w:pStyle w:val="NoSpacing"/>
              <w:numPr>
                <w:ilvl w:val="0"/>
                <w:numId w:val="166"/>
              </w:numPr>
              <w:autoSpaceDE w:val="0"/>
              <w:autoSpaceDN w:val="0"/>
              <w:spacing w:after="120"/>
              <w:rPr>
                <w:rFonts w:ascii="Arial" w:hAnsi="Arial" w:cs="Arial"/>
                <w:bCs/>
                <w:color w:val="002060"/>
                <w:sz w:val="24"/>
                <w:szCs w:val="24"/>
              </w:rPr>
            </w:pPr>
            <w:r w:rsidRPr="00A57D84">
              <w:rPr>
                <w:rFonts w:ascii="Arial" w:hAnsi="Arial" w:cs="Arial"/>
                <w:color w:val="002060"/>
                <w:sz w:val="24"/>
                <w:szCs w:val="24"/>
              </w:rPr>
              <w:t>Complaints procedure changes to reflect new terminology and process agreed with School Ops Managers</w:t>
            </w:r>
            <w:r w:rsidRPr="00C0603E">
              <w:rPr>
                <w:rFonts w:ascii="Arial" w:hAnsi="Arial" w:cs="Arial"/>
                <w:color w:val="538135" w:themeColor="accent6" w:themeShade="BF"/>
              </w:rPr>
              <w:t xml:space="preserve"> </w:t>
            </w:r>
          </w:p>
          <w:p w14:paraId="4975BD2D" w14:textId="77777777" w:rsidR="0000726E" w:rsidRDefault="0000726E" w:rsidP="0097181B">
            <w:pPr>
              <w:pStyle w:val="NoSpacing"/>
              <w:numPr>
                <w:ilvl w:val="0"/>
                <w:numId w:val="166"/>
              </w:numPr>
              <w:autoSpaceDE w:val="0"/>
              <w:autoSpaceDN w:val="0"/>
              <w:spacing w:after="120"/>
              <w:rPr>
                <w:rFonts w:ascii="Arial" w:hAnsi="Arial" w:cs="Arial"/>
                <w:bCs/>
                <w:color w:val="002060"/>
                <w:sz w:val="24"/>
                <w:szCs w:val="24"/>
              </w:rPr>
            </w:pPr>
            <w:r w:rsidRPr="00C0603E">
              <w:rPr>
                <w:rFonts w:ascii="Arial" w:hAnsi="Arial" w:cs="Arial"/>
                <w:bCs/>
                <w:color w:val="002060"/>
                <w:sz w:val="24"/>
                <w:szCs w:val="24"/>
              </w:rPr>
              <w:t>Student Conciliators page updated</w:t>
            </w:r>
          </w:p>
          <w:p w14:paraId="44E7489B" w14:textId="77777777" w:rsidR="0000726E" w:rsidRDefault="0000726E" w:rsidP="0097181B">
            <w:pPr>
              <w:pStyle w:val="ListParagraph"/>
              <w:numPr>
                <w:ilvl w:val="0"/>
                <w:numId w:val="166"/>
              </w:numPr>
              <w:contextualSpacing/>
              <w:rPr>
                <w:bCs/>
              </w:rPr>
            </w:pPr>
            <w:r>
              <w:rPr>
                <w:bCs/>
              </w:rPr>
              <w:t>Introduction of Complaint Directory</w:t>
            </w:r>
          </w:p>
          <w:p w14:paraId="77D9334E" w14:textId="0A602665" w:rsidR="0000726E" w:rsidRDefault="00A57D84" w:rsidP="0097181B">
            <w:pPr>
              <w:pStyle w:val="ListParagraph"/>
              <w:numPr>
                <w:ilvl w:val="0"/>
                <w:numId w:val="166"/>
              </w:numPr>
              <w:contextualSpacing/>
              <w:rPr>
                <w:bCs/>
              </w:rPr>
            </w:pPr>
            <w:r>
              <w:rPr>
                <w:bCs/>
              </w:rPr>
              <w:t>Introduction</w:t>
            </w:r>
            <w:r w:rsidR="0000726E">
              <w:rPr>
                <w:bCs/>
              </w:rPr>
              <w:t xml:space="preserve"> of Student </w:t>
            </w:r>
            <w:r>
              <w:rPr>
                <w:bCs/>
              </w:rPr>
              <w:t>Concern</w:t>
            </w:r>
            <w:r w:rsidR="0000726E">
              <w:rPr>
                <w:bCs/>
              </w:rPr>
              <w:t xml:space="preserve"> form for Local Resolution Level</w:t>
            </w:r>
          </w:p>
          <w:p w14:paraId="168D60E3" w14:textId="73739A63" w:rsidR="00BC790D" w:rsidRDefault="00BC790D" w:rsidP="00BC790D">
            <w:pPr>
              <w:widowControl w:val="0"/>
              <w:autoSpaceDE w:val="0"/>
              <w:autoSpaceDN w:val="0"/>
              <w:spacing w:after="120"/>
              <w:rPr>
                <w:rFonts w:cs="Arial"/>
                <w:b/>
              </w:rPr>
            </w:pPr>
            <w:r>
              <w:rPr>
                <w:rFonts w:cs="Arial"/>
                <w:b/>
              </w:rPr>
              <w:t>Section 13: Precautionary Measures</w:t>
            </w:r>
          </w:p>
          <w:p w14:paraId="48CAAD72" w14:textId="77777777" w:rsidR="00BC790D" w:rsidRPr="00F67149" w:rsidRDefault="00BC790D" w:rsidP="0097181B">
            <w:pPr>
              <w:pStyle w:val="ListParagraph"/>
              <w:numPr>
                <w:ilvl w:val="0"/>
                <w:numId w:val="170"/>
              </w:numPr>
              <w:contextualSpacing/>
              <w:rPr>
                <w:bCs/>
              </w:rPr>
            </w:pPr>
            <w:r w:rsidRPr="00F67149">
              <w:rPr>
                <w:bCs/>
              </w:rPr>
              <w:t>Section Heading in the Procedure section rephrased for clarity</w:t>
            </w:r>
          </w:p>
          <w:p w14:paraId="226CC51C" w14:textId="77777777" w:rsidR="00BC790D" w:rsidRPr="00F67149" w:rsidRDefault="00BC790D" w:rsidP="0097181B">
            <w:pPr>
              <w:pStyle w:val="ListParagraph"/>
              <w:numPr>
                <w:ilvl w:val="0"/>
                <w:numId w:val="170"/>
              </w:numPr>
              <w:contextualSpacing/>
              <w:rPr>
                <w:bCs/>
              </w:rPr>
            </w:pPr>
            <w:r w:rsidRPr="00F67149">
              <w:rPr>
                <w:bCs/>
              </w:rPr>
              <w:t>Clarification on external investigations and pausing of the University procedures</w:t>
            </w:r>
          </w:p>
          <w:p w14:paraId="41D27CB8" w14:textId="77777777" w:rsidR="00BC790D" w:rsidRPr="00F67149" w:rsidRDefault="00BC790D" w:rsidP="0097181B">
            <w:pPr>
              <w:pStyle w:val="ListParagraph"/>
              <w:numPr>
                <w:ilvl w:val="0"/>
                <w:numId w:val="170"/>
              </w:numPr>
              <w:contextualSpacing/>
              <w:rPr>
                <w:bCs/>
              </w:rPr>
            </w:pPr>
            <w:r w:rsidRPr="00F67149">
              <w:rPr>
                <w:rFonts w:eastAsiaTheme="minorHAnsi"/>
                <w:bCs/>
              </w:rPr>
              <w:t xml:space="preserve">Change of terminology from ‘partial restriction’ to ‘partial suspension’ </w:t>
            </w:r>
          </w:p>
          <w:p w14:paraId="43076580" w14:textId="77777777" w:rsidR="00BC790D" w:rsidRPr="00F67149" w:rsidRDefault="00BC790D" w:rsidP="0097181B">
            <w:pPr>
              <w:pStyle w:val="ListParagraph"/>
              <w:numPr>
                <w:ilvl w:val="0"/>
                <w:numId w:val="170"/>
              </w:numPr>
              <w:contextualSpacing/>
              <w:rPr>
                <w:bCs/>
              </w:rPr>
            </w:pPr>
            <w:r w:rsidRPr="00F67149">
              <w:rPr>
                <w:rFonts w:eastAsiaTheme="minorHAnsi"/>
                <w:bCs/>
              </w:rPr>
              <w:t xml:space="preserve">Change of terminology from ‘partial prohibition’ to ‘campus suspension’ </w:t>
            </w:r>
          </w:p>
          <w:p w14:paraId="0DCDC45B" w14:textId="77777777" w:rsidR="00BC790D" w:rsidRDefault="00BC790D" w:rsidP="0097181B">
            <w:pPr>
              <w:pStyle w:val="ListParagraph"/>
              <w:numPr>
                <w:ilvl w:val="0"/>
                <w:numId w:val="170"/>
              </w:numPr>
              <w:contextualSpacing/>
              <w:rPr>
                <w:bCs/>
              </w:rPr>
            </w:pPr>
            <w:r w:rsidRPr="00F67149">
              <w:rPr>
                <w:bCs/>
              </w:rPr>
              <w:t>Change of terminology from ‘full prohibition’ to ‘full suspension’</w:t>
            </w:r>
          </w:p>
          <w:p w14:paraId="29F29D45" w14:textId="77777777" w:rsidR="00BC790D" w:rsidRPr="00522160" w:rsidRDefault="00BC790D" w:rsidP="0097181B">
            <w:pPr>
              <w:pStyle w:val="ListParagraph"/>
              <w:numPr>
                <w:ilvl w:val="0"/>
                <w:numId w:val="170"/>
              </w:numPr>
              <w:contextualSpacing/>
              <w:rPr>
                <w:b/>
              </w:rPr>
            </w:pPr>
            <w:r w:rsidRPr="00F67149">
              <w:rPr>
                <w:bCs/>
              </w:rPr>
              <w:t>Remov</w:t>
            </w:r>
            <w:r>
              <w:rPr>
                <w:bCs/>
              </w:rPr>
              <w:t>ed</w:t>
            </w:r>
            <w:r w:rsidRPr="00F67149">
              <w:rPr>
                <w:bCs/>
              </w:rPr>
              <w:t xml:space="preserve"> ‘No Contact Order’; replaced by No Contact Agreement (required)</w:t>
            </w:r>
          </w:p>
          <w:p w14:paraId="50F28213" w14:textId="5CEA796D" w:rsidR="00DD0899" w:rsidRPr="00F67149" w:rsidRDefault="00DD0899" w:rsidP="0097181B">
            <w:pPr>
              <w:pStyle w:val="ListParagraph"/>
              <w:numPr>
                <w:ilvl w:val="0"/>
                <w:numId w:val="170"/>
              </w:numPr>
              <w:contextualSpacing/>
              <w:rPr>
                <w:b/>
              </w:rPr>
            </w:pPr>
            <w:r>
              <w:rPr>
                <w:bCs/>
              </w:rPr>
              <w:t>Minor addition for clarity to grounds for review.</w:t>
            </w:r>
          </w:p>
          <w:p w14:paraId="5B881B1C" w14:textId="77777777" w:rsidR="00BC790D" w:rsidRDefault="00BC790D" w:rsidP="00BC790D">
            <w:pPr>
              <w:rPr>
                <w:rFonts w:cs="Arial"/>
                <w:b/>
                <w:bCs/>
              </w:rPr>
            </w:pPr>
            <w:r w:rsidRPr="00601276">
              <w:rPr>
                <w:rFonts w:cs="Arial"/>
                <w:b/>
                <w:bCs/>
              </w:rPr>
              <w:t>Document Sign-off, Ownership Details and Revision History</w:t>
            </w:r>
          </w:p>
          <w:p w14:paraId="0F84E01C" w14:textId="68C116C7" w:rsidR="00BC790D" w:rsidRPr="00F67149" w:rsidRDefault="00BC790D" w:rsidP="0097181B">
            <w:pPr>
              <w:pStyle w:val="ListParagraph"/>
              <w:widowControl/>
              <w:numPr>
                <w:ilvl w:val="0"/>
                <w:numId w:val="170"/>
              </w:numPr>
              <w:autoSpaceDE/>
              <w:autoSpaceDN/>
              <w:spacing w:after="0" w:line="256" w:lineRule="auto"/>
              <w:contextualSpacing/>
              <w:rPr>
                <w:b/>
              </w:rPr>
            </w:pPr>
            <w:r w:rsidRPr="006C175E">
              <w:rPr>
                <w:b/>
                <w:bCs/>
              </w:rPr>
              <w:t>‘</w:t>
            </w:r>
            <w:r w:rsidRPr="006C175E">
              <w:t>Approved by’ box amended to ‘Senate’ from ‘UTLC and URC’ to reflect practise</w:t>
            </w:r>
            <w:r w:rsidR="00A312B2">
              <w:t>.</w:t>
            </w:r>
          </w:p>
          <w:p w14:paraId="15E7C54F" w14:textId="77777777" w:rsidR="00773E7C" w:rsidRPr="00522160" w:rsidRDefault="00773E7C" w:rsidP="00522160">
            <w:pPr>
              <w:ind w:left="360"/>
              <w:contextualSpacing/>
              <w:rPr>
                <w:rFonts w:eastAsiaTheme="minorHAnsi"/>
              </w:rPr>
            </w:pPr>
          </w:p>
          <w:p w14:paraId="6CC4C042" w14:textId="77777777" w:rsidR="007B1E83" w:rsidRPr="007B1E83" w:rsidRDefault="007B1E83" w:rsidP="00522160">
            <w:pPr>
              <w:contextualSpacing/>
              <w:rPr>
                <w:bCs/>
              </w:rPr>
            </w:pPr>
          </w:p>
          <w:p w14:paraId="1E26F63F" w14:textId="6C4448EC" w:rsidR="00BE2E60" w:rsidRPr="00BE2E60" w:rsidRDefault="00BE2E60" w:rsidP="00EC1690">
            <w:pPr>
              <w:pStyle w:val="NoSpacing"/>
              <w:rPr>
                <w:rFonts w:ascii="Arial" w:hAnsi="Arial" w:cs="Arial"/>
                <w:b/>
                <w:color w:val="002060"/>
                <w:sz w:val="24"/>
                <w:szCs w:val="24"/>
              </w:rPr>
            </w:pPr>
          </w:p>
        </w:tc>
        <w:tc>
          <w:tcPr>
            <w:tcW w:w="1134" w:type="dxa"/>
            <w:shd w:val="clear" w:color="auto" w:fill="FFFFFF" w:themeFill="background1"/>
          </w:tcPr>
          <w:p w14:paraId="57C18150" w14:textId="03A086EE" w:rsidR="00967E0F" w:rsidRPr="001106F5" w:rsidRDefault="004F5346" w:rsidP="00EC1690">
            <w:pPr>
              <w:rPr>
                <w:rFonts w:eastAsiaTheme="minorHAnsi" w:cs="Arial"/>
              </w:rPr>
            </w:pPr>
            <w:r>
              <w:rPr>
                <w:rFonts w:eastAsiaTheme="minorHAnsi" w:cs="Arial"/>
              </w:rPr>
              <w:t>Registry</w:t>
            </w:r>
          </w:p>
        </w:tc>
      </w:tr>
      <w:tr w:rsidR="00EC1690" w:rsidRPr="001106F5" w14:paraId="1A8F3358" w14:textId="77777777" w:rsidTr="312B213B">
        <w:trPr>
          <w:trHeight w:val="523"/>
        </w:trPr>
        <w:tc>
          <w:tcPr>
            <w:tcW w:w="1207" w:type="dxa"/>
            <w:shd w:val="clear" w:color="auto" w:fill="FFFFFF" w:themeFill="background1"/>
          </w:tcPr>
          <w:p w14:paraId="68169818" w14:textId="64141DC3" w:rsidR="00EC1690" w:rsidRPr="001106F5" w:rsidRDefault="00EC1690" w:rsidP="00EC1690">
            <w:pPr>
              <w:rPr>
                <w:rFonts w:eastAsiaTheme="minorHAnsi" w:cs="Arial"/>
              </w:rPr>
            </w:pPr>
            <w:r>
              <w:rPr>
                <w:rFonts w:eastAsiaTheme="minorHAnsi" w:cs="Arial"/>
              </w:rPr>
              <w:t>6.0</w:t>
            </w:r>
          </w:p>
        </w:tc>
        <w:tc>
          <w:tcPr>
            <w:tcW w:w="2020" w:type="dxa"/>
            <w:shd w:val="clear" w:color="auto" w:fill="FFFFFF" w:themeFill="background1"/>
          </w:tcPr>
          <w:p w14:paraId="45D5AE9B" w14:textId="486BF297" w:rsidR="00EC1690" w:rsidRPr="001106F5" w:rsidRDefault="00EC1690" w:rsidP="00EC1690">
            <w:pPr>
              <w:rPr>
                <w:rFonts w:eastAsiaTheme="minorHAnsi" w:cs="Arial"/>
              </w:rPr>
            </w:pPr>
            <w:r>
              <w:rPr>
                <w:rFonts w:eastAsiaTheme="minorHAnsi" w:cs="Arial"/>
              </w:rPr>
              <w:t>01 August 2024</w:t>
            </w:r>
          </w:p>
        </w:tc>
        <w:tc>
          <w:tcPr>
            <w:tcW w:w="5273" w:type="dxa"/>
            <w:shd w:val="clear" w:color="auto" w:fill="FFFFFF" w:themeFill="background1"/>
          </w:tcPr>
          <w:p w14:paraId="70466165" w14:textId="77777777" w:rsidR="00EC1690" w:rsidRPr="001106F5" w:rsidRDefault="00EC1690" w:rsidP="00EC1690">
            <w:pPr>
              <w:pStyle w:val="NoSpacing"/>
              <w:rPr>
                <w:rFonts w:ascii="Arial" w:hAnsi="Arial" w:cs="Arial"/>
                <w:b/>
                <w:color w:val="002060"/>
                <w:sz w:val="24"/>
                <w:szCs w:val="24"/>
              </w:rPr>
            </w:pPr>
            <w:r w:rsidRPr="001106F5">
              <w:rPr>
                <w:rFonts w:ascii="Arial" w:hAnsi="Arial" w:cs="Arial"/>
                <w:b/>
                <w:color w:val="002060"/>
                <w:sz w:val="24"/>
                <w:szCs w:val="24"/>
              </w:rPr>
              <w:t>Throughout the Regulations</w:t>
            </w:r>
          </w:p>
          <w:p w14:paraId="57135806" w14:textId="77777777" w:rsidR="00EC1690" w:rsidRPr="001106F5" w:rsidRDefault="00EC1690" w:rsidP="0097181B">
            <w:pPr>
              <w:pStyle w:val="NoSpacing"/>
              <w:widowControl/>
              <w:numPr>
                <w:ilvl w:val="0"/>
                <w:numId w:val="165"/>
              </w:numPr>
              <w:rPr>
                <w:rFonts w:ascii="Arial" w:hAnsi="Arial" w:cs="Arial"/>
                <w:bCs/>
                <w:color w:val="002060"/>
                <w:sz w:val="24"/>
                <w:szCs w:val="24"/>
              </w:rPr>
            </w:pPr>
            <w:r w:rsidRPr="001106F5">
              <w:rPr>
                <w:rFonts w:ascii="Arial" w:hAnsi="Arial" w:cs="Arial"/>
                <w:bCs/>
                <w:color w:val="002060"/>
                <w:sz w:val="24"/>
                <w:szCs w:val="24"/>
              </w:rPr>
              <w:t>Minor corrections throughout</w:t>
            </w:r>
          </w:p>
          <w:p w14:paraId="1C24D398" w14:textId="77777777" w:rsidR="00EC1690" w:rsidRPr="00A93B7A" w:rsidRDefault="00EC1690" w:rsidP="0097181B">
            <w:pPr>
              <w:pStyle w:val="NoSpacing"/>
              <w:widowControl/>
              <w:numPr>
                <w:ilvl w:val="0"/>
                <w:numId w:val="165"/>
              </w:numPr>
              <w:rPr>
                <w:rFonts w:ascii="Arial" w:hAnsi="Arial" w:cs="Arial"/>
                <w:bCs/>
                <w:color w:val="002060"/>
                <w:sz w:val="24"/>
                <w:szCs w:val="24"/>
              </w:rPr>
            </w:pPr>
            <w:r w:rsidRPr="001106F5">
              <w:rPr>
                <w:rFonts w:ascii="Arial" w:hAnsi="Arial" w:cs="Arial"/>
                <w:color w:val="002060"/>
                <w:sz w:val="24"/>
                <w:szCs w:val="24"/>
              </w:rPr>
              <w:t>Removal of ‘</w:t>
            </w:r>
            <w:r>
              <w:rPr>
                <w:rFonts w:ascii="Arial" w:hAnsi="Arial" w:cs="Arial"/>
                <w:color w:val="002060"/>
                <w:sz w:val="24"/>
                <w:szCs w:val="24"/>
              </w:rPr>
              <w:t xml:space="preserve">School based investigations’ and renamed as appropriate </w:t>
            </w:r>
          </w:p>
          <w:p w14:paraId="4BD639E5" w14:textId="77777777" w:rsidR="00EC1690" w:rsidRPr="001106F5" w:rsidRDefault="00EC1690" w:rsidP="0097181B">
            <w:pPr>
              <w:pStyle w:val="NoSpacing"/>
              <w:widowControl/>
              <w:numPr>
                <w:ilvl w:val="0"/>
                <w:numId w:val="165"/>
              </w:numPr>
              <w:rPr>
                <w:rFonts w:ascii="Arial" w:hAnsi="Arial" w:cs="Arial"/>
                <w:bCs/>
                <w:color w:val="002060"/>
                <w:sz w:val="24"/>
                <w:szCs w:val="24"/>
              </w:rPr>
            </w:pPr>
            <w:r>
              <w:rPr>
                <w:rFonts w:ascii="Arial" w:hAnsi="Arial" w:cs="Arial"/>
                <w:bCs/>
                <w:color w:val="002060"/>
                <w:sz w:val="24"/>
                <w:szCs w:val="24"/>
              </w:rPr>
              <w:t>Correction of mailboxes throughout</w:t>
            </w:r>
          </w:p>
          <w:p w14:paraId="7477F190" w14:textId="77777777" w:rsidR="00EC1690" w:rsidRPr="00A93B7A" w:rsidRDefault="00EC1690" w:rsidP="0097181B">
            <w:pPr>
              <w:pStyle w:val="ListParagraph"/>
              <w:numPr>
                <w:ilvl w:val="0"/>
                <w:numId w:val="165"/>
              </w:numPr>
              <w:rPr>
                <w:rFonts w:eastAsia="Times New Roman"/>
                <w:b/>
              </w:rPr>
            </w:pPr>
            <w:r w:rsidRPr="001106F5">
              <w:rPr>
                <w:rFonts w:eastAsiaTheme="minorHAnsi"/>
              </w:rPr>
              <w:t>Some larger areas of re-wording to address providing additional clarity, which does not impact a regulatory or material change.</w:t>
            </w:r>
          </w:p>
          <w:p w14:paraId="387B0651" w14:textId="77777777" w:rsidR="00EC1690" w:rsidRPr="001106F5" w:rsidRDefault="00EC1690" w:rsidP="00EC1690">
            <w:pPr>
              <w:pStyle w:val="NoSpacing"/>
              <w:rPr>
                <w:rFonts w:ascii="Arial" w:hAnsi="Arial" w:cs="Arial"/>
                <w:bCs/>
                <w:color w:val="002060"/>
                <w:sz w:val="24"/>
                <w:szCs w:val="24"/>
              </w:rPr>
            </w:pPr>
          </w:p>
          <w:p w14:paraId="62AE2592" w14:textId="77777777" w:rsidR="00EC1690" w:rsidRPr="001106F5" w:rsidRDefault="00EC1690" w:rsidP="00EC1690">
            <w:pPr>
              <w:pStyle w:val="NoSpacing"/>
              <w:rPr>
                <w:rFonts w:ascii="Arial" w:hAnsi="Arial" w:cs="Arial"/>
                <w:b/>
                <w:color w:val="002060"/>
                <w:sz w:val="24"/>
                <w:szCs w:val="24"/>
              </w:rPr>
            </w:pPr>
            <w:r w:rsidRPr="001106F5">
              <w:rPr>
                <w:rFonts w:ascii="Arial" w:hAnsi="Arial" w:cs="Arial"/>
                <w:b/>
                <w:color w:val="002060"/>
                <w:sz w:val="24"/>
                <w:szCs w:val="24"/>
              </w:rPr>
              <w:t>SU Introduction</w:t>
            </w:r>
          </w:p>
          <w:p w14:paraId="4DE42B34" w14:textId="77777777" w:rsidR="00EC1690" w:rsidRPr="001106F5" w:rsidRDefault="00EC1690" w:rsidP="0097181B">
            <w:pPr>
              <w:pStyle w:val="NoSpacing"/>
              <w:widowControl/>
              <w:numPr>
                <w:ilvl w:val="0"/>
                <w:numId w:val="165"/>
              </w:numPr>
              <w:rPr>
                <w:rFonts w:ascii="Arial" w:hAnsi="Arial" w:cs="Arial"/>
                <w:bCs/>
                <w:color w:val="002060"/>
                <w:sz w:val="24"/>
                <w:szCs w:val="24"/>
              </w:rPr>
            </w:pPr>
            <w:r w:rsidRPr="001106F5">
              <w:rPr>
                <w:rFonts w:ascii="Arial" w:hAnsi="Arial" w:cs="Arial"/>
                <w:bCs/>
                <w:color w:val="002060"/>
                <w:sz w:val="24"/>
                <w:szCs w:val="24"/>
              </w:rPr>
              <w:t>Updated with new SU President’s signature</w:t>
            </w:r>
          </w:p>
          <w:p w14:paraId="455A4993" w14:textId="77777777" w:rsidR="00EC1690" w:rsidRPr="001106F5" w:rsidRDefault="00EC1690" w:rsidP="00EC1690">
            <w:pPr>
              <w:pStyle w:val="NoSpacing"/>
              <w:rPr>
                <w:rFonts w:ascii="Arial" w:hAnsi="Arial" w:cs="Arial"/>
                <w:bCs/>
                <w:color w:val="002060"/>
                <w:sz w:val="24"/>
                <w:szCs w:val="24"/>
              </w:rPr>
            </w:pPr>
          </w:p>
          <w:p w14:paraId="33C56485" w14:textId="77777777" w:rsidR="00EC1690" w:rsidRPr="001106F5" w:rsidRDefault="00EC1690" w:rsidP="00EC1690">
            <w:pPr>
              <w:pStyle w:val="NoSpacing"/>
              <w:rPr>
                <w:rFonts w:ascii="Arial" w:hAnsi="Arial" w:cs="Arial"/>
                <w:b/>
                <w:color w:val="002060"/>
                <w:sz w:val="24"/>
                <w:szCs w:val="24"/>
              </w:rPr>
            </w:pPr>
            <w:r w:rsidRPr="001106F5">
              <w:rPr>
                <w:rFonts w:ascii="Arial" w:hAnsi="Arial" w:cs="Arial"/>
                <w:b/>
                <w:color w:val="002060"/>
                <w:sz w:val="24"/>
                <w:szCs w:val="24"/>
              </w:rPr>
              <w:t>Our Student Charter</w:t>
            </w:r>
          </w:p>
          <w:p w14:paraId="36AE0D2C" w14:textId="77777777" w:rsidR="00EC1690" w:rsidRPr="001106F5" w:rsidRDefault="00EC1690" w:rsidP="0097181B">
            <w:pPr>
              <w:pStyle w:val="NoSpacing"/>
              <w:widowControl/>
              <w:numPr>
                <w:ilvl w:val="0"/>
                <w:numId w:val="165"/>
              </w:numPr>
              <w:rPr>
                <w:rFonts w:ascii="Arial" w:hAnsi="Arial" w:cs="Arial"/>
                <w:bCs/>
                <w:color w:val="002060"/>
                <w:sz w:val="24"/>
                <w:szCs w:val="24"/>
              </w:rPr>
            </w:pPr>
            <w:r w:rsidRPr="001106F5">
              <w:rPr>
                <w:rFonts w:ascii="Arial" w:hAnsi="Arial" w:cs="Arial"/>
                <w:bCs/>
                <w:color w:val="002060"/>
                <w:sz w:val="24"/>
                <w:szCs w:val="24"/>
              </w:rPr>
              <w:t>Updated with new SU President’s signature</w:t>
            </w:r>
          </w:p>
          <w:p w14:paraId="4E3C1611" w14:textId="77777777" w:rsidR="00EC1690" w:rsidRPr="00A93B7A" w:rsidRDefault="00EC1690" w:rsidP="00EC1690">
            <w:pPr>
              <w:widowControl w:val="0"/>
              <w:autoSpaceDE w:val="0"/>
              <w:autoSpaceDN w:val="0"/>
              <w:spacing w:after="120" w:line="240" w:lineRule="auto"/>
              <w:ind w:left="360"/>
              <w:rPr>
                <w:b/>
              </w:rPr>
            </w:pPr>
          </w:p>
          <w:p w14:paraId="72277625" w14:textId="77777777" w:rsidR="00EC1690" w:rsidRDefault="00EC1690" w:rsidP="00EC1690">
            <w:pPr>
              <w:widowControl w:val="0"/>
              <w:autoSpaceDE w:val="0"/>
              <w:autoSpaceDN w:val="0"/>
              <w:spacing w:after="120" w:line="240" w:lineRule="auto"/>
              <w:rPr>
                <w:rFonts w:cs="Arial"/>
                <w:b/>
              </w:rPr>
            </w:pPr>
            <w:r>
              <w:rPr>
                <w:rFonts w:cs="Arial"/>
                <w:b/>
              </w:rPr>
              <w:t xml:space="preserve">Section 1: Student Information </w:t>
            </w:r>
          </w:p>
          <w:p w14:paraId="6EEC5FD3" w14:textId="77777777" w:rsidR="00EC1690" w:rsidRPr="00A93B7A" w:rsidRDefault="00EC1690" w:rsidP="0097181B">
            <w:pPr>
              <w:pStyle w:val="ListParagraph"/>
              <w:numPr>
                <w:ilvl w:val="0"/>
                <w:numId w:val="165"/>
              </w:numPr>
              <w:contextualSpacing/>
              <w:rPr>
                <w:bCs/>
              </w:rPr>
            </w:pPr>
            <w:r w:rsidRPr="00A93B7A">
              <w:rPr>
                <w:bCs/>
              </w:rPr>
              <w:t>Removal of each individual policy and a link to the policy framework provided instead</w:t>
            </w:r>
          </w:p>
          <w:p w14:paraId="7D25218D" w14:textId="77777777" w:rsidR="00EC1690" w:rsidRPr="00A93B7A" w:rsidRDefault="00EC1690" w:rsidP="0097181B">
            <w:pPr>
              <w:pStyle w:val="ListParagraph"/>
              <w:numPr>
                <w:ilvl w:val="0"/>
                <w:numId w:val="165"/>
              </w:numPr>
              <w:contextualSpacing/>
              <w:rPr>
                <w:bCs/>
              </w:rPr>
            </w:pPr>
            <w:r w:rsidRPr="00A93B7A">
              <w:rPr>
                <w:bCs/>
              </w:rPr>
              <w:t>Updated information for DL PGRs</w:t>
            </w:r>
          </w:p>
          <w:p w14:paraId="148520D3" w14:textId="77777777" w:rsidR="00EC1690" w:rsidRPr="00A93B7A" w:rsidRDefault="00EC1690" w:rsidP="0097181B">
            <w:pPr>
              <w:pStyle w:val="ListParagraph"/>
              <w:numPr>
                <w:ilvl w:val="0"/>
                <w:numId w:val="165"/>
              </w:numPr>
              <w:contextualSpacing/>
              <w:rPr>
                <w:bCs/>
              </w:rPr>
            </w:pPr>
            <w:r w:rsidRPr="00A93B7A">
              <w:rPr>
                <w:bCs/>
              </w:rPr>
              <w:t>Update procedure on enrolment and an introduction of an appeal procedure for late enrolment</w:t>
            </w:r>
          </w:p>
          <w:p w14:paraId="52490935" w14:textId="77777777" w:rsidR="00EC1690" w:rsidRDefault="00EC1690" w:rsidP="00EC1690">
            <w:pPr>
              <w:widowControl w:val="0"/>
              <w:autoSpaceDE w:val="0"/>
              <w:autoSpaceDN w:val="0"/>
              <w:spacing w:after="120" w:line="240" w:lineRule="auto"/>
              <w:rPr>
                <w:rFonts w:cs="Arial"/>
                <w:b/>
              </w:rPr>
            </w:pPr>
          </w:p>
          <w:p w14:paraId="56F305D4" w14:textId="77777777" w:rsidR="00EC1690" w:rsidRDefault="00EC1690" w:rsidP="00EC1690">
            <w:pPr>
              <w:widowControl w:val="0"/>
              <w:autoSpaceDE w:val="0"/>
              <w:autoSpaceDN w:val="0"/>
              <w:spacing w:after="120" w:line="240" w:lineRule="auto"/>
              <w:rPr>
                <w:rFonts w:cs="Arial"/>
                <w:b/>
              </w:rPr>
            </w:pPr>
            <w:r>
              <w:rPr>
                <w:rFonts w:cs="Arial"/>
                <w:b/>
              </w:rPr>
              <w:t xml:space="preserve">Section 2: International Information </w:t>
            </w:r>
          </w:p>
          <w:p w14:paraId="44336C1C" w14:textId="77777777" w:rsidR="00EC1690" w:rsidRPr="00A93B7A" w:rsidRDefault="00EC1690" w:rsidP="0097181B">
            <w:pPr>
              <w:pStyle w:val="ListParagraph"/>
              <w:numPr>
                <w:ilvl w:val="0"/>
                <w:numId w:val="165"/>
              </w:numPr>
              <w:contextualSpacing/>
              <w:rPr>
                <w:bCs/>
              </w:rPr>
            </w:pPr>
            <w:r w:rsidRPr="00A93B7A">
              <w:rPr>
                <w:bCs/>
              </w:rPr>
              <w:t xml:space="preserve">Introduction of ATAS clearance information </w:t>
            </w:r>
          </w:p>
          <w:p w14:paraId="03C73CB3" w14:textId="77777777" w:rsidR="00EC1690" w:rsidRPr="00A93B7A" w:rsidRDefault="00EC1690" w:rsidP="0097181B">
            <w:pPr>
              <w:pStyle w:val="ListParagraph"/>
              <w:numPr>
                <w:ilvl w:val="0"/>
                <w:numId w:val="165"/>
              </w:numPr>
              <w:contextualSpacing/>
              <w:rPr>
                <w:b/>
              </w:rPr>
            </w:pPr>
            <w:r w:rsidRPr="00A93B7A">
              <w:rPr>
                <w:bCs/>
              </w:rPr>
              <w:t>Clarification that some home students may also be on a visa and that proof to study will be required</w:t>
            </w:r>
          </w:p>
          <w:p w14:paraId="0D70604B" w14:textId="77777777" w:rsidR="00EC1690" w:rsidRPr="00A93B7A" w:rsidRDefault="00EC1690" w:rsidP="0097181B">
            <w:pPr>
              <w:pStyle w:val="ListParagraph"/>
              <w:numPr>
                <w:ilvl w:val="0"/>
                <w:numId w:val="165"/>
              </w:numPr>
              <w:contextualSpacing/>
              <w:rPr>
                <w:b/>
              </w:rPr>
            </w:pPr>
            <w:r>
              <w:rPr>
                <w:bCs/>
              </w:rPr>
              <w:t>Clarification that annual leave can’t be carried forward into the new A/Y</w:t>
            </w:r>
          </w:p>
          <w:p w14:paraId="2B2AD8BE" w14:textId="77777777" w:rsidR="00EC1690" w:rsidRDefault="00EC1690" w:rsidP="00EC1690">
            <w:pPr>
              <w:widowControl w:val="0"/>
              <w:autoSpaceDE w:val="0"/>
              <w:autoSpaceDN w:val="0"/>
              <w:spacing w:after="120" w:line="240" w:lineRule="auto"/>
              <w:rPr>
                <w:rFonts w:cs="Arial"/>
                <w:b/>
              </w:rPr>
            </w:pPr>
          </w:p>
          <w:p w14:paraId="25C9AD0B" w14:textId="77777777" w:rsidR="00EC1690" w:rsidRDefault="00EC1690" w:rsidP="00EC1690">
            <w:pPr>
              <w:widowControl w:val="0"/>
              <w:autoSpaceDE w:val="0"/>
              <w:autoSpaceDN w:val="0"/>
              <w:spacing w:after="120" w:line="240" w:lineRule="auto"/>
              <w:rPr>
                <w:rFonts w:cs="Arial"/>
                <w:b/>
              </w:rPr>
            </w:pPr>
            <w:r>
              <w:rPr>
                <w:rFonts w:cs="Arial"/>
                <w:b/>
              </w:rPr>
              <w:t xml:space="preserve">Section 3: Student Finance </w:t>
            </w:r>
          </w:p>
          <w:p w14:paraId="4500456E" w14:textId="77777777" w:rsidR="00EC1690" w:rsidRPr="00A93B7A" w:rsidRDefault="00EC1690" w:rsidP="0097181B">
            <w:pPr>
              <w:pStyle w:val="ListParagraph"/>
              <w:numPr>
                <w:ilvl w:val="0"/>
                <w:numId w:val="165"/>
              </w:numPr>
              <w:contextualSpacing/>
              <w:rPr>
                <w:bCs/>
              </w:rPr>
            </w:pPr>
            <w:r w:rsidRPr="00A93B7A">
              <w:rPr>
                <w:bCs/>
              </w:rPr>
              <w:t xml:space="preserve">Bench fee introduction </w:t>
            </w:r>
          </w:p>
          <w:p w14:paraId="36745CE9" w14:textId="77777777" w:rsidR="00EC1690" w:rsidRPr="00A93B7A" w:rsidRDefault="00EC1690" w:rsidP="0097181B">
            <w:pPr>
              <w:pStyle w:val="ListParagraph"/>
              <w:numPr>
                <w:ilvl w:val="0"/>
                <w:numId w:val="165"/>
              </w:numPr>
              <w:contextualSpacing/>
              <w:rPr>
                <w:bCs/>
              </w:rPr>
            </w:pPr>
            <w:r w:rsidRPr="00A93B7A">
              <w:rPr>
                <w:bCs/>
              </w:rPr>
              <w:t>Clarification of implications of non-fee payment</w:t>
            </w:r>
          </w:p>
          <w:p w14:paraId="291D2938" w14:textId="77777777" w:rsidR="00EC1690" w:rsidRDefault="00EC1690" w:rsidP="00EC1690">
            <w:pPr>
              <w:widowControl w:val="0"/>
              <w:autoSpaceDE w:val="0"/>
              <w:autoSpaceDN w:val="0"/>
              <w:spacing w:after="120" w:line="240" w:lineRule="auto"/>
              <w:rPr>
                <w:rFonts w:cs="Arial"/>
                <w:b/>
              </w:rPr>
            </w:pPr>
          </w:p>
          <w:p w14:paraId="5EC30343" w14:textId="77777777" w:rsidR="00EC1690" w:rsidRDefault="00EC1690" w:rsidP="00EC1690">
            <w:pPr>
              <w:widowControl w:val="0"/>
              <w:autoSpaceDE w:val="0"/>
              <w:autoSpaceDN w:val="0"/>
              <w:spacing w:after="120" w:line="240" w:lineRule="auto"/>
              <w:rPr>
                <w:rFonts w:cs="Arial"/>
                <w:b/>
              </w:rPr>
            </w:pPr>
            <w:r>
              <w:rPr>
                <w:rFonts w:cs="Arial"/>
                <w:b/>
              </w:rPr>
              <w:t>Section 9: Research Misconduct</w:t>
            </w:r>
          </w:p>
          <w:p w14:paraId="7A610AD6" w14:textId="77777777" w:rsidR="00EC1690" w:rsidRPr="00A93B7A" w:rsidRDefault="00EC1690" w:rsidP="0097181B">
            <w:pPr>
              <w:pStyle w:val="ListParagraph"/>
              <w:numPr>
                <w:ilvl w:val="0"/>
                <w:numId w:val="165"/>
              </w:numPr>
              <w:contextualSpacing/>
              <w:rPr>
                <w:bCs/>
              </w:rPr>
            </w:pPr>
            <w:r w:rsidRPr="00A93B7A">
              <w:rPr>
                <w:bCs/>
              </w:rPr>
              <w:t>Introduction of minor breach (stage 0)</w:t>
            </w:r>
          </w:p>
          <w:p w14:paraId="77E9AA5A" w14:textId="77777777" w:rsidR="00EC1690" w:rsidRDefault="00EC1690" w:rsidP="0097181B">
            <w:pPr>
              <w:pStyle w:val="ListParagraph"/>
              <w:numPr>
                <w:ilvl w:val="0"/>
                <w:numId w:val="165"/>
              </w:numPr>
              <w:contextualSpacing/>
              <w:rPr>
                <w:bCs/>
              </w:rPr>
            </w:pPr>
            <w:r w:rsidRPr="00A93B7A">
              <w:rPr>
                <w:bCs/>
              </w:rPr>
              <w:t>Clarification that previous UNRELATED allegations will not be disclosed during considerations of a new allegation but if a case is escalated, it will be considered open and information will be shared</w:t>
            </w:r>
          </w:p>
          <w:p w14:paraId="5A392D37" w14:textId="77777777" w:rsidR="00EC1690" w:rsidRDefault="00EC1690" w:rsidP="0097181B">
            <w:pPr>
              <w:pStyle w:val="ListParagraph"/>
              <w:numPr>
                <w:ilvl w:val="0"/>
                <w:numId w:val="165"/>
              </w:numPr>
              <w:contextualSpacing/>
              <w:rPr>
                <w:bCs/>
              </w:rPr>
            </w:pPr>
            <w:r>
              <w:rPr>
                <w:bCs/>
              </w:rPr>
              <w:t>Titles of each stage have been slightly amended</w:t>
            </w:r>
          </w:p>
          <w:p w14:paraId="2CACD09C" w14:textId="7C691C17" w:rsidR="00A76F02" w:rsidRPr="00744290" w:rsidRDefault="00A76F02" w:rsidP="0097181B">
            <w:pPr>
              <w:pStyle w:val="ListParagraph"/>
              <w:numPr>
                <w:ilvl w:val="0"/>
                <w:numId w:val="165"/>
              </w:numPr>
              <w:contextualSpacing/>
              <w:rPr>
                <w:bCs/>
              </w:rPr>
            </w:pPr>
            <w:r w:rsidRPr="009F1569">
              <w:rPr>
                <w:bCs/>
              </w:rPr>
              <w:t>Expectations with referral paperwork now outlined</w:t>
            </w:r>
          </w:p>
          <w:p w14:paraId="5E886DD2" w14:textId="77777777" w:rsidR="00EC1690" w:rsidRDefault="00EC1690" w:rsidP="00EC1690">
            <w:pPr>
              <w:widowControl w:val="0"/>
              <w:autoSpaceDE w:val="0"/>
              <w:autoSpaceDN w:val="0"/>
              <w:spacing w:after="120" w:line="240" w:lineRule="auto"/>
              <w:rPr>
                <w:rFonts w:cs="Arial"/>
                <w:b/>
              </w:rPr>
            </w:pPr>
          </w:p>
          <w:p w14:paraId="32E9FF23" w14:textId="77777777" w:rsidR="00EC1690" w:rsidRDefault="00EC1690" w:rsidP="00EC1690">
            <w:pPr>
              <w:widowControl w:val="0"/>
              <w:autoSpaceDE w:val="0"/>
              <w:autoSpaceDN w:val="0"/>
              <w:spacing w:after="120" w:line="240" w:lineRule="auto"/>
              <w:rPr>
                <w:rFonts w:cs="Arial"/>
                <w:b/>
              </w:rPr>
            </w:pPr>
            <w:r>
              <w:rPr>
                <w:rFonts w:cs="Arial"/>
                <w:b/>
              </w:rPr>
              <w:t>Section 10: Support to Study</w:t>
            </w:r>
          </w:p>
          <w:p w14:paraId="55EDA021" w14:textId="77777777" w:rsidR="00EC1690" w:rsidRPr="00AE0919" w:rsidRDefault="00EC1690" w:rsidP="0097181B">
            <w:pPr>
              <w:pStyle w:val="ListParagraph"/>
              <w:numPr>
                <w:ilvl w:val="0"/>
                <w:numId w:val="165"/>
              </w:numPr>
              <w:contextualSpacing/>
              <w:rPr>
                <w:bCs/>
              </w:rPr>
            </w:pPr>
            <w:r w:rsidRPr="00AE0919">
              <w:rPr>
                <w:bCs/>
              </w:rPr>
              <w:t>Name changed from fitness to study to support to study to better suit the process</w:t>
            </w:r>
          </w:p>
          <w:p w14:paraId="1824F798" w14:textId="77777777" w:rsidR="00EC1690" w:rsidRPr="00AE0919" w:rsidRDefault="00EC1690" w:rsidP="0097181B">
            <w:pPr>
              <w:pStyle w:val="ListParagraph"/>
              <w:numPr>
                <w:ilvl w:val="0"/>
                <w:numId w:val="165"/>
              </w:numPr>
              <w:contextualSpacing/>
              <w:rPr>
                <w:bCs/>
              </w:rPr>
            </w:pPr>
            <w:r w:rsidRPr="00AE0919">
              <w:rPr>
                <w:bCs/>
              </w:rPr>
              <w:t>Merging of stages 2 and 3 to decrease the anxiety of three separate meetings for students at what can be an already very distressing time</w:t>
            </w:r>
          </w:p>
          <w:p w14:paraId="5D3B4162" w14:textId="77777777" w:rsidR="00EC1690" w:rsidRDefault="00EC1690" w:rsidP="0097181B">
            <w:pPr>
              <w:pStyle w:val="ListParagraph"/>
              <w:numPr>
                <w:ilvl w:val="0"/>
                <w:numId w:val="165"/>
              </w:numPr>
              <w:contextualSpacing/>
              <w:rPr>
                <w:bCs/>
              </w:rPr>
            </w:pPr>
            <w:r w:rsidRPr="00AE0919">
              <w:rPr>
                <w:bCs/>
              </w:rPr>
              <w:t xml:space="preserve">Changed and provided more detail for the appeal procedure to bring in line with other procedures </w:t>
            </w:r>
          </w:p>
          <w:p w14:paraId="7BD35633" w14:textId="31DCD730" w:rsidR="00B6715F" w:rsidRDefault="00B6715F" w:rsidP="0097181B">
            <w:pPr>
              <w:pStyle w:val="ListParagraph"/>
              <w:numPr>
                <w:ilvl w:val="0"/>
                <w:numId w:val="165"/>
              </w:numPr>
              <w:contextualSpacing/>
              <w:rPr>
                <w:bCs/>
              </w:rPr>
            </w:pPr>
            <w:r w:rsidRPr="009F1569">
              <w:rPr>
                <w:bCs/>
              </w:rPr>
              <w:t>Expectations with allegation paperwork now outlined</w:t>
            </w:r>
          </w:p>
          <w:p w14:paraId="2B50F8D9" w14:textId="77777777" w:rsidR="00846877" w:rsidRDefault="00846877" w:rsidP="00846877">
            <w:pPr>
              <w:contextualSpacing/>
              <w:rPr>
                <w:bCs/>
              </w:rPr>
            </w:pPr>
          </w:p>
          <w:p w14:paraId="35A899AF" w14:textId="7CAEADAE" w:rsidR="00846877" w:rsidRPr="003924B0" w:rsidRDefault="00846877" w:rsidP="00846877">
            <w:pPr>
              <w:contextualSpacing/>
              <w:rPr>
                <w:b/>
              </w:rPr>
            </w:pPr>
            <w:r w:rsidRPr="003924B0">
              <w:rPr>
                <w:b/>
              </w:rPr>
              <w:t>Section 11: Student Disciplinary</w:t>
            </w:r>
          </w:p>
          <w:p w14:paraId="3E84799C" w14:textId="77777777" w:rsidR="00064970" w:rsidRDefault="00064970" w:rsidP="0097181B">
            <w:pPr>
              <w:pStyle w:val="ListParagraph"/>
              <w:numPr>
                <w:ilvl w:val="0"/>
                <w:numId w:val="165"/>
              </w:numPr>
              <w:contextualSpacing/>
              <w:rPr>
                <w:bCs/>
              </w:rPr>
            </w:pPr>
            <w:r w:rsidRPr="009F1569">
              <w:rPr>
                <w:bCs/>
              </w:rPr>
              <w:t>Expectations with allegation paperwork now outlined</w:t>
            </w:r>
          </w:p>
          <w:p w14:paraId="7CB1E652" w14:textId="772B733D" w:rsidR="00846877" w:rsidRPr="000D581B" w:rsidRDefault="00064970" w:rsidP="0097181B">
            <w:pPr>
              <w:pStyle w:val="ListParagraph"/>
              <w:numPr>
                <w:ilvl w:val="0"/>
                <w:numId w:val="165"/>
              </w:numPr>
              <w:contextualSpacing/>
              <w:rPr>
                <w:bCs/>
              </w:rPr>
            </w:pPr>
            <w:r>
              <w:rPr>
                <w:bCs/>
              </w:rPr>
              <w:t>Removal of stage 0</w:t>
            </w:r>
          </w:p>
          <w:p w14:paraId="45482B29" w14:textId="77777777" w:rsidR="00EC1690" w:rsidRDefault="00EC1690" w:rsidP="00EC1690">
            <w:pPr>
              <w:pStyle w:val="ListParagraph"/>
              <w:ind w:left="720" w:firstLine="0"/>
              <w:rPr>
                <w:b/>
              </w:rPr>
            </w:pPr>
          </w:p>
          <w:p w14:paraId="7CACA692" w14:textId="77777777" w:rsidR="00EC1690" w:rsidRDefault="00EC1690" w:rsidP="00EC1690">
            <w:pPr>
              <w:widowControl w:val="0"/>
              <w:autoSpaceDE w:val="0"/>
              <w:autoSpaceDN w:val="0"/>
              <w:spacing w:after="120" w:line="240" w:lineRule="auto"/>
              <w:rPr>
                <w:rFonts w:cs="Arial"/>
                <w:b/>
              </w:rPr>
            </w:pPr>
            <w:r>
              <w:rPr>
                <w:rFonts w:cs="Arial"/>
                <w:b/>
              </w:rPr>
              <w:t>Section 12: Complaints</w:t>
            </w:r>
          </w:p>
          <w:p w14:paraId="6833EF44" w14:textId="578D925B" w:rsidR="00EC1690" w:rsidRDefault="00EC1690" w:rsidP="0097181B">
            <w:pPr>
              <w:pStyle w:val="ListParagraph"/>
              <w:numPr>
                <w:ilvl w:val="0"/>
                <w:numId w:val="165"/>
              </w:numPr>
              <w:contextualSpacing/>
              <w:rPr>
                <w:bCs/>
              </w:rPr>
            </w:pPr>
            <w:r w:rsidRPr="00AE0919">
              <w:rPr>
                <w:bCs/>
              </w:rPr>
              <w:t xml:space="preserve">Alteration to stages, changed from 4 to 3 in line with sector. </w:t>
            </w:r>
            <w:r w:rsidR="001A2B0B">
              <w:rPr>
                <w:bCs/>
              </w:rPr>
              <w:t>Stage 1</w:t>
            </w:r>
            <w:r w:rsidRPr="00AE0919">
              <w:rPr>
                <w:bCs/>
              </w:rPr>
              <w:t xml:space="preserve"> – informal early resolution, </w:t>
            </w:r>
            <w:r w:rsidR="001A2B0B">
              <w:rPr>
                <w:bCs/>
              </w:rPr>
              <w:t>Stage 2</w:t>
            </w:r>
            <w:r w:rsidRPr="00AE0919">
              <w:rPr>
                <w:bCs/>
              </w:rPr>
              <w:t xml:space="preserve"> – formal resolution and stage 3 – review. Compliant with </w:t>
            </w:r>
            <w:r>
              <w:rPr>
                <w:bCs/>
              </w:rPr>
              <w:t>external regulatory</w:t>
            </w:r>
            <w:r w:rsidRPr="00AE0919">
              <w:rPr>
                <w:bCs/>
              </w:rPr>
              <w:t xml:space="preserve"> requirements to have 3 stages – made clearer for students and put more of an emphasis on early resolution</w:t>
            </w:r>
          </w:p>
          <w:p w14:paraId="31983AA3" w14:textId="654D7950" w:rsidR="00EC1690" w:rsidRPr="003924B0" w:rsidRDefault="00EC1690" w:rsidP="0097181B">
            <w:pPr>
              <w:pStyle w:val="ListParagraph"/>
              <w:numPr>
                <w:ilvl w:val="0"/>
                <w:numId w:val="165"/>
              </w:numPr>
              <w:contextualSpacing/>
              <w:rPr>
                <w:bCs/>
              </w:rPr>
            </w:pPr>
            <w:r w:rsidRPr="00EC1690">
              <w:rPr>
                <w:bCs/>
              </w:rPr>
              <w:t>Clarification on evidential information sharing</w:t>
            </w:r>
          </w:p>
        </w:tc>
        <w:tc>
          <w:tcPr>
            <w:tcW w:w="1134" w:type="dxa"/>
            <w:shd w:val="clear" w:color="auto" w:fill="FFFFFF" w:themeFill="background1"/>
          </w:tcPr>
          <w:p w14:paraId="380E603F" w14:textId="77777777" w:rsidR="00EC1690" w:rsidRPr="001106F5" w:rsidRDefault="00EC1690" w:rsidP="00EC1690">
            <w:pPr>
              <w:rPr>
                <w:rFonts w:eastAsiaTheme="minorHAnsi" w:cs="Arial"/>
              </w:rPr>
            </w:pPr>
          </w:p>
        </w:tc>
      </w:tr>
      <w:tr w:rsidR="001106F5" w:rsidRPr="001106F5" w14:paraId="02606331" w14:textId="77777777" w:rsidTr="312B213B">
        <w:trPr>
          <w:trHeight w:val="523"/>
        </w:trPr>
        <w:tc>
          <w:tcPr>
            <w:tcW w:w="1207" w:type="dxa"/>
            <w:shd w:val="clear" w:color="auto" w:fill="FFFFFF" w:themeFill="background1"/>
          </w:tcPr>
          <w:p w14:paraId="68B2E920" w14:textId="5BB99FEF" w:rsidR="001933ED" w:rsidRPr="001106F5" w:rsidRDefault="001933ED" w:rsidP="001933ED">
            <w:pPr>
              <w:rPr>
                <w:rFonts w:eastAsiaTheme="minorHAnsi" w:cs="Arial"/>
              </w:rPr>
            </w:pPr>
            <w:r w:rsidRPr="001106F5">
              <w:rPr>
                <w:rFonts w:eastAsiaTheme="minorHAnsi" w:cs="Arial"/>
              </w:rPr>
              <w:t>5.0</w:t>
            </w:r>
          </w:p>
        </w:tc>
        <w:tc>
          <w:tcPr>
            <w:tcW w:w="2020" w:type="dxa"/>
            <w:shd w:val="clear" w:color="auto" w:fill="FFFFFF" w:themeFill="background1"/>
          </w:tcPr>
          <w:p w14:paraId="32A6721A" w14:textId="08514E2D" w:rsidR="001933ED" w:rsidRPr="001106F5" w:rsidRDefault="001933ED" w:rsidP="001933ED">
            <w:pPr>
              <w:rPr>
                <w:rFonts w:eastAsiaTheme="minorHAnsi" w:cs="Arial"/>
              </w:rPr>
            </w:pPr>
            <w:r w:rsidRPr="001106F5">
              <w:rPr>
                <w:rFonts w:eastAsiaTheme="minorHAnsi" w:cs="Arial"/>
              </w:rPr>
              <w:t>1 August 2023</w:t>
            </w:r>
          </w:p>
        </w:tc>
        <w:tc>
          <w:tcPr>
            <w:tcW w:w="5273" w:type="dxa"/>
            <w:shd w:val="clear" w:color="auto" w:fill="FFFFFF" w:themeFill="background1"/>
          </w:tcPr>
          <w:p w14:paraId="6DC6C2D2" w14:textId="77777777"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Throughout the Regulations</w:t>
            </w:r>
          </w:p>
          <w:p w14:paraId="7D2CE7D9"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Minor corrections throughout</w:t>
            </w:r>
          </w:p>
          <w:p w14:paraId="3EC76FE3"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Removal of ‘rejection’ references and replaced with ‘not upheld’ or ‘not successful’</w:t>
            </w:r>
          </w:p>
          <w:p w14:paraId="041C1B47"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Introduction of support information in all investigative procedures</w:t>
            </w:r>
          </w:p>
          <w:p w14:paraId="454F3508"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 xml:space="preserve">Updated academic appeal and complaint regulations and procedures in line with latest OIA good practice framework guidance. </w:t>
            </w:r>
          </w:p>
          <w:p w14:paraId="606FB5E3" w14:textId="77777777" w:rsidR="00010CA9" w:rsidRPr="001106F5" w:rsidRDefault="5D13860E" w:rsidP="0097181B">
            <w:pPr>
              <w:pStyle w:val="ListParagraph"/>
              <w:numPr>
                <w:ilvl w:val="0"/>
                <w:numId w:val="141"/>
              </w:numPr>
              <w:rPr>
                <w:b/>
              </w:rPr>
            </w:pPr>
            <w:r w:rsidRPr="312B213B">
              <w:rPr>
                <w:rFonts w:eastAsiaTheme="minorEastAsia"/>
              </w:rPr>
              <w:t>Some larger areas of re-wording to address providing additional clarity, which does not impact a regulatory or material change.</w:t>
            </w:r>
          </w:p>
          <w:p w14:paraId="0AB23D44" w14:textId="5FB93D40" w:rsidR="001933ED" w:rsidRPr="001106F5" w:rsidRDefault="35F03718" w:rsidP="0097181B">
            <w:pPr>
              <w:pStyle w:val="ListParagraph"/>
              <w:numPr>
                <w:ilvl w:val="0"/>
                <w:numId w:val="141"/>
              </w:numPr>
              <w:rPr>
                <w:b/>
              </w:rPr>
            </w:pPr>
            <w:r>
              <w:t>References to material irregularity changed to procedural irregularity in accordance with language recommended by the OIA</w:t>
            </w:r>
          </w:p>
          <w:p w14:paraId="72E50682" w14:textId="77777777" w:rsidR="001933ED" w:rsidRPr="001106F5" w:rsidRDefault="001933ED" w:rsidP="001933ED">
            <w:pPr>
              <w:pStyle w:val="NoSpacing"/>
              <w:rPr>
                <w:rFonts w:ascii="Arial" w:hAnsi="Arial" w:cs="Arial"/>
                <w:bCs/>
                <w:color w:val="002060"/>
                <w:sz w:val="24"/>
                <w:szCs w:val="24"/>
              </w:rPr>
            </w:pPr>
          </w:p>
          <w:p w14:paraId="57379AE4" w14:textId="77777777"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SU Introduction</w:t>
            </w:r>
          </w:p>
          <w:p w14:paraId="0B3E0BCD"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Updated with new SU President’s signature</w:t>
            </w:r>
          </w:p>
          <w:p w14:paraId="42BD1D4D" w14:textId="77777777" w:rsidR="001933ED" w:rsidRPr="001106F5" w:rsidRDefault="001933ED" w:rsidP="001933ED">
            <w:pPr>
              <w:pStyle w:val="NoSpacing"/>
              <w:rPr>
                <w:rFonts w:ascii="Arial" w:hAnsi="Arial" w:cs="Arial"/>
                <w:bCs/>
                <w:color w:val="002060"/>
                <w:sz w:val="24"/>
                <w:szCs w:val="24"/>
              </w:rPr>
            </w:pPr>
          </w:p>
          <w:p w14:paraId="6C19FE1E" w14:textId="77777777"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Our Student Charter</w:t>
            </w:r>
          </w:p>
          <w:p w14:paraId="3C36BB5C"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Updated with new SU President’s signature</w:t>
            </w:r>
          </w:p>
          <w:p w14:paraId="1ABE9902" w14:textId="77777777" w:rsidR="001933ED" w:rsidRPr="001106F5" w:rsidRDefault="001933ED" w:rsidP="001933ED">
            <w:pPr>
              <w:pStyle w:val="NoSpacing"/>
              <w:rPr>
                <w:rFonts w:ascii="Arial" w:hAnsi="Arial" w:cs="Arial"/>
                <w:bCs/>
                <w:color w:val="002060"/>
                <w:sz w:val="24"/>
                <w:szCs w:val="24"/>
              </w:rPr>
            </w:pPr>
          </w:p>
          <w:p w14:paraId="1D009A60" w14:textId="77777777"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Glossary</w:t>
            </w:r>
          </w:p>
          <w:p w14:paraId="3B2F14A4"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New definitions</w:t>
            </w:r>
          </w:p>
          <w:p w14:paraId="1837A129" w14:textId="77777777" w:rsidR="001933ED" w:rsidRPr="001106F5" w:rsidRDefault="001933ED" w:rsidP="001933ED">
            <w:pPr>
              <w:pStyle w:val="NoSpacing"/>
              <w:rPr>
                <w:rFonts w:ascii="Arial" w:hAnsi="Arial" w:cs="Arial"/>
                <w:bCs/>
                <w:color w:val="002060"/>
                <w:sz w:val="24"/>
                <w:szCs w:val="24"/>
              </w:rPr>
            </w:pPr>
          </w:p>
          <w:p w14:paraId="292E639C" w14:textId="77777777"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 xml:space="preserve">Section 1: Student Information </w:t>
            </w:r>
          </w:p>
          <w:p w14:paraId="45604EB1" w14:textId="67275670"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Clarification of virtual panel and meetings</w:t>
            </w:r>
          </w:p>
          <w:p w14:paraId="6EA4EBB5" w14:textId="06B372FD" w:rsidR="002941D6" w:rsidRPr="001106F5" w:rsidRDefault="250AD18B"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Introduction of revocation of award and credit regulation</w:t>
            </w:r>
            <w:r w:rsidR="6050182A" w:rsidRPr="312B213B">
              <w:rPr>
                <w:rFonts w:ascii="Arial" w:hAnsi="Arial" w:cs="Arial"/>
                <w:color w:val="002060"/>
                <w:sz w:val="24"/>
                <w:szCs w:val="24"/>
              </w:rPr>
              <w:t xml:space="preserve"> (research misconduct or administrative errors)</w:t>
            </w:r>
          </w:p>
          <w:p w14:paraId="53B0D411" w14:textId="25C72A34" w:rsidR="001933ED" w:rsidRPr="001106F5" w:rsidRDefault="332C6890"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Introduction</w:t>
            </w:r>
            <w:r w:rsidR="7A53FC5F" w:rsidRPr="312B213B">
              <w:rPr>
                <w:rFonts w:ascii="Arial" w:hAnsi="Arial" w:cs="Arial"/>
                <w:color w:val="002060"/>
                <w:sz w:val="24"/>
                <w:szCs w:val="24"/>
              </w:rPr>
              <w:t xml:space="preserve"> of fit to submit policy and clarification of existing fit to sit policy</w:t>
            </w:r>
          </w:p>
          <w:p w14:paraId="6899B2BD" w14:textId="77777777" w:rsidR="003C7BB8" w:rsidRPr="001106F5" w:rsidRDefault="003C7BB8" w:rsidP="003C7BB8">
            <w:pPr>
              <w:pStyle w:val="NoSpacing"/>
              <w:widowControl/>
              <w:rPr>
                <w:rFonts w:ascii="Arial" w:hAnsi="Arial" w:cs="Arial"/>
                <w:bCs/>
                <w:color w:val="002060"/>
                <w:sz w:val="24"/>
                <w:szCs w:val="24"/>
              </w:rPr>
            </w:pPr>
          </w:p>
          <w:p w14:paraId="20B8B43D" w14:textId="077204C0" w:rsidR="003C7BB8" w:rsidRPr="00BD421A" w:rsidRDefault="003C7BB8" w:rsidP="003C7BB8">
            <w:pPr>
              <w:pStyle w:val="NoSpacing"/>
              <w:widowControl/>
              <w:rPr>
                <w:rFonts w:ascii="Arial" w:hAnsi="Arial" w:cs="Arial"/>
                <w:b/>
                <w:color w:val="002060"/>
                <w:sz w:val="24"/>
                <w:szCs w:val="24"/>
              </w:rPr>
            </w:pPr>
            <w:r w:rsidRPr="00BD421A">
              <w:rPr>
                <w:rFonts w:ascii="Arial" w:hAnsi="Arial" w:cs="Arial"/>
                <w:b/>
                <w:color w:val="002060"/>
                <w:sz w:val="24"/>
                <w:szCs w:val="24"/>
              </w:rPr>
              <w:t xml:space="preserve">Section 3: Student Finance </w:t>
            </w:r>
          </w:p>
          <w:p w14:paraId="7A2EADF3" w14:textId="77777777" w:rsidR="00542657" w:rsidRPr="001106F5" w:rsidRDefault="00542657" w:rsidP="0097181B">
            <w:pPr>
              <w:pStyle w:val="NoSpacing"/>
              <w:widowControl/>
              <w:numPr>
                <w:ilvl w:val="0"/>
                <w:numId w:val="146"/>
              </w:numPr>
              <w:rPr>
                <w:rFonts w:ascii="Arial" w:hAnsi="Arial" w:cs="Arial"/>
                <w:color w:val="002060"/>
                <w:sz w:val="24"/>
                <w:szCs w:val="24"/>
              </w:rPr>
            </w:pPr>
            <w:bookmarkStart w:id="340" w:name="_Toc133331573"/>
            <w:r w:rsidRPr="001106F5">
              <w:rPr>
                <w:rFonts w:ascii="Arial" w:hAnsi="Arial" w:cs="Arial"/>
                <w:color w:val="002060"/>
                <w:sz w:val="24"/>
                <w:szCs w:val="24"/>
              </w:rPr>
              <w:t xml:space="preserve">Updated with clarification on late or no fee payment past enrolment deadline and likely withdrawal </w:t>
            </w:r>
          </w:p>
          <w:p w14:paraId="6BD432D8" w14:textId="77777777" w:rsidR="00542657" w:rsidRPr="001106F5" w:rsidRDefault="00542657" w:rsidP="0097181B">
            <w:pPr>
              <w:pStyle w:val="NoSpacing"/>
              <w:widowControl/>
              <w:numPr>
                <w:ilvl w:val="0"/>
                <w:numId w:val="146"/>
              </w:numPr>
              <w:rPr>
                <w:rFonts w:ascii="Arial" w:hAnsi="Arial" w:cs="Arial"/>
                <w:color w:val="002060"/>
                <w:sz w:val="24"/>
                <w:szCs w:val="24"/>
              </w:rPr>
            </w:pPr>
            <w:r w:rsidRPr="001106F5">
              <w:rPr>
                <w:rFonts w:ascii="Arial" w:hAnsi="Arial" w:cs="Arial"/>
                <w:color w:val="002060"/>
                <w:sz w:val="24"/>
                <w:szCs w:val="24"/>
              </w:rPr>
              <w:t>Tuition fee refunds with interrupting and withdrawing students (PGR specific)</w:t>
            </w:r>
          </w:p>
          <w:p w14:paraId="41C47C13" w14:textId="5B5244D7" w:rsidR="001933ED" w:rsidRPr="00BD421A" w:rsidRDefault="001933ED" w:rsidP="00BD421A">
            <w:pPr>
              <w:rPr>
                <w:b/>
                <w:bCs/>
                <w:lang w:bidi="en-GB"/>
              </w:rPr>
            </w:pPr>
            <w:r w:rsidRPr="00BD421A">
              <w:rPr>
                <w:b/>
                <w:bCs/>
              </w:rPr>
              <w:t xml:space="preserve">Section 5: </w:t>
            </w:r>
            <w:r w:rsidRPr="00BD421A">
              <w:rPr>
                <w:b/>
                <w:bCs/>
                <w:lang w:bidi="en-GB"/>
              </w:rPr>
              <w:t>Int</w:t>
            </w:r>
            <w:r w:rsidR="009117A6" w:rsidRPr="00BD421A">
              <w:rPr>
                <w:b/>
                <w:bCs/>
                <w:lang w:bidi="en-GB"/>
              </w:rPr>
              <w:t>e</w:t>
            </w:r>
            <w:r w:rsidRPr="00BD421A">
              <w:rPr>
                <w:b/>
                <w:bCs/>
                <w:lang w:bidi="en-GB"/>
              </w:rPr>
              <w:t xml:space="preserve">rrupting, Withdrawing or Transferring Course </w:t>
            </w:r>
            <w:bookmarkEnd w:id="340"/>
          </w:p>
          <w:p w14:paraId="29D8ADF6"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Streamlining of withdrawal, interruption and transfer out procedures</w:t>
            </w:r>
          </w:p>
          <w:p w14:paraId="3DF9EE8C" w14:textId="77777777" w:rsidR="001933ED" w:rsidRPr="001106F5" w:rsidRDefault="001933ED" w:rsidP="001933ED">
            <w:pPr>
              <w:pStyle w:val="NoSpacing"/>
              <w:rPr>
                <w:rFonts w:ascii="Arial" w:hAnsi="Arial" w:cs="Arial"/>
                <w:bCs/>
                <w:color w:val="002060"/>
                <w:sz w:val="24"/>
                <w:szCs w:val="24"/>
              </w:rPr>
            </w:pPr>
          </w:p>
          <w:p w14:paraId="384137F8" w14:textId="2EAEF893"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 xml:space="preserve">Section 8: </w:t>
            </w:r>
            <w:r w:rsidR="00AE4806" w:rsidRPr="001106F5">
              <w:rPr>
                <w:rFonts w:ascii="Arial" w:hAnsi="Arial" w:cs="Arial"/>
                <w:b/>
                <w:color w:val="002060"/>
                <w:sz w:val="24"/>
                <w:szCs w:val="24"/>
              </w:rPr>
              <w:t>A</w:t>
            </w:r>
            <w:r w:rsidR="00602DC7" w:rsidRPr="001106F5">
              <w:rPr>
                <w:rFonts w:ascii="Arial" w:hAnsi="Arial" w:cs="Arial"/>
                <w:b/>
                <w:color w:val="002060"/>
                <w:sz w:val="24"/>
                <w:szCs w:val="24"/>
              </w:rPr>
              <w:t>ssessment</w:t>
            </w:r>
            <w:r w:rsidR="00AE4806" w:rsidRPr="001106F5">
              <w:rPr>
                <w:rFonts w:ascii="Arial" w:hAnsi="Arial" w:cs="Arial"/>
                <w:b/>
                <w:color w:val="002060"/>
                <w:sz w:val="24"/>
                <w:szCs w:val="24"/>
              </w:rPr>
              <w:t xml:space="preserve"> Appeal</w:t>
            </w:r>
          </w:p>
          <w:p w14:paraId="390CE708" w14:textId="7E9D3497" w:rsidR="001933ED" w:rsidRPr="001106F5" w:rsidRDefault="6050182A"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 xml:space="preserve">Now available for </w:t>
            </w:r>
            <w:r w:rsidR="7EC33C57" w:rsidRPr="312B213B">
              <w:rPr>
                <w:rFonts w:ascii="Arial" w:hAnsi="Arial" w:cs="Arial"/>
                <w:color w:val="002060"/>
                <w:sz w:val="24"/>
                <w:szCs w:val="24"/>
              </w:rPr>
              <w:t>students who have since left the University in accordance with OIA Good Practi</w:t>
            </w:r>
            <w:r w:rsidR="1C7FEAF0" w:rsidRPr="312B213B">
              <w:rPr>
                <w:rFonts w:ascii="Arial" w:hAnsi="Arial" w:cs="Arial"/>
                <w:color w:val="002060"/>
                <w:sz w:val="24"/>
                <w:szCs w:val="24"/>
              </w:rPr>
              <w:t>c</w:t>
            </w:r>
            <w:r w:rsidR="7EC33C57" w:rsidRPr="312B213B">
              <w:rPr>
                <w:rFonts w:ascii="Arial" w:hAnsi="Arial" w:cs="Arial"/>
                <w:color w:val="002060"/>
                <w:sz w:val="24"/>
                <w:szCs w:val="24"/>
              </w:rPr>
              <w:t>e Framework</w:t>
            </w:r>
          </w:p>
          <w:p w14:paraId="40841266" w14:textId="77777777" w:rsidR="00A0266E" w:rsidRPr="001106F5" w:rsidRDefault="00A0266E" w:rsidP="008E71CD">
            <w:pPr>
              <w:pStyle w:val="NoSpacing"/>
              <w:widowControl/>
              <w:rPr>
                <w:rFonts w:ascii="Arial" w:hAnsi="Arial" w:cs="Arial"/>
                <w:bCs/>
                <w:color w:val="002060"/>
                <w:sz w:val="24"/>
                <w:szCs w:val="24"/>
              </w:rPr>
            </w:pPr>
          </w:p>
          <w:p w14:paraId="54E24A2D" w14:textId="77777777" w:rsidR="00A0266E" w:rsidRPr="001106F5" w:rsidRDefault="00A0266E" w:rsidP="00A0266E">
            <w:pPr>
              <w:pStyle w:val="NoSpacing"/>
              <w:rPr>
                <w:rFonts w:ascii="Arial" w:hAnsi="Arial" w:cs="Arial"/>
                <w:b/>
                <w:color w:val="002060"/>
                <w:sz w:val="24"/>
                <w:szCs w:val="24"/>
              </w:rPr>
            </w:pPr>
            <w:r w:rsidRPr="001106F5">
              <w:rPr>
                <w:rFonts w:ascii="Arial" w:hAnsi="Arial" w:cs="Arial"/>
                <w:b/>
                <w:color w:val="002060"/>
                <w:sz w:val="24"/>
                <w:szCs w:val="24"/>
              </w:rPr>
              <w:t xml:space="preserve">Section 9: Research Conduct </w:t>
            </w:r>
          </w:p>
          <w:p w14:paraId="08448BB9" w14:textId="77777777" w:rsidR="00A0266E" w:rsidRPr="001106F5" w:rsidRDefault="56D3E2B6"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Introduction of proof reading and the use of AI Tools information</w:t>
            </w:r>
          </w:p>
          <w:p w14:paraId="48B0F6D9" w14:textId="77777777" w:rsidR="00A0266E" w:rsidRPr="001106F5" w:rsidRDefault="56D3E2B6"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Updating of misconduct breach terminology</w:t>
            </w:r>
          </w:p>
          <w:p w14:paraId="1CEFF454" w14:textId="77777777" w:rsidR="00A0266E" w:rsidRPr="001106F5" w:rsidRDefault="00A0266E" w:rsidP="008E71CD">
            <w:pPr>
              <w:pStyle w:val="NoSpacing"/>
              <w:widowControl/>
              <w:ind w:left="720"/>
              <w:rPr>
                <w:rFonts w:ascii="Arial" w:hAnsi="Arial" w:cs="Arial"/>
                <w:bCs/>
                <w:color w:val="002060"/>
                <w:sz w:val="24"/>
                <w:szCs w:val="24"/>
              </w:rPr>
            </w:pPr>
          </w:p>
          <w:p w14:paraId="32018B6B" w14:textId="7CA6486F" w:rsidR="00D36571" w:rsidRPr="001106F5" w:rsidRDefault="00D36571" w:rsidP="00D36571">
            <w:pPr>
              <w:rPr>
                <w:rFonts w:cs="Arial"/>
                <w:b/>
              </w:rPr>
            </w:pPr>
            <w:r w:rsidRPr="001106F5">
              <w:rPr>
                <w:rFonts w:cs="Arial"/>
                <w:b/>
              </w:rPr>
              <w:t xml:space="preserve">Section 10: Fitness to </w:t>
            </w:r>
            <w:r w:rsidR="006A2F7F" w:rsidRPr="001106F5">
              <w:rPr>
                <w:rFonts w:cs="Arial"/>
                <w:b/>
              </w:rPr>
              <w:t>S</w:t>
            </w:r>
            <w:r w:rsidRPr="001106F5">
              <w:rPr>
                <w:rFonts w:cs="Arial"/>
                <w:b/>
              </w:rPr>
              <w:t>tudy</w:t>
            </w:r>
          </w:p>
          <w:p w14:paraId="129DACAC" w14:textId="4ED6A310" w:rsidR="00D36571" w:rsidRPr="001106F5" w:rsidRDefault="00D36571" w:rsidP="0097181B">
            <w:pPr>
              <w:pStyle w:val="NoSpacing"/>
              <w:widowControl/>
              <w:numPr>
                <w:ilvl w:val="0"/>
                <w:numId w:val="142"/>
              </w:numPr>
              <w:rPr>
                <w:rFonts w:ascii="Arial" w:hAnsi="Arial" w:cs="Arial"/>
                <w:bCs/>
                <w:color w:val="002060"/>
                <w:sz w:val="24"/>
                <w:szCs w:val="24"/>
              </w:rPr>
            </w:pPr>
            <w:r w:rsidRPr="001106F5">
              <w:rPr>
                <w:rFonts w:ascii="Arial" w:hAnsi="Arial" w:cs="Arial"/>
                <w:bCs/>
                <w:color w:val="002060"/>
                <w:sz w:val="24"/>
                <w:szCs w:val="24"/>
              </w:rPr>
              <w:t>Introduction of Return to Study meeting process</w:t>
            </w:r>
          </w:p>
          <w:p w14:paraId="547D397A" w14:textId="77777777" w:rsidR="00AA4CC1" w:rsidRPr="001106F5" w:rsidRDefault="00AA4CC1" w:rsidP="00AA4CC1">
            <w:pPr>
              <w:pStyle w:val="NoSpacing"/>
              <w:widowControl/>
              <w:rPr>
                <w:rFonts w:ascii="Arial" w:hAnsi="Arial" w:cs="Arial"/>
                <w:bCs/>
                <w:color w:val="002060"/>
                <w:sz w:val="24"/>
                <w:szCs w:val="24"/>
              </w:rPr>
            </w:pPr>
          </w:p>
          <w:p w14:paraId="162848DC" w14:textId="66B0C9D1" w:rsidR="00AA4CC1" w:rsidRPr="001106F5" w:rsidRDefault="00AA4CC1" w:rsidP="00AA4CC1">
            <w:pPr>
              <w:pStyle w:val="NoSpacing"/>
              <w:widowControl/>
              <w:rPr>
                <w:rFonts w:ascii="Arial" w:hAnsi="Arial" w:cs="Arial"/>
                <w:b/>
                <w:color w:val="002060"/>
                <w:sz w:val="24"/>
                <w:szCs w:val="24"/>
              </w:rPr>
            </w:pPr>
            <w:r w:rsidRPr="001106F5">
              <w:rPr>
                <w:rFonts w:ascii="Arial" w:hAnsi="Arial" w:cs="Arial"/>
                <w:b/>
                <w:color w:val="002060"/>
                <w:sz w:val="24"/>
                <w:szCs w:val="24"/>
              </w:rPr>
              <w:t>Section 11: Student Disciplinary</w:t>
            </w:r>
          </w:p>
          <w:p w14:paraId="34EF0D4D" w14:textId="472BD1CA" w:rsidR="00AA4CC1" w:rsidRPr="001106F5" w:rsidRDefault="00AA4CC1" w:rsidP="0097181B">
            <w:pPr>
              <w:pStyle w:val="NoSpacing"/>
              <w:widowControl/>
              <w:numPr>
                <w:ilvl w:val="0"/>
                <w:numId w:val="142"/>
              </w:numPr>
              <w:rPr>
                <w:rFonts w:ascii="Arial" w:hAnsi="Arial" w:cs="Arial"/>
                <w:bCs/>
                <w:color w:val="002060"/>
                <w:sz w:val="24"/>
                <w:szCs w:val="24"/>
              </w:rPr>
            </w:pPr>
            <w:r w:rsidRPr="001106F5">
              <w:rPr>
                <w:rFonts w:ascii="Arial" w:hAnsi="Arial" w:cs="Arial"/>
                <w:bCs/>
                <w:color w:val="002060"/>
                <w:sz w:val="24"/>
                <w:szCs w:val="24"/>
              </w:rPr>
              <w:t>New table of misconduct classifications with further examples given</w:t>
            </w:r>
          </w:p>
          <w:p w14:paraId="532C6E39" w14:textId="7214577E" w:rsidR="000D2C30" w:rsidRPr="001106F5" w:rsidRDefault="000D2C30" w:rsidP="000D2C30">
            <w:pPr>
              <w:pStyle w:val="NoSpacing"/>
              <w:widowControl/>
              <w:rPr>
                <w:rFonts w:ascii="Arial" w:hAnsi="Arial" w:cs="Arial"/>
                <w:b/>
                <w:color w:val="002060"/>
                <w:sz w:val="24"/>
                <w:szCs w:val="24"/>
              </w:rPr>
            </w:pPr>
          </w:p>
          <w:p w14:paraId="17381A9C" w14:textId="2D73BD4E" w:rsidR="000D2C30" w:rsidRPr="001106F5" w:rsidRDefault="000D2C30" w:rsidP="000D2C30">
            <w:pPr>
              <w:pStyle w:val="NoSpacing"/>
              <w:widowControl/>
              <w:rPr>
                <w:rFonts w:ascii="Arial" w:hAnsi="Arial" w:cs="Arial"/>
                <w:b/>
                <w:color w:val="002060"/>
                <w:sz w:val="24"/>
                <w:szCs w:val="24"/>
              </w:rPr>
            </w:pPr>
            <w:r w:rsidRPr="001106F5">
              <w:rPr>
                <w:rFonts w:ascii="Arial" w:hAnsi="Arial" w:cs="Arial"/>
                <w:b/>
                <w:color w:val="002060"/>
                <w:sz w:val="24"/>
                <w:szCs w:val="24"/>
              </w:rPr>
              <w:t>Section 12: Student Complaints</w:t>
            </w:r>
          </w:p>
          <w:p w14:paraId="10BEBB32" w14:textId="341AEA87" w:rsidR="000D2C30" w:rsidRPr="001106F5" w:rsidRDefault="00435D58" w:rsidP="0097181B">
            <w:pPr>
              <w:pStyle w:val="NoSpacing"/>
              <w:widowControl/>
              <w:numPr>
                <w:ilvl w:val="0"/>
                <w:numId w:val="142"/>
              </w:numPr>
              <w:rPr>
                <w:rFonts w:ascii="Arial" w:hAnsi="Arial" w:cs="Arial"/>
                <w:bCs/>
                <w:color w:val="002060"/>
                <w:sz w:val="24"/>
                <w:szCs w:val="24"/>
              </w:rPr>
            </w:pPr>
            <w:r w:rsidRPr="001106F5">
              <w:rPr>
                <w:rFonts w:ascii="Arial" w:hAnsi="Arial" w:cs="Arial"/>
                <w:bCs/>
                <w:color w:val="002060"/>
                <w:sz w:val="24"/>
                <w:szCs w:val="24"/>
              </w:rPr>
              <w:t>Clarity provided on when a com</w:t>
            </w:r>
            <w:r w:rsidR="00BC792D" w:rsidRPr="001106F5">
              <w:rPr>
                <w:rFonts w:ascii="Arial" w:hAnsi="Arial" w:cs="Arial"/>
                <w:bCs/>
                <w:color w:val="002060"/>
                <w:sz w:val="24"/>
                <w:szCs w:val="24"/>
              </w:rPr>
              <w:t>p</w:t>
            </w:r>
            <w:r w:rsidRPr="001106F5">
              <w:rPr>
                <w:rFonts w:ascii="Arial" w:hAnsi="Arial" w:cs="Arial"/>
                <w:bCs/>
                <w:color w:val="002060"/>
                <w:sz w:val="24"/>
                <w:szCs w:val="24"/>
              </w:rPr>
              <w:t>laint is out of time</w:t>
            </w:r>
          </w:p>
          <w:p w14:paraId="137E01FB" w14:textId="6D348788" w:rsidR="00435D58" w:rsidRPr="001106F5" w:rsidRDefault="00435D58" w:rsidP="0097181B">
            <w:pPr>
              <w:pStyle w:val="NoSpacing"/>
              <w:widowControl/>
              <w:numPr>
                <w:ilvl w:val="0"/>
                <w:numId w:val="142"/>
              </w:numPr>
              <w:rPr>
                <w:rFonts w:ascii="Arial" w:hAnsi="Arial" w:cs="Arial"/>
                <w:bCs/>
                <w:color w:val="002060"/>
                <w:sz w:val="24"/>
                <w:szCs w:val="24"/>
              </w:rPr>
            </w:pPr>
            <w:r w:rsidRPr="001106F5">
              <w:rPr>
                <w:rFonts w:ascii="Arial" w:hAnsi="Arial" w:cs="Arial"/>
                <w:bCs/>
                <w:color w:val="002060"/>
                <w:sz w:val="24"/>
                <w:szCs w:val="24"/>
              </w:rPr>
              <w:t xml:space="preserve">Grounds introduced for appeal of </w:t>
            </w:r>
            <w:r w:rsidR="001A2B0B">
              <w:rPr>
                <w:rFonts w:ascii="Arial" w:hAnsi="Arial" w:cs="Arial"/>
                <w:bCs/>
                <w:color w:val="002060"/>
                <w:sz w:val="24"/>
                <w:szCs w:val="24"/>
              </w:rPr>
              <w:t>Stage 2</w:t>
            </w:r>
            <w:r w:rsidRPr="001106F5">
              <w:rPr>
                <w:rFonts w:ascii="Arial" w:hAnsi="Arial" w:cs="Arial"/>
                <w:bCs/>
                <w:color w:val="002060"/>
                <w:sz w:val="24"/>
                <w:szCs w:val="24"/>
              </w:rPr>
              <w:t xml:space="preserve"> outcome</w:t>
            </w:r>
          </w:p>
          <w:p w14:paraId="43B519AB" w14:textId="617C68DA" w:rsidR="00435D58" w:rsidRPr="001106F5" w:rsidRDefault="00435D58" w:rsidP="0097181B">
            <w:pPr>
              <w:pStyle w:val="NoSpacing"/>
              <w:widowControl/>
              <w:numPr>
                <w:ilvl w:val="0"/>
                <w:numId w:val="142"/>
              </w:numPr>
              <w:rPr>
                <w:rFonts w:ascii="Arial" w:hAnsi="Arial" w:cs="Arial"/>
                <w:bCs/>
                <w:color w:val="002060"/>
                <w:sz w:val="24"/>
                <w:szCs w:val="24"/>
              </w:rPr>
            </w:pPr>
            <w:r w:rsidRPr="001106F5">
              <w:rPr>
                <w:rFonts w:ascii="Arial" w:hAnsi="Arial" w:cs="Arial"/>
                <w:bCs/>
                <w:color w:val="002060"/>
                <w:sz w:val="24"/>
                <w:szCs w:val="24"/>
              </w:rPr>
              <w:t xml:space="preserve">More </w:t>
            </w:r>
            <w:r w:rsidR="00817CCD" w:rsidRPr="001106F5">
              <w:rPr>
                <w:rFonts w:ascii="Arial" w:hAnsi="Arial" w:cs="Arial"/>
                <w:bCs/>
                <w:color w:val="002060"/>
                <w:sz w:val="24"/>
                <w:szCs w:val="24"/>
              </w:rPr>
              <w:t>emphasis on informal resolution</w:t>
            </w:r>
          </w:p>
          <w:p w14:paraId="40A45DB1" w14:textId="77777777" w:rsidR="001933ED" w:rsidRPr="001106F5" w:rsidRDefault="001933ED" w:rsidP="001933ED">
            <w:pPr>
              <w:pStyle w:val="NoSpacing"/>
              <w:rPr>
                <w:rFonts w:ascii="Arial" w:hAnsi="Arial" w:cs="Arial"/>
                <w:bCs/>
                <w:color w:val="002060"/>
                <w:sz w:val="24"/>
                <w:szCs w:val="24"/>
              </w:rPr>
            </w:pPr>
          </w:p>
          <w:p w14:paraId="7CAB26F7" w14:textId="1A703F4B" w:rsidR="001933ED" w:rsidRPr="001106F5" w:rsidRDefault="001933ED" w:rsidP="001933ED">
            <w:pPr>
              <w:pStyle w:val="NoSpacing"/>
              <w:rPr>
                <w:rFonts w:ascii="Arial" w:hAnsi="Arial" w:cs="Arial"/>
                <w:b/>
                <w:color w:val="002060"/>
                <w:sz w:val="24"/>
                <w:szCs w:val="24"/>
              </w:rPr>
            </w:pPr>
            <w:r w:rsidRPr="001106F5">
              <w:rPr>
                <w:rFonts w:ascii="Arial" w:hAnsi="Arial" w:cs="Arial"/>
                <w:b/>
                <w:color w:val="002060"/>
                <w:sz w:val="24"/>
                <w:szCs w:val="24"/>
              </w:rPr>
              <w:t>Section 1</w:t>
            </w:r>
            <w:r w:rsidR="009117A6" w:rsidRPr="001106F5">
              <w:rPr>
                <w:rFonts w:ascii="Arial" w:hAnsi="Arial" w:cs="Arial"/>
                <w:b/>
                <w:color w:val="002060"/>
                <w:sz w:val="24"/>
                <w:szCs w:val="24"/>
              </w:rPr>
              <w:t>3</w:t>
            </w:r>
            <w:r w:rsidRPr="001106F5">
              <w:rPr>
                <w:rFonts w:ascii="Arial" w:hAnsi="Arial" w:cs="Arial"/>
                <w:b/>
                <w:color w:val="002060"/>
                <w:sz w:val="24"/>
                <w:szCs w:val="24"/>
              </w:rPr>
              <w:t>: Precautionary Measures, Criminal Proceedings and University Investigation</w:t>
            </w:r>
          </w:p>
          <w:p w14:paraId="4D02BF80" w14:textId="62D492B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 xml:space="preserve">New section – taken information out of Student Disciplinary and kept in its own section for ease of access and lack of repetition throughout the regulations. Also included to be applicable for Fitness to Study. </w:t>
            </w:r>
          </w:p>
          <w:p w14:paraId="7D796F62" w14:textId="77777777" w:rsidR="001933ED" w:rsidRPr="001106F5" w:rsidRDefault="35F03718" w:rsidP="0097181B">
            <w:pPr>
              <w:pStyle w:val="NoSpacing"/>
              <w:widowControl/>
              <w:numPr>
                <w:ilvl w:val="0"/>
                <w:numId w:val="141"/>
              </w:numPr>
              <w:rPr>
                <w:rFonts w:ascii="Arial" w:hAnsi="Arial" w:cs="Arial"/>
                <w:bCs/>
                <w:color w:val="002060"/>
                <w:sz w:val="24"/>
                <w:szCs w:val="24"/>
              </w:rPr>
            </w:pPr>
            <w:r w:rsidRPr="312B213B">
              <w:rPr>
                <w:rFonts w:ascii="Arial" w:hAnsi="Arial" w:cs="Arial"/>
                <w:color w:val="002060"/>
                <w:sz w:val="24"/>
                <w:szCs w:val="24"/>
              </w:rPr>
              <w:t>Included section on no contact agreements and orders</w:t>
            </w:r>
          </w:p>
          <w:p w14:paraId="3674247D" w14:textId="46969983" w:rsidR="001933ED" w:rsidRPr="001106F5" w:rsidRDefault="001933ED" w:rsidP="001933ED">
            <w:pPr>
              <w:rPr>
                <w:rFonts w:eastAsiaTheme="minorHAnsi" w:cs="Arial"/>
                <w:b/>
              </w:rPr>
            </w:pPr>
          </w:p>
        </w:tc>
        <w:tc>
          <w:tcPr>
            <w:tcW w:w="1134" w:type="dxa"/>
            <w:shd w:val="clear" w:color="auto" w:fill="FFFFFF" w:themeFill="background1"/>
          </w:tcPr>
          <w:p w14:paraId="20A8AF78" w14:textId="77777777" w:rsidR="001933ED" w:rsidRPr="001106F5" w:rsidRDefault="001933ED" w:rsidP="001933ED">
            <w:pPr>
              <w:rPr>
                <w:rFonts w:eastAsiaTheme="minorHAnsi" w:cs="Arial"/>
              </w:rPr>
            </w:pPr>
          </w:p>
        </w:tc>
      </w:tr>
      <w:tr w:rsidR="001106F5" w:rsidRPr="001106F5" w14:paraId="779CD420" w14:textId="77777777" w:rsidTr="312B213B">
        <w:trPr>
          <w:trHeight w:val="523"/>
        </w:trPr>
        <w:tc>
          <w:tcPr>
            <w:tcW w:w="1207" w:type="dxa"/>
            <w:shd w:val="clear" w:color="auto" w:fill="FFFFFF" w:themeFill="background1"/>
          </w:tcPr>
          <w:p w14:paraId="2AA408BC" w14:textId="5BF3DA97"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71EFD435" w14:textId="1CE0B999"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3CC42F42" w14:textId="77777777" w:rsidR="001933ED" w:rsidRPr="001106F5" w:rsidRDefault="001933ED" w:rsidP="001933ED">
            <w:pPr>
              <w:rPr>
                <w:rFonts w:eastAsiaTheme="minorHAnsi" w:cs="Arial"/>
                <w:b/>
              </w:rPr>
            </w:pPr>
            <w:r w:rsidRPr="001106F5">
              <w:rPr>
                <w:rFonts w:eastAsiaTheme="minorHAnsi" w:cs="Arial"/>
                <w:b/>
              </w:rPr>
              <w:t>Throughout the regulations</w:t>
            </w:r>
          </w:p>
          <w:p w14:paraId="2F4C3FE2" w14:textId="6FC99B8F" w:rsidR="001933ED" w:rsidRPr="001106F5" w:rsidRDefault="001933ED" w:rsidP="0097181B">
            <w:pPr>
              <w:pStyle w:val="ListParagraph"/>
              <w:numPr>
                <w:ilvl w:val="0"/>
                <w:numId w:val="4"/>
              </w:numPr>
              <w:rPr>
                <w:rFonts w:eastAsiaTheme="minorHAnsi"/>
                <w:b/>
              </w:rPr>
            </w:pPr>
            <w:r w:rsidRPr="001106F5">
              <w:rPr>
                <w:rFonts w:eastAsiaTheme="minorHAnsi"/>
              </w:rPr>
              <w:t>Insertion of missing words and small spelling or grammatical changes throughout.</w:t>
            </w:r>
          </w:p>
          <w:p w14:paraId="0355DDF1" w14:textId="77777777" w:rsidR="001933ED" w:rsidRPr="001106F5" w:rsidRDefault="001933ED" w:rsidP="0097181B">
            <w:pPr>
              <w:pStyle w:val="ListParagraph"/>
              <w:numPr>
                <w:ilvl w:val="0"/>
                <w:numId w:val="4"/>
              </w:numPr>
              <w:rPr>
                <w:rFonts w:eastAsiaTheme="minorHAnsi"/>
                <w:b/>
              </w:rPr>
            </w:pPr>
            <w:r w:rsidRPr="001106F5">
              <w:rPr>
                <w:rFonts w:eastAsiaTheme="minorHAnsi"/>
              </w:rPr>
              <w:t>Small clarification and formatting changes throughout.</w:t>
            </w:r>
          </w:p>
          <w:p w14:paraId="044133AB" w14:textId="23F527A3" w:rsidR="001933ED" w:rsidRPr="001106F5" w:rsidRDefault="001933ED" w:rsidP="0097181B">
            <w:pPr>
              <w:pStyle w:val="ListParagraph"/>
              <w:numPr>
                <w:ilvl w:val="0"/>
                <w:numId w:val="4"/>
              </w:numPr>
              <w:rPr>
                <w:rFonts w:eastAsiaTheme="minorHAnsi"/>
                <w:b/>
              </w:rPr>
            </w:pPr>
            <w:r w:rsidRPr="001106F5">
              <w:rPr>
                <w:rFonts w:eastAsiaTheme="minorHAnsi"/>
              </w:rPr>
              <w:t>Some larger areas of re-wording to address providing additional clarity, which does not impact a regulatory or material change.</w:t>
            </w:r>
          </w:p>
          <w:p w14:paraId="1FB9A048" w14:textId="77777777" w:rsidR="001933ED" w:rsidRPr="001106F5" w:rsidRDefault="001933ED" w:rsidP="0097181B">
            <w:pPr>
              <w:pStyle w:val="ListParagraph"/>
              <w:numPr>
                <w:ilvl w:val="0"/>
                <w:numId w:val="4"/>
              </w:numPr>
              <w:rPr>
                <w:rFonts w:eastAsiaTheme="minorHAnsi"/>
                <w:b/>
              </w:rPr>
            </w:pPr>
            <w:r w:rsidRPr="001106F5">
              <w:rPr>
                <w:rFonts w:eastAsiaTheme="minorHAnsi"/>
              </w:rPr>
              <w:t>Some areas of duplication have been deleted.</w:t>
            </w:r>
          </w:p>
          <w:p w14:paraId="746C4E57" w14:textId="77777777" w:rsidR="001933ED" w:rsidRPr="001106F5" w:rsidRDefault="001933ED" w:rsidP="0097181B">
            <w:pPr>
              <w:pStyle w:val="ListParagraph"/>
              <w:numPr>
                <w:ilvl w:val="0"/>
                <w:numId w:val="4"/>
              </w:numPr>
              <w:rPr>
                <w:rFonts w:eastAsiaTheme="minorHAnsi"/>
                <w:b/>
              </w:rPr>
            </w:pPr>
            <w:r w:rsidRPr="001106F5">
              <w:rPr>
                <w:rFonts w:eastAsiaTheme="minorHAnsi"/>
              </w:rPr>
              <w:t>Name change: restriction has been changed to the new definition of precautionary measures throughout.</w:t>
            </w:r>
          </w:p>
          <w:p w14:paraId="18ACF323" w14:textId="4CBC71F3" w:rsidR="001933ED" w:rsidRPr="001106F5" w:rsidRDefault="001933ED" w:rsidP="0097181B">
            <w:pPr>
              <w:pStyle w:val="ListParagraph"/>
              <w:numPr>
                <w:ilvl w:val="0"/>
                <w:numId w:val="4"/>
              </w:numPr>
              <w:rPr>
                <w:rFonts w:eastAsiaTheme="minorHAnsi"/>
                <w:b/>
              </w:rPr>
            </w:pPr>
            <w:r w:rsidRPr="001106F5">
              <w:rPr>
                <w:rFonts w:eastAsiaTheme="minorHAnsi"/>
              </w:rPr>
              <w:t>Insertion of hyperlinks.</w:t>
            </w:r>
          </w:p>
        </w:tc>
        <w:tc>
          <w:tcPr>
            <w:tcW w:w="1134" w:type="dxa"/>
            <w:shd w:val="clear" w:color="auto" w:fill="FFFFFF" w:themeFill="background1"/>
          </w:tcPr>
          <w:p w14:paraId="3DF83F2F" w14:textId="49469E89" w:rsidR="001933ED" w:rsidRPr="001106F5" w:rsidRDefault="001933ED" w:rsidP="001933ED">
            <w:pPr>
              <w:rPr>
                <w:rFonts w:eastAsiaTheme="minorHAnsi" w:cs="Arial"/>
              </w:rPr>
            </w:pPr>
            <w:r w:rsidRPr="001106F5">
              <w:rPr>
                <w:rFonts w:eastAsiaTheme="minorHAnsi" w:cs="Arial"/>
              </w:rPr>
              <w:t>Registry</w:t>
            </w:r>
          </w:p>
        </w:tc>
      </w:tr>
      <w:tr w:rsidR="001106F5" w:rsidRPr="001106F5" w14:paraId="062DCB7B" w14:textId="77777777" w:rsidTr="312B213B">
        <w:trPr>
          <w:trHeight w:val="523"/>
        </w:trPr>
        <w:tc>
          <w:tcPr>
            <w:tcW w:w="1207" w:type="dxa"/>
            <w:shd w:val="clear" w:color="auto" w:fill="FFFFFF" w:themeFill="background1"/>
          </w:tcPr>
          <w:p w14:paraId="139D8EAB" w14:textId="48E15F47"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1E76E69A" w14:textId="762152AC"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1C290B51" w14:textId="77777777" w:rsidR="001933ED" w:rsidRPr="001106F5" w:rsidRDefault="001933ED" w:rsidP="001933ED">
            <w:pPr>
              <w:rPr>
                <w:rFonts w:eastAsiaTheme="minorHAnsi" w:cs="Arial"/>
                <w:b/>
              </w:rPr>
            </w:pPr>
            <w:bookmarkStart w:id="341" w:name="_Hlk102722224"/>
            <w:r w:rsidRPr="001106F5">
              <w:rPr>
                <w:rFonts w:eastAsiaTheme="minorHAnsi" w:cs="Arial"/>
                <w:b/>
              </w:rPr>
              <w:t>Welcome</w:t>
            </w:r>
          </w:p>
          <w:p w14:paraId="70C073A0" w14:textId="77777777" w:rsidR="001933ED" w:rsidRPr="001106F5" w:rsidRDefault="001933ED" w:rsidP="001933ED">
            <w:pPr>
              <w:rPr>
                <w:rFonts w:eastAsiaTheme="minorHAnsi" w:cs="Arial"/>
                <w:b/>
              </w:rPr>
            </w:pPr>
          </w:p>
          <w:p w14:paraId="5279696D" w14:textId="7D643FF4" w:rsidR="001933ED" w:rsidRPr="001106F5" w:rsidRDefault="001933ED" w:rsidP="0097181B">
            <w:pPr>
              <w:pStyle w:val="ListParagraph"/>
              <w:numPr>
                <w:ilvl w:val="0"/>
                <w:numId w:val="54"/>
              </w:numPr>
              <w:rPr>
                <w:rFonts w:eastAsiaTheme="minorHAnsi"/>
                <w:bCs/>
              </w:rPr>
            </w:pPr>
            <w:r w:rsidRPr="001106F5">
              <w:rPr>
                <w:rFonts w:eastAsiaTheme="minorHAnsi"/>
                <w:bCs/>
              </w:rPr>
              <w:t>Inclusion of reference to the SU confidential peer listening service.</w:t>
            </w:r>
            <w:bookmarkEnd w:id="341"/>
          </w:p>
        </w:tc>
        <w:tc>
          <w:tcPr>
            <w:tcW w:w="1134" w:type="dxa"/>
            <w:shd w:val="clear" w:color="auto" w:fill="FFFFFF" w:themeFill="background1"/>
          </w:tcPr>
          <w:p w14:paraId="16CE5F61" w14:textId="77777777" w:rsidR="001933ED" w:rsidRPr="001106F5" w:rsidRDefault="001933ED" w:rsidP="001933ED">
            <w:pPr>
              <w:rPr>
                <w:rFonts w:eastAsiaTheme="minorHAnsi" w:cs="Arial"/>
              </w:rPr>
            </w:pPr>
          </w:p>
        </w:tc>
      </w:tr>
      <w:tr w:rsidR="001106F5" w:rsidRPr="001106F5" w14:paraId="3F67176D" w14:textId="77777777" w:rsidTr="312B213B">
        <w:trPr>
          <w:trHeight w:val="523"/>
        </w:trPr>
        <w:tc>
          <w:tcPr>
            <w:tcW w:w="1207" w:type="dxa"/>
            <w:shd w:val="clear" w:color="auto" w:fill="FFFFFF" w:themeFill="background1"/>
          </w:tcPr>
          <w:p w14:paraId="5E6CDD52" w14:textId="7FD18638"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11737446" w14:textId="7AA4DC32"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4E3714DA" w14:textId="30BCF464" w:rsidR="001933ED" w:rsidRPr="001106F5" w:rsidRDefault="001933ED" w:rsidP="001933ED">
            <w:pPr>
              <w:rPr>
                <w:rFonts w:eastAsiaTheme="minorHAnsi"/>
              </w:rPr>
            </w:pPr>
            <w:r w:rsidRPr="001106F5">
              <w:rPr>
                <w:rFonts w:eastAsiaTheme="minorHAnsi" w:cs="Arial"/>
                <w:b/>
              </w:rPr>
              <w:t>Our Student Charter</w:t>
            </w:r>
          </w:p>
          <w:p w14:paraId="0B17E2EB" w14:textId="77777777" w:rsidR="001933ED" w:rsidRPr="001106F5" w:rsidRDefault="001933ED" w:rsidP="001933ED">
            <w:pPr>
              <w:rPr>
                <w:rFonts w:eastAsiaTheme="minorHAnsi"/>
              </w:rPr>
            </w:pPr>
          </w:p>
          <w:p w14:paraId="154060F9" w14:textId="4AA5009B" w:rsidR="001933ED" w:rsidRPr="001106F5" w:rsidRDefault="001933ED" w:rsidP="0097181B">
            <w:pPr>
              <w:pStyle w:val="ListParagraph"/>
              <w:numPr>
                <w:ilvl w:val="0"/>
                <w:numId w:val="5"/>
              </w:numPr>
              <w:rPr>
                <w:rFonts w:eastAsiaTheme="minorHAnsi"/>
              </w:rPr>
            </w:pPr>
            <w:r w:rsidRPr="001106F5">
              <w:rPr>
                <w:rFonts w:eastAsiaTheme="minorHAnsi"/>
              </w:rPr>
              <w:t>Updated with new SU President’s signature.</w:t>
            </w:r>
          </w:p>
        </w:tc>
        <w:tc>
          <w:tcPr>
            <w:tcW w:w="1134" w:type="dxa"/>
            <w:shd w:val="clear" w:color="auto" w:fill="FFFFFF" w:themeFill="background1"/>
          </w:tcPr>
          <w:p w14:paraId="61D4E521" w14:textId="77777777" w:rsidR="001933ED" w:rsidRPr="001106F5" w:rsidRDefault="001933ED" w:rsidP="001933ED">
            <w:pPr>
              <w:rPr>
                <w:rFonts w:eastAsiaTheme="minorHAnsi" w:cs="Arial"/>
              </w:rPr>
            </w:pPr>
          </w:p>
        </w:tc>
      </w:tr>
      <w:tr w:rsidR="001106F5" w:rsidRPr="001106F5" w14:paraId="31DC5369" w14:textId="77777777" w:rsidTr="312B213B">
        <w:trPr>
          <w:trHeight w:val="523"/>
        </w:trPr>
        <w:tc>
          <w:tcPr>
            <w:tcW w:w="1207" w:type="dxa"/>
            <w:shd w:val="clear" w:color="auto" w:fill="FFFFFF" w:themeFill="background1"/>
          </w:tcPr>
          <w:p w14:paraId="0518C96C" w14:textId="0DBC7417"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22F3F400" w14:textId="11BE403E"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1D31A710" w14:textId="7A742D74" w:rsidR="001933ED" w:rsidRPr="001106F5" w:rsidRDefault="001933ED" w:rsidP="001933ED">
            <w:pPr>
              <w:rPr>
                <w:rFonts w:eastAsiaTheme="minorHAnsi" w:cs="Arial"/>
                <w:b/>
              </w:rPr>
            </w:pPr>
            <w:r w:rsidRPr="001106F5">
              <w:rPr>
                <w:rFonts w:eastAsiaTheme="minorHAnsi" w:cs="Arial"/>
                <w:b/>
              </w:rPr>
              <w:t>Our PGR Charter</w:t>
            </w:r>
          </w:p>
          <w:p w14:paraId="72D188C5" w14:textId="77777777" w:rsidR="001933ED" w:rsidRPr="001106F5" w:rsidRDefault="001933ED" w:rsidP="001933ED">
            <w:pPr>
              <w:pStyle w:val="ListParagraph"/>
              <w:widowControl/>
              <w:autoSpaceDE/>
              <w:autoSpaceDN/>
              <w:spacing w:after="160" w:line="259" w:lineRule="auto"/>
              <w:ind w:left="360" w:firstLine="0"/>
              <w:contextualSpacing/>
              <w:rPr>
                <w:bCs/>
              </w:rPr>
            </w:pPr>
          </w:p>
          <w:p w14:paraId="03E46D95" w14:textId="3FFFA8A9" w:rsidR="001933ED" w:rsidRPr="001106F5" w:rsidRDefault="001933ED" w:rsidP="0097181B">
            <w:pPr>
              <w:pStyle w:val="ListParagraph"/>
              <w:widowControl/>
              <w:numPr>
                <w:ilvl w:val="0"/>
                <w:numId w:val="5"/>
              </w:numPr>
              <w:autoSpaceDE/>
              <w:autoSpaceDN/>
              <w:spacing w:after="160" w:line="259" w:lineRule="auto"/>
              <w:contextualSpacing/>
              <w:rPr>
                <w:rFonts w:eastAsiaTheme="minorHAnsi"/>
                <w:b/>
              </w:rPr>
            </w:pPr>
            <w:r w:rsidRPr="001106F5">
              <w:rPr>
                <w:bCs/>
              </w:rPr>
              <w:t>Removal of paragraph relating to PGRs who are non-campus based, attending University for at least 10 days per year, as this has been removed from the Regulation for Awards (Research Degrees).</w:t>
            </w:r>
          </w:p>
        </w:tc>
        <w:tc>
          <w:tcPr>
            <w:tcW w:w="1134" w:type="dxa"/>
            <w:shd w:val="clear" w:color="auto" w:fill="FFFFFF" w:themeFill="background1"/>
          </w:tcPr>
          <w:p w14:paraId="6D4CAED7" w14:textId="77777777" w:rsidR="001933ED" w:rsidRPr="001106F5" w:rsidRDefault="001933ED" w:rsidP="001933ED">
            <w:pPr>
              <w:rPr>
                <w:rFonts w:eastAsiaTheme="minorHAnsi" w:cs="Arial"/>
              </w:rPr>
            </w:pPr>
          </w:p>
        </w:tc>
      </w:tr>
      <w:tr w:rsidR="001106F5" w:rsidRPr="001106F5" w14:paraId="0EE27F93" w14:textId="77777777" w:rsidTr="312B213B">
        <w:trPr>
          <w:trHeight w:val="523"/>
        </w:trPr>
        <w:tc>
          <w:tcPr>
            <w:tcW w:w="1207" w:type="dxa"/>
            <w:shd w:val="clear" w:color="auto" w:fill="FFFFFF" w:themeFill="background1"/>
          </w:tcPr>
          <w:p w14:paraId="4F2695E2" w14:textId="541C01D5"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1650F052" w14:textId="517F2B0F"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1977BE59" w14:textId="77777777" w:rsidR="001933ED" w:rsidRPr="001106F5" w:rsidRDefault="001933ED" w:rsidP="001933ED">
            <w:pPr>
              <w:rPr>
                <w:rFonts w:cs="Arial"/>
                <w:b/>
              </w:rPr>
            </w:pPr>
            <w:r w:rsidRPr="001106F5">
              <w:rPr>
                <w:rFonts w:cs="Arial"/>
                <w:b/>
              </w:rPr>
              <w:t>Section 1 – Important information applicable to all students</w:t>
            </w:r>
          </w:p>
          <w:p w14:paraId="4A9A0823" w14:textId="77777777" w:rsidR="001933ED" w:rsidRPr="001106F5" w:rsidRDefault="001933ED" w:rsidP="001933ED">
            <w:pPr>
              <w:rPr>
                <w:rFonts w:cs="Arial"/>
                <w:bCs/>
              </w:rPr>
            </w:pPr>
          </w:p>
          <w:p w14:paraId="21CE17E7" w14:textId="6076DA1A" w:rsidR="001933ED" w:rsidRPr="001106F5" w:rsidRDefault="001933ED" w:rsidP="001933ED">
            <w:pPr>
              <w:rPr>
                <w:rFonts w:cs="Arial"/>
                <w:bCs/>
              </w:rPr>
            </w:pPr>
            <w:r w:rsidRPr="001106F5">
              <w:rPr>
                <w:rFonts w:cs="Arial"/>
                <w:bCs/>
              </w:rPr>
              <w:t>1.6 Email correspondence</w:t>
            </w:r>
          </w:p>
          <w:p w14:paraId="7A77BBE7" w14:textId="77777777" w:rsidR="001933ED" w:rsidRPr="001106F5" w:rsidRDefault="001933ED" w:rsidP="0097181B">
            <w:pPr>
              <w:pStyle w:val="ListParagraph"/>
              <w:widowControl/>
              <w:numPr>
                <w:ilvl w:val="0"/>
                <w:numId w:val="53"/>
              </w:numPr>
              <w:autoSpaceDE/>
              <w:autoSpaceDN/>
              <w:spacing w:after="160" w:line="259" w:lineRule="auto"/>
              <w:contextualSpacing/>
              <w:rPr>
                <w:bCs/>
              </w:rPr>
            </w:pPr>
            <w:r w:rsidRPr="001106F5">
              <w:rPr>
                <w:bCs/>
              </w:rPr>
              <w:t>Removal of advice to contact Computing and Library Services for support on how to forward University emails to an external account, as this is no longer permitted.</w:t>
            </w:r>
          </w:p>
          <w:p w14:paraId="5E707597" w14:textId="77777777" w:rsidR="001933ED" w:rsidRPr="001106F5" w:rsidRDefault="001933ED" w:rsidP="001933ED">
            <w:pPr>
              <w:rPr>
                <w:rFonts w:cs="Arial"/>
                <w:bCs/>
              </w:rPr>
            </w:pPr>
            <w:r w:rsidRPr="001106F5">
              <w:rPr>
                <w:rFonts w:cs="Arial"/>
                <w:bCs/>
              </w:rPr>
              <w:t>1.14 Student representation on panels</w:t>
            </w:r>
          </w:p>
          <w:p w14:paraId="1B5C189F" w14:textId="77777777" w:rsidR="001933ED" w:rsidRPr="001106F5" w:rsidRDefault="001933ED" w:rsidP="0097181B">
            <w:pPr>
              <w:pStyle w:val="ListParagraph"/>
              <w:widowControl/>
              <w:numPr>
                <w:ilvl w:val="0"/>
                <w:numId w:val="53"/>
              </w:numPr>
              <w:autoSpaceDE/>
              <w:autoSpaceDN/>
              <w:spacing w:after="160" w:line="259" w:lineRule="auto"/>
              <w:contextualSpacing/>
              <w:rPr>
                <w:bCs/>
              </w:rPr>
            </w:pPr>
            <w:r w:rsidRPr="001106F5">
              <w:rPr>
                <w:bCs/>
              </w:rPr>
              <w:t>Section added that Student Union Officers (or nominee) sit on some of our panels and will be provided with training and support for the role.</w:t>
            </w:r>
          </w:p>
          <w:p w14:paraId="3A203EE0" w14:textId="43D0800F" w:rsidR="001933ED" w:rsidRPr="001106F5" w:rsidRDefault="001933ED" w:rsidP="001933ED">
            <w:pPr>
              <w:rPr>
                <w:rFonts w:eastAsiaTheme="minorHAnsi"/>
              </w:rPr>
            </w:pPr>
          </w:p>
        </w:tc>
        <w:tc>
          <w:tcPr>
            <w:tcW w:w="1134" w:type="dxa"/>
            <w:shd w:val="clear" w:color="auto" w:fill="FFFFFF" w:themeFill="background1"/>
          </w:tcPr>
          <w:p w14:paraId="0218DCFD" w14:textId="77777777" w:rsidR="001933ED" w:rsidRPr="001106F5" w:rsidRDefault="001933ED" w:rsidP="001933ED">
            <w:pPr>
              <w:rPr>
                <w:rFonts w:eastAsiaTheme="minorHAnsi" w:cs="Arial"/>
              </w:rPr>
            </w:pPr>
          </w:p>
        </w:tc>
      </w:tr>
      <w:tr w:rsidR="001106F5" w:rsidRPr="001106F5" w14:paraId="4B591477" w14:textId="77777777" w:rsidTr="312B213B">
        <w:trPr>
          <w:trHeight w:val="523"/>
        </w:trPr>
        <w:tc>
          <w:tcPr>
            <w:tcW w:w="1207" w:type="dxa"/>
            <w:shd w:val="clear" w:color="auto" w:fill="FFFFFF" w:themeFill="background1"/>
          </w:tcPr>
          <w:p w14:paraId="510EC366" w14:textId="348D805C"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3E6AF9AB" w14:textId="33820AE9"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53091A64" w14:textId="018AA3DE" w:rsidR="001933ED" w:rsidRPr="001106F5" w:rsidRDefault="001933ED" w:rsidP="001933ED">
            <w:pPr>
              <w:rPr>
                <w:rFonts w:cs="Arial"/>
                <w:b/>
              </w:rPr>
            </w:pPr>
            <w:r w:rsidRPr="001106F5">
              <w:rPr>
                <w:rFonts w:cs="Arial"/>
                <w:b/>
              </w:rPr>
              <w:t>Section 2 – International student information</w:t>
            </w:r>
          </w:p>
          <w:p w14:paraId="3EBD2DED" w14:textId="77777777" w:rsidR="001933ED" w:rsidRPr="001106F5" w:rsidRDefault="001933ED" w:rsidP="001933ED">
            <w:pPr>
              <w:rPr>
                <w:rFonts w:cs="Arial"/>
                <w:b/>
              </w:rPr>
            </w:pPr>
          </w:p>
          <w:p w14:paraId="1F463D88" w14:textId="77777777" w:rsidR="001933ED" w:rsidRPr="001106F5" w:rsidRDefault="001933ED" w:rsidP="001933ED">
            <w:pPr>
              <w:rPr>
                <w:rFonts w:cs="Arial"/>
                <w:bCs/>
              </w:rPr>
            </w:pPr>
            <w:r w:rsidRPr="001106F5">
              <w:rPr>
                <w:rFonts w:cs="Arial"/>
                <w:bCs/>
              </w:rPr>
              <w:t>2.19 Additional time and writing-up</w:t>
            </w:r>
          </w:p>
          <w:p w14:paraId="64B33DA8" w14:textId="77777777" w:rsidR="001933ED" w:rsidRPr="001106F5" w:rsidRDefault="001933ED" w:rsidP="0097181B">
            <w:pPr>
              <w:pStyle w:val="ListParagraph"/>
              <w:widowControl/>
              <w:numPr>
                <w:ilvl w:val="0"/>
                <w:numId w:val="53"/>
              </w:numPr>
              <w:autoSpaceDE/>
              <w:autoSpaceDN/>
              <w:spacing w:after="160" w:line="259" w:lineRule="auto"/>
              <w:contextualSpacing/>
              <w:rPr>
                <w:bCs/>
              </w:rPr>
            </w:pPr>
            <w:r w:rsidRPr="001106F5">
              <w:rPr>
                <w:bCs/>
              </w:rPr>
              <w:t>Further clarify added that a visa extension is not guaranteed if there are alternative study options</w:t>
            </w:r>
          </w:p>
          <w:p w14:paraId="3C29F8AA" w14:textId="77777777" w:rsidR="001933ED" w:rsidRPr="001106F5" w:rsidRDefault="001933ED" w:rsidP="0097181B">
            <w:pPr>
              <w:pStyle w:val="ListParagraph"/>
              <w:widowControl/>
              <w:numPr>
                <w:ilvl w:val="0"/>
                <w:numId w:val="53"/>
              </w:numPr>
              <w:autoSpaceDE/>
              <w:autoSpaceDN/>
              <w:spacing w:after="160" w:line="259" w:lineRule="auto"/>
              <w:contextualSpacing/>
              <w:rPr>
                <w:rFonts w:eastAsiaTheme="minorHAnsi"/>
              </w:rPr>
            </w:pPr>
            <w:r w:rsidRPr="001106F5">
              <w:rPr>
                <w:bCs/>
              </w:rPr>
              <w:t>Removal of the option that writing-up fees can be reduced if the thesis is submitted early, as this is no longer available.</w:t>
            </w:r>
          </w:p>
          <w:p w14:paraId="069CB563" w14:textId="0631980A" w:rsidR="001933ED" w:rsidRPr="001106F5" w:rsidRDefault="001933ED" w:rsidP="001933ED">
            <w:pPr>
              <w:rPr>
                <w:rFonts w:cs="Arial"/>
                <w:bCs/>
              </w:rPr>
            </w:pPr>
            <w:r w:rsidRPr="001106F5">
              <w:rPr>
                <w:rFonts w:eastAsiaTheme="minorHAnsi"/>
              </w:rPr>
              <w:t>2.9 Doctoral extension scheme</w:t>
            </w:r>
          </w:p>
          <w:p w14:paraId="28F8F841" w14:textId="15CCE547" w:rsidR="001933ED" w:rsidRPr="001106F5" w:rsidRDefault="001933ED" w:rsidP="0097181B">
            <w:pPr>
              <w:pStyle w:val="ListParagraph"/>
              <w:numPr>
                <w:ilvl w:val="0"/>
                <w:numId w:val="55"/>
              </w:numPr>
              <w:rPr>
                <w:rFonts w:eastAsiaTheme="minorHAnsi"/>
              </w:rPr>
            </w:pPr>
            <w:r w:rsidRPr="001106F5">
              <w:rPr>
                <w:bCs/>
              </w:rPr>
              <w:t xml:space="preserve">Removal of this section as </w:t>
            </w:r>
            <w:r w:rsidRPr="001106F5">
              <w:rPr>
                <w:rFonts w:eastAsiaTheme="minorHAnsi"/>
              </w:rPr>
              <w:t>this is no longer available</w:t>
            </w:r>
          </w:p>
        </w:tc>
        <w:tc>
          <w:tcPr>
            <w:tcW w:w="1134" w:type="dxa"/>
            <w:shd w:val="clear" w:color="auto" w:fill="FFFFFF" w:themeFill="background1"/>
          </w:tcPr>
          <w:p w14:paraId="72589500" w14:textId="77777777" w:rsidR="001933ED" w:rsidRPr="001106F5" w:rsidRDefault="001933ED" w:rsidP="001933ED">
            <w:pPr>
              <w:rPr>
                <w:rFonts w:eastAsiaTheme="minorHAnsi" w:cs="Arial"/>
              </w:rPr>
            </w:pPr>
          </w:p>
        </w:tc>
      </w:tr>
      <w:tr w:rsidR="001106F5" w:rsidRPr="001106F5" w14:paraId="0180C72C" w14:textId="77777777" w:rsidTr="312B213B">
        <w:trPr>
          <w:trHeight w:val="523"/>
        </w:trPr>
        <w:tc>
          <w:tcPr>
            <w:tcW w:w="1207" w:type="dxa"/>
            <w:shd w:val="clear" w:color="auto" w:fill="FFFFFF" w:themeFill="background1"/>
          </w:tcPr>
          <w:p w14:paraId="7E956B1E" w14:textId="771F7DAE"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453B6824" w14:textId="0E257766"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16044280" w14:textId="6529DE30" w:rsidR="001933ED" w:rsidRPr="001106F5" w:rsidRDefault="001933ED" w:rsidP="001933ED">
            <w:pPr>
              <w:rPr>
                <w:rFonts w:cs="Arial"/>
                <w:b/>
              </w:rPr>
            </w:pPr>
            <w:r w:rsidRPr="001106F5">
              <w:rPr>
                <w:rFonts w:cs="Arial"/>
                <w:b/>
              </w:rPr>
              <w:t>Section 3 – Student finance introduction</w:t>
            </w:r>
          </w:p>
          <w:p w14:paraId="123DD180" w14:textId="77777777" w:rsidR="001933ED" w:rsidRPr="001106F5" w:rsidRDefault="001933ED" w:rsidP="001933ED">
            <w:pPr>
              <w:rPr>
                <w:rFonts w:cs="Arial"/>
                <w:b/>
              </w:rPr>
            </w:pPr>
          </w:p>
          <w:p w14:paraId="3C77E26C" w14:textId="77777777" w:rsidR="001933ED" w:rsidRPr="001106F5" w:rsidRDefault="001933ED" w:rsidP="001933ED">
            <w:pPr>
              <w:rPr>
                <w:rFonts w:cs="Arial"/>
                <w:bCs/>
              </w:rPr>
            </w:pPr>
            <w:r w:rsidRPr="001106F5">
              <w:rPr>
                <w:rFonts w:cs="Arial"/>
                <w:bCs/>
              </w:rPr>
              <w:t>3.10 PGR interruption of studies</w:t>
            </w:r>
          </w:p>
          <w:p w14:paraId="13170BDE" w14:textId="2C10DD9D" w:rsidR="001933ED" w:rsidRPr="001106F5" w:rsidRDefault="001933ED" w:rsidP="0097181B">
            <w:pPr>
              <w:pStyle w:val="ListParagraph"/>
              <w:widowControl/>
              <w:numPr>
                <w:ilvl w:val="0"/>
                <w:numId w:val="53"/>
              </w:numPr>
              <w:autoSpaceDE/>
              <w:autoSpaceDN/>
              <w:spacing w:after="160" w:line="259" w:lineRule="auto"/>
              <w:contextualSpacing/>
              <w:rPr>
                <w:rFonts w:eastAsiaTheme="minorHAnsi"/>
              </w:rPr>
            </w:pPr>
            <w:r w:rsidRPr="001106F5">
              <w:rPr>
                <w:bCs/>
              </w:rPr>
              <w:t>Clarification that ‘in year’ short term periods of interruption will not reduce fees, but additional fees will not be charged as long as the extension period (at the end of study) corresponds to the period of interruption.</w:t>
            </w:r>
          </w:p>
        </w:tc>
        <w:tc>
          <w:tcPr>
            <w:tcW w:w="1134" w:type="dxa"/>
            <w:shd w:val="clear" w:color="auto" w:fill="FFFFFF" w:themeFill="background1"/>
          </w:tcPr>
          <w:p w14:paraId="762EEE81" w14:textId="77777777" w:rsidR="001933ED" w:rsidRPr="001106F5" w:rsidRDefault="001933ED" w:rsidP="001933ED">
            <w:pPr>
              <w:rPr>
                <w:rFonts w:eastAsiaTheme="minorHAnsi" w:cs="Arial"/>
              </w:rPr>
            </w:pPr>
          </w:p>
        </w:tc>
      </w:tr>
      <w:tr w:rsidR="001106F5" w:rsidRPr="001106F5" w14:paraId="26EC1D60" w14:textId="77777777" w:rsidTr="312B213B">
        <w:trPr>
          <w:trHeight w:val="523"/>
        </w:trPr>
        <w:tc>
          <w:tcPr>
            <w:tcW w:w="1207" w:type="dxa"/>
            <w:shd w:val="clear" w:color="auto" w:fill="FFFFFF" w:themeFill="background1"/>
          </w:tcPr>
          <w:p w14:paraId="09DB66F1" w14:textId="024632ED"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4108F043" w14:textId="5A1C5F19"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38509A58" w14:textId="31F50AC7" w:rsidR="001933ED" w:rsidRPr="001106F5" w:rsidRDefault="001933ED" w:rsidP="001933ED">
            <w:pPr>
              <w:rPr>
                <w:rFonts w:cs="Arial"/>
                <w:b/>
              </w:rPr>
            </w:pPr>
            <w:r w:rsidRPr="001106F5">
              <w:rPr>
                <w:rFonts w:cs="Arial"/>
                <w:b/>
              </w:rPr>
              <w:t>Section 4 – PGR engagement and attendance</w:t>
            </w:r>
          </w:p>
          <w:p w14:paraId="20AB4A63" w14:textId="77777777" w:rsidR="001933ED" w:rsidRPr="001106F5" w:rsidRDefault="001933ED" w:rsidP="001933ED">
            <w:pPr>
              <w:rPr>
                <w:rFonts w:cs="Arial"/>
                <w:b/>
              </w:rPr>
            </w:pPr>
          </w:p>
          <w:p w14:paraId="073DEA6E" w14:textId="379366BC" w:rsidR="001933ED" w:rsidRPr="001106F5" w:rsidRDefault="001933ED" w:rsidP="0097181B">
            <w:pPr>
              <w:pStyle w:val="ListParagraph"/>
              <w:widowControl/>
              <w:numPr>
                <w:ilvl w:val="0"/>
                <w:numId w:val="53"/>
              </w:numPr>
              <w:autoSpaceDE/>
              <w:autoSpaceDN/>
              <w:spacing w:after="160" w:line="259" w:lineRule="auto"/>
              <w:contextualSpacing/>
              <w:rPr>
                <w:bCs/>
              </w:rPr>
            </w:pPr>
            <w:r w:rsidRPr="001106F5">
              <w:rPr>
                <w:bCs/>
              </w:rPr>
              <w:t>Removal of requirement for home students to swipe their student ID card.</w:t>
            </w:r>
          </w:p>
          <w:p w14:paraId="6D5723DF" w14:textId="4415760D" w:rsidR="001933ED" w:rsidRPr="001106F5" w:rsidRDefault="001933ED" w:rsidP="0097181B">
            <w:pPr>
              <w:pStyle w:val="ListParagraph"/>
              <w:widowControl/>
              <w:numPr>
                <w:ilvl w:val="0"/>
                <w:numId w:val="53"/>
              </w:numPr>
              <w:autoSpaceDE/>
              <w:autoSpaceDN/>
              <w:spacing w:after="160" w:line="259" w:lineRule="auto"/>
              <w:contextualSpacing/>
              <w:rPr>
                <w:bCs/>
              </w:rPr>
            </w:pPr>
            <w:r w:rsidRPr="001106F5">
              <w:rPr>
                <w:bCs/>
              </w:rPr>
              <w:t>Insertion of a new section relating to recording engagement and attendance, which sets out the requirement of regularly completing online supervision recording. Failure to comply will be dealt with under the non-engagement procedure.</w:t>
            </w:r>
          </w:p>
          <w:p w14:paraId="0EF60379" w14:textId="0CB751EB" w:rsidR="001933ED" w:rsidRPr="001106F5" w:rsidRDefault="001933ED" w:rsidP="001933ED">
            <w:pPr>
              <w:rPr>
                <w:rFonts w:eastAsiaTheme="minorHAnsi"/>
              </w:rPr>
            </w:pPr>
          </w:p>
        </w:tc>
        <w:tc>
          <w:tcPr>
            <w:tcW w:w="1134" w:type="dxa"/>
            <w:shd w:val="clear" w:color="auto" w:fill="FFFFFF" w:themeFill="background1"/>
          </w:tcPr>
          <w:p w14:paraId="0EEFF73A" w14:textId="77777777" w:rsidR="001933ED" w:rsidRPr="001106F5" w:rsidRDefault="001933ED" w:rsidP="001933ED">
            <w:pPr>
              <w:rPr>
                <w:rFonts w:eastAsiaTheme="minorHAnsi" w:cs="Arial"/>
              </w:rPr>
            </w:pPr>
          </w:p>
        </w:tc>
      </w:tr>
      <w:tr w:rsidR="001106F5" w:rsidRPr="001106F5" w14:paraId="34835A4B" w14:textId="77777777" w:rsidTr="312B213B">
        <w:trPr>
          <w:trHeight w:val="2117"/>
        </w:trPr>
        <w:tc>
          <w:tcPr>
            <w:tcW w:w="1207" w:type="dxa"/>
            <w:shd w:val="clear" w:color="auto" w:fill="FFFFFF" w:themeFill="background1"/>
          </w:tcPr>
          <w:p w14:paraId="73E36B26" w14:textId="58F8ED6C"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769296D9" w14:textId="60B92931"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60FEDCD1" w14:textId="343F1A84" w:rsidR="001933ED" w:rsidRPr="001106F5" w:rsidRDefault="001933ED" w:rsidP="001933ED">
            <w:pPr>
              <w:rPr>
                <w:rFonts w:cs="Arial"/>
                <w:b/>
              </w:rPr>
            </w:pPr>
            <w:r w:rsidRPr="001106F5">
              <w:rPr>
                <w:rFonts w:cs="Arial"/>
                <w:b/>
              </w:rPr>
              <w:t>Section 9 – Research conduct</w:t>
            </w:r>
          </w:p>
          <w:p w14:paraId="73E90FE5" w14:textId="77777777" w:rsidR="001933ED" w:rsidRPr="001106F5" w:rsidRDefault="001933ED" w:rsidP="001933ED">
            <w:pPr>
              <w:rPr>
                <w:rFonts w:cs="Arial"/>
                <w:b/>
              </w:rPr>
            </w:pPr>
          </w:p>
          <w:p w14:paraId="2C6A3177" w14:textId="77777777" w:rsidR="001933ED" w:rsidRPr="001106F5" w:rsidRDefault="001933ED" w:rsidP="001933ED">
            <w:pPr>
              <w:rPr>
                <w:rFonts w:cs="Arial"/>
                <w:bCs/>
              </w:rPr>
            </w:pPr>
            <w:r w:rsidRPr="001106F5">
              <w:rPr>
                <w:rFonts w:cs="Arial"/>
                <w:bCs/>
              </w:rPr>
              <w:t>9.1 Introduction</w:t>
            </w:r>
          </w:p>
          <w:p w14:paraId="70B20162" w14:textId="039D4525" w:rsidR="001933ED" w:rsidRPr="001106F5" w:rsidRDefault="001933ED" w:rsidP="0097181B">
            <w:pPr>
              <w:pStyle w:val="ListParagraph"/>
              <w:widowControl/>
              <w:numPr>
                <w:ilvl w:val="0"/>
                <w:numId w:val="53"/>
              </w:numPr>
              <w:autoSpaceDE/>
              <w:autoSpaceDN/>
              <w:spacing w:after="160" w:line="259" w:lineRule="auto"/>
              <w:contextualSpacing/>
              <w:rPr>
                <w:rFonts w:eastAsiaTheme="minorHAnsi"/>
              </w:rPr>
            </w:pPr>
            <w:r w:rsidRPr="001106F5">
              <w:rPr>
                <w:bCs/>
              </w:rPr>
              <w:t xml:space="preserve">Additional section to include a degree may be revoked when an allegation is upheld after a University Research Misconduct Panel. </w:t>
            </w:r>
          </w:p>
        </w:tc>
        <w:tc>
          <w:tcPr>
            <w:tcW w:w="1134" w:type="dxa"/>
            <w:shd w:val="clear" w:color="auto" w:fill="FFFFFF" w:themeFill="background1"/>
          </w:tcPr>
          <w:p w14:paraId="77EC04DC" w14:textId="77777777" w:rsidR="001933ED" w:rsidRPr="001106F5" w:rsidRDefault="001933ED" w:rsidP="001933ED">
            <w:pPr>
              <w:rPr>
                <w:rFonts w:eastAsiaTheme="minorHAnsi" w:cs="Arial"/>
              </w:rPr>
            </w:pPr>
          </w:p>
        </w:tc>
      </w:tr>
      <w:tr w:rsidR="001106F5" w:rsidRPr="001106F5" w14:paraId="35A8E116" w14:textId="77777777" w:rsidTr="312B213B">
        <w:trPr>
          <w:trHeight w:val="523"/>
        </w:trPr>
        <w:tc>
          <w:tcPr>
            <w:tcW w:w="1207" w:type="dxa"/>
            <w:shd w:val="clear" w:color="auto" w:fill="FFFFFF" w:themeFill="background1"/>
          </w:tcPr>
          <w:p w14:paraId="6282D694" w14:textId="3691A82F"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506ED1F8" w14:textId="0CEDF4EF"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12D0E06E" w14:textId="01ACDCA5" w:rsidR="001933ED" w:rsidRPr="001106F5" w:rsidRDefault="001933ED" w:rsidP="001933ED">
            <w:pPr>
              <w:rPr>
                <w:rFonts w:cs="Arial"/>
                <w:b/>
              </w:rPr>
            </w:pPr>
            <w:r w:rsidRPr="001106F5">
              <w:rPr>
                <w:rFonts w:cs="Arial"/>
                <w:b/>
              </w:rPr>
              <w:t>Section 10 – Fitness to study</w:t>
            </w:r>
          </w:p>
          <w:p w14:paraId="5F994662" w14:textId="77777777" w:rsidR="001933ED" w:rsidRPr="001106F5" w:rsidRDefault="001933ED" w:rsidP="001933ED">
            <w:pPr>
              <w:rPr>
                <w:rFonts w:cs="Arial"/>
                <w:b/>
              </w:rPr>
            </w:pPr>
          </w:p>
          <w:p w14:paraId="723E9EF2" w14:textId="77777777" w:rsidR="001933ED" w:rsidRPr="001106F5" w:rsidRDefault="001933ED" w:rsidP="001933ED">
            <w:pPr>
              <w:rPr>
                <w:rFonts w:cs="Arial"/>
                <w:bCs/>
              </w:rPr>
            </w:pPr>
            <w:r w:rsidRPr="001106F5">
              <w:rPr>
                <w:rFonts w:cs="Arial"/>
                <w:bCs/>
              </w:rPr>
              <w:t>10.2</w:t>
            </w:r>
            <w:r w:rsidRPr="001106F5">
              <w:rPr>
                <w:rFonts w:cs="Arial"/>
                <w:bCs/>
              </w:rPr>
              <w:tab/>
              <w:t>Interruption due to impaired Fitness to Study</w:t>
            </w:r>
          </w:p>
          <w:p w14:paraId="4679E7A4" w14:textId="474B1CB4" w:rsidR="001933ED" w:rsidRPr="001106F5" w:rsidRDefault="001933ED" w:rsidP="0097181B">
            <w:pPr>
              <w:pStyle w:val="ListParagraph"/>
              <w:widowControl/>
              <w:numPr>
                <w:ilvl w:val="0"/>
                <w:numId w:val="53"/>
              </w:numPr>
              <w:autoSpaceDE/>
              <w:autoSpaceDN/>
              <w:spacing w:after="160" w:line="259" w:lineRule="auto"/>
              <w:contextualSpacing/>
              <w:rPr>
                <w:rFonts w:eastAsiaTheme="minorHAnsi"/>
              </w:rPr>
            </w:pPr>
            <w:r w:rsidRPr="001106F5">
              <w:rPr>
                <w:bCs/>
              </w:rPr>
              <w:t>Additional point to confirm that when student’s return to study a re-convened Fitness to Study meeting will usually take place.</w:t>
            </w:r>
          </w:p>
        </w:tc>
        <w:tc>
          <w:tcPr>
            <w:tcW w:w="1134" w:type="dxa"/>
            <w:shd w:val="clear" w:color="auto" w:fill="FFFFFF" w:themeFill="background1"/>
          </w:tcPr>
          <w:p w14:paraId="4DB86288" w14:textId="77777777" w:rsidR="001933ED" w:rsidRPr="001106F5" w:rsidRDefault="001933ED" w:rsidP="001933ED">
            <w:pPr>
              <w:rPr>
                <w:rFonts w:eastAsiaTheme="minorHAnsi" w:cs="Arial"/>
              </w:rPr>
            </w:pPr>
          </w:p>
        </w:tc>
      </w:tr>
      <w:tr w:rsidR="001106F5" w:rsidRPr="001106F5" w14:paraId="1A7A2418" w14:textId="77777777" w:rsidTr="312B213B">
        <w:trPr>
          <w:trHeight w:val="523"/>
        </w:trPr>
        <w:tc>
          <w:tcPr>
            <w:tcW w:w="1207" w:type="dxa"/>
            <w:shd w:val="clear" w:color="auto" w:fill="FFFFFF" w:themeFill="background1"/>
          </w:tcPr>
          <w:p w14:paraId="206F450A" w14:textId="61E9976A"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67B86320" w14:textId="5962AD00"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67784B61" w14:textId="21421F2B" w:rsidR="001933ED" w:rsidRPr="001106F5" w:rsidRDefault="001933ED" w:rsidP="001933ED">
            <w:pPr>
              <w:rPr>
                <w:rFonts w:cs="Arial"/>
                <w:b/>
              </w:rPr>
            </w:pPr>
            <w:r w:rsidRPr="001106F5">
              <w:rPr>
                <w:rFonts w:cs="Arial"/>
                <w:b/>
              </w:rPr>
              <w:t>Section 11 – Student disciplinary</w:t>
            </w:r>
          </w:p>
          <w:p w14:paraId="00B280D4" w14:textId="77777777" w:rsidR="001933ED" w:rsidRPr="001106F5" w:rsidRDefault="001933ED" w:rsidP="001933ED">
            <w:pPr>
              <w:rPr>
                <w:rFonts w:cs="Arial"/>
                <w:b/>
              </w:rPr>
            </w:pPr>
          </w:p>
          <w:p w14:paraId="0CF0C765" w14:textId="77777777" w:rsidR="001933ED" w:rsidRPr="001106F5" w:rsidRDefault="001933ED" w:rsidP="001933ED">
            <w:pPr>
              <w:rPr>
                <w:rFonts w:cs="Arial"/>
                <w:bCs/>
              </w:rPr>
            </w:pPr>
            <w:r w:rsidRPr="001106F5">
              <w:rPr>
                <w:rFonts w:cs="Arial"/>
                <w:bCs/>
              </w:rPr>
              <w:t>11.1 Regulation introduction</w:t>
            </w:r>
          </w:p>
          <w:p w14:paraId="27BFC24E" w14:textId="7DA371DD" w:rsidR="001933ED" w:rsidRPr="001106F5" w:rsidRDefault="001933ED" w:rsidP="0097181B">
            <w:pPr>
              <w:pStyle w:val="ListParagraph"/>
              <w:widowControl/>
              <w:numPr>
                <w:ilvl w:val="0"/>
                <w:numId w:val="53"/>
              </w:numPr>
              <w:autoSpaceDE/>
              <w:autoSpaceDN/>
              <w:spacing w:after="160" w:line="259" w:lineRule="auto"/>
              <w:contextualSpacing/>
              <w:rPr>
                <w:rFonts w:eastAsiaTheme="minorHAnsi"/>
                <w:b/>
              </w:rPr>
            </w:pPr>
            <w:r w:rsidRPr="001106F5">
              <w:rPr>
                <w:bCs/>
              </w:rPr>
              <w:t>New section added to confirm that if a Students’ Union investigation finds a case to answer under their Students’ Union Constitution’s Disciplinary procedure, then it is likely to indicate a breach of our Code of Conduct.</w:t>
            </w:r>
          </w:p>
        </w:tc>
        <w:tc>
          <w:tcPr>
            <w:tcW w:w="1134" w:type="dxa"/>
            <w:shd w:val="clear" w:color="auto" w:fill="FFFFFF" w:themeFill="background1"/>
          </w:tcPr>
          <w:p w14:paraId="028DF199" w14:textId="77777777" w:rsidR="001933ED" w:rsidRPr="001106F5" w:rsidRDefault="001933ED" w:rsidP="001933ED">
            <w:pPr>
              <w:rPr>
                <w:rFonts w:eastAsiaTheme="minorHAnsi" w:cs="Arial"/>
              </w:rPr>
            </w:pPr>
          </w:p>
        </w:tc>
      </w:tr>
      <w:tr w:rsidR="001106F5" w:rsidRPr="001106F5" w14:paraId="101A6869" w14:textId="77777777" w:rsidTr="312B213B">
        <w:trPr>
          <w:trHeight w:val="523"/>
        </w:trPr>
        <w:tc>
          <w:tcPr>
            <w:tcW w:w="1207" w:type="dxa"/>
            <w:shd w:val="clear" w:color="auto" w:fill="FFFFFF" w:themeFill="background1"/>
          </w:tcPr>
          <w:p w14:paraId="2F56BBF7" w14:textId="2CD86AF3" w:rsidR="001933ED" w:rsidRPr="001106F5" w:rsidRDefault="001933ED" w:rsidP="001933ED">
            <w:pPr>
              <w:rPr>
                <w:rFonts w:eastAsiaTheme="minorHAnsi" w:cs="Arial"/>
              </w:rPr>
            </w:pPr>
            <w:r w:rsidRPr="001106F5">
              <w:rPr>
                <w:rFonts w:eastAsiaTheme="minorHAnsi" w:cs="Arial"/>
              </w:rPr>
              <w:t>4.0</w:t>
            </w:r>
          </w:p>
        </w:tc>
        <w:tc>
          <w:tcPr>
            <w:tcW w:w="2020" w:type="dxa"/>
            <w:shd w:val="clear" w:color="auto" w:fill="FFFFFF" w:themeFill="background1"/>
          </w:tcPr>
          <w:p w14:paraId="2D75C5E7" w14:textId="058BC692" w:rsidR="001933ED" w:rsidRPr="001106F5" w:rsidRDefault="001933ED" w:rsidP="001933ED">
            <w:pPr>
              <w:rPr>
                <w:rFonts w:eastAsiaTheme="minorHAnsi" w:cs="Arial"/>
              </w:rPr>
            </w:pPr>
            <w:r w:rsidRPr="001106F5">
              <w:rPr>
                <w:rFonts w:eastAsiaTheme="minorHAnsi" w:cs="Arial"/>
              </w:rPr>
              <w:t>1 August 2022</w:t>
            </w:r>
          </w:p>
        </w:tc>
        <w:tc>
          <w:tcPr>
            <w:tcW w:w="5273" w:type="dxa"/>
            <w:shd w:val="clear" w:color="auto" w:fill="FFFFFF" w:themeFill="background1"/>
          </w:tcPr>
          <w:p w14:paraId="28DFC449" w14:textId="77777777" w:rsidR="001933ED" w:rsidRPr="001106F5" w:rsidRDefault="001933ED" w:rsidP="001933ED">
            <w:pPr>
              <w:rPr>
                <w:rFonts w:cs="Arial"/>
                <w:b/>
              </w:rPr>
            </w:pPr>
            <w:r w:rsidRPr="001106F5">
              <w:rPr>
                <w:rFonts w:cs="Arial"/>
                <w:b/>
              </w:rPr>
              <w:t>Section 12 – Student complaints</w:t>
            </w:r>
          </w:p>
          <w:p w14:paraId="2385BE7E" w14:textId="77777777" w:rsidR="001933ED" w:rsidRPr="001106F5" w:rsidRDefault="001933ED" w:rsidP="001933ED">
            <w:pPr>
              <w:rPr>
                <w:rFonts w:cs="Arial"/>
                <w:bCs/>
              </w:rPr>
            </w:pPr>
          </w:p>
          <w:p w14:paraId="2B79EF99" w14:textId="25F42D97" w:rsidR="001933ED" w:rsidRPr="001106F5" w:rsidRDefault="001933ED" w:rsidP="001933ED">
            <w:pPr>
              <w:rPr>
                <w:rFonts w:cs="Arial"/>
                <w:bCs/>
              </w:rPr>
            </w:pPr>
            <w:r w:rsidRPr="001106F5">
              <w:rPr>
                <w:rFonts w:cs="Arial"/>
                <w:bCs/>
              </w:rPr>
              <w:t>12.1 Regulations introduction</w:t>
            </w:r>
          </w:p>
          <w:p w14:paraId="1A35FA39" w14:textId="5174C9F7" w:rsidR="001933ED" w:rsidRPr="001106F5" w:rsidRDefault="001933ED" w:rsidP="0097181B">
            <w:pPr>
              <w:pStyle w:val="ListParagraph"/>
              <w:numPr>
                <w:ilvl w:val="0"/>
                <w:numId w:val="53"/>
              </w:numPr>
              <w:rPr>
                <w:rFonts w:eastAsiaTheme="minorHAnsi"/>
                <w:b/>
              </w:rPr>
            </w:pPr>
            <w:r w:rsidRPr="001106F5">
              <w:rPr>
                <w:bCs/>
              </w:rPr>
              <w:t>Addition that we cannot accept complaint about the outcome to decisions reached in other regulations and procedures.</w:t>
            </w:r>
          </w:p>
        </w:tc>
        <w:tc>
          <w:tcPr>
            <w:tcW w:w="1134" w:type="dxa"/>
            <w:shd w:val="clear" w:color="auto" w:fill="FFFFFF" w:themeFill="background1"/>
          </w:tcPr>
          <w:p w14:paraId="23CD253D" w14:textId="77777777" w:rsidR="001933ED" w:rsidRPr="001106F5" w:rsidRDefault="001933ED" w:rsidP="001933ED">
            <w:pPr>
              <w:rPr>
                <w:rFonts w:eastAsiaTheme="minorHAnsi" w:cs="Arial"/>
              </w:rPr>
            </w:pPr>
          </w:p>
        </w:tc>
      </w:tr>
    </w:tbl>
    <w:p w14:paraId="5F52C2D6" w14:textId="77777777" w:rsidR="00480573" w:rsidRPr="001106F5" w:rsidRDefault="00480573" w:rsidP="00480573">
      <w:pPr>
        <w:rPr>
          <w:rFonts w:cs="Arial"/>
        </w:rPr>
      </w:pPr>
    </w:p>
    <w:p w14:paraId="050970E6" w14:textId="77777777" w:rsidR="00480573" w:rsidRPr="001106F5" w:rsidRDefault="00480573" w:rsidP="00480573">
      <w:pPr>
        <w:rPr>
          <w:rFonts w:cs="Arial"/>
        </w:rPr>
      </w:pPr>
    </w:p>
    <w:p w14:paraId="563CE346" w14:textId="77777777" w:rsidR="00DA2B52" w:rsidRPr="001106F5" w:rsidRDefault="00DA2B52"/>
    <w:sectPr w:rsidR="00DA2B52" w:rsidRPr="001106F5" w:rsidSect="00474FCF">
      <w:footerReference w:type="default" r:id="rId2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5646" w14:textId="77777777" w:rsidR="00370710" w:rsidRDefault="00370710" w:rsidP="00480573">
      <w:r>
        <w:separator/>
      </w:r>
    </w:p>
  </w:endnote>
  <w:endnote w:type="continuationSeparator" w:id="0">
    <w:p w14:paraId="65A86494" w14:textId="77777777" w:rsidR="00370710" w:rsidRDefault="00370710" w:rsidP="00480573">
      <w:r>
        <w:continuationSeparator/>
      </w:r>
    </w:p>
  </w:endnote>
  <w:endnote w:type="continuationNotice" w:id="1">
    <w:p w14:paraId="6DEB81B0" w14:textId="77777777" w:rsidR="00370710" w:rsidRDefault="003707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ZWAdobeF">
    <w:altName w:val="Calibri"/>
    <w:charset w:val="00"/>
    <w:family w:val="auto"/>
    <w:pitch w:val="variable"/>
    <w:sig w:usb0="20002A87" w:usb1="00000000" w:usb2="00000000" w:usb3="00000000" w:csb0="000001F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003705"/>
      <w:docPartObj>
        <w:docPartGallery w:val="Page Numbers (Bottom of Page)"/>
        <w:docPartUnique/>
      </w:docPartObj>
    </w:sdtPr>
    <w:sdtContent>
      <w:sdt>
        <w:sdtPr>
          <w:id w:val="-1769616900"/>
          <w:docPartObj>
            <w:docPartGallery w:val="Page Numbers (Top of Page)"/>
            <w:docPartUnique/>
          </w:docPartObj>
        </w:sdtPr>
        <w:sdtContent>
          <w:p w14:paraId="568EFCAB" w14:textId="0CC7D2E9" w:rsidR="00A07AF5" w:rsidRDefault="00A07AF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13CB62" w14:textId="292DA13A" w:rsidR="00730DE3" w:rsidRPr="00480573" w:rsidRDefault="00730DE3" w:rsidP="00480573">
    <w:pPr>
      <w:pStyle w:val="Footer"/>
      <w:jc w:val="center"/>
      <w:rPr>
        <w:rFonts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FB69" w14:textId="77777777" w:rsidR="00370710" w:rsidRDefault="00370710" w:rsidP="00480573">
      <w:r>
        <w:separator/>
      </w:r>
    </w:p>
  </w:footnote>
  <w:footnote w:type="continuationSeparator" w:id="0">
    <w:p w14:paraId="11223653" w14:textId="77777777" w:rsidR="00370710" w:rsidRDefault="00370710" w:rsidP="00480573">
      <w:r>
        <w:continuationSeparator/>
      </w:r>
    </w:p>
  </w:footnote>
  <w:footnote w:type="continuationNotice" w:id="1">
    <w:p w14:paraId="2DE572A7" w14:textId="77777777" w:rsidR="00370710" w:rsidRDefault="00370710">
      <w:pPr>
        <w:spacing w:line="240" w:lineRule="auto"/>
      </w:pPr>
    </w:p>
  </w:footnote>
  <w:footnote w:id="2">
    <w:p w14:paraId="4FC09E55" w14:textId="77777777" w:rsidR="005F1E04" w:rsidRDefault="005F1E04" w:rsidP="005F1E04">
      <w:pPr>
        <w:pStyle w:val="FootnoteText"/>
      </w:pPr>
      <w:r>
        <w:rPr>
          <w:rStyle w:val="FootnoteReference"/>
        </w:rPr>
        <w:footnoteRef/>
      </w:r>
      <w:r>
        <w:t xml:space="preserve"> Home students only.  International students are subject to different deposit conditions.</w:t>
      </w:r>
    </w:p>
  </w:footnote>
  <w:footnote w:id="3">
    <w:p w14:paraId="2B8709AF" w14:textId="77777777" w:rsidR="005F1E04" w:rsidRDefault="005F1E04" w:rsidP="005F1E04">
      <w:pPr>
        <w:pStyle w:val="FootnoteText"/>
      </w:pPr>
      <w:r>
        <w:rPr>
          <w:rStyle w:val="FootnoteReference"/>
        </w:rPr>
        <w:footnoteRef/>
      </w:r>
      <w:r>
        <w:t xml:space="preserve"> This does not include the late issuance of a CAS which is at the student’s own risk</w:t>
      </w:r>
    </w:p>
  </w:footnote>
  <w:footnote w:id="4">
    <w:p w14:paraId="01DD6E7A" w14:textId="77777777" w:rsidR="00730DE3" w:rsidRPr="00F57A0D" w:rsidRDefault="00730DE3" w:rsidP="00480573">
      <w:pPr>
        <w:pStyle w:val="FootnoteText1"/>
        <w:rPr>
          <w:rFonts w:ascii="Arial" w:hAnsi="Arial" w:cs="Arial"/>
          <w:sz w:val="18"/>
          <w:szCs w:val="18"/>
        </w:rPr>
      </w:pPr>
      <w:r w:rsidRPr="00F57A0D">
        <w:rPr>
          <w:rStyle w:val="FootnoteReference"/>
          <w:rFonts w:ascii="Arial" w:hAnsi="Arial" w:cs="Arial"/>
          <w:sz w:val="18"/>
          <w:szCs w:val="18"/>
        </w:rPr>
        <w:footnoteRef/>
      </w:r>
      <w:r w:rsidRPr="00F57A0D">
        <w:rPr>
          <w:rFonts w:ascii="Arial" w:hAnsi="Arial" w:cs="Arial"/>
          <w:sz w:val="18"/>
          <w:szCs w:val="18"/>
        </w:rPr>
        <w:t xml:space="preserve"> A dependant is classed as a spouse, cohabitee, child, parent or someone who reasonably relies on the student for assistance if they fall ill, or are injured, or relies upon the student for help, or in making arrangements in the provision of care</w:t>
      </w:r>
    </w:p>
  </w:footnote>
  <w:footnote w:id="5">
    <w:p w14:paraId="26E3F026" w14:textId="77777777" w:rsidR="00730DE3" w:rsidRPr="00C77844" w:rsidRDefault="00730DE3" w:rsidP="00480573">
      <w:pPr>
        <w:pStyle w:val="FootnoteText1"/>
        <w:rPr>
          <w:sz w:val="18"/>
          <w:szCs w:val="18"/>
        </w:rPr>
      </w:pPr>
      <w:r w:rsidRPr="00F57A0D">
        <w:rPr>
          <w:rStyle w:val="FootnoteReference"/>
          <w:rFonts w:ascii="Arial" w:hAnsi="Arial" w:cs="Arial"/>
        </w:rPr>
        <w:footnoteRef/>
      </w:r>
      <w:r w:rsidRPr="00F57A0D">
        <w:rPr>
          <w:rFonts w:ascii="Arial" w:hAnsi="Arial" w:cs="Arial"/>
        </w:rPr>
        <w:t xml:space="preserve"> </w:t>
      </w:r>
      <w:r w:rsidRPr="00F57A0D">
        <w:rPr>
          <w:rFonts w:ascii="Arial" w:hAnsi="Arial" w:cs="Arial"/>
          <w:sz w:val="18"/>
          <w:szCs w:val="18"/>
        </w:rPr>
        <w:t>Close relative, partner/spouse, or partner’s/spouse’s immediate relative</w:t>
      </w:r>
    </w:p>
  </w:footnote>
  <w:footnote w:id="6">
    <w:p w14:paraId="50A32E58" w14:textId="77777777" w:rsidR="00352D8B" w:rsidRPr="00F1605C" w:rsidRDefault="00352D8B" w:rsidP="00352D8B">
      <w:pPr>
        <w:pStyle w:val="FootnoteText1"/>
        <w:rPr>
          <w:rFonts w:ascii="Arial" w:hAnsi="Arial" w:cs="Arial"/>
          <w:sz w:val="18"/>
          <w:szCs w:val="18"/>
        </w:rPr>
      </w:pPr>
      <w:r w:rsidRPr="00F1605C">
        <w:rPr>
          <w:rStyle w:val="FootnoteReference"/>
          <w:rFonts w:ascii="Arial" w:hAnsi="Arial" w:cs="Arial"/>
          <w:sz w:val="18"/>
          <w:szCs w:val="18"/>
        </w:rPr>
        <w:footnoteRef/>
      </w:r>
      <w:r w:rsidRPr="00F1605C">
        <w:rPr>
          <w:rFonts w:ascii="Arial" w:hAnsi="Arial" w:cs="Arial"/>
          <w:sz w:val="18"/>
          <w:szCs w:val="18"/>
        </w:rPr>
        <w:t xml:space="preserve"> A dependant is classed as a spouse, cohabitee, child, parent or someone who reasonably relies on the student for assistance if they fall ill, or are injured, or relies upon the student for help, or in making arrangements in the provision of care</w:t>
      </w:r>
    </w:p>
  </w:footnote>
  <w:footnote w:id="7">
    <w:p w14:paraId="1F35CE1F" w14:textId="77777777" w:rsidR="00352D8B" w:rsidRPr="00C77844" w:rsidRDefault="00352D8B" w:rsidP="00352D8B">
      <w:pPr>
        <w:pStyle w:val="FootnoteText1"/>
        <w:rPr>
          <w:sz w:val="18"/>
          <w:szCs w:val="18"/>
        </w:rPr>
      </w:pPr>
      <w:r w:rsidRPr="00F1605C">
        <w:rPr>
          <w:rStyle w:val="FootnoteReference"/>
          <w:rFonts w:ascii="Arial" w:hAnsi="Arial" w:cs="Arial"/>
        </w:rPr>
        <w:footnoteRef/>
      </w:r>
      <w:r w:rsidRPr="00F1605C">
        <w:rPr>
          <w:rFonts w:ascii="Arial" w:hAnsi="Arial" w:cs="Arial"/>
        </w:rPr>
        <w:t xml:space="preserve"> </w:t>
      </w:r>
      <w:r w:rsidRPr="00F1605C">
        <w:rPr>
          <w:rFonts w:ascii="Arial" w:hAnsi="Arial" w:cs="Arial"/>
          <w:sz w:val="18"/>
          <w:szCs w:val="18"/>
        </w:rPr>
        <w:t>Close relative, partner/spouse, or partner’s/spouse’s immediate relative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AE5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386E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E0EC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D28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4249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29F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64E7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DE0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BE7D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CADF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B2C97"/>
    <w:multiLevelType w:val="hybridMultilevel"/>
    <w:tmpl w:val="C1709A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1321095"/>
    <w:multiLevelType w:val="hybridMultilevel"/>
    <w:tmpl w:val="C56EC3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956ED7"/>
    <w:multiLevelType w:val="hybridMultilevel"/>
    <w:tmpl w:val="EB7E0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C125E7"/>
    <w:multiLevelType w:val="hybridMultilevel"/>
    <w:tmpl w:val="6060CB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574587A"/>
    <w:multiLevelType w:val="hybridMultilevel"/>
    <w:tmpl w:val="6B0ACF78"/>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87C3D12"/>
    <w:multiLevelType w:val="hybridMultilevel"/>
    <w:tmpl w:val="58D8A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8E6F15"/>
    <w:multiLevelType w:val="multilevel"/>
    <w:tmpl w:val="75BC3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37683"/>
    <w:multiLevelType w:val="multilevel"/>
    <w:tmpl w:val="C8B66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88014A"/>
    <w:multiLevelType w:val="multilevel"/>
    <w:tmpl w:val="2422A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9C0D40"/>
    <w:multiLevelType w:val="multilevel"/>
    <w:tmpl w:val="224E6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556D4"/>
    <w:multiLevelType w:val="multilevel"/>
    <w:tmpl w:val="7DF82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C23F67"/>
    <w:multiLevelType w:val="hybridMultilevel"/>
    <w:tmpl w:val="187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76213B"/>
    <w:multiLevelType w:val="multilevel"/>
    <w:tmpl w:val="2EEEE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936739"/>
    <w:multiLevelType w:val="hybridMultilevel"/>
    <w:tmpl w:val="8A1CC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3E6DCA"/>
    <w:multiLevelType w:val="hybridMultilevel"/>
    <w:tmpl w:val="5A98EA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07D4809"/>
    <w:multiLevelType w:val="multilevel"/>
    <w:tmpl w:val="63FE7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AB2DF6"/>
    <w:multiLevelType w:val="hybridMultilevel"/>
    <w:tmpl w:val="D6E8F9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272731"/>
    <w:multiLevelType w:val="hybridMultilevel"/>
    <w:tmpl w:val="9AF659F0"/>
    <w:lvl w:ilvl="0" w:tplc="08090005">
      <w:start w:val="1"/>
      <w:numFmt w:val="bullet"/>
      <w:lvlText w:val=""/>
      <w:lvlJc w:val="left"/>
      <w:pPr>
        <w:ind w:left="940" w:hanging="360"/>
      </w:pPr>
      <w:rPr>
        <w:rFonts w:ascii="Wingdings" w:hAnsi="Wingdings"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28" w15:restartNumberingAfterBreak="0">
    <w:nsid w:val="124B7481"/>
    <w:multiLevelType w:val="hybridMultilevel"/>
    <w:tmpl w:val="92184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2AD18E9"/>
    <w:multiLevelType w:val="hybridMultilevel"/>
    <w:tmpl w:val="AF364C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265AAE"/>
    <w:multiLevelType w:val="multilevel"/>
    <w:tmpl w:val="7A6AC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A024E2"/>
    <w:multiLevelType w:val="hybridMultilevel"/>
    <w:tmpl w:val="75D04B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6BA164A"/>
    <w:multiLevelType w:val="hybridMultilevel"/>
    <w:tmpl w:val="ECFC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74032DC"/>
    <w:multiLevelType w:val="hybridMultilevel"/>
    <w:tmpl w:val="B968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7C73EB6"/>
    <w:multiLevelType w:val="hybridMultilevel"/>
    <w:tmpl w:val="FFFFFFFF"/>
    <w:lvl w:ilvl="0" w:tplc="BF7EB73A">
      <w:start w:val="1"/>
      <w:numFmt w:val="bullet"/>
      <w:lvlText w:val="·"/>
      <w:lvlJc w:val="left"/>
      <w:pPr>
        <w:ind w:left="720" w:hanging="360"/>
      </w:pPr>
      <w:rPr>
        <w:rFonts w:ascii="Symbol" w:hAnsi="Symbol" w:hint="default"/>
      </w:rPr>
    </w:lvl>
    <w:lvl w:ilvl="1" w:tplc="A50423EC">
      <w:start w:val="1"/>
      <w:numFmt w:val="bullet"/>
      <w:lvlText w:val="o"/>
      <w:lvlJc w:val="left"/>
      <w:pPr>
        <w:ind w:left="1440" w:hanging="360"/>
      </w:pPr>
      <w:rPr>
        <w:rFonts w:ascii="Courier New" w:hAnsi="Courier New" w:hint="default"/>
      </w:rPr>
    </w:lvl>
    <w:lvl w:ilvl="2" w:tplc="8ED895DA">
      <w:start w:val="1"/>
      <w:numFmt w:val="bullet"/>
      <w:lvlText w:val=""/>
      <w:lvlJc w:val="left"/>
      <w:pPr>
        <w:ind w:left="2160" w:hanging="360"/>
      </w:pPr>
      <w:rPr>
        <w:rFonts w:ascii="Wingdings" w:hAnsi="Wingdings" w:hint="default"/>
      </w:rPr>
    </w:lvl>
    <w:lvl w:ilvl="3" w:tplc="64E403BC">
      <w:start w:val="1"/>
      <w:numFmt w:val="bullet"/>
      <w:lvlText w:val=""/>
      <w:lvlJc w:val="left"/>
      <w:pPr>
        <w:ind w:left="2880" w:hanging="360"/>
      </w:pPr>
      <w:rPr>
        <w:rFonts w:ascii="Symbol" w:hAnsi="Symbol" w:hint="default"/>
      </w:rPr>
    </w:lvl>
    <w:lvl w:ilvl="4" w:tplc="98662E1E">
      <w:start w:val="1"/>
      <w:numFmt w:val="bullet"/>
      <w:lvlText w:val="o"/>
      <w:lvlJc w:val="left"/>
      <w:pPr>
        <w:ind w:left="3600" w:hanging="360"/>
      </w:pPr>
      <w:rPr>
        <w:rFonts w:ascii="Courier New" w:hAnsi="Courier New" w:hint="default"/>
      </w:rPr>
    </w:lvl>
    <w:lvl w:ilvl="5" w:tplc="96223FA8">
      <w:start w:val="1"/>
      <w:numFmt w:val="bullet"/>
      <w:lvlText w:val=""/>
      <w:lvlJc w:val="left"/>
      <w:pPr>
        <w:ind w:left="4320" w:hanging="360"/>
      </w:pPr>
      <w:rPr>
        <w:rFonts w:ascii="Wingdings" w:hAnsi="Wingdings" w:hint="default"/>
      </w:rPr>
    </w:lvl>
    <w:lvl w:ilvl="6" w:tplc="706AEFB6">
      <w:start w:val="1"/>
      <w:numFmt w:val="bullet"/>
      <w:lvlText w:val=""/>
      <w:lvlJc w:val="left"/>
      <w:pPr>
        <w:ind w:left="5040" w:hanging="360"/>
      </w:pPr>
      <w:rPr>
        <w:rFonts w:ascii="Symbol" w:hAnsi="Symbol" w:hint="default"/>
      </w:rPr>
    </w:lvl>
    <w:lvl w:ilvl="7" w:tplc="A72CD182">
      <w:start w:val="1"/>
      <w:numFmt w:val="bullet"/>
      <w:lvlText w:val="o"/>
      <w:lvlJc w:val="left"/>
      <w:pPr>
        <w:ind w:left="5760" w:hanging="360"/>
      </w:pPr>
      <w:rPr>
        <w:rFonts w:ascii="Courier New" w:hAnsi="Courier New" w:hint="default"/>
      </w:rPr>
    </w:lvl>
    <w:lvl w:ilvl="8" w:tplc="1A825D32">
      <w:start w:val="1"/>
      <w:numFmt w:val="bullet"/>
      <w:lvlText w:val=""/>
      <w:lvlJc w:val="left"/>
      <w:pPr>
        <w:ind w:left="6480" w:hanging="360"/>
      </w:pPr>
      <w:rPr>
        <w:rFonts w:ascii="Wingdings" w:hAnsi="Wingdings" w:hint="default"/>
      </w:rPr>
    </w:lvl>
  </w:abstractNum>
  <w:abstractNum w:abstractNumId="35" w15:restartNumberingAfterBreak="0">
    <w:nsid w:val="182C7366"/>
    <w:multiLevelType w:val="hybridMultilevel"/>
    <w:tmpl w:val="CF68744A"/>
    <w:lvl w:ilvl="0" w:tplc="08090005">
      <w:start w:val="1"/>
      <w:numFmt w:val="bullet"/>
      <w:lvlText w:val=""/>
      <w:lvlJc w:val="left"/>
      <w:pPr>
        <w:ind w:left="436" w:hanging="360"/>
      </w:pPr>
      <w:rPr>
        <w:rFonts w:ascii="Wingdings" w:hAnsi="Wingdings"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189A0423"/>
    <w:multiLevelType w:val="multilevel"/>
    <w:tmpl w:val="AB8E15B0"/>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8EB22A4"/>
    <w:multiLevelType w:val="hybridMultilevel"/>
    <w:tmpl w:val="35D24542"/>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545F2C"/>
    <w:multiLevelType w:val="hybridMultilevel"/>
    <w:tmpl w:val="CCB83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730C80"/>
    <w:multiLevelType w:val="hybridMultilevel"/>
    <w:tmpl w:val="99D04C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9EF18D7"/>
    <w:multiLevelType w:val="hybridMultilevel"/>
    <w:tmpl w:val="6DB2BE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0D243E"/>
    <w:multiLevelType w:val="multilevel"/>
    <w:tmpl w:val="0A244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126627"/>
    <w:multiLevelType w:val="hybridMultilevel"/>
    <w:tmpl w:val="E0E40C28"/>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CA74A4"/>
    <w:multiLevelType w:val="hybridMultilevel"/>
    <w:tmpl w:val="2E5C0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FA7E60"/>
    <w:multiLevelType w:val="hybridMultilevel"/>
    <w:tmpl w:val="03C603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D3B2A5A"/>
    <w:multiLevelType w:val="hybridMultilevel"/>
    <w:tmpl w:val="EB1A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E5C720B"/>
    <w:multiLevelType w:val="hybridMultilevel"/>
    <w:tmpl w:val="BADAD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F9135A2"/>
    <w:multiLevelType w:val="hybridMultilevel"/>
    <w:tmpl w:val="84123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FCB5F2F"/>
    <w:multiLevelType w:val="hybridMultilevel"/>
    <w:tmpl w:val="AB9285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00F1DD2"/>
    <w:multiLevelType w:val="hybridMultilevel"/>
    <w:tmpl w:val="5F5A72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406E03"/>
    <w:multiLevelType w:val="hybridMultilevel"/>
    <w:tmpl w:val="6CB27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06C7852"/>
    <w:multiLevelType w:val="hybridMultilevel"/>
    <w:tmpl w:val="619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1433FE8"/>
    <w:multiLevelType w:val="hybridMultilevel"/>
    <w:tmpl w:val="E94A802E"/>
    <w:lvl w:ilvl="0" w:tplc="08090005">
      <w:start w:val="1"/>
      <w:numFmt w:val="bullet"/>
      <w:lvlText w:val=""/>
      <w:lvlJc w:val="left"/>
      <w:pPr>
        <w:ind w:left="153" w:hanging="360"/>
      </w:pPr>
      <w:rPr>
        <w:rFonts w:ascii="Wingdings" w:hAnsi="Wingdings" w:hint="default"/>
      </w:rPr>
    </w:lvl>
    <w:lvl w:ilvl="1" w:tplc="08090005">
      <w:start w:val="1"/>
      <w:numFmt w:val="bullet"/>
      <w:lvlText w:val=""/>
      <w:lvlJc w:val="left"/>
      <w:pPr>
        <w:ind w:left="873" w:hanging="360"/>
      </w:pPr>
      <w:rPr>
        <w:rFonts w:ascii="Wingdings" w:hAnsi="Wingding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3" w15:restartNumberingAfterBreak="0">
    <w:nsid w:val="21AA40B0"/>
    <w:multiLevelType w:val="hybridMultilevel"/>
    <w:tmpl w:val="CA50F8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37A4B41"/>
    <w:multiLevelType w:val="hybridMultilevel"/>
    <w:tmpl w:val="8BE200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E845E5"/>
    <w:multiLevelType w:val="hybridMultilevel"/>
    <w:tmpl w:val="3702B5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4E46D40"/>
    <w:multiLevelType w:val="hybridMultilevel"/>
    <w:tmpl w:val="FFECC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59336AB"/>
    <w:multiLevelType w:val="hybridMultilevel"/>
    <w:tmpl w:val="E3C6BB1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5C53BEF"/>
    <w:multiLevelType w:val="hybridMultilevel"/>
    <w:tmpl w:val="22208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6053AAE"/>
    <w:multiLevelType w:val="multilevel"/>
    <w:tmpl w:val="70724EAC"/>
    <w:lvl w:ilvl="0">
      <w:start w:val="1"/>
      <w:numFmt w:val="decimal"/>
      <w:lvlText w:val="%1."/>
      <w:lvlJc w:val="left"/>
      <w:pPr>
        <w:ind w:left="720" w:hanging="360"/>
      </w:pPr>
    </w:lvl>
    <w:lvl w:ilvl="1">
      <w:start w:val="6"/>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63D255C"/>
    <w:multiLevelType w:val="hybridMultilevel"/>
    <w:tmpl w:val="E1503F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566332"/>
    <w:multiLevelType w:val="hybridMultilevel"/>
    <w:tmpl w:val="8B780C5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278438B8"/>
    <w:multiLevelType w:val="multilevel"/>
    <w:tmpl w:val="700C1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B45407"/>
    <w:multiLevelType w:val="hybridMultilevel"/>
    <w:tmpl w:val="A71428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A3655"/>
    <w:multiLevelType w:val="hybridMultilevel"/>
    <w:tmpl w:val="450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B8593E"/>
    <w:multiLevelType w:val="hybridMultilevel"/>
    <w:tmpl w:val="D9D0B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4C1062"/>
    <w:multiLevelType w:val="multilevel"/>
    <w:tmpl w:val="46045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77073E"/>
    <w:multiLevelType w:val="multilevel"/>
    <w:tmpl w:val="F38E4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3906F1"/>
    <w:multiLevelType w:val="hybridMultilevel"/>
    <w:tmpl w:val="2DC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A535EAB"/>
    <w:multiLevelType w:val="hybridMultilevel"/>
    <w:tmpl w:val="DD8020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A617654"/>
    <w:multiLevelType w:val="hybridMultilevel"/>
    <w:tmpl w:val="9BE4DF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B0A68F3"/>
    <w:multiLevelType w:val="hybridMultilevel"/>
    <w:tmpl w:val="EF009C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B2561BF"/>
    <w:multiLevelType w:val="multilevel"/>
    <w:tmpl w:val="7A6ACF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575E7B"/>
    <w:multiLevelType w:val="multilevel"/>
    <w:tmpl w:val="C95EB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0F0003"/>
    <w:multiLevelType w:val="multilevel"/>
    <w:tmpl w:val="7D861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416BC3"/>
    <w:multiLevelType w:val="hybridMultilevel"/>
    <w:tmpl w:val="D3C84ED0"/>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C4638A6"/>
    <w:multiLevelType w:val="hybridMultilevel"/>
    <w:tmpl w:val="EAE269B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2DF549B7"/>
    <w:multiLevelType w:val="multilevel"/>
    <w:tmpl w:val="87DEE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675EDF"/>
    <w:multiLevelType w:val="hybridMultilevel"/>
    <w:tmpl w:val="D6C61A2E"/>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EB21366"/>
    <w:multiLevelType w:val="multilevel"/>
    <w:tmpl w:val="DFD2F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EE24ACA"/>
    <w:multiLevelType w:val="hybridMultilevel"/>
    <w:tmpl w:val="DE2CE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EE3085B"/>
    <w:multiLevelType w:val="hybridMultilevel"/>
    <w:tmpl w:val="9A0C6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F063028"/>
    <w:multiLevelType w:val="multilevel"/>
    <w:tmpl w:val="564C2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F91048"/>
    <w:multiLevelType w:val="hybridMultilevel"/>
    <w:tmpl w:val="765046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1E7A1C"/>
    <w:multiLevelType w:val="hybridMultilevel"/>
    <w:tmpl w:val="AA4CA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1A41093"/>
    <w:multiLevelType w:val="multilevel"/>
    <w:tmpl w:val="39665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186DF6"/>
    <w:multiLevelType w:val="hybridMultilevel"/>
    <w:tmpl w:val="934677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2F92AB0"/>
    <w:multiLevelType w:val="hybridMultilevel"/>
    <w:tmpl w:val="CFA2F9EC"/>
    <w:lvl w:ilvl="0" w:tplc="08090005">
      <w:start w:val="1"/>
      <w:numFmt w:val="bullet"/>
      <w:lvlText w:val=""/>
      <w:lvlJc w:val="left"/>
      <w:pPr>
        <w:ind w:left="153" w:hanging="360"/>
      </w:pPr>
      <w:rPr>
        <w:rFonts w:ascii="Wingdings" w:hAnsi="Wingdings" w:hint="default"/>
      </w:rPr>
    </w:lvl>
    <w:lvl w:ilvl="1" w:tplc="08090005">
      <w:start w:val="1"/>
      <w:numFmt w:val="bullet"/>
      <w:lvlText w:val=""/>
      <w:lvlJc w:val="left"/>
      <w:pPr>
        <w:ind w:left="873" w:hanging="360"/>
      </w:pPr>
      <w:rPr>
        <w:rFonts w:ascii="Wingdings" w:hAnsi="Wingdings" w:hint="default"/>
      </w:rPr>
    </w:lvl>
    <w:lvl w:ilvl="2" w:tplc="08090005">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8" w15:restartNumberingAfterBreak="0">
    <w:nsid w:val="332E1D9A"/>
    <w:multiLevelType w:val="hybridMultilevel"/>
    <w:tmpl w:val="C812DF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A6324B"/>
    <w:multiLevelType w:val="hybridMultilevel"/>
    <w:tmpl w:val="67C8F7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346843E9"/>
    <w:multiLevelType w:val="hybridMultilevel"/>
    <w:tmpl w:val="F6721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4BE086D"/>
    <w:multiLevelType w:val="hybridMultilevel"/>
    <w:tmpl w:val="ED36F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707FA98"/>
    <w:multiLevelType w:val="hybridMultilevel"/>
    <w:tmpl w:val="8AF0C31E"/>
    <w:lvl w:ilvl="0" w:tplc="D602948E">
      <w:start w:val="1"/>
      <w:numFmt w:val="bullet"/>
      <w:lvlText w:val="§"/>
      <w:lvlJc w:val="left"/>
      <w:pPr>
        <w:ind w:left="720" w:hanging="360"/>
      </w:pPr>
      <w:rPr>
        <w:rFonts w:ascii="Wingdings" w:hAnsi="Wingdings" w:hint="default"/>
      </w:rPr>
    </w:lvl>
    <w:lvl w:ilvl="1" w:tplc="7B46C83E">
      <w:start w:val="1"/>
      <w:numFmt w:val="bullet"/>
      <w:lvlText w:val="o"/>
      <w:lvlJc w:val="left"/>
      <w:pPr>
        <w:ind w:left="1440" w:hanging="360"/>
      </w:pPr>
      <w:rPr>
        <w:rFonts w:ascii="Courier New" w:hAnsi="Courier New" w:hint="default"/>
      </w:rPr>
    </w:lvl>
    <w:lvl w:ilvl="2" w:tplc="765C1788">
      <w:start w:val="1"/>
      <w:numFmt w:val="bullet"/>
      <w:lvlText w:val=""/>
      <w:lvlJc w:val="left"/>
      <w:pPr>
        <w:ind w:left="2160" w:hanging="360"/>
      </w:pPr>
      <w:rPr>
        <w:rFonts w:ascii="Wingdings" w:hAnsi="Wingdings" w:hint="default"/>
      </w:rPr>
    </w:lvl>
    <w:lvl w:ilvl="3" w:tplc="118A4CA6">
      <w:start w:val="1"/>
      <w:numFmt w:val="bullet"/>
      <w:lvlText w:val=""/>
      <w:lvlJc w:val="left"/>
      <w:pPr>
        <w:ind w:left="2880" w:hanging="360"/>
      </w:pPr>
      <w:rPr>
        <w:rFonts w:ascii="Symbol" w:hAnsi="Symbol" w:hint="default"/>
      </w:rPr>
    </w:lvl>
    <w:lvl w:ilvl="4" w:tplc="088C476C">
      <w:start w:val="1"/>
      <w:numFmt w:val="bullet"/>
      <w:lvlText w:val="o"/>
      <w:lvlJc w:val="left"/>
      <w:pPr>
        <w:ind w:left="3600" w:hanging="360"/>
      </w:pPr>
      <w:rPr>
        <w:rFonts w:ascii="Courier New" w:hAnsi="Courier New" w:hint="default"/>
      </w:rPr>
    </w:lvl>
    <w:lvl w:ilvl="5" w:tplc="7C8805AC">
      <w:start w:val="1"/>
      <w:numFmt w:val="bullet"/>
      <w:lvlText w:val=""/>
      <w:lvlJc w:val="left"/>
      <w:pPr>
        <w:ind w:left="4320" w:hanging="360"/>
      </w:pPr>
      <w:rPr>
        <w:rFonts w:ascii="Wingdings" w:hAnsi="Wingdings" w:hint="default"/>
      </w:rPr>
    </w:lvl>
    <w:lvl w:ilvl="6" w:tplc="08D41E7E">
      <w:start w:val="1"/>
      <w:numFmt w:val="bullet"/>
      <w:lvlText w:val=""/>
      <w:lvlJc w:val="left"/>
      <w:pPr>
        <w:ind w:left="5040" w:hanging="360"/>
      </w:pPr>
      <w:rPr>
        <w:rFonts w:ascii="Symbol" w:hAnsi="Symbol" w:hint="default"/>
      </w:rPr>
    </w:lvl>
    <w:lvl w:ilvl="7" w:tplc="3B9A0F54">
      <w:start w:val="1"/>
      <w:numFmt w:val="bullet"/>
      <w:lvlText w:val="o"/>
      <w:lvlJc w:val="left"/>
      <w:pPr>
        <w:ind w:left="5760" w:hanging="360"/>
      </w:pPr>
      <w:rPr>
        <w:rFonts w:ascii="Courier New" w:hAnsi="Courier New" w:hint="default"/>
      </w:rPr>
    </w:lvl>
    <w:lvl w:ilvl="8" w:tplc="5A5AC908">
      <w:start w:val="1"/>
      <w:numFmt w:val="bullet"/>
      <w:lvlText w:val=""/>
      <w:lvlJc w:val="left"/>
      <w:pPr>
        <w:ind w:left="6480" w:hanging="360"/>
      </w:pPr>
      <w:rPr>
        <w:rFonts w:ascii="Wingdings" w:hAnsi="Wingdings" w:hint="default"/>
      </w:rPr>
    </w:lvl>
  </w:abstractNum>
  <w:abstractNum w:abstractNumId="93" w15:restartNumberingAfterBreak="0">
    <w:nsid w:val="37C65613"/>
    <w:multiLevelType w:val="hybridMultilevel"/>
    <w:tmpl w:val="C52CA1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BD6F91"/>
    <w:multiLevelType w:val="multilevel"/>
    <w:tmpl w:val="C7967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5D4440"/>
    <w:multiLevelType w:val="multilevel"/>
    <w:tmpl w:val="1608B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8D6C3F"/>
    <w:multiLevelType w:val="hybridMultilevel"/>
    <w:tmpl w:val="1BA604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CD2010D"/>
    <w:multiLevelType w:val="hybridMultilevel"/>
    <w:tmpl w:val="EAD8DD1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3E1E5581"/>
    <w:multiLevelType w:val="multilevel"/>
    <w:tmpl w:val="1FE01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947163"/>
    <w:multiLevelType w:val="hybridMultilevel"/>
    <w:tmpl w:val="4A589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F2951E6"/>
    <w:multiLevelType w:val="hybridMultilevel"/>
    <w:tmpl w:val="5CC09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0C45AE5"/>
    <w:multiLevelType w:val="hybridMultilevel"/>
    <w:tmpl w:val="82F42F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193639D"/>
    <w:multiLevelType w:val="hybridMultilevel"/>
    <w:tmpl w:val="8A681B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1FF1F8F"/>
    <w:multiLevelType w:val="hybridMultilevel"/>
    <w:tmpl w:val="E5B0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23F6502"/>
    <w:multiLevelType w:val="hybridMultilevel"/>
    <w:tmpl w:val="FFFFFFFF"/>
    <w:lvl w:ilvl="0" w:tplc="148A4A1A">
      <w:start w:val="1"/>
      <w:numFmt w:val="bullet"/>
      <w:lvlText w:val="§"/>
      <w:lvlJc w:val="left"/>
      <w:pPr>
        <w:ind w:left="720" w:hanging="360"/>
      </w:pPr>
      <w:rPr>
        <w:rFonts w:ascii="Wingdings" w:hAnsi="Wingdings" w:hint="default"/>
      </w:rPr>
    </w:lvl>
    <w:lvl w:ilvl="1" w:tplc="1DC683D2">
      <w:start w:val="1"/>
      <w:numFmt w:val="bullet"/>
      <w:lvlText w:val="o"/>
      <w:lvlJc w:val="left"/>
      <w:pPr>
        <w:ind w:left="1440" w:hanging="360"/>
      </w:pPr>
      <w:rPr>
        <w:rFonts w:ascii="Courier New" w:hAnsi="Courier New" w:hint="default"/>
      </w:rPr>
    </w:lvl>
    <w:lvl w:ilvl="2" w:tplc="97D0B39C">
      <w:start w:val="1"/>
      <w:numFmt w:val="bullet"/>
      <w:lvlText w:val=""/>
      <w:lvlJc w:val="left"/>
      <w:pPr>
        <w:ind w:left="2160" w:hanging="360"/>
      </w:pPr>
      <w:rPr>
        <w:rFonts w:ascii="Wingdings" w:hAnsi="Wingdings" w:hint="default"/>
      </w:rPr>
    </w:lvl>
    <w:lvl w:ilvl="3" w:tplc="F8CAFFC6">
      <w:start w:val="1"/>
      <w:numFmt w:val="bullet"/>
      <w:lvlText w:val=""/>
      <w:lvlJc w:val="left"/>
      <w:pPr>
        <w:ind w:left="2880" w:hanging="360"/>
      </w:pPr>
      <w:rPr>
        <w:rFonts w:ascii="Symbol" w:hAnsi="Symbol" w:hint="default"/>
      </w:rPr>
    </w:lvl>
    <w:lvl w:ilvl="4" w:tplc="FE56E4AA">
      <w:start w:val="1"/>
      <w:numFmt w:val="bullet"/>
      <w:lvlText w:val="o"/>
      <w:lvlJc w:val="left"/>
      <w:pPr>
        <w:ind w:left="3600" w:hanging="360"/>
      </w:pPr>
      <w:rPr>
        <w:rFonts w:ascii="Courier New" w:hAnsi="Courier New" w:hint="default"/>
      </w:rPr>
    </w:lvl>
    <w:lvl w:ilvl="5" w:tplc="D7125A6A">
      <w:start w:val="1"/>
      <w:numFmt w:val="bullet"/>
      <w:lvlText w:val=""/>
      <w:lvlJc w:val="left"/>
      <w:pPr>
        <w:ind w:left="4320" w:hanging="360"/>
      </w:pPr>
      <w:rPr>
        <w:rFonts w:ascii="Wingdings" w:hAnsi="Wingdings" w:hint="default"/>
      </w:rPr>
    </w:lvl>
    <w:lvl w:ilvl="6" w:tplc="1DD84C6C">
      <w:start w:val="1"/>
      <w:numFmt w:val="bullet"/>
      <w:lvlText w:val=""/>
      <w:lvlJc w:val="left"/>
      <w:pPr>
        <w:ind w:left="5040" w:hanging="360"/>
      </w:pPr>
      <w:rPr>
        <w:rFonts w:ascii="Symbol" w:hAnsi="Symbol" w:hint="default"/>
      </w:rPr>
    </w:lvl>
    <w:lvl w:ilvl="7" w:tplc="3F121C96">
      <w:start w:val="1"/>
      <w:numFmt w:val="bullet"/>
      <w:lvlText w:val="o"/>
      <w:lvlJc w:val="left"/>
      <w:pPr>
        <w:ind w:left="5760" w:hanging="360"/>
      </w:pPr>
      <w:rPr>
        <w:rFonts w:ascii="Courier New" w:hAnsi="Courier New" w:hint="default"/>
      </w:rPr>
    </w:lvl>
    <w:lvl w:ilvl="8" w:tplc="145C78E8">
      <w:start w:val="1"/>
      <w:numFmt w:val="bullet"/>
      <w:lvlText w:val=""/>
      <w:lvlJc w:val="left"/>
      <w:pPr>
        <w:ind w:left="6480" w:hanging="360"/>
      </w:pPr>
      <w:rPr>
        <w:rFonts w:ascii="Wingdings" w:hAnsi="Wingdings" w:hint="default"/>
      </w:rPr>
    </w:lvl>
  </w:abstractNum>
  <w:abstractNum w:abstractNumId="105" w15:restartNumberingAfterBreak="0">
    <w:nsid w:val="434D11D8"/>
    <w:multiLevelType w:val="hybridMultilevel"/>
    <w:tmpl w:val="04E04E10"/>
    <w:lvl w:ilvl="0" w:tplc="FFFFFFFF">
      <w:start w:val="1"/>
      <w:numFmt w:val="bullet"/>
      <w:lvlText w:val=""/>
      <w:lvlJc w:val="left"/>
      <w:pPr>
        <w:ind w:left="360" w:hanging="360"/>
      </w:pPr>
      <w:rPr>
        <w:rFonts w:ascii="Wingdings" w:hAnsi="Wingdings" w:hint="default"/>
      </w:rPr>
    </w:lvl>
    <w:lvl w:ilvl="1" w:tplc="0809000F">
      <w:start w:val="1"/>
      <w:numFmt w:val="decimal"/>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6" w15:restartNumberingAfterBreak="0">
    <w:nsid w:val="454D5845"/>
    <w:multiLevelType w:val="hybridMultilevel"/>
    <w:tmpl w:val="25AA75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6276E8"/>
    <w:multiLevelType w:val="hybridMultilevel"/>
    <w:tmpl w:val="F5D47E5E"/>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6806E90"/>
    <w:multiLevelType w:val="hybridMultilevel"/>
    <w:tmpl w:val="C1D47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68F1CE4"/>
    <w:multiLevelType w:val="hybridMultilevel"/>
    <w:tmpl w:val="0F48A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717758B"/>
    <w:multiLevelType w:val="hybridMultilevel"/>
    <w:tmpl w:val="BF1C1B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7AA7825"/>
    <w:multiLevelType w:val="hybridMultilevel"/>
    <w:tmpl w:val="D338B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8940BF7"/>
    <w:multiLevelType w:val="hybridMultilevel"/>
    <w:tmpl w:val="8D98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8F766D0"/>
    <w:multiLevelType w:val="multilevel"/>
    <w:tmpl w:val="EB3C03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91C0D97"/>
    <w:multiLevelType w:val="hybridMultilevel"/>
    <w:tmpl w:val="0B54E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A7D5BF6"/>
    <w:multiLevelType w:val="hybridMultilevel"/>
    <w:tmpl w:val="7A581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4B803440"/>
    <w:multiLevelType w:val="hybridMultilevel"/>
    <w:tmpl w:val="8DBCDC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C0A567C"/>
    <w:multiLevelType w:val="multilevel"/>
    <w:tmpl w:val="C276B5D2"/>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4C3C606F"/>
    <w:multiLevelType w:val="hybridMultilevel"/>
    <w:tmpl w:val="97504188"/>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CB874AF"/>
    <w:multiLevelType w:val="hybridMultilevel"/>
    <w:tmpl w:val="6464D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CF878F7"/>
    <w:multiLevelType w:val="hybridMultilevel"/>
    <w:tmpl w:val="EB7C96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DC71C0D"/>
    <w:multiLevelType w:val="hybridMultilevel"/>
    <w:tmpl w:val="C7B8616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2221ED"/>
    <w:multiLevelType w:val="hybridMultilevel"/>
    <w:tmpl w:val="86A28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04E043A"/>
    <w:multiLevelType w:val="hybridMultilevel"/>
    <w:tmpl w:val="2C2E3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0E2449C"/>
    <w:multiLevelType w:val="hybridMultilevel"/>
    <w:tmpl w:val="ABF2D3DE"/>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0E40578"/>
    <w:multiLevelType w:val="hybridMultilevel"/>
    <w:tmpl w:val="E730B4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10E4261"/>
    <w:multiLevelType w:val="hybridMultilevel"/>
    <w:tmpl w:val="9C7A7F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1DA5C43"/>
    <w:multiLevelType w:val="multilevel"/>
    <w:tmpl w:val="A5A68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6472CD7"/>
    <w:multiLevelType w:val="multilevel"/>
    <w:tmpl w:val="E0104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67F1934"/>
    <w:multiLevelType w:val="hybridMultilevel"/>
    <w:tmpl w:val="1664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84A5DAF"/>
    <w:multiLevelType w:val="multilevel"/>
    <w:tmpl w:val="7A6AC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8F1520A"/>
    <w:multiLevelType w:val="hybridMultilevel"/>
    <w:tmpl w:val="3ABEE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A5251CC"/>
    <w:multiLevelType w:val="hybridMultilevel"/>
    <w:tmpl w:val="73A86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5AFA03AC"/>
    <w:multiLevelType w:val="hybridMultilevel"/>
    <w:tmpl w:val="1DC2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B144671"/>
    <w:multiLevelType w:val="hybridMultilevel"/>
    <w:tmpl w:val="2C7CE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B3009D1"/>
    <w:multiLevelType w:val="hybridMultilevel"/>
    <w:tmpl w:val="ABB0EA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B43604E"/>
    <w:multiLevelType w:val="hybridMultilevel"/>
    <w:tmpl w:val="95C0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C8A7438"/>
    <w:multiLevelType w:val="hybridMultilevel"/>
    <w:tmpl w:val="BE6E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CD8244E"/>
    <w:multiLevelType w:val="hybridMultilevel"/>
    <w:tmpl w:val="DD50D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D7C1849"/>
    <w:multiLevelType w:val="multilevel"/>
    <w:tmpl w:val="B1629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D9C7885"/>
    <w:multiLevelType w:val="hybridMultilevel"/>
    <w:tmpl w:val="D3C02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E634CF2"/>
    <w:multiLevelType w:val="hybridMultilevel"/>
    <w:tmpl w:val="F7D07D68"/>
    <w:lvl w:ilvl="0" w:tplc="7BA4E7F2">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FA455C0"/>
    <w:multiLevelType w:val="hybridMultilevel"/>
    <w:tmpl w:val="EBBAFA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03D46A4"/>
    <w:multiLevelType w:val="multilevel"/>
    <w:tmpl w:val="A9026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484B68"/>
    <w:multiLevelType w:val="hybridMultilevel"/>
    <w:tmpl w:val="0BC4CB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27B591A"/>
    <w:multiLevelType w:val="hybridMultilevel"/>
    <w:tmpl w:val="11F2E0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3D93AA0"/>
    <w:multiLevelType w:val="hybridMultilevel"/>
    <w:tmpl w:val="A4D050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3F87FFB"/>
    <w:multiLevelType w:val="multilevel"/>
    <w:tmpl w:val="08C0F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5041D2D"/>
    <w:multiLevelType w:val="hybridMultilevel"/>
    <w:tmpl w:val="09A675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56C26D2"/>
    <w:multiLevelType w:val="hybridMultilevel"/>
    <w:tmpl w:val="0EE497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68F403F"/>
    <w:multiLevelType w:val="multilevel"/>
    <w:tmpl w:val="D2849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7376AB0"/>
    <w:multiLevelType w:val="hybridMultilevel"/>
    <w:tmpl w:val="7654ED08"/>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8B94249"/>
    <w:multiLevelType w:val="hybridMultilevel"/>
    <w:tmpl w:val="654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8D15846"/>
    <w:multiLevelType w:val="hybridMultilevel"/>
    <w:tmpl w:val="959863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9FA760F"/>
    <w:multiLevelType w:val="hybridMultilevel"/>
    <w:tmpl w:val="D8A4A546"/>
    <w:lvl w:ilvl="0" w:tplc="08090005">
      <w:start w:val="1"/>
      <w:numFmt w:val="bullet"/>
      <w:lvlText w:val=""/>
      <w:lvlJc w:val="left"/>
      <w:pPr>
        <w:ind w:left="940" w:hanging="360"/>
      </w:pPr>
      <w:rPr>
        <w:rFonts w:ascii="Wingdings" w:hAnsi="Wingdings" w:hint="default"/>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55" w15:restartNumberingAfterBreak="0">
    <w:nsid w:val="6AA75FF4"/>
    <w:multiLevelType w:val="hybridMultilevel"/>
    <w:tmpl w:val="DF4024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AAC0555"/>
    <w:multiLevelType w:val="multilevel"/>
    <w:tmpl w:val="7D861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B7C4E68"/>
    <w:multiLevelType w:val="hybridMultilevel"/>
    <w:tmpl w:val="80B8B7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BA56E40"/>
    <w:multiLevelType w:val="hybridMultilevel"/>
    <w:tmpl w:val="B81453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CA65D1A"/>
    <w:multiLevelType w:val="hybridMultilevel"/>
    <w:tmpl w:val="11403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CEA147C"/>
    <w:multiLevelType w:val="hybridMultilevel"/>
    <w:tmpl w:val="FBDA9A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DB74D1B"/>
    <w:multiLevelType w:val="hybridMultilevel"/>
    <w:tmpl w:val="AA842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FD8792F"/>
    <w:multiLevelType w:val="hybridMultilevel"/>
    <w:tmpl w:val="911C64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03278C1"/>
    <w:multiLevelType w:val="multilevel"/>
    <w:tmpl w:val="BB483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A33622"/>
    <w:multiLevelType w:val="hybridMultilevel"/>
    <w:tmpl w:val="FF6E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3461B88"/>
    <w:multiLevelType w:val="multilevel"/>
    <w:tmpl w:val="7D8618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355630E"/>
    <w:multiLevelType w:val="hybridMultilevel"/>
    <w:tmpl w:val="C4E65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3665F29"/>
    <w:multiLevelType w:val="hybridMultilevel"/>
    <w:tmpl w:val="EA9624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3B40EAC"/>
    <w:multiLevelType w:val="hybridMultilevel"/>
    <w:tmpl w:val="0F0CB4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3BE159C"/>
    <w:multiLevelType w:val="multilevel"/>
    <w:tmpl w:val="7A6AC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3E72693"/>
    <w:multiLevelType w:val="hybridMultilevel"/>
    <w:tmpl w:val="3ED49C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42577C0"/>
    <w:multiLevelType w:val="hybridMultilevel"/>
    <w:tmpl w:val="B28C2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598286E"/>
    <w:multiLevelType w:val="hybridMultilevel"/>
    <w:tmpl w:val="F34655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775A08A3"/>
    <w:multiLevelType w:val="hybridMultilevel"/>
    <w:tmpl w:val="EAD6A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82F73F5"/>
    <w:multiLevelType w:val="hybridMultilevel"/>
    <w:tmpl w:val="B0900D0A"/>
    <w:lvl w:ilvl="0" w:tplc="08090005">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EB2FF2"/>
    <w:multiLevelType w:val="hybridMultilevel"/>
    <w:tmpl w:val="72EC3D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9267AFF"/>
    <w:multiLevelType w:val="multilevel"/>
    <w:tmpl w:val="CD503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D417D6"/>
    <w:multiLevelType w:val="hybridMultilevel"/>
    <w:tmpl w:val="5DD2A0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A206407"/>
    <w:multiLevelType w:val="multilevel"/>
    <w:tmpl w:val="527E1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4E5B9B"/>
    <w:multiLevelType w:val="hybridMultilevel"/>
    <w:tmpl w:val="0B1464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D6B43F7"/>
    <w:multiLevelType w:val="hybridMultilevel"/>
    <w:tmpl w:val="4E98A0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D8E172F"/>
    <w:multiLevelType w:val="hybridMultilevel"/>
    <w:tmpl w:val="F26CA9A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3881493">
    <w:abstractNumId w:val="42"/>
  </w:num>
  <w:num w:numId="2" w16cid:durableId="743726870">
    <w:abstractNumId w:val="119"/>
  </w:num>
  <w:num w:numId="3" w16cid:durableId="936207773">
    <w:abstractNumId w:val="26"/>
  </w:num>
  <w:num w:numId="4" w16cid:durableId="767500994">
    <w:abstractNumId w:val="13"/>
  </w:num>
  <w:num w:numId="5" w16cid:durableId="1719934574">
    <w:abstractNumId w:val="69"/>
  </w:num>
  <w:num w:numId="6" w16cid:durableId="439573376">
    <w:abstractNumId w:val="135"/>
  </w:num>
  <w:num w:numId="7" w16cid:durableId="1668745501">
    <w:abstractNumId w:val="60"/>
  </w:num>
  <w:num w:numId="8" w16cid:durableId="1951159326">
    <w:abstractNumId w:val="84"/>
  </w:num>
  <w:num w:numId="9" w16cid:durableId="861478100">
    <w:abstractNumId w:val="81"/>
  </w:num>
  <w:num w:numId="10" w16cid:durableId="2084334792">
    <w:abstractNumId w:val="174"/>
  </w:num>
  <w:num w:numId="11" w16cid:durableId="1474131292">
    <w:abstractNumId w:val="141"/>
  </w:num>
  <w:num w:numId="12" w16cid:durableId="760294506">
    <w:abstractNumId w:val="57"/>
  </w:num>
  <w:num w:numId="13" w16cid:durableId="539829233">
    <w:abstractNumId w:val="151"/>
  </w:num>
  <w:num w:numId="14" w16cid:durableId="2091080949">
    <w:abstractNumId w:val="114"/>
  </w:num>
  <w:num w:numId="15" w16cid:durableId="1251812853">
    <w:abstractNumId w:val="78"/>
  </w:num>
  <w:num w:numId="16" w16cid:durableId="1707900081">
    <w:abstractNumId w:val="124"/>
  </w:num>
  <w:num w:numId="17" w16cid:durableId="2087222307">
    <w:abstractNumId w:val="106"/>
  </w:num>
  <w:num w:numId="18" w16cid:durableId="1563366732">
    <w:abstractNumId w:val="142"/>
  </w:num>
  <w:num w:numId="19" w16cid:durableId="1723212909">
    <w:abstractNumId w:val="101"/>
  </w:num>
  <w:num w:numId="20" w16cid:durableId="177742637">
    <w:abstractNumId w:val="157"/>
  </w:num>
  <w:num w:numId="21" w16cid:durableId="1521505445">
    <w:abstractNumId w:val="38"/>
  </w:num>
  <w:num w:numId="22" w16cid:durableId="1236934496">
    <w:abstractNumId w:val="100"/>
  </w:num>
  <w:num w:numId="23" w16cid:durableId="845902123">
    <w:abstractNumId w:val="166"/>
  </w:num>
  <w:num w:numId="24" w16cid:durableId="1505434070">
    <w:abstractNumId w:val="43"/>
  </w:num>
  <w:num w:numId="25" w16cid:durableId="995186311">
    <w:abstractNumId w:val="90"/>
  </w:num>
  <w:num w:numId="26" w16cid:durableId="123087957">
    <w:abstractNumId w:val="152"/>
  </w:num>
  <w:num w:numId="27" w16cid:durableId="1032220834">
    <w:abstractNumId w:val="49"/>
  </w:num>
  <w:num w:numId="28" w16cid:durableId="1206409782">
    <w:abstractNumId w:val="28"/>
  </w:num>
  <w:num w:numId="29" w16cid:durableId="1842114730">
    <w:abstractNumId w:val="63"/>
  </w:num>
  <w:num w:numId="30" w16cid:durableId="2062746203">
    <w:abstractNumId w:val="180"/>
  </w:num>
  <w:num w:numId="31" w16cid:durableId="1490248442">
    <w:abstractNumId w:val="134"/>
  </w:num>
  <w:num w:numId="32" w16cid:durableId="422266498">
    <w:abstractNumId w:val="162"/>
  </w:num>
  <w:num w:numId="33" w16cid:durableId="1691447052">
    <w:abstractNumId w:val="93"/>
  </w:num>
  <w:num w:numId="34" w16cid:durableId="676544510">
    <w:abstractNumId w:val="118"/>
  </w:num>
  <w:num w:numId="35" w16cid:durableId="950740853">
    <w:abstractNumId w:val="107"/>
  </w:num>
  <w:num w:numId="36" w16cid:durableId="2082437374">
    <w:abstractNumId w:val="37"/>
  </w:num>
  <w:num w:numId="37" w16cid:durableId="2080904553">
    <w:abstractNumId w:val="109"/>
  </w:num>
  <w:num w:numId="38" w16cid:durableId="1404569003">
    <w:abstractNumId w:val="65"/>
  </w:num>
  <w:num w:numId="39" w16cid:durableId="1790707520">
    <w:abstractNumId w:val="31"/>
  </w:num>
  <w:num w:numId="40" w16cid:durableId="345249897">
    <w:abstractNumId w:val="177"/>
  </w:num>
  <w:num w:numId="41" w16cid:durableId="134301322">
    <w:abstractNumId w:val="97"/>
  </w:num>
  <w:num w:numId="42" w16cid:durableId="267205482">
    <w:abstractNumId w:val="75"/>
  </w:num>
  <w:num w:numId="43" w16cid:durableId="2020961475">
    <w:abstractNumId w:val="117"/>
  </w:num>
  <w:num w:numId="44" w16cid:durableId="688483673">
    <w:abstractNumId w:val="111"/>
  </w:num>
  <w:num w:numId="45" w16cid:durableId="357661107">
    <w:abstractNumId w:val="40"/>
  </w:num>
  <w:num w:numId="46" w16cid:durableId="1399981657">
    <w:abstractNumId w:val="11"/>
  </w:num>
  <w:num w:numId="47" w16cid:durableId="358354894">
    <w:abstractNumId w:val="160"/>
  </w:num>
  <w:num w:numId="48" w16cid:durableId="1077481216">
    <w:abstractNumId w:val="138"/>
  </w:num>
  <w:num w:numId="49" w16cid:durableId="2049838140">
    <w:abstractNumId w:val="47"/>
  </w:num>
  <w:num w:numId="50" w16cid:durableId="154033939">
    <w:abstractNumId w:val="55"/>
  </w:num>
  <w:num w:numId="51" w16cid:durableId="1070735066">
    <w:abstractNumId w:val="161"/>
  </w:num>
  <w:num w:numId="52" w16cid:durableId="933980253">
    <w:abstractNumId w:val="159"/>
  </w:num>
  <w:num w:numId="53" w16cid:durableId="1178274665">
    <w:abstractNumId w:val="148"/>
  </w:num>
  <w:num w:numId="54" w16cid:durableId="157696119">
    <w:abstractNumId w:val="110"/>
  </w:num>
  <w:num w:numId="55" w16cid:durableId="1846705369">
    <w:abstractNumId w:val="149"/>
  </w:num>
  <w:num w:numId="56" w16cid:durableId="789124740">
    <w:abstractNumId w:val="163"/>
  </w:num>
  <w:num w:numId="57" w16cid:durableId="1816950869">
    <w:abstractNumId w:val="19"/>
  </w:num>
  <w:num w:numId="58" w16cid:durableId="847331186">
    <w:abstractNumId w:val="139"/>
  </w:num>
  <w:num w:numId="59" w16cid:durableId="781846725">
    <w:abstractNumId w:val="77"/>
  </w:num>
  <w:num w:numId="60" w16cid:durableId="117190331">
    <w:abstractNumId w:val="67"/>
  </w:num>
  <w:num w:numId="61" w16cid:durableId="1707676454">
    <w:abstractNumId w:val="41"/>
  </w:num>
  <w:num w:numId="62" w16cid:durableId="1069427577">
    <w:abstractNumId w:val="82"/>
  </w:num>
  <w:num w:numId="63" w16cid:durableId="548880927">
    <w:abstractNumId w:val="176"/>
  </w:num>
  <w:num w:numId="64" w16cid:durableId="1771002269">
    <w:abstractNumId w:val="16"/>
  </w:num>
  <w:num w:numId="65" w16cid:durableId="2138183982">
    <w:abstractNumId w:val="62"/>
  </w:num>
  <w:num w:numId="66" w16cid:durableId="858470003">
    <w:abstractNumId w:val="98"/>
  </w:num>
  <w:num w:numId="67" w16cid:durableId="392126098">
    <w:abstractNumId w:val="66"/>
  </w:num>
  <w:num w:numId="68" w16cid:durableId="1476876556">
    <w:abstractNumId w:val="95"/>
  </w:num>
  <w:num w:numId="69" w16cid:durableId="1647123859">
    <w:abstractNumId w:val="94"/>
  </w:num>
  <w:num w:numId="70" w16cid:durableId="1399938036">
    <w:abstractNumId w:val="143"/>
  </w:num>
  <w:num w:numId="71" w16cid:durableId="2059889876">
    <w:abstractNumId w:val="25"/>
  </w:num>
  <w:num w:numId="72" w16cid:durableId="1524444034">
    <w:abstractNumId w:val="178"/>
  </w:num>
  <w:num w:numId="73" w16cid:durableId="1617980124">
    <w:abstractNumId w:val="17"/>
  </w:num>
  <w:num w:numId="74" w16cid:durableId="966739255">
    <w:abstractNumId w:val="79"/>
  </w:num>
  <w:num w:numId="75" w16cid:durableId="401685583">
    <w:abstractNumId w:val="127"/>
  </w:num>
  <w:num w:numId="76" w16cid:durableId="166024050">
    <w:abstractNumId w:val="147"/>
  </w:num>
  <w:num w:numId="77" w16cid:durableId="1895509072">
    <w:abstractNumId w:val="20"/>
  </w:num>
  <w:num w:numId="78" w16cid:durableId="722602907">
    <w:abstractNumId w:val="150"/>
  </w:num>
  <w:num w:numId="79" w16cid:durableId="793407484">
    <w:abstractNumId w:val="85"/>
  </w:num>
  <w:num w:numId="80" w16cid:durableId="1735740595">
    <w:abstractNumId w:val="22"/>
  </w:num>
  <w:num w:numId="81" w16cid:durableId="275408840">
    <w:abstractNumId w:val="128"/>
  </w:num>
  <w:num w:numId="82" w16cid:durableId="613757013">
    <w:abstractNumId w:val="73"/>
  </w:num>
  <w:num w:numId="83" w16cid:durableId="121316350">
    <w:abstractNumId w:val="18"/>
  </w:num>
  <w:num w:numId="84" w16cid:durableId="1439524061">
    <w:abstractNumId w:val="14"/>
  </w:num>
  <w:num w:numId="85" w16cid:durableId="962997943">
    <w:abstractNumId w:val="168"/>
  </w:num>
  <w:num w:numId="86" w16cid:durableId="980769829">
    <w:abstractNumId w:val="27"/>
  </w:num>
  <w:num w:numId="87" w16cid:durableId="1084761647">
    <w:abstractNumId w:val="102"/>
  </w:num>
  <w:num w:numId="88" w16cid:durableId="145171301">
    <w:abstractNumId w:val="122"/>
  </w:num>
  <w:num w:numId="89" w16cid:durableId="118299528">
    <w:abstractNumId w:val="99"/>
  </w:num>
  <w:num w:numId="90" w16cid:durableId="1012683282">
    <w:abstractNumId w:val="126"/>
  </w:num>
  <w:num w:numId="91" w16cid:durableId="1294822941">
    <w:abstractNumId w:val="23"/>
  </w:num>
  <w:num w:numId="92" w16cid:durableId="724573486">
    <w:abstractNumId w:val="54"/>
  </w:num>
  <w:num w:numId="93" w16cid:durableId="1147478538">
    <w:abstractNumId w:val="46"/>
  </w:num>
  <w:num w:numId="94" w16cid:durableId="1319113257">
    <w:abstractNumId w:val="59"/>
  </w:num>
  <w:num w:numId="95" w16cid:durableId="1032534447">
    <w:abstractNumId w:val="58"/>
  </w:num>
  <w:num w:numId="96" w16cid:durableId="1172450906">
    <w:abstractNumId w:val="140"/>
  </w:num>
  <w:num w:numId="97" w16cid:durableId="689647694">
    <w:abstractNumId w:val="131"/>
  </w:num>
  <w:num w:numId="98" w16cid:durableId="1564683911">
    <w:abstractNumId w:val="56"/>
  </w:num>
  <w:num w:numId="99" w16cid:durableId="1515454714">
    <w:abstractNumId w:val="88"/>
  </w:num>
  <w:num w:numId="100" w16cid:durableId="828788254">
    <w:abstractNumId w:val="50"/>
  </w:num>
  <w:num w:numId="101" w16cid:durableId="1079716218">
    <w:abstractNumId w:val="155"/>
  </w:num>
  <w:num w:numId="102" w16cid:durableId="445080586">
    <w:abstractNumId w:val="15"/>
  </w:num>
  <w:num w:numId="103" w16cid:durableId="267394075">
    <w:abstractNumId w:val="179"/>
  </w:num>
  <w:num w:numId="104" w16cid:durableId="1526021269">
    <w:abstractNumId w:val="116"/>
  </w:num>
  <w:num w:numId="105" w16cid:durableId="1450202827">
    <w:abstractNumId w:val="44"/>
  </w:num>
  <w:num w:numId="106" w16cid:durableId="1946038646">
    <w:abstractNumId w:val="146"/>
  </w:num>
  <w:num w:numId="107" w16cid:durableId="1058165719">
    <w:abstractNumId w:val="121"/>
  </w:num>
  <w:num w:numId="108" w16cid:durableId="221331699">
    <w:abstractNumId w:val="170"/>
  </w:num>
  <w:num w:numId="109" w16cid:durableId="103228970">
    <w:abstractNumId w:val="108"/>
  </w:num>
  <w:num w:numId="110" w16cid:durableId="1736509150">
    <w:abstractNumId w:val="80"/>
  </w:num>
  <w:num w:numId="111" w16cid:durableId="1993872301">
    <w:abstractNumId w:val="173"/>
  </w:num>
  <w:num w:numId="112" w16cid:durableId="1582984228">
    <w:abstractNumId w:val="154"/>
  </w:num>
  <w:num w:numId="113" w16cid:durableId="1364399407">
    <w:abstractNumId w:val="64"/>
  </w:num>
  <w:num w:numId="114" w16cid:durableId="1436439800">
    <w:abstractNumId w:val="68"/>
  </w:num>
  <w:num w:numId="115" w16cid:durableId="471406243">
    <w:abstractNumId w:val="74"/>
  </w:num>
  <w:num w:numId="116" w16cid:durableId="579676281">
    <w:abstractNumId w:val="156"/>
  </w:num>
  <w:num w:numId="117" w16cid:durableId="1207377147">
    <w:abstractNumId w:val="165"/>
  </w:num>
  <w:num w:numId="118" w16cid:durableId="1558929724">
    <w:abstractNumId w:val="21"/>
  </w:num>
  <w:num w:numId="119" w16cid:durableId="1899170049">
    <w:abstractNumId w:val="92"/>
  </w:num>
  <w:num w:numId="120" w16cid:durableId="1250047173">
    <w:abstractNumId w:val="137"/>
  </w:num>
  <w:num w:numId="121" w16cid:durableId="685255552">
    <w:abstractNumId w:val="133"/>
  </w:num>
  <w:num w:numId="122" w16cid:durableId="1949390160">
    <w:abstractNumId w:val="87"/>
  </w:num>
  <w:num w:numId="123" w16cid:durableId="1003511157">
    <w:abstractNumId w:val="52"/>
  </w:num>
  <w:num w:numId="124" w16cid:durableId="1823349576">
    <w:abstractNumId w:val="130"/>
  </w:num>
  <w:num w:numId="125" w16cid:durableId="97335491">
    <w:abstractNumId w:val="89"/>
  </w:num>
  <w:num w:numId="126" w16cid:durableId="1958290637">
    <w:abstractNumId w:val="53"/>
  </w:num>
  <w:num w:numId="127" w16cid:durableId="515772173">
    <w:abstractNumId w:val="72"/>
  </w:num>
  <w:num w:numId="128" w16cid:durableId="1102914974">
    <w:abstractNumId w:val="10"/>
  </w:num>
  <w:num w:numId="129" w16cid:durableId="1782723831">
    <w:abstractNumId w:val="24"/>
  </w:num>
  <w:num w:numId="130" w16cid:durableId="913244164">
    <w:abstractNumId w:val="76"/>
  </w:num>
  <w:num w:numId="131" w16cid:durableId="1043864579">
    <w:abstractNumId w:val="39"/>
  </w:num>
  <w:num w:numId="132" w16cid:durableId="1841194124">
    <w:abstractNumId w:val="29"/>
  </w:num>
  <w:num w:numId="133" w16cid:durableId="331108298">
    <w:abstractNumId w:val="96"/>
  </w:num>
  <w:num w:numId="134" w16cid:durableId="1211768564">
    <w:abstractNumId w:val="171"/>
  </w:num>
  <w:num w:numId="135" w16cid:durableId="1010525745">
    <w:abstractNumId w:val="175"/>
  </w:num>
  <w:num w:numId="136" w16cid:durableId="377778742">
    <w:abstractNumId w:val="36"/>
  </w:num>
  <w:num w:numId="137" w16cid:durableId="210776253">
    <w:abstractNumId w:val="181"/>
  </w:num>
  <w:num w:numId="138" w16cid:durableId="83696861">
    <w:abstractNumId w:val="167"/>
  </w:num>
  <w:num w:numId="139" w16cid:durableId="2058969202">
    <w:abstractNumId w:val="123"/>
  </w:num>
  <w:num w:numId="140" w16cid:durableId="794760081">
    <w:abstractNumId w:val="145"/>
  </w:num>
  <w:num w:numId="141" w16cid:durableId="794328814">
    <w:abstractNumId w:val="32"/>
  </w:num>
  <w:num w:numId="142" w16cid:durableId="2054887657">
    <w:abstractNumId w:val="144"/>
  </w:num>
  <w:num w:numId="143" w16cid:durableId="590512089">
    <w:abstractNumId w:val="129"/>
  </w:num>
  <w:num w:numId="144" w16cid:durableId="1461343882">
    <w:abstractNumId w:val="158"/>
  </w:num>
  <w:num w:numId="145" w16cid:durableId="1822503120">
    <w:abstractNumId w:val="115"/>
  </w:num>
  <w:num w:numId="146" w16cid:durableId="1180050092">
    <w:abstractNumId w:val="51"/>
  </w:num>
  <w:num w:numId="147" w16cid:durableId="647056469">
    <w:abstractNumId w:val="71"/>
  </w:num>
  <w:num w:numId="148" w16cid:durableId="2022395220">
    <w:abstractNumId w:val="112"/>
  </w:num>
  <w:num w:numId="149" w16cid:durableId="2080781204">
    <w:abstractNumId w:val="169"/>
  </w:num>
  <w:num w:numId="150" w16cid:durableId="1538348053">
    <w:abstractNumId w:val="120"/>
  </w:num>
  <w:num w:numId="151" w16cid:durableId="1108159400">
    <w:abstractNumId w:val="30"/>
  </w:num>
  <w:num w:numId="152" w16cid:durableId="1377657680">
    <w:abstractNumId w:val="125"/>
  </w:num>
  <w:num w:numId="153" w16cid:durableId="1268586430">
    <w:abstractNumId w:val="12"/>
  </w:num>
  <w:num w:numId="154" w16cid:durableId="1230071215">
    <w:abstractNumId w:val="70"/>
  </w:num>
  <w:num w:numId="155" w16cid:durableId="329451454">
    <w:abstractNumId w:val="91"/>
  </w:num>
  <w:num w:numId="156" w16cid:durableId="2131241458">
    <w:abstractNumId w:val="153"/>
  </w:num>
  <w:num w:numId="157" w16cid:durableId="814644292">
    <w:abstractNumId w:val="132"/>
  </w:num>
  <w:num w:numId="158" w16cid:durableId="243221051">
    <w:abstractNumId w:val="35"/>
  </w:num>
  <w:num w:numId="159" w16cid:durableId="285550603">
    <w:abstractNumId w:val="136"/>
  </w:num>
  <w:num w:numId="160" w16cid:durableId="791556326">
    <w:abstractNumId w:val="113"/>
  </w:num>
  <w:num w:numId="161" w16cid:durableId="1380321811">
    <w:abstractNumId w:val="45"/>
  </w:num>
  <w:num w:numId="162" w16cid:durableId="1047535678">
    <w:abstractNumId w:val="86"/>
  </w:num>
  <w:num w:numId="163" w16cid:durableId="931083220">
    <w:abstractNumId w:val="105"/>
  </w:num>
  <w:num w:numId="164" w16cid:durableId="825587573">
    <w:abstractNumId w:val="33"/>
  </w:num>
  <w:num w:numId="165" w16cid:durableId="1974600586">
    <w:abstractNumId w:val="164"/>
  </w:num>
  <w:num w:numId="166" w16cid:durableId="547375033">
    <w:abstractNumId w:val="103"/>
  </w:num>
  <w:num w:numId="167" w16cid:durableId="406656553">
    <w:abstractNumId w:val="34"/>
  </w:num>
  <w:num w:numId="168" w16cid:durableId="378864360">
    <w:abstractNumId w:val="104"/>
  </w:num>
  <w:num w:numId="169" w16cid:durableId="1103764524">
    <w:abstractNumId w:val="172"/>
  </w:num>
  <w:num w:numId="170" w16cid:durableId="2081443082">
    <w:abstractNumId w:val="83"/>
  </w:num>
  <w:num w:numId="171" w16cid:durableId="2130316613">
    <w:abstractNumId w:val="48"/>
  </w:num>
  <w:num w:numId="172" w16cid:durableId="2036730294">
    <w:abstractNumId w:val="61"/>
  </w:num>
  <w:num w:numId="173" w16cid:durableId="1752384987">
    <w:abstractNumId w:val="9"/>
  </w:num>
  <w:num w:numId="174" w16cid:durableId="1157380557">
    <w:abstractNumId w:val="7"/>
  </w:num>
  <w:num w:numId="175" w16cid:durableId="1231699239">
    <w:abstractNumId w:val="6"/>
  </w:num>
  <w:num w:numId="176" w16cid:durableId="912202046">
    <w:abstractNumId w:val="5"/>
  </w:num>
  <w:num w:numId="177" w16cid:durableId="802965293">
    <w:abstractNumId w:val="4"/>
  </w:num>
  <w:num w:numId="178" w16cid:durableId="1056120941">
    <w:abstractNumId w:val="8"/>
  </w:num>
  <w:num w:numId="179" w16cid:durableId="2128766816">
    <w:abstractNumId w:val="3"/>
  </w:num>
  <w:num w:numId="180" w16cid:durableId="1214001709">
    <w:abstractNumId w:val="2"/>
  </w:num>
  <w:num w:numId="181" w16cid:durableId="511995507">
    <w:abstractNumId w:val="1"/>
  </w:num>
  <w:num w:numId="182" w16cid:durableId="1060323510">
    <w:abstractNumId w:val="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73"/>
    <w:rsid w:val="000000DC"/>
    <w:rsid w:val="00000989"/>
    <w:rsid w:val="0000105C"/>
    <w:rsid w:val="00001CBD"/>
    <w:rsid w:val="00003564"/>
    <w:rsid w:val="0000368A"/>
    <w:rsid w:val="00003EDD"/>
    <w:rsid w:val="00004A40"/>
    <w:rsid w:val="00004D0E"/>
    <w:rsid w:val="000064E4"/>
    <w:rsid w:val="00006AA3"/>
    <w:rsid w:val="00006C06"/>
    <w:rsid w:val="00006F9C"/>
    <w:rsid w:val="0000726E"/>
    <w:rsid w:val="00007565"/>
    <w:rsid w:val="000076B4"/>
    <w:rsid w:val="00007FA3"/>
    <w:rsid w:val="0001088A"/>
    <w:rsid w:val="000109D0"/>
    <w:rsid w:val="00010CA9"/>
    <w:rsid w:val="0001361B"/>
    <w:rsid w:val="0001363D"/>
    <w:rsid w:val="0001364D"/>
    <w:rsid w:val="00013C0A"/>
    <w:rsid w:val="000140CC"/>
    <w:rsid w:val="0001478C"/>
    <w:rsid w:val="00014DB7"/>
    <w:rsid w:val="000150B9"/>
    <w:rsid w:val="000158A6"/>
    <w:rsid w:val="0001593B"/>
    <w:rsid w:val="00015C48"/>
    <w:rsid w:val="00015C5C"/>
    <w:rsid w:val="00015DC1"/>
    <w:rsid w:val="0002075B"/>
    <w:rsid w:val="00020CE9"/>
    <w:rsid w:val="00020DCF"/>
    <w:rsid w:val="00020E19"/>
    <w:rsid w:val="00021200"/>
    <w:rsid w:val="0002128E"/>
    <w:rsid w:val="000213ED"/>
    <w:rsid w:val="000228C2"/>
    <w:rsid w:val="00023484"/>
    <w:rsid w:val="000234BA"/>
    <w:rsid w:val="000245BC"/>
    <w:rsid w:val="000250B3"/>
    <w:rsid w:val="000256CC"/>
    <w:rsid w:val="00026251"/>
    <w:rsid w:val="00026B1B"/>
    <w:rsid w:val="00026B2C"/>
    <w:rsid w:val="00027241"/>
    <w:rsid w:val="00027457"/>
    <w:rsid w:val="00027C3C"/>
    <w:rsid w:val="00027CD4"/>
    <w:rsid w:val="0003090A"/>
    <w:rsid w:val="00030C7B"/>
    <w:rsid w:val="00030CB0"/>
    <w:rsid w:val="000310C0"/>
    <w:rsid w:val="0003171E"/>
    <w:rsid w:val="00031DF8"/>
    <w:rsid w:val="00031F0D"/>
    <w:rsid w:val="000329E6"/>
    <w:rsid w:val="00032C5E"/>
    <w:rsid w:val="000338ED"/>
    <w:rsid w:val="000339F9"/>
    <w:rsid w:val="00033A50"/>
    <w:rsid w:val="0003479D"/>
    <w:rsid w:val="00035726"/>
    <w:rsid w:val="000359EA"/>
    <w:rsid w:val="00036D6E"/>
    <w:rsid w:val="00037A78"/>
    <w:rsid w:val="00037AAA"/>
    <w:rsid w:val="000409B6"/>
    <w:rsid w:val="00040ADC"/>
    <w:rsid w:val="000417C6"/>
    <w:rsid w:val="000422BF"/>
    <w:rsid w:val="000422E6"/>
    <w:rsid w:val="00042AE0"/>
    <w:rsid w:val="00043A0A"/>
    <w:rsid w:val="00043EB7"/>
    <w:rsid w:val="00044D29"/>
    <w:rsid w:val="00044D72"/>
    <w:rsid w:val="00044FAD"/>
    <w:rsid w:val="00044FC9"/>
    <w:rsid w:val="0004600B"/>
    <w:rsid w:val="00046939"/>
    <w:rsid w:val="00047106"/>
    <w:rsid w:val="0004745F"/>
    <w:rsid w:val="0004762B"/>
    <w:rsid w:val="00047808"/>
    <w:rsid w:val="00047EED"/>
    <w:rsid w:val="000501C3"/>
    <w:rsid w:val="000502ED"/>
    <w:rsid w:val="00050361"/>
    <w:rsid w:val="0005129E"/>
    <w:rsid w:val="00051434"/>
    <w:rsid w:val="0005155D"/>
    <w:rsid w:val="00051EE1"/>
    <w:rsid w:val="00051F6E"/>
    <w:rsid w:val="00052048"/>
    <w:rsid w:val="00052DA4"/>
    <w:rsid w:val="000532A2"/>
    <w:rsid w:val="00053722"/>
    <w:rsid w:val="00053D0F"/>
    <w:rsid w:val="00053E58"/>
    <w:rsid w:val="00054024"/>
    <w:rsid w:val="0005421A"/>
    <w:rsid w:val="000544D6"/>
    <w:rsid w:val="00054989"/>
    <w:rsid w:val="000549BE"/>
    <w:rsid w:val="00054ED4"/>
    <w:rsid w:val="00055A87"/>
    <w:rsid w:val="00056874"/>
    <w:rsid w:val="00056E40"/>
    <w:rsid w:val="00057D34"/>
    <w:rsid w:val="00057E44"/>
    <w:rsid w:val="000611D6"/>
    <w:rsid w:val="000612E0"/>
    <w:rsid w:val="000617F1"/>
    <w:rsid w:val="0006185E"/>
    <w:rsid w:val="00061DBE"/>
    <w:rsid w:val="00064764"/>
    <w:rsid w:val="00064970"/>
    <w:rsid w:val="000651CF"/>
    <w:rsid w:val="00065272"/>
    <w:rsid w:val="00065954"/>
    <w:rsid w:val="0006682B"/>
    <w:rsid w:val="000673B8"/>
    <w:rsid w:val="00067CD7"/>
    <w:rsid w:val="00070887"/>
    <w:rsid w:val="00070DD6"/>
    <w:rsid w:val="00072332"/>
    <w:rsid w:val="00072D63"/>
    <w:rsid w:val="0007405E"/>
    <w:rsid w:val="0007492F"/>
    <w:rsid w:val="00075216"/>
    <w:rsid w:val="000755AC"/>
    <w:rsid w:val="00075814"/>
    <w:rsid w:val="00076CF0"/>
    <w:rsid w:val="00076D34"/>
    <w:rsid w:val="00076E44"/>
    <w:rsid w:val="00077C01"/>
    <w:rsid w:val="00080267"/>
    <w:rsid w:val="00080400"/>
    <w:rsid w:val="0008092A"/>
    <w:rsid w:val="00080C17"/>
    <w:rsid w:val="00081321"/>
    <w:rsid w:val="000827E1"/>
    <w:rsid w:val="00082F0A"/>
    <w:rsid w:val="00083193"/>
    <w:rsid w:val="0008328A"/>
    <w:rsid w:val="000840AE"/>
    <w:rsid w:val="000848A4"/>
    <w:rsid w:val="00085A83"/>
    <w:rsid w:val="0008657E"/>
    <w:rsid w:val="000865B4"/>
    <w:rsid w:val="00086A0C"/>
    <w:rsid w:val="000874BC"/>
    <w:rsid w:val="00087BAE"/>
    <w:rsid w:val="000908C2"/>
    <w:rsid w:val="00090922"/>
    <w:rsid w:val="00090D1F"/>
    <w:rsid w:val="00091223"/>
    <w:rsid w:val="00091BAF"/>
    <w:rsid w:val="000923B6"/>
    <w:rsid w:val="000926D1"/>
    <w:rsid w:val="00092CB0"/>
    <w:rsid w:val="000949A6"/>
    <w:rsid w:val="00094E62"/>
    <w:rsid w:val="00094EB4"/>
    <w:rsid w:val="00095157"/>
    <w:rsid w:val="000959C2"/>
    <w:rsid w:val="00095AB7"/>
    <w:rsid w:val="00095C03"/>
    <w:rsid w:val="000965E1"/>
    <w:rsid w:val="0009665D"/>
    <w:rsid w:val="0009674C"/>
    <w:rsid w:val="00096F9C"/>
    <w:rsid w:val="0009746C"/>
    <w:rsid w:val="00097F3B"/>
    <w:rsid w:val="000A03AC"/>
    <w:rsid w:val="000A0745"/>
    <w:rsid w:val="000A0A51"/>
    <w:rsid w:val="000A1193"/>
    <w:rsid w:val="000A205F"/>
    <w:rsid w:val="000A252F"/>
    <w:rsid w:val="000A2591"/>
    <w:rsid w:val="000A2B20"/>
    <w:rsid w:val="000A2C37"/>
    <w:rsid w:val="000A319F"/>
    <w:rsid w:val="000A3C2E"/>
    <w:rsid w:val="000A3F6E"/>
    <w:rsid w:val="000A4626"/>
    <w:rsid w:val="000A5611"/>
    <w:rsid w:val="000A5B08"/>
    <w:rsid w:val="000A5DF0"/>
    <w:rsid w:val="000A6715"/>
    <w:rsid w:val="000A6854"/>
    <w:rsid w:val="000A70D4"/>
    <w:rsid w:val="000A749C"/>
    <w:rsid w:val="000B0746"/>
    <w:rsid w:val="000B0882"/>
    <w:rsid w:val="000B0A2B"/>
    <w:rsid w:val="000B1085"/>
    <w:rsid w:val="000B1C39"/>
    <w:rsid w:val="000B277F"/>
    <w:rsid w:val="000B2BD3"/>
    <w:rsid w:val="000B305D"/>
    <w:rsid w:val="000B3155"/>
    <w:rsid w:val="000B3661"/>
    <w:rsid w:val="000B3DF7"/>
    <w:rsid w:val="000B4354"/>
    <w:rsid w:val="000B4417"/>
    <w:rsid w:val="000B4B24"/>
    <w:rsid w:val="000B4C84"/>
    <w:rsid w:val="000B4DE3"/>
    <w:rsid w:val="000B513F"/>
    <w:rsid w:val="000B5E23"/>
    <w:rsid w:val="000B65C1"/>
    <w:rsid w:val="000B6DA7"/>
    <w:rsid w:val="000B7060"/>
    <w:rsid w:val="000B7529"/>
    <w:rsid w:val="000B7BFC"/>
    <w:rsid w:val="000C0ADD"/>
    <w:rsid w:val="000C0C3C"/>
    <w:rsid w:val="000C1736"/>
    <w:rsid w:val="000C184E"/>
    <w:rsid w:val="000C3A1E"/>
    <w:rsid w:val="000C472F"/>
    <w:rsid w:val="000C63B5"/>
    <w:rsid w:val="000C69FB"/>
    <w:rsid w:val="000C6E89"/>
    <w:rsid w:val="000C7186"/>
    <w:rsid w:val="000C76AF"/>
    <w:rsid w:val="000C7A64"/>
    <w:rsid w:val="000C7B4E"/>
    <w:rsid w:val="000C7CCE"/>
    <w:rsid w:val="000D20A0"/>
    <w:rsid w:val="000D23EC"/>
    <w:rsid w:val="000D2433"/>
    <w:rsid w:val="000D26EA"/>
    <w:rsid w:val="000D2B27"/>
    <w:rsid w:val="000D2C30"/>
    <w:rsid w:val="000D2D68"/>
    <w:rsid w:val="000D2DB2"/>
    <w:rsid w:val="000D32E4"/>
    <w:rsid w:val="000D3719"/>
    <w:rsid w:val="000D382C"/>
    <w:rsid w:val="000D3B04"/>
    <w:rsid w:val="000D3C61"/>
    <w:rsid w:val="000D4136"/>
    <w:rsid w:val="000D42E6"/>
    <w:rsid w:val="000D46D5"/>
    <w:rsid w:val="000D4AA0"/>
    <w:rsid w:val="000D5144"/>
    <w:rsid w:val="000D53D4"/>
    <w:rsid w:val="000D576A"/>
    <w:rsid w:val="000D581B"/>
    <w:rsid w:val="000D61DA"/>
    <w:rsid w:val="000D670E"/>
    <w:rsid w:val="000D6854"/>
    <w:rsid w:val="000D6AFE"/>
    <w:rsid w:val="000D7B3A"/>
    <w:rsid w:val="000E0348"/>
    <w:rsid w:val="000E0E97"/>
    <w:rsid w:val="000E0FD3"/>
    <w:rsid w:val="000E1184"/>
    <w:rsid w:val="000E1EAD"/>
    <w:rsid w:val="000E1FD9"/>
    <w:rsid w:val="000E263A"/>
    <w:rsid w:val="000E265A"/>
    <w:rsid w:val="000E2915"/>
    <w:rsid w:val="000E2956"/>
    <w:rsid w:val="000E319A"/>
    <w:rsid w:val="000E375B"/>
    <w:rsid w:val="000E3CEB"/>
    <w:rsid w:val="000E3E52"/>
    <w:rsid w:val="000E42C1"/>
    <w:rsid w:val="000E4410"/>
    <w:rsid w:val="000E52D6"/>
    <w:rsid w:val="000E55AA"/>
    <w:rsid w:val="000E58AD"/>
    <w:rsid w:val="000E62D1"/>
    <w:rsid w:val="000E63D7"/>
    <w:rsid w:val="000E686C"/>
    <w:rsid w:val="000E6BD7"/>
    <w:rsid w:val="000E6EEE"/>
    <w:rsid w:val="000E70DD"/>
    <w:rsid w:val="000E7207"/>
    <w:rsid w:val="000F03E3"/>
    <w:rsid w:val="000F05F8"/>
    <w:rsid w:val="000F0D47"/>
    <w:rsid w:val="000F1C58"/>
    <w:rsid w:val="000F25B6"/>
    <w:rsid w:val="000F3293"/>
    <w:rsid w:val="000F35B3"/>
    <w:rsid w:val="000F3916"/>
    <w:rsid w:val="000F3C24"/>
    <w:rsid w:val="000F3F6D"/>
    <w:rsid w:val="000F493F"/>
    <w:rsid w:val="000F4FAA"/>
    <w:rsid w:val="000F51DA"/>
    <w:rsid w:val="000F542E"/>
    <w:rsid w:val="000F5884"/>
    <w:rsid w:val="000F5D03"/>
    <w:rsid w:val="000F5E8C"/>
    <w:rsid w:val="000F6F5A"/>
    <w:rsid w:val="000F74F6"/>
    <w:rsid w:val="000F7A50"/>
    <w:rsid w:val="000F7C3E"/>
    <w:rsid w:val="001005F2"/>
    <w:rsid w:val="0010065E"/>
    <w:rsid w:val="00100B48"/>
    <w:rsid w:val="00101133"/>
    <w:rsid w:val="00101D11"/>
    <w:rsid w:val="0010238E"/>
    <w:rsid w:val="001025DD"/>
    <w:rsid w:val="0010318E"/>
    <w:rsid w:val="0010327A"/>
    <w:rsid w:val="00103B45"/>
    <w:rsid w:val="001049EA"/>
    <w:rsid w:val="00105074"/>
    <w:rsid w:val="00105E10"/>
    <w:rsid w:val="00106252"/>
    <w:rsid w:val="00106A84"/>
    <w:rsid w:val="001071ED"/>
    <w:rsid w:val="0010769F"/>
    <w:rsid w:val="001106F5"/>
    <w:rsid w:val="00111145"/>
    <w:rsid w:val="001112F7"/>
    <w:rsid w:val="001115F5"/>
    <w:rsid w:val="001117B3"/>
    <w:rsid w:val="00111DD4"/>
    <w:rsid w:val="0011289C"/>
    <w:rsid w:val="001128BA"/>
    <w:rsid w:val="00113188"/>
    <w:rsid w:val="001137A7"/>
    <w:rsid w:val="001141BF"/>
    <w:rsid w:val="001143DF"/>
    <w:rsid w:val="001146BA"/>
    <w:rsid w:val="001147ED"/>
    <w:rsid w:val="00114E10"/>
    <w:rsid w:val="00115539"/>
    <w:rsid w:val="0011707E"/>
    <w:rsid w:val="0011767C"/>
    <w:rsid w:val="00117F28"/>
    <w:rsid w:val="00120F12"/>
    <w:rsid w:val="00121C88"/>
    <w:rsid w:val="001221E1"/>
    <w:rsid w:val="001226CB"/>
    <w:rsid w:val="00122D7D"/>
    <w:rsid w:val="00122FCD"/>
    <w:rsid w:val="001237BB"/>
    <w:rsid w:val="00123DFA"/>
    <w:rsid w:val="00124D59"/>
    <w:rsid w:val="00125D90"/>
    <w:rsid w:val="001264A2"/>
    <w:rsid w:val="00126761"/>
    <w:rsid w:val="00126B76"/>
    <w:rsid w:val="00126D9D"/>
    <w:rsid w:val="00127A2D"/>
    <w:rsid w:val="001301C1"/>
    <w:rsid w:val="001301F7"/>
    <w:rsid w:val="00130598"/>
    <w:rsid w:val="001316A7"/>
    <w:rsid w:val="00131845"/>
    <w:rsid w:val="00131B69"/>
    <w:rsid w:val="001323DF"/>
    <w:rsid w:val="00132F6F"/>
    <w:rsid w:val="00133D72"/>
    <w:rsid w:val="00133DC0"/>
    <w:rsid w:val="0013490B"/>
    <w:rsid w:val="00134B36"/>
    <w:rsid w:val="00134D9B"/>
    <w:rsid w:val="00134FE9"/>
    <w:rsid w:val="001352D4"/>
    <w:rsid w:val="00135824"/>
    <w:rsid w:val="00135AC3"/>
    <w:rsid w:val="0013665F"/>
    <w:rsid w:val="00136DF2"/>
    <w:rsid w:val="00136ED8"/>
    <w:rsid w:val="00137E26"/>
    <w:rsid w:val="00140929"/>
    <w:rsid w:val="00140EAD"/>
    <w:rsid w:val="001420D2"/>
    <w:rsid w:val="001429B5"/>
    <w:rsid w:val="00143D3B"/>
    <w:rsid w:val="00144402"/>
    <w:rsid w:val="0014558F"/>
    <w:rsid w:val="00145DC3"/>
    <w:rsid w:val="0014670B"/>
    <w:rsid w:val="00146F4B"/>
    <w:rsid w:val="00147815"/>
    <w:rsid w:val="00147AC5"/>
    <w:rsid w:val="00147C58"/>
    <w:rsid w:val="0015034B"/>
    <w:rsid w:val="00150489"/>
    <w:rsid w:val="00150D25"/>
    <w:rsid w:val="00150E60"/>
    <w:rsid w:val="001511C4"/>
    <w:rsid w:val="00151677"/>
    <w:rsid w:val="00152569"/>
    <w:rsid w:val="00153023"/>
    <w:rsid w:val="001533AB"/>
    <w:rsid w:val="001535A6"/>
    <w:rsid w:val="001536F6"/>
    <w:rsid w:val="00154E48"/>
    <w:rsid w:val="00154FF0"/>
    <w:rsid w:val="001560AA"/>
    <w:rsid w:val="00156259"/>
    <w:rsid w:val="00156D61"/>
    <w:rsid w:val="00157884"/>
    <w:rsid w:val="001614BF"/>
    <w:rsid w:val="00161DC0"/>
    <w:rsid w:val="00162445"/>
    <w:rsid w:val="00162985"/>
    <w:rsid w:val="00162E82"/>
    <w:rsid w:val="001632AC"/>
    <w:rsid w:val="00163E6D"/>
    <w:rsid w:val="0016425E"/>
    <w:rsid w:val="0016455B"/>
    <w:rsid w:val="00164E6A"/>
    <w:rsid w:val="00164EF6"/>
    <w:rsid w:val="00165A50"/>
    <w:rsid w:val="00165B5E"/>
    <w:rsid w:val="00165EBD"/>
    <w:rsid w:val="0016607B"/>
    <w:rsid w:val="00166615"/>
    <w:rsid w:val="00167478"/>
    <w:rsid w:val="00167ABA"/>
    <w:rsid w:val="0017130F"/>
    <w:rsid w:val="0017194C"/>
    <w:rsid w:val="0017293B"/>
    <w:rsid w:val="00172F7E"/>
    <w:rsid w:val="001733B5"/>
    <w:rsid w:val="00173525"/>
    <w:rsid w:val="001742CC"/>
    <w:rsid w:val="001744BE"/>
    <w:rsid w:val="00174779"/>
    <w:rsid w:val="00174F18"/>
    <w:rsid w:val="00176721"/>
    <w:rsid w:val="0017724C"/>
    <w:rsid w:val="00177371"/>
    <w:rsid w:val="0017742E"/>
    <w:rsid w:val="001774CE"/>
    <w:rsid w:val="0017775D"/>
    <w:rsid w:val="001779C3"/>
    <w:rsid w:val="00177FEA"/>
    <w:rsid w:val="00180D49"/>
    <w:rsid w:val="00181081"/>
    <w:rsid w:val="0018156A"/>
    <w:rsid w:val="001816F2"/>
    <w:rsid w:val="00181FBF"/>
    <w:rsid w:val="001822C3"/>
    <w:rsid w:val="0018281C"/>
    <w:rsid w:val="001829AC"/>
    <w:rsid w:val="00182DBC"/>
    <w:rsid w:val="00183044"/>
    <w:rsid w:val="001833BD"/>
    <w:rsid w:val="001837B1"/>
    <w:rsid w:val="0018380F"/>
    <w:rsid w:val="00183EA3"/>
    <w:rsid w:val="00183EED"/>
    <w:rsid w:val="00184453"/>
    <w:rsid w:val="00185066"/>
    <w:rsid w:val="001853CB"/>
    <w:rsid w:val="00185D80"/>
    <w:rsid w:val="001865FD"/>
    <w:rsid w:val="00187011"/>
    <w:rsid w:val="00187843"/>
    <w:rsid w:val="00190DDA"/>
    <w:rsid w:val="0019161B"/>
    <w:rsid w:val="001918A0"/>
    <w:rsid w:val="00191D59"/>
    <w:rsid w:val="001920C7"/>
    <w:rsid w:val="001929B1"/>
    <w:rsid w:val="001933ED"/>
    <w:rsid w:val="001936B8"/>
    <w:rsid w:val="001939E8"/>
    <w:rsid w:val="00193B96"/>
    <w:rsid w:val="001942A0"/>
    <w:rsid w:val="0019482B"/>
    <w:rsid w:val="001949A2"/>
    <w:rsid w:val="00195338"/>
    <w:rsid w:val="00195340"/>
    <w:rsid w:val="001955E2"/>
    <w:rsid w:val="00195EC0"/>
    <w:rsid w:val="00196147"/>
    <w:rsid w:val="001967AB"/>
    <w:rsid w:val="00196E11"/>
    <w:rsid w:val="001A052D"/>
    <w:rsid w:val="001A0A1E"/>
    <w:rsid w:val="001A0F4C"/>
    <w:rsid w:val="001A125A"/>
    <w:rsid w:val="001A18A8"/>
    <w:rsid w:val="001A1B50"/>
    <w:rsid w:val="001A1F5E"/>
    <w:rsid w:val="001A1FC5"/>
    <w:rsid w:val="001A21F3"/>
    <w:rsid w:val="001A2B0B"/>
    <w:rsid w:val="001A2B37"/>
    <w:rsid w:val="001A2DF1"/>
    <w:rsid w:val="001A3EE4"/>
    <w:rsid w:val="001A4273"/>
    <w:rsid w:val="001A5A10"/>
    <w:rsid w:val="001A62CE"/>
    <w:rsid w:val="001A6811"/>
    <w:rsid w:val="001A6B54"/>
    <w:rsid w:val="001A6E31"/>
    <w:rsid w:val="001A709D"/>
    <w:rsid w:val="001A72AA"/>
    <w:rsid w:val="001A74D6"/>
    <w:rsid w:val="001A75B7"/>
    <w:rsid w:val="001B0210"/>
    <w:rsid w:val="001B0EB7"/>
    <w:rsid w:val="001B1C47"/>
    <w:rsid w:val="001B2584"/>
    <w:rsid w:val="001B2A59"/>
    <w:rsid w:val="001B33BF"/>
    <w:rsid w:val="001B4129"/>
    <w:rsid w:val="001B4A98"/>
    <w:rsid w:val="001B4E86"/>
    <w:rsid w:val="001B53C1"/>
    <w:rsid w:val="001B55EC"/>
    <w:rsid w:val="001B5FC1"/>
    <w:rsid w:val="001B6116"/>
    <w:rsid w:val="001B698B"/>
    <w:rsid w:val="001B785C"/>
    <w:rsid w:val="001B7BAA"/>
    <w:rsid w:val="001B7FC6"/>
    <w:rsid w:val="001C1964"/>
    <w:rsid w:val="001C1C1A"/>
    <w:rsid w:val="001C207D"/>
    <w:rsid w:val="001C2200"/>
    <w:rsid w:val="001C227E"/>
    <w:rsid w:val="001C3471"/>
    <w:rsid w:val="001C3801"/>
    <w:rsid w:val="001C3AA8"/>
    <w:rsid w:val="001C43EE"/>
    <w:rsid w:val="001C60EC"/>
    <w:rsid w:val="001C6858"/>
    <w:rsid w:val="001C6F4A"/>
    <w:rsid w:val="001D026F"/>
    <w:rsid w:val="001D03FE"/>
    <w:rsid w:val="001D0F6C"/>
    <w:rsid w:val="001D1A74"/>
    <w:rsid w:val="001D2323"/>
    <w:rsid w:val="001D3074"/>
    <w:rsid w:val="001D331C"/>
    <w:rsid w:val="001D3EBC"/>
    <w:rsid w:val="001D4557"/>
    <w:rsid w:val="001D490E"/>
    <w:rsid w:val="001D6596"/>
    <w:rsid w:val="001D65FE"/>
    <w:rsid w:val="001D69B5"/>
    <w:rsid w:val="001D7B64"/>
    <w:rsid w:val="001D7ED0"/>
    <w:rsid w:val="001E01EF"/>
    <w:rsid w:val="001E06D1"/>
    <w:rsid w:val="001E1ACC"/>
    <w:rsid w:val="001E1F88"/>
    <w:rsid w:val="001E2680"/>
    <w:rsid w:val="001E2ABB"/>
    <w:rsid w:val="001E2F8F"/>
    <w:rsid w:val="001E3A16"/>
    <w:rsid w:val="001E469C"/>
    <w:rsid w:val="001E6B37"/>
    <w:rsid w:val="001E71AF"/>
    <w:rsid w:val="001F018E"/>
    <w:rsid w:val="001F04FB"/>
    <w:rsid w:val="001F0543"/>
    <w:rsid w:val="001F0D1E"/>
    <w:rsid w:val="001F164D"/>
    <w:rsid w:val="001F1847"/>
    <w:rsid w:val="001F1848"/>
    <w:rsid w:val="001F2B55"/>
    <w:rsid w:val="001F33BF"/>
    <w:rsid w:val="001F3CDE"/>
    <w:rsid w:val="001F4D1B"/>
    <w:rsid w:val="001F4DA8"/>
    <w:rsid w:val="001F4EA7"/>
    <w:rsid w:val="001F4F49"/>
    <w:rsid w:val="001F5186"/>
    <w:rsid w:val="001F51D6"/>
    <w:rsid w:val="001F566F"/>
    <w:rsid w:val="001F57A1"/>
    <w:rsid w:val="001F6CA4"/>
    <w:rsid w:val="001F6F6A"/>
    <w:rsid w:val="001F6FC6"/>
    <w:rsid w:val="001F7431"/>
    <w:rsid w:val="001F7862"/>
    <w:rsid w:val="001F7EEF"/>
    <w:rsid w:val="00200ACC"/>
    <w:rsid w:val="00200B75"/>
    <w:rsid w:val="00201AE7"/>
    <w:rsid w:val="0020254B"/>
    <w:rsid w:val="00203269"/>
    <w:rsid w:val="00203563"/>
    <w:rsid w:val="00203789"/>
    <w:rsid w:val="00203EF6"/>
    <w:rsid w:val="0020444C"/>
    <w:rsid w:val="00204606"/>
    <w:rsid w:val="0020473D"/>
    <w:rsid w:val="00205138"/>
    <w:rsid w:val="002057E4"/>
    <w:rsid w:val="0020584D"/>
    <w:rsid w:val="00205BDF"/>
    <w:rsid w:val="002063F9"/>
    <w:rsid w:val="00207D0B"/>
    <w:rsid w:val="00207F39"/>
    <w:rsid w:val="002103E9"/>
    <w:rsid w:val="002113B2"/>
    <w:rsid w:val="002113FA"/>
    <w:rsid w:val="0021182D"/>
    <w:rsid w:val="00211B4B"/>
    <w:rsid w:val="0021253A"/>
    <w:rsid w:val="0021323E"/>
    <w:rsid w:val="0021352D"/>
    <w:rsid w:val="00213E58"/>
    <w:rsid w:val="00213FF4"/>
    <w:rsid w:val="00214B36"/>
    <w:rsid w:val="0021600C"/>
    <w:rsid w:val="002160E7"/>
    <w:rsid w:val="0021624F"/>
    <w:rsid w:val="0021644A"/>
    <w:rsid w:val="002170E5"/>
    <w:rsid w:val="00217D27"/>
    <w:rsid w:val="002200EC"/>
    <w:rsid w:val="00220A42"/>
    <w:rsid w:val="00220A8A"/>
    <w:rsid w:val="00220CF1"/>
    <w:rsid w:val="00220D7D"/>
    <w:rsid w:val="00221B9F"/>
    <w:rsid w:val="00221FCD"/>
    <w:rsid w:val="0022278E"/>
    <w:rsid w:val="00222C19"/>
    <w:rsid w:val="00222F7A"/>
    <w:rsid w:val="002234CC"/>
    <w:rsid w:val="002239FF"/>
    <w:rsid w:val="00223DDE"/>
    <w:rsid w:val="00225135"/>
    <w:rsid w:val="002252A7"/>
    <w:rsid w:val="00225829"/>
    <w:rsid w:val="002261F9"/>
    <w:rsid w:val="002267F3"/>
    <w:rsid w:val="002268FD"/>
    <w:rsid w:val="00226F4A"/>
    <w:rsid w:val="00226F69"/>
    <w:rsid w:val="002271AF"/>
    <w:rsid w:val="00227BAE"/>
    <w:rsid w:val="00227E23"/>
    <w:rsid w:val="0023052A"/>
    <w:rsid w:val="00231A0B"/>
    <w:rsid w:val="00231C29"/>
    <w:rsid w:val="00232234"/>
    <w:rsid w:val="00232797"/>
    <w:rsid w:val="00232FA2"/>
    <w:rsid w:val="00233562"/>
    <w:rsid w:val="00233616"/>
    <w:rsid w:val="00233DFB"/>
    <w:rsid w:val="00234851"/>
    <w:rsid w:val="00234AE1"/>
    <w:rsid w:val="0023576C"/>
    <w:rsid w:val="00235CA0"/>
    <w:rsid w:val="00235DC6"/>
    <w:rsid w:val="00235F18"/>
    <w:rsid w:val="002365E3"/>
    <w:rsid w:val="00236F39"/>
    <w:rsid w:val="00237409"/>
    <w:rsid w:val="00237CE5"/>
    <w:rsid w:val="00241664"/>
    <w:rsid w:val="00242563"/>
    <w:rsid w:val="002428FF"/>
    <w:rsid w:val="00242971"/>
    <w:rsid w:val="00242C0D"/>
    <w:rsid w:val="00243B00"/>
    <w:rsid w:val="002455E7"/>
    <w:rsid w:val="00246160"/>
    <w:rsid w:val="0024637D"/>
    <w:rsid w:val="0024707C"/>
    <w:rsid w:val="002503B4"/>
    <w:rsid w:val="00250A8C"/>
    <w:rsid w:val="00250E4A"/>
    <w:rsid w:val="002515BC"/>
    <w:rsid w:val="002516CA"/>
    <w:rsid w:val="00256709"/>
    <w:rsid w:val="00256A84"/>
    <w:rsid w:val="00260503"/>
    <w:rsid w:val="00261499"/>
    <w:rsid w:val="0026174F"/>
    <w:rsid w:val="0026180A"/>
    <w:rsid w:val="00262128"/>
    <w:rsid w:val="00262227"/>
    <w:rsid w:val="00263B9E"/>
    <w:rsid w:val="00264AAD"/>
    <w:rsid w:val="00264B3A"/>
    <w:rsid w:val="00265707"/>
    <w:rsid w:val="00265973"/>
    <w:rsid w:val="0026769C"/>
    <w:rsid w:val="00267B2D"/>
    <w:rsid w:val="00270533"/>
    <w:rsid w:val="00270A7C"/>
    <w:rsid w:val="00271868"/>
    <w:rsid w:val="002724DC"/>
    <w:rsid w:val="002727D0"/>
    <w:rsid w:val="00272B4D"/>
    <w:rsid w:val="002742E8"/>
    <w:rsid w:val="002744F8"/>
    <w:rsid w:val="00274F6F"/>
    <w:rsid w:val="00275C4F"/>
    <w:rsid w:val="00276051"/>
    <w:rsid w:val="00276ACE"/>
    <w:rsid w:val="002775DC"/>
    <w:rsid w:val="00277BC3"/>
    <w:rsid w:val="002814EF"/>
    <w:rsid w:val="00281677"/>
    <w:rsid w:val="00281C3D"/>
    <w:rsid w:val="00282C4B"/>
    <w:rsid w:val="002833AF"/>
    <w:rsid w:val="00283CC2"/>
    <w:rsid w:val="00285754"/>
    <w:rsid w:val="00285B98"/>
    <w:rsid w:val="00285CC7"/>
    <w:rsid w:val="00285EB2"/>
    <w:rsid w:val="002861DF"/>
    <w:rsid w:val="00286F60"/>
    <w:rsid w:val="0028725F"/>
    <w:rsid w:val="00290B6A"/>
    <w:rsid w:val="0029105E"/>
    <w:rsid w:val="00291189"/>
    <w:rsid w:val="00291D79"/>
    <w:rsid w:val="002929F6"/>
    <w:rsid w:val="00292BBF"/>
    <w:rsid w:val="00292F7D"/>
    <w:rsid w:val="00293093"/>
    <w:rsid w:val="002936F5"/>
    <w:rsid w:val="002941D6"/>
    <w:rsid w:val="00294524"/>
    <w:rsid w:val="00294724"/>
    <w:rsid w:val="00294B9F"/>
    <w:rsid w:val="00295078"/>
    <w:rsid w:val="002950D2"/>
    <w:rsid w:val="002952A2"/>
    <w:rsid w:val="002968B6"/>
    <w:rsid w:val="00297127"/>
    <w:rsid w:val="00297696"/>
    <w:rsid w:val="00297893"/>
    <w:rsid w:val="002A019F"/>
    <w:rsid w:val="002A0D12"/>
    <w:rsid w:val="002A168F"/>
    <w:rsid w:val="002A1EAE"/>
    <w:rsid w:val="002A2263"/>
    <w:rsid w:val="002A22C9"/>
    <w:rsid w:val="002A2EB9"/>
    <w:rsid w:val="002A2FE9"/>
    <w:rsid w:val="002A31BB"/>
    <w:rsid w:val="002A3208"/>
    <w:rsid w:val="002A3D56"/>
    <w:rsid w:val="002A424F"/>
    <w:rsid w:val="002A45D5"/>
    <w:rsid w:val="002A4B9D"/>
    <w:rsid w:val="002A50E1"/>
    <w:rsid w:val="002A5E6C"/>
    <w:rsid w:val="002B0B4C"/>
    <w:rsid w:val="002B0F1F"/>
    <w:rsid w:val="002B155F"/>
    <w:rsid w:val="002B1ED6"/>
    <w:rsid w:val="002B1F5A"/>
    <w:rsid w:val="002B2B2A"/>
    <w:rsid w:val="002B31B9"/>
    <w:rsid w:val="002B3A96"/>
    <w:rsid w:val="002B4780"/>
    <w:rsid w:val="002B4976"/>
    <w:rsid w:val="002B4DC0"/>
    <w:rsid w:val="002B5732"/>
    <w:rsid w:val="002B587C"/>
    <w:rsid w:val="002B744D"/>
    <w:rsid w:val="002C0793"/>
    <w:rsid w:val="002C1139"/>
    <w:rsid w:val="002C1334"/>
    <w:rsid w:val="002C1386"/>
    <w:rsid w:val="002C1D07"/>
    <w:rsid w:val="002C4061"/>
    <w:rsid w:val="002C529C"/>
    <w:rsid w:val="002C56AA"/>
    <w:rsid w:val="002C5C39"/>
    <w:rsid w:val="002C6A87"/>
    <w:rsid w:val="002C7188"/>
    <w:rsid w:val="002D0596"/>
    <w:rsid w:val="002D0961"/>
    <w:rsid w:val="002D0FDF"/>
    <w:rsid w:val="002D17E2"/>
    <w:rsid w:val="002D1986"/>
    <w:rsid w:val="002D1CA1"/>
    <w:rsid w:val="002D2160"/>
    <w:rsid w:val="002D240E"/>
    <w:rsid w:val="002D2B96"/>
    <w:rsid w:val="002D2C3E"/>
    <w:rsid w:val="002D2EEA"/>
    <w:rsid w:val="002D3A0D"/>
    <w:rsid w:val="002D4599"/>
    <w:rsid w:val="002D4B26"/>
    <w:rsid w:val="002D519B"/>
    <w:rsid w:val="002D64A0"/>
    <w:rsid w:val="002D6FE6"/>
    <w:rsid w:val="002D7695"/>
    <w:rsid w:val="002D7C69"/>
    <w:rsid w:val="002D7D69"/>
    <w:rsid w:val="002E0324"/>
    <w:rsid w:val="002E04F2"/>
    <w:rsid w:val="002E0A28"/>
    <w:rsid w:val="002E227F"/>
    <w:rsid w:val="002E2D05"/>
    <w:rsid w:val="002E333B"/>
    <w:rsid w:val="002E3757"/>
    <w:rsid w:val="002E37A6"/>
    <w:rsid w:val="002E3FBD"/>
    <w:rsid w:val="002E4AE0"/>
    <w:rsid w:val="002E503D"/>
    <w:rsid w:val="002E510E"/>
    <w:rsid w:val="002E52A2"/>
    <w:rsid w:val="002E5D07"/>
    <w:rsid w:val="002E5D1F"/>
    <w:rsid w:val="002E64B7"/>
    <w:rsid w:val="002E67A3"/>
    <w:rsid w:val="002E67CF"/>
    <w:rsid w:val="002E6B41"/>
    <w:rsid w:val="002E6D3C"/>
    <w:rsid w:val="002E6E10"/>
    <w:rsid w:val="002E7256"/>
    <w:rsid w:val="002E7803"/>
    <w:rsid w:val="002E7A19"/>
    <w:rsid w:val="002F0933"/>
    <w:rsid w:val="002F1053"/>
    <w:rsid w:val="002F1160"/>
    <w:rsid w:val="002F20F2"/>
    <w:rsid w:val="002F21B8"/>
    <w:rsid w:val="002F2504"/>
    <w:rsid w:val="002F367E"/>
    <w:rsid w:val="002F3B02"/>
    <w:rsid w:val="002F3B8F"/>
    <w:rsid w:val="002F3D8D"/>
    <w:rsid w:val="002F3E2B"/>
    <w:rsid w:val="002F42B5"/>
    <w:rsid w:val="002F5B97"/>
    <w:rsid w:val="002F5C7E"/>
    <w:rsid w:val="002F6581"/>
    <w:rsid w:val="002F6AAF"/>
    <w:rsid w:val="002F70BF"/>
    <w:rsid w:val="0030045F"/>
    <w:rsid w:val="003007DE"/>
    <w:rsid w:val="00300B45"/>
    <w:rsid w:val="00300E71"/>
    <w:rsid w:val="0030267E"/>
    <w:rsid w:val="003036DC"/>
    <w:rsid w:val="00303857"/>
    <w:rsid w:val="0030391C"/>
    <w:rsid w:val="00303D14"/>
    <w:rsid w:val="00303F58"/>
    <w:rsid w:val="00306539"/>
    <w:rsid w:val="00306624"/>
    <w:rsid w:val="00306FA1"/>
    <w:rsid w:val="003071AE"/>
    <w:rsid w:val="00307837"/>
    <w:rsid w:val="00310079"/>
    <w:rsid w:val="00311CEE"/>
    <w:rsid w:val="00312D24"/>
    <w:rsid w:val="00313393"/>
    <w:rsid w:val="00314069"/>
    <w:rsid w:val="003141D3"/>
    <w:rsid w:val="003146AE"/>
    <w:rsid w:val="0031489B"/>
    <w:rsid w:val="003149A9"/>
    <w:rsid w:val="00314A35"/>
    <w:rsid w:val="00315F96"/>
    <w:rsid w:val="003167F1"/>
    <w:rsid w:val="0031683B"/>
    <w:rsid w:val="00316889"/>
    <w:rsid w:val="00316CDF"/>
    <w:rsid w:val="00316DA8"/>
    <w:rsid w:val="0031751E"/>
    <w:rsid w:val="003177EE"/>
    <w:rsid w:val="003179F3"/>
    <w:rsid w:val="00320455"/>
    <w:rsid w:val="0032052C"/>
    <w:rsid w:val="00320F55"/>
    <w:rsid w:val="003215E3"/>
    <w:rsid w:val="003224D3"/>
    <w:rsid w:val="0032279A"/>
    <w:rsid w:val="00322B4C"/>
    <w:rsid w:val="003234FE"/>
    <w:rsid w:val="003237BE"/>
    <w:rsid w:val="00323AF4"/>
    <w:rsid w:val="00323C8E"/>
    <w:rsid w:val="00323D77"/>
    <w:rsid w:val="0032402D"/>
    <w:rsid w:val="00324319"/>
    <w:rsid w:val="00324F10"/>
    <w:rsid w:val="00325887"/>
    <w:rsid w:val="003261D3"/>
    <w:rsid w:val="0032669E"/>
    <w:rsid w:val="00326D74"/>
    <w:rsid w:val="00326DFA"/>
    <w:rsid w:val="00327BB0"/>
    <w:rsid w:val="00330116"/>
    <w:rsid w:val="0033022A"/>
    <w:rsid w:val="00330E5E"/>
    <w:rsid w:val="003314C4"/>
    <w:rsid w:val="00331905"/>
    <w:rsid w:val="00331C67"/>
    <w:rsid w:val="00332162"/>
    <w:rsid w:val="00332E59"/>
    <w:rsid w:val="00332E6B"/>
    <w:rsid w:val="00332F0C"/>
    <w:rsid w:val="0033334B"/>
    <w:rsid w:val="003338E3"/>
    <w:rsid w:val="00333EFF"/>
    <w:rsid w:val="00334016"/>
    <w:rsid w:val="00334056"/>
    <w:rsid w:val="00334079"/>
    <w:rsid w:val="0033475A"/>
    <w:rsid w:val="003349E9"/>
    <w:rsid w:val="00334CE2"/>
    <w:rsid w:val="003351C6"/>
    <w:rsid w:val="003355FF"/>
    <w:rsid w:val="0033599E"/>
    <w:rsid w:val="00335C5E"/>
    <w:rsid w:val="0033651D"/>
    <w:rsid w:val="0033664E"/>
    <w:rsid w:val="00336B36"/>
    <w:rsid w:val="00340814"/>
    <w:rsid w:val="00341E75"/>
    <w:rsid w:val="00342350"/>
    <w:rsid w:val="00342D06"/>
    <w:rsid w:val="00343538"/>
    <w:rsid w:val="00343693"/>
    <w:rsid w:val="00344275"/>
    <w:rsid w:val="003445AA"/>
    <w:rsid w:val="003447DD"/>
    <w:rsid w:val="003448E8"/>
    <w:rsid w:val="00344B8A"/>
    <w:rsid w:val="003455DF"/>
    <w:rsid w:val="00345D24"/>
    <w:rsid w:val="00347381"/>
    <w:rsid w:val="0034776D"/>
    <w:rsid w:val="00347862"/>
    <w:rsid w:val="00347D81"/>
    <w:rsid w:val="00350254"/>
    <w:rsid w:val="00350FC4"/>
    <w:rsid w:val="0035164B"/>
    <w:rsid w:val="00351AB9"/>
    <w:rsid w:val="00351DBA"/>
    <w:rsid w:val="00351E92"/>
    <w:rsid w:val="003523E8"/>
    <w:rsid w:val="00352D8B"/>
    <w:rsid w:val="003539CD"/>
    <w:rsid w:val="00353A86"/>
    <w:rsid w:val="0035526E"/>
    <w:rsid w:val="00355E42"/>
    <w:rsid w:val="0035658F"/>
    <w:rsid w:val="0035686D"/>
    <w:rsid w:val="003569B1"/>
    <w:rsid w:val="00356D02"/>
    <w:rsid w:val="0035735E"/>
    <w:rsid w:val="00357695"/>
    <w:rsid w:val="003604D9"/>
    <w:rsid w:val="003606AC"/>
    <w:rsid w:val="00360AD4"/>
    <w:rsid w:val="00360C24"/>
    <w:rsid w:val="0036118C"/>
    <w:rsid w:val="003613AE"/>
    <w:rsid w:val="00361ED5"/>
    <w:rsid w:val="00362999"/>
    <w:rsid w:val="00362F45"/>
    <w:rsid w:val="00363A66"/>
    <w:rsid w:val="003641B2"/>
    <w:rsid w:val="00364976"/>
    <w:rsid w:val="00365B54"/>
    <w:rsid w:val="00365C65"/>
    <w:rsid w:val="00366294"/>
    <w:rsid w:val="003665C0"/>
    <w:rsid w:val="003665E1"/>
    <w:rsid w:val="003667D6"/>
    <w:rsid w:val="003669EA"/>
    <w:rsid w:val="00366A65"/>
    <w:rsid w:val="00366AE1"/>
    <w:rsid w:val="00367018"/>
    <w:rsid w:val="00367278"/>
    <w:rsid w:val="00367644"/>
    <w:rsid w:val="003677B3"/>
    <w:rsid w:val="00367D54"/>
    <w:rsid w:val="003700AB"/>
    <w:rsid w:val="0037064E"/>
    <w:rsid w:val="00370710"/>
    <w:rsid w:val="00371532"/>
    <w:rsid w:val="003717A2"/>
    <w:rsid w:val="0037185C"/>
    <w:rsid w:val="00372B5C"/>
    <w:rsid w:val="00373E1E"/>
    <w:rsid w:val="00374A6B"/>
    <w:rsid w:val="00375FCE"/>
    <w:rsid w:val="003768ED"/>
    <w:rsid w:val="00376BAD"/>
    <w:rsid w:val="00377021"/>
    <w:rsid w:val="003777A0"/>
    <w:rsid w:val="00377AFB"/>
    <w:rsid w:val="00377B0E"/>
    <w:rsid w:val="00377E88"/>
    <w:rsid w:val="003811A1"/>
    <w:rsid w:val="0038136C"/>
    <w:rsid w:val="00381740"/>
    <w:rsid w:val="00381B69"/>
    <w:rsid w:val="00383E2B"/>
    <w:rsid w:val="003845B4"/>
    <w:rsid w:val="00384782"/>
    <w:rsid w:val="00384BDD"/>
    <w:rsid w:val="00384E48"/>
    <w:rsid w:val="003850CB"/>
    <w:rsid w:val="00385158"/>
    <w:rsid w:val="003851B8"/>
    <w:rsid w:val="003852B2"/>
    <w:rsid w:val="003859AE"/>
    <w:rsid w:val="00385E17"/>
    <w:rsid w:val="00386950"/>
    <w:rsid w:val="00386C2C"/>
    <w:rsid w:val="00386EA7"/>
    <w:rsid w:val="00387D22"/>
    <w:rsid w:val="003900F8"/>
    <w:rsid w:val="0039085F"/>
    <w:rsid w:val="0039147F"/>
    <w:rsid w:val="00391C3D"/>
    <w:rsid w:val="00391EA5"/>
    <w:rsid w:val="003924B0"/>
    <w:rsid w:val="003931F9"/>
    <w:rsid w:val="00394BAD"/>
    <w:rsid w:val="00395773"/>
    <w:rsid w:val="00397183"/>
    <w:rsid w:val="00397A26"/>
    <w:rsid w:val="003A0568"/>
    <w:rsid w:val="003A111D"/>
    <w:rsid w:val="003A1214"/>
    <w:rsid w:val="003A1310"/>
    <w:rsid w:val="003A1933"/>
    <w:rsid w:val="003A2375"/>
    <w:rsid w:val="003A24BE"/>
    <w:rsid w:val="003A2721"/>
    <w:rsid w:val="003A2748"/>
    <w:rsid w:val="003A27CF"/>
    <w:rsid w:val="003A27FA"/>
    <w:rsid w:val="003A2D18"/>
    <w:rsid w:val="003A32E2"/>
    <w:rsid w:val="003A340B"/>
    <w:rsid w:val="003A35EA"/>
    <w:rsid w:val="003A36CB"/>
    <w:rsid w:val="003A43B8"/>
    <w:rsid w:val="003A4F83"/>
    <w:rsid w:val="003A50C0"/>
    <w:rsid w:val="003A583B"/>
    <w:rsid w:val="003A5F0A"/>
    <w:rsid w:val="003A5F65"/>
    <w:rsid w:val="003A60CE"/>
    <w:rsid w:val="003A613D"/>
    <w:rsid w:val="003A6A1C"/>
    <w:rsid w:val="003A6A8D"/>
    <w:rsid w:val="003A7373"/>
    <w:rsid w:val="003A7C9F"/>
    <w:rsid w:val="003B0223"/>
    <w:rsid w:val="003B0354"/>
    <w:rsid w:val="003B0AC1"/>
    <w:rsid w:val="003B0E84"/>
    <w:rsid w:val="003B14FC"/>
    <w:rsid w:val="003B1700"/>
    <w:rsid w:val="003B17E6"/>
    <w:rsid w:val="003B2712"/>
    <w:rsid w:val="003B29F4"/>
    <w:rsid w:val="003B2A22"/>
    <w:rsid w:val="003B33E6"/>
    <w:rsid w:val="003B3CAC"/>
    <w:rsid w:val="003B49C4"/>
    <w:rsid w:val="003B4C6A"/>
    <w:rsid w:val="003B4C75"/>
    <w:rsid w:val="003B5892"/>
    <w:rsid w:val="003B77EE"/>
    <w:rsid w:val="003C1126"/>
    <w:rsid w:val="003C13C8"/>
    <w:rsid w:val="003C1713"/>
    <w:rsid w:val="003C1863"/>
    <w:rsid w:val="003C1B44"/>
    <w:rsid w:val="003C2C21"/>
    <w:rsid w:val="003C2F79"/>
    <w:rsid w:val="003C2FFF"/>
    <w:rsid w:val="003C37C5"/>
    <w:rsid w:val="003C384D"/>
    <w:rsid w:val="003C5B81"/>
    <w:rsid w:val="003C5D96"/>
    <w:rsid w:val="003C5FF6"/>
    <w:rsid w:val="003C6300"/>
    <w:rsid w:val="003C69B8"/>
    <w:rsid w:val="003C6EE1"/>
    <w:rsid w:val="003C7BB8"/>
    <w:rsid w:val="003D04DD"/>
    <w:rsid w:val="003D0729"/>
    <w:rsid w:val="003D13DD"/>
    <w:rsid w:val="003D1465"/>
    <w:rsid w:val="003D1D39"/>
    <w:rsid w:val="003D1F73"/>
    <w:rsid w:val="003D4443"/>
    <w:rsid w:val="003D44AB"/>
    <w:rsid w:val="003D453D"/>
    <w:rsid w:val="003D45CC"/>
    <w:rsid w:val="003D46AC"/>
    <w:rsid w:val="003D4805"/>
    <w:rsid w:val="003D4FDD"/>
    <w:rsid w:val="003D50E5"/>
    <w:rsid w:val="003D5316"/>
    <w:rsid w:val="003D5399"/>
    <w:rsid w:val="003D5618"/>
    <w:rsid w:val="003D613F"/>
    <w:rsid w:val="003D63F1"/>
    <w:rsid w:val="003D6846"/>
    <w:rsid w:val="003D68B2"/>
    <w:rsid w:val="003D6904"/>
    <w:rsid w:val="003D6E4B"/>
    <w:rsid w:val="003D73A7"/>
    <w:rsid w:val="003D778B"/>
    <w:rsid w:val="003E0852"/>
    <w:rsid w:val="003E141A"/>
    <w:rsid w:val="003E20EC"/>
    <w:rsid w:val="003E2AB5"/>
    <w:rsid w:val="003E2E06"/>
    <w:rsid w:val="003E352C"/>
    <w:rsid w:val="003E36D1"/>
    <w:rsid w:val="003E38F5"/>
    <w:rsid w:val="003E4383"/>
    <w:rsid w:val="003E46F4"/>
    <w:rsid w:val="003E4C89"/>
    <w:rsid w:val="003E5044"/>
    <w:rsid w:val="003E50C5"/>
    <w:rsid w:val="003E5791"/>
    <w:rsid w:val="003E6110"/>
    <w:rsid w:val="003E62ED"/>
    <w:rsid w:val="003E653A"/>
    <w:rsid w:val="003E68B2"/>
    <w:rsid w:val="003E69E1"/>
    <w:rsid w:val="003E6B49"/>
    <w:rsid w:val="003E722D"/>
    <w:rsid w:val="003E7A3B"/>
    <w:rsid w:val="003E7D72"/>
    <w:rsid w:val="003EF40D"/>
    <w:rsid w:val="003F00A3"/>
    <w:rsid w:val="003F08AC"/>
    <w:rsid w:val="003F09AB"/>
    <w:rsid w:val="003F129A"/>
    <w:rsid w:val="003F136C"/>
    <w:rsid w:val="003F1666"/>
    <w:rsid w:val="003F1692"/>
    <w:rsid w:val="003F198A"/>
    <w:rsid w:val="003F1F8B"/>
    <w:rsid w:val="003F29F7"/>
    <w:rsid w:val="003F2F51"/>
    <w:rsid w:val="003F33FF"/>
    <w:rsid w:val="003F35F1"/>
    <w:rsid w:val="003F41C7"/>
    <w:rsid w:val="003F432D"/>
    <w:rsid w:val="003F5306"/>
    <w:rsid w:val="003F5B34"/>
    <w:rsid w:val="003F63BE"/>
    <w:rsid w:val="003F6BE7"/>
    <w:rsid w:val="003F6C14"/>
    <w:rsid w:val="003F7CD7"/>
    <w:rsid w:val="003F7DC3"/>
    <w:rsid w:val="003F7DE5"/>
    <w:rsid w:val="004013AA"/>
    <w:rsid w:val="0040199A"/>
    <w:rsid w:val="00402581"/>
    <w:rsid w:val="004027FC"/>
    <w:rsid w:val="00403C95"/>
    <w:rsid w:val="004041D6"/>
    <w:rsid w:val="0040450B"/>
    <w:rsid w:val="0040455F"/>
    <w:rsid w:val="0040482C"/>
    <w:rsid w:val="004052E2"/>
    <w:rsid w:val="0040552E"/>
    <w:rsid w:val="00405859"/>
    <w:rsid w:val="00406EA1"/>
    <w:rsid w:val="004071F1"/>
    <w:rsid w:val="0040731D"/>
    <w:rsid w:val="0041115F"/>
    <w:rsid w:val="00411219"/>
    <w:rsid w:val="0041141D"/>
    <w:rsid w:val="004116A9"/>
    <w:rsid w:val="0041176D"/>
    <w:rsid w:val="004118F3"/>
    <w:rsid w:val="0041190A"/>
    <w:rsid w:val="00411EFC"/>
    <w:rsid w:val="00412028"/>
    <w:rsid w:val="00412C3C"/>
    <w:rsid w:val="00412EF4"/>
    <w:rsid w:val="00413563"/>
    <w:rsid w:val="004145F9"/>
    <w:rsid w:val="004146C7"/>
    <w:rsid w:val="00414DD1"/>
    <w:rsid w:val="0041506F"/>
    <w:rsid w:val="004154BF"/>
    <w:rsid w:val="00415704"/>
    <w:rsid w:val="00415A4E"/>
    <w:rsid w:val="004161CC"/>
    <w:rsid w:val="00416534"/>
    <w:rsid w:val="004167C6"/>
    <w:rsid w:val="00416EEC"/>
    <w:rsid w:val="004171E2"/>
    <w:rsid w:val="004174DE"/>
    <w:rsid w:val="004204EF"/>
    <w:rsid w:val="004205ED"/>
    <w:rsid w:val="00420695"/>
    <w:rsid w:val="004213C2"/>
    <w:rsid w:val="00421720"/>
    <w:rsid w:val="004222F0"/>
    <w:rsid w:val="00422657"/>
    <w:rsid w:val="004226CC"/>
    <w:rsid w:val="00422765"/>
    <w:rsid w:val="00423177"/>
    <w:rsid w:val="004249DA"/>
    <w:rsid w:val="00424ECB"/>
    <w:rsid w:val="0042571E"/>
    <w:rsid w:val="00425CE7"/>
    <w:rsid w:val="0042635E"/>
    <w:rsid w:val="004266D1"/>
    <w:rsid w:val="00427706"/>
    <w:rsid w:val="004279B7"/>
    <w:rsid w:val="00427B64"/>
    <w:rsid w:val="004308C8"/>
    <w:rsid w:val="00430BF0"/>
    <w:rsid w:val="004315A3"/>
    <w:rsid w:val="00432AE2"/>
    <w:rsid w:val="00433BC7"/>
    <w:rsid w:val="00433FB5"/>
    <w:rsid w:val="004345BF"/>
    <w:rsid w:val="004358CD"/>
    <w:rsid w:val="00435B8D"/>
    <w:rsid w:val="00435BF0"/>
    <w:rsid w:val="00435C0B"/>
    <w:rsid w:val="00435D58"/>
    <w:rsid w:val="004362C1"/>
    <w:rsid w:val="004375D8"/>
    <w:rsid w:val="004375FA"/>
    <w:rsid w:val="0043799B"/>
    <w:rsid w:val="00437BB6"/>
    <w:rsid w:val="00440278"/>
    <w:rsid w:val="004407E8"/>
    <w:rsid w:val="00440A71"/>
    <w:rsid w:val="00440DE2"/>
    <w:rsid w:val="00440EFE"/>
    <w:rsid w:val="00441497"/>
    <w:rsid w:val="004420A5"/>
    <w:rsid w:val="0044298C"/>
    <w:rsid w:val="004430BF"/>
    <w:rsid w:val="004435C4"/>
    <w:rsid w:val="00443639"/>
    <w:rsid w:val="0044396C"/>
    <w:rsid w:val="00443FEE"/>
    <w:rsid w:val="00444610"/>
    <w:rsid w:val="00444981"/>
    <w:rsid w:val="00444DC0"/>
    <w:rsid w:val="004470D2"/>
    <w:rsid w:val="004477CE"/>
    <w:rsid w:val="004500FF"/>
    <w:rsid w:val="0045043F"/>
    <w:rsid w:val="00450A96"/>
    <w:rsid w:val="00450B08"/>
    <w:rsid w:val="004513AC"/>
    <w:rsid w:val="004515C6"/>
    <w:rsid w:val="004517F0"/>
    <w:rsid w:val="0045181F"/>
    <w:rsid w:val="00451E49"/>
    <w:rsid w:val="0045201D"/>
    <w:rsid w:val="004523AA"/>
    <w:rsid w:val="0045292D"/>
    <w:rsid w:val="00452C88"/>
    <w:rsid w:val="00452F0A"/>
    <w:rsid w:val="004530A5"/>
    <w:rsid w:val="004531A0"/>
    <w:rsid w:val="0045358D"/>
    <w:rsid w:val="004536C1"/>
    <w:rsid w:val="004537FF"/>
    <w:rsid w:val="00455575"/>
    <w:rsid w:val="0045647C"/>
    <w:rsid w:val="00457E05"/>
    <w:rsid w:val="004608DA"/>
    <w:rsid w:val="00461336"/>
    <w:rsid w:val="0046141F"/>
    <w:rsid w:val="0046186A"/>
    <w:rsid w:val="00461A62"/>
    <w:rsid w:val="00462180"/>
    <w:rsid w:val="00462270"/>
    <w:rsid w:val="00462A22"/>
    <w:rsid w:val="00462B86"/>
    <w:rsid w:val="00462F5F"/>
    <w:rsid w:val="0046394B"/>
    <w:rsid w:val="00463F7C"/>
    <w:rsid w:val="004642AF"/>
    <w:rsid w:val="004643BD"/>
    <w:rsid w:val="0046468B"/>
    <w:rsid w:val="00464E56"/>
    <w:rsid w:val="0046558A"/>
    <w:rsid w:val="0046687E"/>
    <w:rsid w:val="0046693F"/>
    <w:rsid w:val="00466A9B"/>
    <w:rsid w:val="00469F88"/>
    <w:rsid w:val="004700B7"/>
    <w:rsid w:val="004708A5"/>
    <w:rsid w:val="00470AEE"/>
    <w:rsid w:val="00471213"/>
    <w:rsid w:val="0047125E"/>
    <w:rsid w:val="00471501"/>
    <w:rsid w:val="0047164F"/>
    <w:rsid w:val="00472327"/>
    <w:rsid w:val="00472C6F"/>
    <w:rsid w:val="00472D25"/>
    <w:rsid w:val="00473614"/>
    <w:rsid w:val="00473A43"/>
    <w:rsid w:val="004743D9"/>
    <w:rsid w:val="00474E2A"/>
    <w:rsid w:val="00474FCF"/>
    <w:rsid w:val="00475A98"/>
    <w:rsid w:val="00475ABE"/>
    <w:rsid w:val="00476418"/>
    <w:rsid w:val="004766A1"/>
    <w:rsid w:val="00476A14"/>
    <w:rsid w:val="00476B33"/>
    <w:rsid w:val="00476F85"/>
    <w:rsid w:val="004770DF"/>
    <w:rsid w:val="0048042E"/>
    <w:rsid w:val="00480573"/>
    <w:rsid w:val="004806A8"/>
    <w:rsid w:val="004808DF"/>
    <w:rsid w:val="0048179F"/>
    <w:rsid w:val="004817CA"/>
    <w:rsid w:val="004819C2"/>
    <w:rsid w:val="00481C96"/>
    <w:rsid w:val="00483C7A"/>
    <w:rsid w:val="00483E42"/>
    <w:rsid w:val="004845FF"/>
    <w:rsid w:val="00484AA7"/>
    <w:rsid w:val="00484C55"/>
    <w:rsid w:val="0048527D"/>
    <w:rsid w:val="004858F5"/>
    <w:rsid w:val="0048664E"/>
    <w:rsid w:val="00486C75"/>
    <w:rsid w:val="00486FDC"/>
    <w:rsid w:val="004900E5"/>
    <w:rsid w:val="00490189"/>
    <w:rsid w:val="004903EE"/>
    <w:rsid w:val="00490592"/>
    <w:rsid w:val="0049066D"/>
    <w:rsid w:val="0049165D"/>
    <w:rsid w:val="004920AB"/>
    <w:rsid w:val="00492862"/>
    <w:rsid w:val="004928FF"/>
    <w:rsid w:val="00492B15"/>
    <w:rsid w:val="00493EC6"/>
    <w:rsid w:val="00494ED9"/>
    <w:rsid w:val="00495660"/>
    <w:rsid w:val="0049584C"/>
    <w:rsid w:val="00495A57"/>
    <w:rsid w:val="0049685F"/>
    <w:rsid w:val="004974BA"/>
    <w:rsid w:val="00497EB0"/>
    <w:rsid w:val="004A0040"/>
    <w:rsid w:val="004A0E3D"/>
    <w:rsid w:val="004A0FDD"/>
    <w:rsid w:val="004A173C"/>
    <w:rsid w:val="004A1BFA"/>
    <w:rsid w:val="004A1F83"/>
    <w:rsid w:val="004A3540"/>
    <w:rsid w:val="004A379B"/>
    <w:rsid w:val="004A3881"/>
    <w:rsid w:val="004A51C4"/>
    <w:rsid w:val="004A5BB7"/>
    <w:rsid w:val="004A5EFA"/>
    <w:rsid w:val="004A6331"/>
    <w:rsid w:val="004A6430"/>
    <w:rsid w:val="004A6D3C"/>
    <w:rsid w:val="004A76E2"/>
    <w:rsid w:val="004A7E4F"/>
    <w:rsid w:val="004B0150"/>
    <w:rsid w:val="004B110C"/>
    <w:rsid w:val="004B14E5"/>
    <w:rsid w:val="004B2DCC"/>
    <w:rsid w:val="004B3FCB"/>
    <w:rsid w:val="004B521B"/>
    <w:rsid w:val="004B6BA5"/>
    <w:rsid w:val="004B6FEE"/>
    <w:rsid w:val="004C1617"/>
    <w:rsid w:val="004C1D72"/>
    <w:rsid w:val="004C2F7A"/>
    <w:rsid w:val="004C3A25"/>
    <w:rsid w:val="004C4304"/>
    <w:rsid w:val="004C43E8"/>
    <w:rsid w:val="004C4432"/>
    <w:rsid w:val="004C48D1"/>
    <w:rsid w:val="004C4B7D"/>
    <w:rsid w:val="004C5289"/>
    <w:rsid w:val="004C531C"/>
    <w:rsid w:val="004C5621"/>
    <w:rsid w:val="004C5B97"/>
    <w:rsid w:val="004C5D09"/>
    <w:rsid w:val="004C5E8D"/>
    <w:rsid w:val="004C5EEB"/>
    <w:rsid w:val="004D000C"/>
    <w:rsid w:val="004D01C3"/>
    <w:rsid w:val="004D1133"/>
    <w:rsid w:val="004D149D"/>
    <w:rsid w:val="004D1517"/>
    <w:rsid w:val="004D1756"/>
    <w:rsid w:val="004D1D28"/>
    <w:rsid w:val="004D1F60"/>
    <w:rsid w:val="004D2217"/>
    <w:rsid w:val="004D258E"/>
    <w:rsid w:val="004D3196"/>
    <w:rsid w:val="004D3448"/>
    <w:rsid w:val="004D370D"/>
    <w:rsid w:val="004D3B17"/>
    <w:rsid w:val="004D3DF1"/>
    <w:rsid w:val="004D4014"/>
    <w:rsid w:val="004D4408"/>
    <w:rsid w:val="004D4CF3"/>
    <w:rsid w:val="004D5012"/>
    <w:rsid w:val="004D501D"/>
    <w:rsid w:val="004D5403"/>
    <w:rsid w:val="004D5C73"/>
    <w:rsid w:val="004D6298"/>
    <w:rsid w:val="004D642A"/>
    <w:rsid w:val="004D669F"/>
    <w:rsid w:val="004D7D14"/>
    <w:rsid w:val="004E0239"/>
    <w:rsid w:val="004E059D"/>
    <w:rsid w:val="004E0E41"/>
    <w:rsid w:val="004E1347"/>
    <w:rsid w:val="004E1416"/>
    <w:rsid w:val="004E1D8D"/>
    <w:rsid w:val="004E2B2D"/>
    <w:rsid w:val="004E3170"/>
    <w:rsid w:val="004E348C"/>
    <w:rsid w:val="004E4286"/>
    <w:rsid w:val="004E4F68"/>
    <w:rsid w:val="004E53A0"/>
    <w:rsid w:val="004E55E2"/>
    <w:rsid w:val="004E5769"/>
    <w:rsid w:val="004E63F3"/>
    <w:rsid w:val="004E7B41"/>
    <w:rsid w:val="004F0AEB"/>
    <w:rsid w:val="004F1757"/>
    <w:rsid w:val="004F1C4C"/>
    <w:rsid w:val="004F221C"/>
    <w:rsid w:val="004F2448"/>
    <w:rsid w:val="004F2D3A"/>
    <w:rsid w:val="004F382C"/>
    <w:rsid w:val="004F3A92"/>
    <w:rsid w:val="004F3B54"/>
    <w:rsid w:val="004F42E1"/>
    <w:rsid w:val="004F444B"/>
    <w:rsid w:val="004F48FC"/>
    <w:rsid w:val="004F5346"/>
    <w:rsid w:val="004F568D"/>
    <w:rsid w:val="004F6010"/>
    <w:rsid w:val="004F645B"/>
    <w:rsid w:val="004F6955"/>
    <w:rsid w:val="004F6A84"/>
    <w:rsid w:val="004F6FCC"/>
    <w:rsid w:val="004F7765"/>
    <w:rsid w:val="004F7BA2"/>
    <w:rsid w:val="004F7BFA"/>
    <w:rsid w:val="00500030"/>
    <w:rsid w:val="00500136"/>
    <w:rsid w:val="00500580"/>
    <w:rsid w:val="005014E8"/>
    <w:rsid w:val="0050215D"/>
    <w:rsid w:val="00502CBA"/>
    <w:rsid w:val="005034EE"/>
    <w:rsid w:val="0050353F"/>
    <w:rsid w:val="00504363"/>
    <w:rsid w:val="00504C54"/>
    <w:rsid w:val="00504C84"/>
    <w:rsid w:val="005052AE"/>
    <w:rsid w:val="00505AD3"/>
    <w:rsid w:val="00505E66"/>
    <w:rsid w:val="00506109"/>
    <w:rsid w:val="005067CC"/>
    <w:rsid w:val="00506933"/>
    <w:rsid w:val="0050771E"/>
    <w:rsid w:val="005103E9"/>
    <w:rsid w:val="005105CC"/>
    <w:rsid w:val="005106B2"/>
    <w:rsid w:val="00510B72"/>
    <w:rsid w:val="00511C33"/>
    <w:rsid w:val="00511E29"/>
    <w:rsid w:val="00511FF4"/>
    <w:rsid w:val="00512098"/>
    <w:rsid w:val="005126CD"/>
    <w:rsid w:val="00513E36"/>
    <w:rsid w:val="00513E95"/>
    <w:rsid w:val="005144B9"/>
    <w:rsid w:val="00514CC2"/>
    <w:rsid w:val="00515CB9"/>
    <w:rsid w:val="005161B0"/>
    <w:rsid w:val="0051627E"/>
    <w:rsid w:val="005163B1"/>
    <w:rsid w:val="00517C8D"/>
    <w:rsid w:val="00520401"/>
    <w:rsid w:val="00520A77"/>
    <w:rsid w:val="00520ED8"/>
    <w:rsid w:val="0052116E"/>
    <w:rsid w:val="005216BF"/>
    <w:rsid w:val="00521DE8"/>
    <w:rsid w:val="00522160"/>
    <w:rsid w:val="00522C87"/>
    <w:rsid w:val="0052348F"/>
    <w:rsid w:val="0052363C"/>
    <w:rsid w:val="00524623"/>
    <w:rsid w:val="00525CEB"/>
    <w:rsid w:val="005269FE"/>
    <w:rsid w:val="00526A59"/>
    <w:rsid w:val="005271DA"/>
    <w:rsid w:val="005278BA"/>
    <w:rsid w:val="00530722"/>
    <w:rsid w:val="00530DBD"/>
    <w:rsid w:val="0053198E"/>
    <w:rsid w:val="0053266F"/>
    <w:rsid w:val="005327D4"/>
    <w:rsid w:val="005337FB"/>
    <w:rsid w:val="00533D16"/>
    <w:rsid w:val="00534231"/>
    <w:rsid w:val="00534437"/>
    <w:rsid w:val="00534ADC"/>
    <w:rsid w:val="005351A1"/>
    <w:rsid w:val="005354E1"/>
    <w:rsid w:val="0053584E"/>
    <w:rsid w:val="00536AB0"/>
    <w:rsid w:val="005370D4"/>
    <w:rsid w:val="00537245"/>
    <w:rsid w:val="00537405"/>
    <w:rsid w:val="005376CA"/>
    <w:rsid w:val="00540966"/>
    <w:rsid w:val="00540B1E"/>
    <w:rsid w:val="00540F67"/>
    <w:rsid w:val="00541299"/>
    <w:rsid w:val="0054148B"/>
    <w:rsid w:val="00541A76"/>
    <w:rsid w:val="00541ECC"/>
    <w:rsid w:val="00542657"/>
    <w:rsid w:val="00542C11"/>
    <w:rsid w:val="00542FBE"/>
    <w:rsid w:val="005430C0"/>
    <w:rsid w:val="0054321D"/>
    <w:rsid w:val="00543393"/>
    <w:rsid w:val="00543AEA"/>
    <w:rsid w:val="00544050"/>
    <w:rsid w:val="00547504"/>
    <w:rsid w:val="005477B6"/>
    <w:rsid w:val="005477D6"/>
    <w:rsid w:val="005478C3"/>
    <w:rsid w:val="00550149"/>
    <w:rsid w:val="005501F1"/>
    <w:rsid w:val="00550D7D"/>
    <w:rsid w:val="00550F7E"/>
    <w:rsid w:val="005535EF"/>
    <w:rsid w:val="00553999"/>
    <w:rsid w:val="00553F01"/>
    <w:rsid w:val="00554451"/>
    <w:rsid w:val="00554B01"/>
    <w:rsid w:val="00554B16"/>
    <w:rsid w:val="00554F1E"/>
    <w:rsid w:val="005552F0"/>
    <w:rsid w:val="005557D3"/>
    <w:rsid w:val="00555B5F"/>
    <w:rsid w:val="00555EFE"/>
    <w:rsid w:val="0055684A"/>
    <w:rsid w:val="00556BCB"/>
    <w:rsid w:val="00556C26"/>
    <w:rsid w:val="00557255"/>
    <w:rsid w:val="005600A1"/>
    <w:rsid w:val="005601EE"/>
    <w:rsid w:val="00560525"/>
    <w:rsid w:val="00560C93"/>
    <w:rsid w:val="00560CDF"/>
    <w:rsid w:val="00561063"/>
    <w:rsid w:val="00561420"/>
    <w:rsid w:val="005629E9"/>
    <w:rsid w:val="00562CB9"/>
    <w:rsid w:val="005638F1"/>
    <w:rsid w:val="00564372"/>
    <w:rsid w:val="00564B47"/>
    <w:rsid w:val="00564E2F"/>
    <w:rsid w:val="00564FDE"/>
    <w:rsid w:val="00565296"/>
    <w:rsid w:val="005653C6"/>
    <w:rsid w:val="0056608B"/>
    <w:rsid w:val="00566763"/>
    <w:rsid w:val="00566C9B"/>
    <w:rsid w:val="00566FE4"/>
    <w:rsid w:val="0056705E"/>
    <w:rsid w:val="0056726B"/>
    <w:rsid w:val="005708ED"/>
    <w:rsid w:val="0057151F"/>
    <w:rsid w:val="005716F7"/>
    <w:rsid w:val="00571F6B"/>
    <w:rsid w:val="00572456"/>
    <w:rsid w:val="00572CA4"/>
    <w:rsid w:val="00572D99"/>
    <w:rsid w:val="00572E56"/>
    <w:rsid w:val="0057333A"/>
    <w:rsid w:val="0057466D"/>
    <w:rsid w:val="00574779"/>
    <w:rsid w:val="00575BE0"/>
    <w:rsid w:val="00575D46"/>
    <w:rsid w:val="00576D16"/>
    <w:rsid w:val="00577AE6"/>
    <w:rsid w:val="005800C8"/>
    <w:rsid w:val="005809E8"/>
    <w:rsid w:val="00580F0C"/>
    <w:rsid w:val="00581F17"/>
    <w:rsid w:val="005825AE"/>
    <w:rsid w:val="00582D8E"/>
    <w:rsid w:val="00582F28"/>
    <w:rsid w:val="00583812"/>
    <w:rsid w:val="00584256"/>
    <w:rsid w:val="005844CB"/>
    <w:rsid w:val="0058473E"/>
    <w:rsid w:val="00584F7C"/>
    <w:rsid w:val="0058610A"/>
    <w:rsid w:val="005862F3"/>
    <w:rsid w:val="0058663F"/>
    <w:rsid w:val="00587220"/>
    <w:rsid w:val="00587374"/>
    <w:rsid w:val="00590628"/>
    <w:rsid w:val="005908B1"/>
    <w:rsid w:val="0059203A"/>
    <w:rsid w:val="0059207C"/>
    <w:rsid w:val="005921FF"/>
    <w:rsid w:val="00592EF3"/>
    <w:rsid w:val="005930C7"/>
    <w:rsid w:val="005932A1"/>
    <w:rsid w:val="005932A3"/>
    <w:rsid w:val="0059416E"/>
    <w:rsid w:val="00594DDF"/>
    <w:rsid w:val="005952A1"/>
    <w:rsid w:val="0059566D"/>
    <w:rsid w:val="00595DE4"/>
    <w:rsid w:val="005969C6"/>
    <w:rsid w:val="00596BD6"/>
    <w:rsid w:val="00596D1F"/>
    <w:rsid w:val="00596DD7"/>
    <w:rsid w:val="005A0208"/>
    <w:rsid w:val="005A0454"/>
    <w:rsid w:val="005A1161"/>
    <w:rsid w:val="005A1E77"/>
    <w:rsid w:val="005A2771"/>
    <w:rsid w:val="005A30B7"/>
    <w:rsid w:val="005A33B6"/>
    <w:rsid w:val="005A3430"/>
    <w:rsid w:val="005A38F4"/>
    <w:rsid w:val="005A42A8"/>
    <w:rsid w:val="005A4F8E"/>
    <w:rsid w:val="005A522D"/>
    <w:rsid w:val="005A5359"/>
    <w:rsid w:val="005A559D"/>
    <w:rsid w:val="005A6753"/>
    <w:rsid w:val="005A699D"/>
    <w:rsid w:val="005A6E0E"/>
    <w:rsid w:val="005A78B4"/>
    <w:rsid w:val="005A7B52"/>
    <w:rsid w:val="005A7EA4"/>
    <w:rsid w:val="005A7EF0"/>
    <w:rsid w:val="005A7F21"/>
    <w:rsid w:val="005B0203"/>
    <w:rsid w:val="005B084F"/>
    <w:rsid w:val="005B11FF"/>
    <w:rsid w:val="005B2BD6"/>
    <w:rsid w:val="005B3456"/>
    <w:rsid w:val="005B46DE"/>
    <w:rsid w:val="005B4AC1"/>
    <w:rsid w:val="005B5B34"/>
    <w:rsid w:val="005B7093"/>
    <w:rsid w:val="005B7384"/>
    <w:rsid w:val="005C0F75"/>
    <w:rsid w:val="005C0FF4"/>
    <w:rsid w:val="005C1110"/>
    <w:rsid w:val="005C15CB"/>
    <w:rsid w:val="005C175E"/>
    <w:rsid w:val="005C2135"/>
    <w:rsid w:val="005C2537"/>
    <w:rsid w:val="005C25FE"/>
    <w:rsid w:val="005C2B70"/>
    <w:rsid w:val="005C2BFB"/>
    <w:rsid w:val="005C3F95"/>
    <w:rsid w:val="005C4583"/>
    <w:rsid w:val="005C483B"/>
    <w:rsid w:val="005C4928"/>
    <w:rsid w:val="005C4FA0"/>
    <w:rsid w:val="005C60E9"/>
    <w:rsid w:val="005C63A9"/>
    <w:rsid w:val="005C6F65"/>
    <w:rsid w:val="005C7A67"/>
    <w:rsid w:val="005C7F68"/>
    <w:rsid w:val="005D130E"/>
    <w:rsid w:val="005D13C7"/>
    <w:rsid w:val="005D1D50"/>
    <w:rsid w:val="005D1E62"/>
    <w:rsid w:val="005D3911"/>
    <w:rsid w:val="005D3BD9"/>
    <w:rsid w:val="005D4028"/>
    <w:rsid w:val="005D464A"/>
    <w:rsid w:val="005D4903"/>
    <w:rsid w:val="005D4E19"/>
    <w:rsid w:val="005D521E"/>
    <w:rsid w:val="005D5299"/>
    <w:rsid w:val="005D5370"/>
    <w:rsid w:val="005D5985"/>
    <w:rsid w:val="005D5E6C"/>
    <w:rsid w:val="005D6553"/>
    <w:rsid w:val="005D6E11"/>
    <w:rsid w:val="005E0090"/>
    <w:rsid w:val="005E02DB"/>
    <w:rsid w:val="005E07D3"/>
    <w:rsid w:val="005E0861"/>
    <w:rsid w:val="005E1220"/>
    <w:rsid w:val="005E1D8D"/>
    <w:rsid w:val="005E1DD6"/>
    <w:rsid w:val="005E1FCE"/>
    <w:rsid w:val="005E2548"/>
    <w:rsid w:val="005E42A4"/>
    <w:rsid w:val="005E4C05"/>
    <w:rsid w:val="005E4DBD"/>
    <w:rsid w:val="005E6F45"/>
    <w:rsid w:val="005E70F5"/>
    <w:rsid w:val="005E78A9"/>
    <w:rsid w:val="005F004F"/>
    <w:rsid w:val="005F0284"/>
    <w:rsid w:val="005F0508"/>
    <w:rsid w:val="005F1AB2"/>
    <w:rsid w:val="005F1E04"/>
    <w:rsid w:val="005F2174"/>
    <w:rsid w:val="005F2F49"/>
    <w:rsid w:val="005F31C9"/>
    <w:rsid w:val="005F3C2D"/>
    <w:rsid w:val="005F5211"/>
    <w:rsid w:val="005F5692"/>
    <w:rsid w:val="005F5E6D"/>
    <w:rsid w:val="005F6685"/>
    <w:rsid w:val="005F706D"/>
    <w:rsid w:val="005F7C29"/>
    <w:rsid w:val="005F7CCD"/>
    <w:rsid w:val="0060018F"/>
    <w:rsid w:val="00601328"/>
    <w:rsid w:val="00601434"/>
    <w:rsid w:val="00601BCD"/>
    <w:rsid w:val="0060292D"/>
    <w:rsid w:val="00602B4E"/>
    <w:rsid w:val="00602DC7"/>
    <w:rsid w:val="00604430"/>
    <w:rsid w:val="0060460F"/>
    <w:rsid w:val="00604725"/>
    <w:rsid w:val="006058DA"/>
    <w:rsid w:val="006059A8"/>
    <w:rsid w:val="00606D1D"/>
    <w:rsid w:val="00607283"/>
    <w:rsid w:val="0060755F"/>
    <w:rsid w:val="00607CEE"/>
    <w:rsid w:val="00607FE1"/>
    <w:rsid w:val="006103D8"/>
    <w:rsid w:val="006104DD"/>
    <w:rsid w:val="00610DD0"/>
    <w:rsid w:val="00611D92"/>
    <w:rsid w:val="00613304"/>
    <w:rsid w:val="00613C75"/>
    <w:rsid w:val="00613E5B"/>
    <w:rsid w:val="00613EC2"/>
    <w:rsid w:val="006147FE"/>
    <w:rsid w:val="00614BA3"/>
    <w:rsid w:val="00616C29"/>
    <w:rsid w:val="00616C46"/>
    <w:rsid w:val="00616FC4"/>
    <w:rsid w:val="0061707D"/>
    <w:rsid w:val="006171E7"/>
    <w:rsid w:val="0061767A"/>
    <w:rsid w:val="00620EAB"/>
    <w:rsid w:val="00621A9F"/>
    <w:rsid w:val="00622547"/>
    <w:rsid w:val="006229F9"/>
    <w:rsid w:val="00623431"/>
    <w:rsid w:val="006234FC"/>
    <w:rsid w:val="006237A3"/>
    <w:rsid w:val="006245C8"/>
    <w:rsid w:val="006246FA"/>
    <w:rsid w:val="00625020"/>
    <w:rsid w:val="0062504B"/>
    <w:rsid w:val="00625205"/>
    <w:rsid w:val="00626438"/>
    <w:rsid w:val="00626519"/>
    <w:rsid w:val="006268C1"/>
    <w:rsid w:val="006273C8"/>
    <w:rsid w:val="00627DD8"/>
    <w:rsid w:val="00630FDC"/>
    <w:rsid w:val="0063120B"/>
    <w:rsid w:val="00631EAF"/>
    <w:rsid w:val="00633CBF"/>
    <w:rsid w:val="00634C4C"/>
    <w:rsid w:val="00634F93"/>
    <w:rsid w:val="00635018"/>
    <w:rsid w:val="00635FFF"/>
    <w:rsid w:val="006367A6"/>
    <w:rsid w:val="006378CD"/>
    <w:rsid w:val="00640179"/>
    <w:rsid w:val="0064027F"/>
    <w:rsid w:val="0064033B"/>
    <w:rsid w:val="006404CF"/>
    <w:rsid w:val="00640E59"/>
    <w:rsid w:val="0064195D"/>
    <w:rsid w:val="00641DBC"/>
    <w:rsid w:val="00642C03"/>
    <w:rsid w:val="0064340E"/>
    <w:rsid w:val="0064373F"/>
    <w:rsid w:val="00644231"/>
    <w:rsid w:val="006444C6"/>
    <w:rsid w:val="00646021"/>
    <w:rsid w:val="006460CE"/>
    <w:rsid w:val="0064653C"/>
    <w:rsid w:val="0064687F"/>
    <w:rsid w:val="00646F08"/>
    <w:rsid w:val="00647909"/>
    <w:rsid w:val="00647DD3"/>
    <w:rsid w:val="006515FF"/>
    <w:rsid w:val="00651CC1"/>
    <w:rsid w:val="00651CC3"/>
    <w:rsid w:val="00652BAD"/>
    <w:rsid w:val="00652C09"/>
    <w:rsid w:val="00652E18"/>
    <w:rsid w:val="006530B7"/>
    <w:rsid w:val="00653314"/>
    <w:rsid w:val="006535A6"/>
    <w:rsid w:val="006535E8"/>
    <w:rsid w:val="00653B36"/>
    <w:rsid w:val="00653D83"/>
    <w:rsid w:val="00653E93"/>
    <w:rsid w:val="00654BE6"/>
    <w:rsid w:val="00654F8F"/>
    <w:rsid w:val="00655522"/>
    <w:rsid w:val="006558FC"/>
    <w:rsid w:val="006559B7"/>
    <w:rsid w:val="00655BD8"/>
    <w:rsid w:val="00655D43"/>
    <w:rsid w:val="0065695C"/>
    <w:rsid w:val="006573A9"/>
    <w:rsid w:val="006576BB"/>
    <w:rsid w:val="006576E8"/>
    <w:rsid w:val="00660DBA"/>
    <w:rsid w:val="006632BC"/>
    <w:rsid w:val="006639B4"/>
    <w:rsid w:val="0066408D"/>
    <w:rsid w:val="006641E5"/>
    <w:rsid w:val="00665885"/>
    <w:rsid w:val="00665A4B"/>
    <w:rsid w:val="00666057"/>
    <w:rsid w:val="00666F4C"/>
    <w:rsid w:val="00667BCD"/>
    <w:rsid w:val="00667EBA"/>
    <w:rsid w:val="0067098E"/>
    <w:rsid w:val="00670D56"/>
    <w:rsid w:val="006717E0"/>
    <w:rsid w:val="006722B3"/>
    <w:rsid w:val="00673B6D"/>
    <w:rsid w:val="00673C69"/>
    <w:rsid w:val="0067400B"/>
    <w:rsid w:val="0067431F"/>
    <w:rsid w:val="00674434"/>
    <w:rsid w:val="0067443F"/>
    <w:rsid w:val="00674949"/>
    <w:rsid w:val="00674DAA"/>
    <w:rsid w:val="0067519A"/>
    <w:rsid w:val="00675ADF"/>
    <w:rsid w:val="0067630F"/>
    <w:rsid w:val="00676B07"/>
    <w:rsid w:val="00676D24"/>
    <w:rsid w:val="00676EED"/>
    <w:rsid w:val="00677ABA"/>
    <w:rsid w:val="00677AEC"/>
    <w:rsid w:val="00680140"/>
    <w:rsid w:val="006809CE"/>
    <w:rsid w:val="00681206"/>
    <w:rsid w:val="006814EF"/>
    <w:rsid w:val="00681A00"/>
    <w:rsid w:val="00681FDB"/>
    <w:rsid w:val="00681FFC"/>
    <w:rsid w:val="00682246"/>
    <w:rsid w:val="00682A6B"/>
    <w:rsid w:val="00684096"/>
    <w:rsid w:val="006846E5"/>
    <w:rsid w:val="00684A92"/>
    <w:rsid w:val="006854F9"/>
    <w:rsid w:val="00685BEB"/>
    <w:rsid w:val="00686C01"/>
    <w:rsid w:val="00686CAF"/>
    <w:rsid w:val="006874AD"/>
    <w:rsid w:val="00687D40"/>
    <w:rsid w:val="00687F42"/>
    <w:rsid w:val="00690622"/>
    <w:rsid w:val="0069088C"/>
    <w:rsid w:val="00690A35"/>
    <w:rsid w:val="00690F33"/>
    <w:rsid w:val="00690F71"/>
    <w:rsid w:val="00691C7F"/>
    <w:rsid w:val="00691CDA"/>
    <w:rsid w:val="00691CF4"/>
    <w:rsid w:val="00692E71"/>
    <w:rsid w:val="006930B9"/>
    <w:rsid w:val="006945BC"/>
    <w:rsid w:val="006953C0"/>
    <w:rsid w:val="00695589"/>
    <w:rsid w:val="00695D01"/>
    <w:rsid w:val="006962CC"/>
    <w:rsid w:val="006964CA"/>
    <w:rsid w:val="00696614"/>
    <w:rsid w:val="00696D67"/>
    <w:rsid w:val="0069736D"/>
    <w:rsid w:val="00697AB8"/>
    <w:rsid w:val="006A0864"/>
    <w:rsid w:val="006A0EDA"/>
    <w:rsid w:val="006A10D8"/>
    <w:rsid w:val="006A12EA"/>
    <w:rsid w:val="006A1323"/>
    <w:rsid w:val="006A1917"/>
    <w:rsid w:val="006A1B5A"/>
    <w:rsid w:val="006A1C70"/>
    <w:rsid w:val="006A1DBA"/>
    <w:rsid w:val="006A2F7F"/>
    <w:rsid w:val="006A3560"/>
    <w:rsid w:val="006A38B1"/>
    <w:rsid w:val="006A4293"/>
    <w:rsid w:val="006A42BA"/>
    <w:rsid w:val="006A495D"/>
    <w:rsid w:val="006A5099"/>
    <w:rsid w:val="006A52F3"/>
    <w:rsid w:val="006A7179"/>
    <w:rsid w:val="006A7880"/>
    <w:rsid w:val="006B0BAB"/>
    <w:rsid w:val="006B14A2"/>
    <w:rsid w:val="006B19A3"/>
    <w:rsid w:val="006B1B6E"/>
    <w:rsid w:val="006B27B0"/>
    <w:rsid w:val="006B2840"/>
    <w:rsid w:val="006B29C4"/>
    <w:rsid w:val="006B2D6E"/>
    <w:rsid w:val="006B3EAC"/>
    <w:rsid w:val="006B45F7"/>
    <w:rsid w:val="006B5239"/>
    <w:rsid w:val="006B60D6"/>
    <w:rsid w:val="006B676F"/>
    <w:rsid w:val="006B6BEE"/>
    <w:rsid w:val="006C129E"/>
    <w:rsid w:val="006C239D"/>
    <w:rsid w:val="006C29CC"/>
    <w:rsid w:val="006C2AD7"/>
    <w:rsid w:val="006C43FA"/>
    <w:rsid w:val="006C4570"/>
    <w:rsid w:val="006C4C77"/>
    <w:rsid w:val="006C4F3A"/>
    <w:rsid w:val="006C51C2"/>
    <w:rsid w:val="006C5745"/>
    <w:rsid w:val="006C6252"/>
    <w:rsid w:val="006C68B9"/>
    <w:rsid w:val="006C74C5"/>
    <w:rsid w:val="006C76ED"/>
    <w:rsid w:val="006C77B4"/>
    <w:rsid w:val="006D011D"/>
    <w:rsid w:val="006D0A88"/>
    <w:rsid w:val="006D0C17"/>
    <w:rsid w:val="006D0CAC"/>
    <w:rsid w:val="006D0E5E"/>
    <w:rsid w:val="006D0FD0"/>
    <w:rsid w:val="006D10B7"/>
    <w:rsid w:val="006D120B"/>
    <w:rsid w:val="006D1818"/>
    <w:rsid w:val="006D1A05"/>
    <w:rsid w:val="006D1DC4"/>
    <w:rsid w:val="006D22E2"/>
    <w:rsid w:val="006D2F7A"/>
    <w:rsid w:val="006D35C6"/>
    <w:rsid w:val="006D3609"/>
    <w:rsid w:val="006D363E"/>
    <w:rsid w:val="006D42CB"/>
    <w:rsid w:val="006D5911"/>
    <w:rsid w:val="006D6473"/>
    <w:rsid w:val="006D6D0B"/>
    <w:rsid w:val="006D7113"/>
    <w:rsid w:val="006D722D"/>
    <w:rsid w:val="006D7237"/>
    <w:rsid w:val="006D7BCE"/>
    <w:rsid w:val="006E01CE"/>
    <w:rsid w:val="006E02C4"/>
    <w:rsid w:val="006E06B4"/>
    <w:rsid w:val="006E1101"/>
    <w:rsid w:val="006E12DB"/>
    <w:rsid w:val="006E18A0"/>
    <w:rsid w:val="006E1B69"/>
    <w:rsid w:val="006E26E3"/>
    <w:rsid w:val="006E3806"/>
    <w:rsid w:val="006E3928"/>
    <w:rsid w:val="006E4193"/>
    <w:rsid w:val="006E44C0"/>
    <w:rsid w:val="006E480D"/>
    <w:rsid w:val="006E4837"/>
    <w:rsid w:val="006E4CDA"/>
    <w:rsid w:val="006E5744"/>
    <w:rsid w:val="006E65AE"/>
    <w:rsid w:val="006E70CE"/>
    <w:rsid w:val="006E743B"/>
    <w:rsid w:val="006E7665"/>
    <w:rsid w:val="006E7EFB"/>
    <w:rsid w:val="006F075B"/>
    <w:rsid w:val="006F0F73"/>
    <w:rsid w:val="006F15C5"/>
    <w:rsid w:val="006F15E5"/>
    <w:rsid w:val="006F18EA"/>
    <w:rsid w:val="006F2906"/>
    <w:rsid w:val="006F3C23"/>
    <w:rsid w:val="006F4683"/>
    <w:rsid w:val="006F46EB"/>
    <w:rsid w:val="006F53DF"/>
    <w:rsid w:val="006F60B1"/>
    <w:rsid w:val="006F68BC"/>
    <w:rsid w:val="006F6A7E"/>
    <w:rsid w:val="006F6E30"/>
    <w:rsid w:val="006F75A1"/>
    <w:rsid w:val="0070042E"/>
    <w:rsid w:val="00701535"/>
    <w:rsid w:val="00701CB2"/>
    <w:rsid w:val="0070207D"/>
    <w:rsid w:val="00702559"/>
    <w:rsid w:val="0070256F"/>
    <w:rsid w:val="00702E30"/>
    <w:rsid w:val="00702EE1"/>
    <w:rsid w:val="0070310E"/>
    <w:rsid w:val="00703530"/>
    <w:rsid w:val="00703825"/>
    <w:rsid w:val="0070401E"/>
    <w:rsid w:val="00706349"/>
    <w:rsid w:val="0070655C"/>
    <w:rsid w:val="0070684A"/>
    <w:rsid w:val="00706B43"/>
    <w:rsid w:val="00706E96"/>
    <w:rsid w:val="00707A24"/>
    <w:rsid w:val="007124A0"/>
    <w:rsid w:val="0071269D"/>
    <w:rsid w:val="00713213"/>
    <w:rsid w:val="00713444"/>
    <w:rsid w:val="00713A45"/>
    <w:rsid w:val="00714A8B"/>
    <w:rsid w:val="00714CCD"/>
    <w:rsid w:val="00714E40"/>
    <w:rsid w:val="007153EE"/>
    <w:rsid w:val="00715456"/>
    <w:rsid w:val="00716262"/>
    <w:rsid w:val="00716F87"/>
    <w:rsid w:val="00717152"/>
    <w:rsid w:val="007174A4"/>
    <w:rsid w:val="00717574"/>
    <w:rsid w:val="00717D07"/>
    <w:rsid w:val="00717E03"/>
    <w:rsid w:val="0072033C"/>
    <w:rsid w:val="00721602"/>
    <w:rsid w:val="007223AB"/>
    <w:rsid w:val="00722480"/>
    <w:rsid w:val="0072289E"/>
    <w:rsid w:val="00722AFF"/>
    <w:rsid w:val="00722D57"/>
    <w:rsid w:val="00723BF4"/>
    <w:rsid w:val="00723D5F"/>
    <w:rsid w:val="00723DEF"/>
    <w:rsid w:val="00723E8E"/>
    <w:rsid w:val="00724638"/>
    <w:rsid w:val="00724C7C"/>
    <w:rsid w:val="00725036"/>
    <w:rsid w:val="007255B8"/>
    <w:rsid w:val="00726351"/>
    <w:rsid w:val="00726F18"/>
    <w:rsid w:val="00730DE3"/>
    <w:rsid w:val="00730DE7"/>
    <w:rsid w:val="0073191B"/>
    <w:rsid w:val="00731991"/>
    <w:rsid w:val="00731E2B"/>
    <w:rsid w:val="00732695"/>
    <w:rsid w:val="00732914"/>
    <w:rsid w:val="0073298F"/>
    <w:rsid w:val="00732F60"/>
    <w:rsid w:val="00732FD1"/>
    <w:rsid w:val="0073387C"/>
    <w:rsid w:val="00733A23"/>
    <w:rsid w:val="00733EA1"/>
    <w:rsid w:val="00733F74"/>
    <w:rsid w:val="00734E1E"/>
    <w:rsid w:val="007352A9"/>
    <w:rsid w:val="007352CD"/>
    <w:rsid w:val="00735325"/>
    <w:rsid w:val="00735E05"/>
    <w:rsid w:val="00736359"/>
    <w:rsid w:val="00736A8B"/>
    <w:rsid w:val="00736C9F"/>
    <w:rsid w:val="007410A6"/>
    <w:rsid w:val="00741803"/>
    <w:rsid w:val="00741E59"/>
    <w:rsid w:val="007423E1"/>
    <w:rsid w:val="00742B64"/>
    <w:rsid w:val="007438A4"/>
    <w:rsid w:val="00743916"/>
    <w:rsid w:val="00743EF7"/>
    <w:rsid w:val="0074424A"/>
    <w:rsid w:val="00744290"/>
    <w:rsid w:val="00744E74"/>
    <w:rsid w:val="00745229"/>
    <w:rsid w:val="007453FF"/>
    <w:rsid w:val="007455E1"/>
    <w:rsid w:val="00745791"/>
    <w:rsid w:val="0074581D"/>
    <w:rsid w:val="007458A5"/>
    <w:rsid w:val="00746003"/>
    <w:rsid w:val="00746047"/>
    <w:rsid w:val="00746695"/>
    <w:rsid w:val="007466D5"/>
    <w:rsid w:val="00746981"/>
    <w:rsid w:val="00747655"/>
    <w:rsid w:val="007476DC"/>
    <w:rsid w:val="007477E4"/>
    <w:rsid w:val="0074787D"/>
    <w:rsid w:val="00747A2A"/>
    <w:rsid w:val="00747F78"/>
    <w:rsid w:val="00747F97"/>
    <w:rsid w:val="00750026"/>
    <w:rsid w:val="00750400"/>
    <w:rsid w:val="007505CA"/>
    <w:rsid w:val="00751519"/>
    <w:rsid w:val="007522E2"/>
    <w:rsid w:val="00752600"/>
    <w:rsid w:val="007528C0"/>
    <w:rsid w:val="00752938"/>
    <w:rsid w:val="00752CB4"/>
    <w:rsid w:val="0075350F"/>
    <w:rsid w:val="007536E2"/>
    <w:rsid w:val="00753D6A"/>
    <w:rsid w:val="00754627"/>
    <w:rsid w:val="00754C23"/>
    <w:rsid w:val="0075558B"/>
    <w:rsid w:val="00755682"/>
    <w:rsid w:val="007561FA"/>
    <w:rsid w:val="00756499"/>
    <w:rsid w:val="007567B2"/>
    <w:rsid w:val="007569B4"/>
    <w:rsid w:val="00756EAD"/>
    <w:rsid w:val="00756F98"/>
    <w:rsid w:val="00757428"/>
    <w:rsid w:val="00757838"/>
    <w:rsid w:val="007605F3"/>
    <w:rsid w:val="00760695"/>
    <w:rsid w:val="00760793"/>
    <w:rsid w:val="007607BE"/>
    <w:rsid w:val="00760B6A"/>
    <w:rsid w:val="00760E10"/>
    <w:rsid w:val="00761261"/>
    <w:rsid w:val="007615F6"/>
    <w:rsid w:val="007619F5"/>
    <w:rsid w:val="00761ABB"/>
    <w:rsid w:val="00761E79"/>
    <w:rsid w:val="00763127"/>
    <w:rsid w:val="0076342C"/>
    <w:rsid w:val="00763FE0"/>
    <w:rsid w:val="00764412"/>
    <w:rsid w:val="00764BED"/>
    <w:rsid w:val="00764CB6"/>
    <w:rsid w:val="00764DA8"/>
    <w:rsid w:val="007665A8"/>
    <w:rsid w:val="00766BE1"/>
    <w:rsid w:val="00766D2E"/>
    <w:rsid w:val="00767177"/>
    <w:rsid w:val="007671E6"/>
    <w:rsid w:val="00770343"/>
    <w:rsid w:val="00770809"/>
    <w:rsid w:val="00770BE1"/>
    <w:rsid w:val="00770C1A"/>
    <w:rsid w:val="0077211F"/>
    <w:rsid w:val="0077212D"/>
    <w:rsid w:val="007724E2"/>
    <w:rsid w:val="00772696"/>
    <w:rsid w:val="00772D48"/>
    <w:rsid w:val="00772DF6"/>
    <w:rsid w:val="00773268"/>
    <w:rsid w:val="0077398E"/>
    <w:rsid w:val="00773E2B"/>
    <w:rsid w:val="00773E7C"/>
    <w:rsid w:val="00774A18"/>
    <w:rsid w:val="0077561C"/>
    <w:rsid w:val="00775B05"/>
    <w:rsid w:val="00776291"/>
    <w:rsid w:val="0077656F"/>
    <w:rsid w:val="00776693"/>
    <w:rsid w:val="00776D73"/>
    <w:rsid w:val="00776FAC"/>
    <w:rsid w:val="00777C56"/>
    <w:rsid w:val="00780D18"/>
    <w:rsid w:val="00780E94"/>
    <w:rsid w:val="00781298"/>
    <w:rsid w:val="007817AB"/>
    <w:rsid w:val="007823B1"/>
    <w:rsid w:val="00783461"/>
    <w:rsid w:val="00783AEC"/>
    <w:rsid w:val="0078486E"/>
    <w:rsid w:val="00786373"/>
    <w:rsid w:val="00786A8D"/>
    <w:rsid w:val="00786D56"/>
    <w:rsid w:val="007873E7"/>
    <w:rsid w:val="00787BAA"/>
    <w:rsid w:val="00790885"/>
    <w:rsid w:val="007908DE"/>
    <w:rsid w:val="00790FF7"/>
    <w:rsid w:val="00791386"/>
    <w:rsid w:val="007923DF"/>
    <w:rsid w:val="00793176"/>
    <w:rsid w:val="00793B32"/>
    <w:rsid w:val="00793E35"/>
    <w:rsid w:val="00795BCD"/>
    <w:rsid w:val="00795CE5"/>
    <w:rsid w:val="00796BC2"/>
    <w:rsid w:val="00796D26"/>
    <w:rsid w:val="00796DDD"/>
    <w:rsid w:val="00796F6D"/>
    <w:rsid w:val="007A0664"/>
    <w:rsid w:val="007A1064"/>
    <w:rsid w:val="007A121B"/>
    <w:rsid w:val="007A1634"/>
    <w:rsid w:val="007A254A"/>
    <w:rsid w:val="007A2AB2"/>
    <w:rsid w:val="007A2E5A"/>
    <w:rsid w:val="007A3562"/>
    <w:rsid w:val="007A3A04"/>
    <w:rsid w:val="007A3CA4"/>
    <w:rsid w:val="007A3D5B"/>
    <w:rsid w:val="007A4345"/>
    <w:rsid w:val="007A440A"/>
    <w:rsid w:val="007A582E"/>
    <w:rsid w:val="007A6028"/>
    <w:rsid w:val="007A6806"/>
    <w:rsid w:val="007A6AEC"/>
    <w:rsid w:val="007A6F2B"/>
    <w:rsid w:val="007A6FAE"/>
    <w:rsid w:val="007A79F9"/>
    <w:rsid w:val="007B0934"/>
    <w:rsid w:val="007B0A19"/>
    <w:rsid w:val="007B0E1F"/>
    <w:rsid w:val="007B1320"/>
    <w:rsid w:val="007B1A4F"/>
    <w:rsid w:val="007B1E83"/>
    <w:rsid w:val="007B1F5D"/>
    <w:rsid w:val="007B325A"/>
    <w:rsid w:val="007B361F"/>
    <w:rsid w:val="007B3B4B"/>
    <w:rsid w:val="007B3EAB"/>
    <w:rsid w:val="007B492A"/>
    <w:rsid w:val="007B4C09"/>
    <w:rsid w:val="007B602C"/>
    <w:rsid w:val="007B619B"/>
    <w:rsid w:val="007B6232"/>
    <w:rsid w:val="007B665D"/>
    <w:rsid w:val="007B668F"/>
    <w:rsid w:val="007B71CB"/>
    <w:rsid w:val="007B7C06"/>
    <w:rsid w:val="007C0645"/>
    <w:rsid w:val="007C0BD0"/>
    <w:rsid w:val="007C1034"/>
    <w:rsid w:val="007C156C"/>
    <w:rsid w:val="007C168E"/>
    <w:rsid w:val="007C1B1B"/>
    <w:rsid w:val="007C1FFA"/>
    <w:rsid w:val="007C233D"/>
    <w:rsid w:val="007C2543"/>
    <w:rsid w:val="007C299D"/>
    <w:rsid w:val="007C2ACA"/>
    <w:rsid w:val="007C2B1C"/>
    <w:rsid w:val="007C2C19"/>
    <w:rsid w:val="007C31D7"/>
    <w:rsid w:val="007C361F"/>
    <w:rsid w:val="007C4247"/>
    <w:rsid w:val="007C42D3"/>
    <w:rsid w:val="007C4F71"/>
    <w:rsid w:val="007C5CC1"/>
    <w:rsid w:val="007C5DB4"/>
    <w:rsid w:val="007C6262"/>
    <w:rsid w:val="007C6460"/>
    <w:rsid w:val="007C799E"/>
    <w:rsid w:val="007D02AD"/>
    <w:rsid w:val="007D02AE"/>
    <w:rsid w:val="007D127D"/>
    <w:rsid w:val="007D1581"/>
    <w:rsid w:val="007D25E8"/>
    <w:rsid w:val="007D2920"/>
    <w:rsid w:val="007D32E3"/>
    <w:rsid w:val="007D4ACB"/>
    <w:rsid w:val="007D4EEB"/>
    <w:rsid w:val="007D52EA"/>
    <w:rsid w:val="007D59B6"/>
    <w:rsid w:val="007D64E4"/>
    <w:rsid w:val="007D6852"/>
    <w:rsid w:val="007D6F73"/>
    <w:rsid w:val="007D7CE9"/>
    <w:rsid w:val="007D7F49"/>
    <w:rsid w:val="007E15EE"/>
    <w:rsid w:val="007E16E5"/>
    <w:rsid w:val="007E255F"/>
    <w:rsid w:val="007E278D"/>
    <w:rsid w:val="007E2C9D"/>
    <w:rsid w:val="007E2D17"/>
    <w:rsid w:val="007E3D49"/>
    <w:rsid w:val="007E3D6B"/>
    <w:rsid w:val="007E48A1"/>
    <w:rsid w:val="007E56B7"/>
    <w:rsid w:val="007E6409"/>
    <w:rsid w:val="007E6A04"/>
    <w:rsid w:val="007E6BCB"/>
    <w:rsid w:val="007E748A"/>
    <w:rsid w:val="007E7CA0"/>
    <w:rsid w:val="007E7F45"/>
    <w:rsid w:val="007F016F"/>
    <w:rsid w:val="007F0294"/>
    <w:rsid w:val="007F0511"/>
    <w:rsid w:val="007F0A25"/>
    <w:rsid w:val="007F0AD4"/>
    <w:rsid w:val="007F0F19"/>
    <w:rsid w:val="007F16D7"/>
    <w:rsid w:val="007F1D4A"/>
    <w:rsid w:val="007F2285"/>
    <w:rsid w:val="007F2460"/>
    <w:rsid w:val="007F25A6"/>
    <w:rsid w:val="007F27EE"/>
    <w:rsid w:val="007F2A55"/>
    <w:rsid w:val="007F2FFC"/>
    <w:rsid w:val="007F3600"/>
    <w:rsid w:val="007F3649"/>
    <w:rsid w:val="007F4386"/>
    <w:rsid w:val="007F5694"/>
    <w:rsid w:val="007F56B1"/>
    <w:rsid w:val="007F5856"/>
    <w:rsid w:val="007F5A5A"/>
    <w:rsid w:val="007F5F62"/>
    <w:rsid w:val="007F6A5C"/>
    <w:rsid w:val="007F6B53"/>
    <w:rsid w:val="007F6E03"/>
    <w:rsid w:val="007F6F7B"/>
    <w:rsid w:val="007F6FB5"/>
    <w:rsid w:val="007F71AF"/>
    <w:rsid w:val="007F7852"/>
    <w:rsid w:val="007F7895"/>
    <w:rsid w:val="007F7E40"/>
    <w:rsid w:val="00800599"/>
    <w:rsid w:val="00800C26"/>
    <w:rsid w:val="00801189"/>
    <w:rsid w:val="008012B9"/>
    <w:rsid w:val="0080156E"/>
    <w:rsid w:val="008016E0"/>
    <w:rsid w:val="00801EC7"/>
    <w:rsid w:val="008032FF"/>
    <w:rsid w:val="008035CA"/>
    <w:rsid w:val="00804054"/>
    <w:rsid w:val="00804092"/>
    <w:rsid w:val="00804AC6"/>
    <w:rsid w:val="00804ADA"/>
    <w:rsid w:val="0080501C"/>
    <w:rsid w:val="00805AC4"/>
    <w:rsid w:val="00805C38"/>
    <w:rsid w:val="00805F0C"/>
    <w:rsid w:val="00806FBF"/>
    <w:rsid w:val="00807CA9"/>
    <w:rsid w:val="008100A6"/>
    <w:rsid w:val="00810200"/>
    <w:rsid w:val="0081028D"/>
    <w:rsid w:val="0081037A"/>
    <w:rsid w:val="00810C1B"/>
    <w:rsid w:val="00811122"/>
    <w:rsid w:val="00811226"/>
    <w:rsid w:val="00811878"/>
    <w:rsid w:val="00811BBA"/>
    <w:rsid w:val="0081341F"/>
    <w:rsid w:val="00813A68"/>
    <w:rsid w:val="00813EAD"/>
    <w:rsid w:val="00814134"/>
    <w:rsid w:val="00815CD1"/>
    <w:rsid w:val="00816CD7"/>
    <w:rsid w:val="00816F0F"/>
    <w:rsid w:val="008174C1"/>
    <w:rsid w:val="00817CCD"/>
    <w:rsid w:val="008200CB"/>
    <w:rsid w:val="008202E8"/>
    <w:rsid w:val="00820CD8"/>
    <w:rsid w:val="0082113F"/>
    <w:rsid w:val="008216FF"/>
    <w:rsid w:val="00821B52"/>
    <w:rsid w:val="00821D79"/>
    <w:rsid w:val="008226C7"/>
    <w:rsid w:val="00823617"/>
    <w:rsid w:val="0082430B"/>
    <w:rsid w:val="008248F9"/>
    <w:rsid w:val="008249F2"/>
    <w:rsid w:val="00825368"/>
    <w:rsid w:val="008253C1"/>
    <w:rsid w:val="0082596F"/>
    <w:rsid w:val="00826B3B"/>
    <w:rsid w:val="00826EDB"/>
    <w:rsid w:val="00827053"/>
    <w:rsid w:val="00827180"/>
    <w:rsid w:val="008275AF"/>
    <w:rsid w:val="0083031B"/>
    <w:rsid w:val="00830716"/>
    <w:rsid w:val="00830CCC"/>
    <w:rsid w:val="00830ED5"/>
    <w:rsid w:val="00832075"/>
    <w:rsid w:val="008326FD"/>
    <w:rsid w:val="00832AF3"/>
    <w:rsid w:val="008338A3"/>
    <w:rsid w:val="00833D40"/>
    <w:rsid w:val="00833F6B"/>
    <w:rsid w:val="008347A7"/>
    <w:rsid w:val="008351D8"/>
    <w:rsid w:val="008354EB"/>
    <w:rsid w:val="008359F9"/>
    <w:rsid w:val="00835C27"/>
    <w:rsid w:val="00835C41"/>
    <w:rsid w:val="008400C3"/>
    <w:rsid w:val="0084040D"/>
    <w:rsid w:val="0084090F"/>
    <w:rsid w:val="0084100A"/>
    <w:rsid w:val="0084111C"/>
    <w:rsid w:val="00841964"/>
    <w:rsid w:val="008426D6"/>
    <w:rsid w:val="0084350E"/>
    <w:rsid w:val="00843979"/>
    <w:rsid w:val="008441DD"/>
    <w:rsid w:val="008449AD"/>
    <w:rsid w:val="00844C2E"/>
    <w:rsid w:val="00845452"/>
    <w:rsid w:val="00846270"/>
    <w:rsid w:val="0084683F"/>
    <w:rsid w:val="00846877"/>
    <w:rsid w:val="008468CA"/>
    <w:rsid w:val="00846BC8"/>
    <w:rsid w:val="00846F2D"/>
    <w:rsid w:val="00847636"/>
    <w:rsid w:val="00847DF5"/>
    <w:rsid w:val="00847EF0"/>
    <w:rsid w:val="00849BDA"/>
    <w:rsid w:val="008516C1"/>
    <w:rsid w:val="008517DE"/>
    <w:rsid w:val="00851B80"/>
    <w:rsid w:val="008520E8"/>
    <w:rsid w:val="008524D8"/>
    <w:rsid w:val="008524E4"/>
    <w:rsid w:val="00852960"/>
    <w:rsid w:val="008536BB"/>
    <w:rsid w:val="00853B2F"/>
    <w:rsid w:val="0085459B"/>
    <w:rsid w:val="008549CF"/>
    <w:rsid w:val="008559C8"/>
    <w:rsid w:val="008563AE"/>
    <w:rsid w:val="00860D39"/>
    <w:rsid w:val="0086225A"/>
    <w:rsid w:val="00862382"/>
    <w:rsid w:val="00862CC8"/>
    <w:rsid w:val="0086440A"/>
    <w:rsid w:val="00864658"/>
    <w:rsid w:val="00866FAB"/>
    <w:rsid w:val="0086717B"/>
    <w:rsid w:val="008674B4"/>
    <w:rsid w:val="00871181"/>
    <w:rsid w:val="008713CD"/>
    <w:rsid w:val="0087162B"/>
    <w:rsid w:val="00871656"/>
    <w:rsid w:val="00871AA1"/>
    <w:rsid w:val="00871AE8"/>
    <w:rsid w:val="00871CDC"/>
    <w:rsid w:val="00871D77"/>
    <w:rsid w:val="00872143"/>
    <w:rsid w:val="00872437"/>
    <w:rsid w:val="00872446"/>
    <w:rsid w:val="0087256B"/>
    <w:rsid w:val="00872AE4"/>
    <w:rsid w:val="00872B75"/>
    <w:rsid w:val="00872D43"/>
    <w:rsid w:val="00873232"/>
    <w:rsid w:val="008738DC"/>
    <w:rsid w:val="00873DAC"/>
    <w:rsid w:val="0087464E"/>
    <w:rsid w:val="00874E91"/>
    <w:rsid w:val="00874FEC"/>
    <w:rsid w:val="0087506F"/>
    <w:rsid w:val="00875166"/>
    <w:rsid w:val="00875278"/>
    <w:rsid w:val="008754AA"/>
    <w:rsid w:val="00875576"/>
    <w:rsid w:val="008756FA"/>
    <w:rsid w:val="00875F65"/>
    <w:rsid w:val="00876150"/>
    <w:rsid w:val="00876A99"/>
    <w:rsid w:val="0087780A"/>
    <w:rsid w:val="00880AD3"/>
    <w:rsid w:val="00880E12"/>
    <w:rsid w:val="00881520"/>
    <w:rsid w:val="00881763"/>
    <w:rsid w:val="00881BCF"/>
    <w:rsid w:val="00881D63"/>
    <w:rsid w:val="00882830"/>
    <w:rsid w:val="00883298"/>
    <w:rsid w:val="0088334C"/>
    <w:rsid w:val="00883AE8"/>
    <w:rsid w:val="00884396"/>
    <w:rsid w:val="00884DA9"/>
    <w:rsid w:val="0088529F"/>
    <w:rsid w:val="0088534C"/>
    <w:rsid w:val="0088540C"/>
    <w:rsid w:val="008865DC"/>
    <w:rsid w:val="00886BE0"/>
    <w:rsid w:val="00886F4A"/>
    <w:rsid w:val="00892A4B"/>
    <w:rsid w:val="00893496"/>
    <w:rsid w:val="008934C0"/>
    <w:rsid w:val="00895061"/>
    <w:rsid w:val="008952F2"/>
    <w:rsid w:val="0089689C"/>
    <w:rsid w:val="00896AF2"/>
    <w:rsid w:val="00897740"/>
    <w:rsid w:val="008A1F4E"/>
    <w:rsid w:val="008A25B4"/>
    <w:rsid w:val="008A31EE"/>
    <w:rsid w:val="008A5CCE"/>
    <w:rsid w:val="008A60D9"/>
    <w:rsid w:val="008A68C9"/>
    <w:rsid w:val="008A6C37"/>
    <w:rsid w:val="008A6F35"/>
    <w:rsid w:val="008A7023"/>
    <w:rsid w:val="008A7637"/>
    <w:rsid w:val="008A7792"/>
    <w:rsid w:val="008A7860"/>
    <w:rsid w:val="008A7C41"/>
    <w:rsid w:val="008B0BCB"/>
    <w:rsid w:val="008B0D2F"/>
    <w:rsid w:val="008B1087"/>
    <w:rsid w:val="008B1335"/>
    <w:rsid w:val="008B13CD"/>
    <w:rsid w:val="008B1417"/>
    <w:rsid w:val="008B3D2D"/>
    <w:rsid w:val="008B3E97"/>
    <w:rsid w:val="008B419F"/>
    <w:rsid w:val="008B4C88"/>
    <w:rsid w:val="008B4FAE"/>
    <w:rsid w:val="008B5811"/>
    <w:rsid w:val="008B6561"/>
    <w:rsid w:val="008B6773"/>
    <w:rsid w:val="008B6790"/>
    <w:rsid w:val="008B7B79"/>
    <w:rsid w:val="008C0494"/>
    <w:rsid w:val="008C0D59"/>
    <w:rsid w:val="008C19E2"/>
    <w:rsid w:val="008C20B7"/>
    <w:rsid w:val="008C24C1"/>
    <w:rsid w:val="008C2E61"/>
    <w:rsid w:val="008C2FD9"/>
    <w:rsid w:val="008C382F"/>
    <w:rsid w:val="008C3847"/>
    <w:rsid w:val="008C4C21"/>
    <w:rsid w:val="008C5979"/>
    <w:rsid w:val="008C5FDE"/>
    <w:rsid w:val="008C6094"/>
    <w:rsid w:val="008C76E8"/>
    <w:rsid w:val="008D0077"/>
    <w:rsid w:val="008D0477"/>
    <w:rsid w:val="008D0489"/>
    <w:rsid w:val="008D13CA"/>
    <w:rsid w:val="008D1C88"/>
    <w:rsid w:val="008D2014"/>
    <w:rsid w:val="008D23E4"/>
    <w:rsid w:val="008D292D"/>
    <w:rsid w:val="008D313B"/>
    <w:rsid w:val="008D47BE"/>
    <w:rsid w:val="008D5056"/>
    <w:rsid w:val="008D5090"/>
    <w:rsid w:val="008D6058"/>
    <w:rsid w:val="008D63FF"/>
    <w:rsid w:val="008D68CA"/>
    <w:rsid w:val="008D6940"/>
    <w:rsid w:val="008D7119"/>
    <w:rsid w:val="008D73D8"/>
    <w:rsid w:val="008D756C"/>
    <w:rsid w:val="008D76E4"/>
    <w:rsid w:val="008D770E"/>
    <w:rsid w:val="008D7C39"/>
    <w:rsid w:val="008E036F"/>
    <w:rsid w:val="008E03A1"/>
    <w:rsid w:val="008E0448"/>
    <w:rsid w:val="008E049D"/>
    <w:rsid w:val="008E067E"/>
    <w:rsid w:val="008E0BFA"/>
    <w:rsid w:val="008E0EAA"/>
    <w:rsid w:val="008E1497"/>
    <w:rsid w:val="008E1881"/>
    <w:rsid w:val="008E1DEF"/>
    <w:rsid w:val="008E209B"/>
    <w:rsid w:val="008E27FE"/>
    <w:rsid w:val="008E2907"/>
    <w:rsid w:val="008E2D4E"/>
    <w:rsid w:val="008E2D9F"/>
    <w:rsid w:val="008E3273"/>
    <w:rsid w:val="008E3435"/>
    <w:rsid w:val="008E3782"/>
    <w:rsid w:val="008E397E"/>
    <w:rsid w:val="008E3A0B"/>
    <w:rsid w:val="008E3EE5"/>
    <w:rsid w:val="008E4382"/>
    <w:rsid w:val="008E517D"/>
    <w:rsid w:val="008E51A3"/>
    <w:rsid w:val="008E51B3"/>
    <w:rsid w:val="008E5A3D"/>
    <w:rsid w:val="008E5D99"/>
    <w:rsid w:val="008E6F49"/>
    <w:rsid w:val="008E71CD"/>
    <w:rsid w:val="008E7666"/>
    <w:rsid w:val="008E76A9"/>
    <w:rsid w:val="008E7861"/>
    <w:rsid w:val="008F0A8F"/>
    <w:rsid w:val="008F1152"/>
    <w:rsid w:val="008F1371"/>
    <w:rsid w:val="008F1930"/>
    <w:rsid w:val="008F34D2"/>
    <w:rsid w:val="008F3CD9"/>
    <w:rsid w:val="008F40EC"/>
    <w:rsid w:val="008F5175"/>
    <w:rsid w:val="008F55C1"/>
    <w:rsid w:val="008F56C0"/>
    <w:rsid w:val="008F66FA"/>
    <w:rsid w:val="008F6786"/>
    <w:rsid w:val="008F7796"/>
    <w:rsid w:val="008F78C9"/>
    <w:rsid w:val="00900626"/>
    <w:rsid w:val="009016F2"/>
    <w:rsid w:val="00901928"/>
    <w:rsid w:val="00901A30"/>
    <w:rsid w:val="00901B2C"/>
    <w:rsid w:val="009033DA"/>
    <w:rsid w:val="00905376"/>
    <w:rsid w:val="00905C39"/>
    <w:rsid w:val="009065BB"/>
    <w:rsid w:val="00906B19"/>
    <w:rsid w:val="00907481"/>
    <w:rsid w:val="0090773E"/>
    <w:rsid w:val="00907B4E"/>
    <w:rsid w:val="00909CF3"/>
    <w:rsid w:val="00910189"/>
    <w:rsid w:val="009105FC"/>
    <w:rsid w:val="00911095"/>
    <w:rsid w:val="009117A6"/>
    <w:rsid w:val="0091197D"/>
    <w:rsid w:val="009121B2"/>
    <w:rsid w:val="009122DC"/>
    <w:rsid w:val="00912B0E"/>
    <w:rsid w:val="00913B8F"/>
    <w:rsid w:val="00913CFC"/>
    <w:rsid w:val="00913E2A"/>
    <w:rsid w:val="00914044"/>
    <w:rsid w:val="00915559"/>
    <w:rsid w:val="00916FE0"/>
    <w:rsid w:val="00917349"/>
    <w:rsid w:val="00917A2F"/>
    <w:rsid w:val="00917E36"/>
    <w:rsid w:val="00921686"/>
    <w:rsid w:val="00922598"/>
    <w:rsid w:val="009232C8"/>
    <w:rsid w:val="00923AFF"/>
    <w:rsid w:val="00924C42"/>
    <w:rsid w:val="00924DE2"/>
    <w:rsid w:val="00924DFC"/>
    <w:rsid w:val="00924E89"/>
    <w:rsid w:val="009259CF"/>
    <w:rsid w:val="009273DD"/>
    <w:rsid w:val="00927687"/>
    <w:rsid w:val="00930DA5"/>
    <w:rsid w:val="009319BA"/>
    <w:rsid w:val="00931D3D"/>
    <w:rsid w:val="00931EF1"/>
    <w:rsid w:val="00932452"/>
    <w:rsid w:val="009329B0"/>
    <w:rsid w:val="0093324C"/>
    <w:rsid w:val="009334E7"/>
    <w:rsid w:val="00933636"/>
    <w:rsid w:val="00933BBE"/>
    <w:rsid w:val="0093484D"/>
    <w:rsid w:val="00934C44"/>
    <w:rsid w:val="00935404"/>
    <w:rsid w:val="00935637"/>
    <w:rsid w:val="00935A35"/>
    <w:rsid w:val="0093613F"/>
    <w:rsid w:val="00936EA5"/>
    <w:rsid w:val="0093716E"/>
    <w:rsid w:val="0093786B"/>
    <w:rsid w:val="0094113A"/>
    <w:rsid w:val="00941886"/>
    <w:rsid w:val="00941C3F"/>
    <w:rsid w:val="00941F14"/>
    <w:rsid w:val="00941F77"/>
    <w:rsid w:val="00942361"/>
    <w:rsid w:val="00942534"/>
    <w:rsid w:val="00942574"/>
    <w:rsid w:val="009430CE"/>
    <w:rsid w:val="00943438"/>
    <w:rsid w:val="00943487"/>
    <w:rsid w:val="009449FC"/>
    <w:rsid w:val="00944D34"/>
    <w:rsid w:val="00945028"/>
    <w:rsid w:val="00945161"/>
    <w:rsid w:val="00945262"/>
    <w:rsid w:val="00945A8D"/>
    <w:rsid w:val="00945BE0"/>
    <w:rsid w:val="00946452"/>
    <w:rsid w:val="009469F7"/>
    <w:rsid w:val="00946A40"/>
    <w:rsid w:val="00946B92"/>
    <w:rsid w:val="009471E0"/>
    <w:rsid w:val="00947654"/>
    <w:rsid w:val="009502FC"/>
    <w:rsid w:val="0095080B"/>
    <w:rsid w:val="009508C2"/>
    <w:rsid w:val="0095095A"/>
    <w:rsid w:val="00950B94"/>
    <w:rsid w:val="00951D0F"/>
    <w:rsid w:val="0095215E"/>
    <w:rsid w:val="00953215"/>
    <w:rsid w:val="00953258"/>
    <w:rsid w:val="00953CBA"/>
    <w:rsid w:val="00953F3A"/>
    <w:rsid w:val="00954891"/>
    <w:rsid w:val="00955F29"/>
    <w:rsid w:val="00957026"/>
    <w:rsid w:val="00957B35"/>
    <w:rsid w:val="00960350"/>
    <w:rsid w:val="00960964"/>
    <w:rsid w:val="00960D72"/>
    <w:rsid w:val="009619EA"/>
    <w:rsid w:val="009630B0"/>
    <w:rsid w:val="00964483"/>
    <w:rsid w:val="009650FC"/>
    <w:rsid w:val="00966089"/>
    <w:rsid w:val="00966CF7"/>
    <w:rsid w:val="00967E0F"/>
    <w:rsid w:val="00970144"/>
    <w:rsid w:val="00970259"/>
    <w:rsid w:val="0097049C"/>
    <w:rsid w:val="00970C3F"/>
    <w:rsid w:val="00971223"/>
    <w:rsid w:val="00971759"/>
    <w:rsid w:val="0097181B"/>
    <w:rsid w:val="00971E95"/>
    <w:rsid w:val="00972300"/>
    <w:rsid w:val="00972A7B"/>
    <w:rsid w:val="00973101"/>
    <w:rsid w:val="0097410F"/>
    <w:rsid w:val="009762DA"/>
    <w:rsid w:val="009765C9"/>
    <w:rsid w:val="00977A5A"/>
    <w:rsid w:val="00977E42"/>
    <w:rsid w:val="009800FF"/>
    <w:rsid w:val="00980A6E"/>
    <w:rsid w:val="00981F44"/>
    <w:rsid w:val="00982332"/>
    <w:rsid w:val="009828D1"/>
    <w:rsid w:val="009829E1"/>
    <w:rsid w:val="00982C79"/>
    <w:rsid w:val="00983517"/>
    <w:rsid w:val="00983530"/>
    <w:rsid w:val="009840BD"/>
    <w:rsid w:val="0098412A"/>
    <w:rsid w:val="00984153"/>
    <w:rsid w:val="009846AF"/>
    <w:rsid w:val="00984747"/>
    <w:rsid w:val="00984BBA"/>
    <w:rsid w:val="00985449"/>
    <w:rsid w:val="009869C8"/>
    <w:rsid w:val="00987207"/>
    <w:rsid w:val="009875DE"/>
    <w:rsid w:val="00987932"/>
    <w:rsid w:val="00987E8D"/>
    <w:rsid w:val="0099004C"/>
    <w:rsid w:val="0099023F"/>
    <w:rsid w:val="00991454"/>
    <w:rsid w:val="009914CE"/>
    <w:rsid w:val="00991F06"/>
    <w:rsid w:val="00992010"/>
    <w:rsid w:val="00992012"/>
    <w:rsid w:val="0099224D"/>
    <w:rsid w:val="00992D51"/>
    <w:rsid w:val="00993316"/>
    <w:rsid w:val="00993610"/>
    <w:rsid w:val="009942FD"/>
    <w:rsid w:val="00994AC9"/>
    <w:rsid w:val="009963D7"/>
    <w:rsid w:val="00996692"/>
    <w:rsid w:val="009967D3"/>
    <w:rsid w:val="0099687E"/>
    <w:rsid w:val="00996E18"/>
    <w:rsid w:val="0099745A"/>
    <w:rsid w:val="00997832"/>
    <w:rsid w:val="009A09D6"/>
    <w:rsid w:val="009A2DEA"/>
    <w:rsid w:val="009A2EB1"/>
    <w:rsid w:val="009A3006"/>
    <w:rsid w:val="009A30B8"/>
    <w:rsid w:val="009A4675"/>
    <w:rsid w:val="009A4E27"/>
    <w:rsid w:val="009A4E9F"/>
    <w:rsid w:val="009A5568"/>
    <w:rsid w:val="009A5B31"/>
    <w:rsid w:val="009A614F"/>
    <w:rsid w:val="009A6157"/>
    <w:rsid w:val="009A623F"/>
    <w:rsid w:val="009A6B30"/>
    <w:rsid w:val="009A6C7B"/>
    <w:rsid w:val="009A7789"/>
    <w:rsid w:val="009A7AFD"/>
    <w:rsid w:val="009A7C5B"/>
    <w:rsid w:val="009A7E9E"/>
    <w:rsid w:val="009A7F9D"/>
    <w:rsid w:val="009B0238"/>
    <w:rsid w:val="009B0503"/>
    <w:rsid w:val="009B0BCA"/>
    <w:rsid w:val="009B0E7E"/>
    <w:rsid w:val="009B118E"/>
    <w:rsid w:val="009B15A3"/>
    <w:rsid w:val="009B1690"/>
    <w:rsid w:val="009B1FEB"/>
    <w:rsid w:val="009B203C"/>
    <w:rsid w:val="009B2B44"/>
    <w:rsid w:val="009B48B1"/>
    <w:rsid w:val="009B4BEF"/>
    <w:rsid w:val="009B55B7"/>
    <w:rsid w:val="009B5B78"/>
    <w:rsid w:val="009B6200"/>
    <w:rsid w:val="009B646E"/>
    <w:rsid w:val="009B6B16"/>
    <w:rsid w:val="009B6CE5"/>
    <w:rsid w:val="009B6FC5"/>
    <w:rsid w:val="009C0FB0"/>
    <w:rsid w:val="009C11D2"/>
    <w:rsid w:val="009C1291"/>
    <w:rsid w:val="009C1D72"/>
    <w:rsid w:val="009C2AC8"/>
    <w:rsid w:val="009C2BB6"/>
    <w:rsid w:val="009C2C81"/>
    <w:rsid w:val="009C2F48"/>
    <w:rsid w:val="009C385A"/>
    <w:rsid w:val="009C3DA0"/>
    <w:rsid w:val="009C46CF"/>
    <w:rsid w:val="009C54C2"/>
    <w:rsid w:val="009C59CB"/>
    <w:rsid w:val="009C5E30"/>
    <w:rsid w:val="009C7096"/>
    <w:rsid w:val="009C727B"/>
    <w:rsid w:val="009D0215"/>
    <w:rsid w:val="009D0722"/>
    <w:rsid w:val="009D0C97"/>
    <w:rsid w:val="009D1507"/>
    <w:rsid w:val="009D16CF"/>
    <w:rsid w:val="009D170C"/>
    <w:rsid w:val="009D2025"/>
    <w:rsid w:val="009D2B57"/>
    <w:rsid w:val="009D37D5"/>
    <w:rsid w:val="009D4671"/>
    <w:rsid w:val="009D4699"/>
    <w:rsid w:val="009D49B5"/>
    <w:rsid w:val="009D51EC"/>
    <w:rsid w:val="009D5368"/>
    <w:rsid w:val="009D53C9"/>
    <w:rsid w:val="009D7F85"/>
    <w:rsid w:val="009E02A5"/>
    <w:rsid w:val="009E02E5"/>
    <w:rsid w:val="009E16C4"/>
    <w:rsid w:val="009E16D3"/>
    <w:rsid w:val="009E1FE3"/>
    <w:rsid w:val="009E2070"/>
    <w:rsid w:val="009E208F"/>
    <w:rsid w:val="009E2846"/>
    <w:rsid w:val="009E2B5B"/>
    <w:rsid w:val="009E2BFB"/>
    <w:rsid w:val="009E30F2"/>
    <w:rsid w:val="009E3346"/>
    <w:rsid w:val="009E54C4"/>
    <w:rsid w:val="009E5CD4"/>
    <w:rsid w:val="009E5E6E"/>
    <w:rsid w:val="009E605F"/>
    <w:rsid w:val="009E61FA"/>
    <w:rsid w:val="009E699C"/>
    <w:rsid w:val="009E6C42"/>
    <w:rsid w:val="009E7787"/>
    <w:rsid w:val="009E7988"/>
    <w:rsid w:val="009E7F52"/>
    <w:rsid w:val="009F0DD8"/>
    <w:rsid w:val="009F1743"/>
    <w:rsid w:val="009F19F5"/>
    <w:rsid w:val="009F1BCB"/>
    <w:rsid w:val="009F261C"/>
    <w:rsid w:val="009F38E1"/>
    <w:rsid w:val="009F3D78"/>
    <w:rsid w:val="009F3F09"/>
    <w:rsid w:val="009F4582"/>
    <w:rsid w:val="009F494D"/>
    <w:rsid w:val="009F5753"/>
    <w:rsid w:val="009F5986"/>
    <w:rsid w:val="009F60A5"/>
    <w:rsid w:val="009F6835"/>
    <w:rsid w:val="009F6989"/>
    <w:rsid w:val="009F6B7D"/>
    <w:rsid w:val="009F6ED4"/>
    <w:rsid w:val="009F7026"/>
    <w:rsid w:val="009F7B8A"/>
    <w:rsid w:val="009F7BB7"/>
    <w:rsid w:val="00A00A96"/>
    <w:rsid w:val="00A00BFF"/>
    <w:rsid w:val="00A01218"/>
    <w:rsid w:val="00A0266E"/>
    <w:rsid w:val="00A02AE0"/>
    <w:rsid w:val="00A02E07"/>
    <w:rsid w:val="00A0375A"/>
    <w:rsid w:val="00A03BF0"/>
    <w:rsid w:val="00A03E46"/>
    <w:rsid w:val="00A04121"/>
    <w:rsid w:val="00A047C4"/>
    <w:rsid w:val="00A0494C"/>
    <w:rsid w:val="00A073D3"/>
    <w:rsid w:val="00A073F3"/>
    <w:rsid w:val="00A07AF5"/>
    <w:rsid w:val="00A07EC0"/>
    <w:rsid w:val="00A1035C"/>
    <w:rsid w:val="00A11786"/>
    <w:rsid w:val="00A1181F"/>
    <w:rsid w:val="00A11E18"/>
    <w:rsid w:val="00A11E44"/>
    <w:rsid w:val="00A1270B"/>
    <w:rsid w:val="00A12B35"/>
    <w:rsid w:val="00A12FB5"/>
    <w:rsid w:val="00A136C6"/>
    <w:rsid w:val="00A13E92"/>
    <w:rsid w:val="00A13FDE"/>
    <w:rsid w:val="00A14250"/>
    <w:rsid w:val="00A1442A"/>
    <w:rsid w:val="00A14B67"/>
    <w:rsid w:val="00A150C8"/>
    <w:rsid w:val="00A15257"/>
    <w:rsid w:val="00A15496"/>
    <w:rsid w:val="00A16185"/>
    <w:rsid w:val="00A16350"/>
    <w:rsid w:val="00A16F27"/>
    <w:rsid w:val="00A20236"/>
    <w:rsid w:val="00A20A6F"/>
    <w:rsid w:val="00A20BA7"/>
    <w:rsid w:val="00A20D25"/>
    <w:rsid w:val="00A21206"/>
    <w:rsid w:val="00A216FB"/>
    <w:rsid w:val="00A21F73"/>
    <w:rsid w:val="00A220E2"/>
    <w:rsid w:val="00A2256C"/>
    <w:rsid w:val="00A22CAF"/>
    <w:rsid w:val="00A22CB3"/>
    <w:rsid w:val="00A23602"/>
    <w:rsid w:val="00A23824"/>
    <w:rsid w:val="00A23D44"/>
    <w:rsid w:val="00A24888"/>
    <w:rsid w:val="00A25033"/>
    <w:rsid w:val="00A2515E"/>
    <w:rsid w:val="00A25293"/>
    <w:rsid w:val="00A2586D"/>
    <w:rsid w:val="00A25F8C"/>
    <w:rsid w:val="00A2621F"/>
    <w:rsid w:val="00A303A5"/>
    <w:rsid w:val="00A304F8"/>
    <w:rsid w:val="00A30A04"/>
    <w:rsid w:val="00A30C6F"/>
    <w:rsid w:val="00A30DFA"/>
    <w:rsid w:val="00A30F9C"/>
    <w:rsid w:val="00A312B2"/>
    <w:rsid w:val="00A31661"/>
    <w:rsid w:val="00A33B82"/>
    <w:rsid w:val="00A34579"/>
    <w:rsid w:val="00A345EE"/>
    <w:rsid w:val="00A34A2D"/>
    <w:rsid w:val="00A34D20"/>
    <w:rsid w:val="00A3515F"/>
    <w:rsid w:val="00A355BB"/>
    <w:rsid w:val="00A36669"/>
    <w:rsid w:val="00A36D2C"/>
    <w:rsid w:val="00A36ED5"/>
    <w:rsid w:val="00A3764D"/>
    <w:rsid w:val="00A378C4"/>
    <w:rsid w:val="00A37CF7"/>
    <w:rsid w:val="00A37FEE"/>
    <w:rsid w:val="00A40957"/>
    <w:rsid w:val="00A41562"/>
    <w:rsid w:val="00A41D5C"/>
    <w:rsid w:val="00A41F3C"/>
    <w:rsid w:val="00A42905"/>
    <w:rsid w:val="00A42AF5"/>
    <w:rsid w:val="00A42F40"/>
    <w:rsid w:val="00A43AE6"/>
    <w:rsid w:val="00A44223"/>
    <w:rsid w:val="00A4462E"/>
    <w:rsid w:val="00A44725"/>
    <w:rsid w:val="00A44D68"/>
    <w:rsid w:val="00A45070"/>
    <w:rsid w:val="00A450EB"/>
    <w:rsid w:val="00A456E2"/>
    <w:rsid w:val="00A459A9"/>
    <w:rsid w:val="00A45D0D"/>
    <w:rsid w:val="00A4602C"/>
    <w:rsid w:val="00A46C71"/>
    <w:rsid w:val="00A475AF"/>
    <w:rsid w:val="00A47953"/>
    <w:rsid w:val="00A47E29"/>
    <w:rsid w:val="00A47E67"/>
    <w:rsid w:val="00A5063E"/>
    <w:rsid w:val="00A50C94"/>
    <w:rsid w:val="00A50F6E"/>
    <w:rsid w:val="00A529B1"/>
    <w:rsid w:val="00A52E54"/>
    <w:rsid w:val="00A539F1"/>
    <w:rsid w:val="00A53A47"/>
    <w:rsid w:val="00A5534C"/>
    <w:rsid w:val="00A55480"/>
    <w:rsid w:val="00A556BC"/>
    <w:rsid w:val="00A566A3"/>
    <w:rsid w:val="00A5717F"/>
    <w:rsid w:val="00A57A7A"/>
    <w:rsid w:val="00A57D84"/>
    <w:rsid w:val="00A57DEA"/>
    <w:rsid w:val="00A57EDD"/>
    <w:rsid w:val="00A60D57"/>
    <w:rsid w:val="00A60E97"/>
    <w:rsid w:val="00A60FA8"/>
    <w:rsid w:val="00A6131C"/>
    <w:rsid w:val="00A61ED4"/>
    <w:rsid w:val="00A6221D"/>
    <w:rsid w:val="00A62237"/>
    <w:rsid w:val="00A629BA"/>
    <w:rsid w:val="00A62C1A"/>
    <w:rsid w:val="00A639DA"/>
    <w:rsid w:val="00A63F57"/>
    <w:rsid w:val="00A642AC"/>
    <w:rsid w:val="00A64711"/>
    <w:rsid w:val="00A65D3A"/>
    <w:rsid w:val="00A65DB0"/>
    <w:rsid w:val="00A66373"/>
    <w:rsid w:val="00A66453"/>
    <w:rsid w:val="00A671FB"/>
    <w:rsid w:val="00A67456"/>
    <w:rsid w:val="00A674A7"/>
    <w:rsid w:val="00A67F8E"/>
    <w:rsid w:val="00A70600"/>
    <w:rsid w:val="00A709FA"/>
    <w:rsid w:val="00A70A2A"/>
    <w:rsid w:val="00A716D4"/>
    <w:rsid w:val="00A7188C"/>
    <w:rsid w:val="00A71CFD"/>
    <w:rsid w:val="00A73957"/>
    <w:rsid w:val="00A747C3"/>
    <w:rsid w:val="00A748E2"/>
    <w:rsid w:val="00A754F4"/>
    <w:rsid w:val="00A7550A"/>
    <w:rsid w:val="00A7602E"/>
    <w:rsid w:val="00A761A8"/>
    <w:rsid w:val="00A76461"/>
    <w:rsid w:val="00A7656B"/>
    <w:rsid w:val="00A76674"/>
    <w:rsid w:val="00A76B75"/>
    <w:rsid w:val="00A76F02"/>
    <w:rsid w:val="00A76FDA"/>
    <w:rsid w:val="00A778FC"/>
    <w:rsid w:val="00A80BCA"/>
    <w:rsid w:val="00A821DB"/>
    <w:rsid w:val="00A828C4"/>
    <w:rsid w:val="00A828DD"/>
    <w:rsid w:val="00A82B89"/>
    <w:rsid w:val="00A82CEA"/>
    <w:rsid w:val="00A831DF"/>
    <w:rsid w:val="00A83357"/>
    <w:rsid w:val="00A834D7"/>
    <w:rsid w:val="00A83656"/>
    <w:rsid w:val="00A83B18"/>
    <w:rsid w:val="00A83D66"/>
    <w:rsid w:val="00A84C70"/>
    <w:rsid w:val="00A85067"/>
    <w:rsid w:val="00A8648B"/>
    <w:rsid w:val="00A864F2"/>
    <w:rsid w:val="00A86BB9"/>
    <w:rsid w:val="00A86EE3"/>
    <w:rsid w:val="00A8704A"/>
    <w:rsid w:val="00A90442"/>
    <w:rsid w:val="00A90683"/>
    <w:rsid w:val="00A9119F"/>
    <w:rsid w:val="00A9240A"/>
    <w:rsid w:val="00A925D0"/>
    <w:rsid w:val="00A92A78"/>
    <w:rsid w:val="00A92BF2"/>
    <w:rsid w:val="00A92F5A"/>
    <w:rsid w:val="00A93170"/>
    <w:rsid w:val="00A93329"/>
    <w:rsid w:val="00A9397D"/>
    <w:rsid w:val="00A93C70"/>
    <w:rsid w:val="00A93EDC"/>
    <w:rsid w:val="00A9407B"/>
    <w:rsid w:val="00A94C09"/>
    <w:rsid w:val="00A94DB7"/>
    <w:rsid w:val="00A9557F"/>
    <w:rsid w:val="00A95EEF"/>
    <w:rsid w:val="00A96192"/>
    <w:rsid w:val="00A9627E"/>
    <w:rsid w:val="00A96C30"/>
    <w:rsid w:val="00A96C81"/>
    <w:rsid w:val="00A9746A"/>
    <w:rsid w:val="00A97683"/>
    <w:rsid w:val="00A97E7A"/>
    <w:rsid w:val="00AA00F7"/>
    <w:rsid w:val="00AA0657"/>
    <w:rsid w:val="00AA1A77"/>
    <w:rsid w:val="00AA2030"/>
    <w:rsid w:val="00AA2A62"/>
    <w:rsid w:val="00AA351D"/>
    <w:rsid w:val="00AA3E88"/>
    <w:rsid w:val="00AA48F4"/>
    <w:rsid w:val="00AA4992"/>
    <w:rsid w:val="00AA4A70"/>
    <w:rsid w:val="00AA4CC1"/>
    <w:rsid w:val="00AA4E62"/>
    <w:rsid w:val="00AA556D"/>
    <w:rsid w:val="00AA56A7"/>
    <w:rsid w:val="00AA5BD4"/>
    <w:rsid w:val="00AA5F6B"/>
    <w:rsid w:val="00AA698E"/>
    <w:rsid w:val="00AA6E1A"/>
    <w:rsid w:val="00AA6EEA"/>
    <w:rsid w:val="00AA705C"/>
    <w:rsid w:val="00AB112D"/>
    <w:rsid w:val="00AB1530"/>
    <w:rsid w:val="00AB15C0"/>
    <w:rsid w:val="00AB1934"/>
    <w:rsid w:val="00AB1BA2"/>
    <w:rsid w:val="00AB1BF8"/>
    <w:rsid w:val="00AB2C3D"/>
    <w:rsid w:val="00AB2FF5"/>
    <w:rsid w:val="00AB31E7"/>
    <w:rsid w:val="00AB364C"/>
    <w:rsid w:val="00AB40C1"/>
    <w:rsid w:val="00AB4354"/>
    <w:rsid w:val="00AB48B8"/>
    <w:rsid w:val="00AB57CB"/>
    <w:rsid w:val="00AB5FE9"/>
    <w:rsid w:val="00AB605E"/>
    <w:rsid w:val="00AB6D47"/>
    <w:rsid w:val="00AB72CC"/>
    <w:rsid w:val="00AB73EE"/>
    <w:rsid w:val="00AB789B"/>
    <w:rsid w:val="00AC0CAA"/>
    <w:rsid w:val="00AC0DBB"/>
    <w:rsid w:val="00AC133E"/>
    <w:rsid w:val="00AC1DE3"/>
    <w:rsid w:val="00AC2C62"/>
    <w:rsid w:val="00AC30F7"/>
    <w:rsid w:val="00AC35DC"/>
    <w:rsid w:val="00AC368C"/>
    <w:rsid w:val="00AC389B"/>
    <w:rsid w:val="00AC49E3"/>
    <w:rsid w:val="00AC686D"/>
    <w:rsid w:val="00AC7335"/>
    <w:rsid w:val="00AC7387"/>
    <w:rsid w:val="00AC7FCE"/>
    <w:rsid w:val="00AD02AA"/>
    <w:rsid w:val="00AD1DA1"/>
    <w:rsid w:val="00AD1F36"/>
    <w:rsid w:val="00AD3061"/>
    <w:rsid w:val="00AD3083"/>
    <w:rsid w:val="00AD3281"/>
    <w:rsid w:val="00AD3512"/>
    <w:rsid w:val="00AD39FD"/>
    <w:rsid w:val="00AD3DF6"/>
    <w:rsid w:val="00AD42D9"/>
    <w:rsid w:val="00AD46C0"/>
    <w:rsid w:val="00AD4AB1"/>
    <w:rsid w:val="00AD4C4E"/>
    <w:rsid w:val="00AD5B93"/>
    <w:rsid w:val="00AD5FAE"/>
    <w:rsid w:val="00AD6359"/>
    <w:rsid w:val="00AD71B7"/>
    <w:rsid w:val="00AD7946"/>
    <w:rsid w:val="00AD7B1E"/>
    <w:rsid w:val="00AE00DE"/>
    <w:rsid w:val="00AE03C4"/>
    <w:rsid w:val="00AE0D29"/>
    <w:rsid w:val="00AE1966"/>
    <w:rsid w:val="00AE24BB"/>
    <w:rsid w:val="00AE28B0"/>
    <w:rsid w:val="00AE2B52"/>
    <w:rsid w:val="00AE2C42"/>
    <w:rsid w:val="00AE3446"/>
    <w:rsid w:val="00AE3E7F"/>
    <w:rsid w:val="00AE4091"/>
    <w:rsid w:val="00AE4301"/>
    <w:rsid w:val="00AE4806"/>
    <w:rsid w:val="00AE4FBF"/>
    <w:rsid w:val="00AE5684"/>
    <w:rsid w:val="00AE5B45"/>
    <w:rsid w:val="00AE5D56"/>
    <w:rsid w:val="00AE5DD6"/>
    <w:rsid w:val="00AE6528"/>
    <w:rsid w:val="00AE709E"/>
    <w:rsid w:val="00AE72FD"/>
    <w:rsid w:val="00AE74BC"/>
    <w:rsid w:val="00AE7DBF"/>
    <w:rsid w:val="00AF0081"/>
    <w:rsid w:val="00AF08FE"/>
    <w:rsid w:val="00AF0ACD"/>
    <w:rsid w:val="00AF1169"/>
    <w:rsid w:val="00AF1710"/>
    <w:rsid w:val="00AF1776"/>
    <w:rsid w:val="00AF1B2B"/>
    <w:rsid w:val="00AF23E8"/>
    <w:rsid w:val="00AF28B1"/>
    <w:rsid w:val="00AF2B84"/>
    <w:rsid w:val="00AF2DCC"/>
    <w:rsid w:val="00AF3431"/>
    <w:rsid w:val="00AF3EF6"/>
    <w:rsid w:val="00AF46DF"/>
    <w:rsid w:val="00AF51D3"/>
    <w:rsid w:val="00AF526E"/>
    <w:rsid w:val="00AF5D25"/>
    <w:rsid w:val="00AF69CD"/>
    <w:rsid w:val="00AF6D42"/>
    <w:rsid w:val="00AF7062"/>
    <w:rsid w:val="00B004E6"/>
    <w:rsid w:val="00B00588"/>
    <w:rsid w:val="00B0089F"/>
    <w:rsid w:val="00B00991"/>
    <w:rsid w:val="00B00E1E"/>
    <w:rsid w:val="00B012AA"/>
    <w:rsid w:val="00B016C2"/>
    <w:rsid w:val="00B01870"/>
    <w:rsid w:val="00B02217"/>
    <w:rsid w:val="00B0248E"/>
    <w:rsid w:val="00B02B82"/>
    <w:rsid w:val="00B02E43"/>
    <w:rsid w:val="00B02EF5"/>
    <w:rsid w:val="00B03B44"/>
    <w:rsid w:val="00B04003"/>
    <w:rsid w:val="00B04982"/>
    <w:rsid w:val="00B0511C"/>
    <w:rsid w:val="00B05A00"/>
    <w:rsid w:val="00B065F7"/>
    <w:rsid w:val="00B068DE"/>
    <w:rsid w:val="00B070A5"/>
    <w:rsid w:val="00B106D8"/>
    <w:rsid w:val="00B10B15"/>
    <w:rsid w:val="00B11187"/>
    <w:rsid w:val="00B11229"/>
    <w:rsid w:val="00B113C9"/>
    <w:rsid w:val="00B11640"/>
    <w:rsid w:val="00B12259"/>
    <w:rsid w:val="00B1278D"/>
    <w:rsid w:val="00B12B87"/>
    <w:rsid w:val="00B13F58"/>
    <w:rsid w:val="00B167A5"/>
    <w:rsid w:val="00B16AFC"/>
    <w:rsid w:val="00B16F17"/>
    <w:rsid w:val="00B17763"/>
    <w:rsid w:val="00B17D7A"/>
    <w:rsid w:val="00B209DA"/>
    <w:rsid w:val="00B209F3"/>
    <w:rsid w:val="00B21711"/>
    <w:rsid w:val="00B21A96"/>
    <w:rsid w:val="00B2216F"/>
    <w:rsid w:val="00B225C0"/>
    <w:rsid w:val="00B22D0E"/>
    <w:rsid w:val="00B22DB5"/>
    <w:rsid w:val="00B23155"/>
    <w:rsid w:val="00B238AC"/>
    <w:rsid w:val="00B238D1"/>
    <w:rsid w:val="00B241CF"/>
    <w:rsid w:val="00B24622"/>
    <w:rsid w:val="00B24758"/>
    <w:rsid w:val="00B25375"/>
    <w:rsid w:val="00B257B6"/>
    <w:rsid w:val="00B25EE5"/>
    <w:rsid w:val="00B25F31"/>
    <w:rsid w:val="00B2615A"/>
    <w:rsid w:val="00B264E2"/>
    <w:rsid w:val="00B26A63"/>
    <w:rsid w:val="00B26BB0"/>
    <w:rsid w:val="00B26C4C"/>
    <w:rsid w:val="00B26E0F"/>
    <w:rsid w:val="00B30246"/>
    <w:rsid w:val="00B304E6"/>
    <w:rsid w:val="00B30A1F"/>
    <w:rsid w:val="00B30DA4"/>
    <w:rsid w:val="00B30E66"/>
    <w:rsid w:val="00B31DF1"/>
    <w:rsid w:val="00B31F57"/>
    <w:rsid w:val="00B321DA"/>
    <w:rsid w:val="00B32682"/>
    <w:rsid w:val="00B32A17"/>
    <w:rsid w:val="00B32C01"/>
    <w:rsid w:val="00B33607"/>
    <w:rsid w:val="00B3399A"/>
    <w:rsid w:val="00B33D34"/>
    <w:rsid w:val="00B343FB"/>
    <w:rsid w:val="00B352B7"/>
    <w:rsid w:val="00B354A5"/>
    <w:rsid w:val="00B35703"/>
    <w:rsid w:val="00B3585B"/>
    <w:rsid w:val="00B3630C"/>
    <w:rsid w:val="00B37A71"/>
    <w:rsid w:val="00B40CF2"/>
    <w:rsid w:val="00B41661"/>
    <w:rsid w:val="00B4181E"/>
    <w:rsid w:val="00B41948"/>
    <w:rsid w:val="00B41B80"/>
    <w:rsid w:val="00B427FC"/>
    <w:rsid w:val="00B439A4"/>
    <w:rsid w:val="00B44181"/>
    <w:rsid w:val="00B443F9"/>
    <w:rsid w:val="00B44447"/>
    <w:rsid w:val="00B447AE"/>
    <w:rsid w:val="00B457F3"/>
    <w:rsid w:val="00B45DC0"/>
    <w:rsid w:val="00B46214"/>
    <w:rsid w:val="00B46396"/>
    <w:rsid w:val="00B4675C"/>
    <w:rsid w:val="00B46820"/>
    <w:rsid w:val="00B47461"/>
    <w:rsid w:val="00B50CD0"/>
    <w:rsid w:val="00B50EE1"/>
    <w:rsid w:val="00B51777"/>
    <w:rsid w:val="00B521D0"/>
    <w:rsid w:val="00B5259A"/>
    <w:rsid w:val="00B52653"/>
    <w:rsid w:val="00B52745"/>
    <w:rsid w:val="00B52B72"/>
    <w:rsid w:val="00B52C42"/>
    <w:rsid w:val="00B53D61"/>
    <w:rsid w:val="00B55DBA"/>
    <w:rsid w:val="00B55EFF"/>
    <w:rsid w:val="00B5602D"/>
    <w:rsid w:val="00B560DA"/>
    <w:rsid w:val="00B5687B"/>
    <w:rsid w:val="00B571BF"/>
    <w:rsid w:val="00B5795A"/>
    <w:rsid w:val="00B60171"/>
    <w:rsid w:val="00B602E2"/>
    <w:rsid w:val="00B604FE"/>
    <w:rsid w:val="00B60918"/>
    <w:rsid w:val="00B6170D"/>
    <w:rsid w:val="00B618A3"/>
    <w:rsid w:val="00B61F33"/>
    <w:rsid w:val="00B62637"/>
    <w:rsid w:val="00B62B17"/>
    <w:rsid w:val="00B6314E"/>
    <w:rsid w:val="00B633BF"/>
    <w:rsid w:val="00B643BE"/>
    <w:rsid w:val="00B648EA"/>
    <w:rsid w:val="00B65099"/>
    <w:rsid w:val="00B6567C"/>
    <w:rsid w:val="00B66E2D"/>
    <w:rsid w:val="00B6715F"/>
    <w:rsid w:val="00B700FA"/>
    <w:rsid w:val="00B70931"/>
    <w:rsid w:val="00B71B25"/>
    <w:rsid w:val="00B7425F"/>
    <w:rsid w:val="00B747B0"/>
    <w:rsid w:val="00B74BB8"/>
    <w:rsid w:val="00B74C20"/>
    <w:rsid w:val="00B7549D"/>
    <w:rsid w:val="00B75564"/>
    <w:rsid w:val="00B76463"/>
    <w:rsid w:val="00B76C8B"/>
    <w:rsid w:val="00B773EC"/>
    <w:rsid w:val="00B80381"/>
    <w:rsid w:val="00B803E4"/>
    <w:rsid w:val="00B811E7"/>
    <w:rsid w:val="00B815F3"/>
    <w:rsid w:val="00B81EB4"/>
    <w:rsid w:val="00B8223A"/>
    <w:rsid w:val="00B82958"/>
    <w:rsid w:val="00B84629"/>
    <w:rsid w:val="00B84B46"/>
    <w:rsid w:val="00B864CC"/>
    <w:rsid w:val="00B868BA"/>
    <w:rsid w:val="00B86991"/>
    <w:rsid w:val="00B87399"/>
    <w:rsid w:val="00B87B16"/>
    <w:rsid w:val="00B87DBD"/>
    <w:rsid w:val="00B90E6F"/>
    <w:rsid w:val="00B90EDD"/>
    <w:rsid w:val="00B91D88"/>
    <w:rsid w:val="00B91F0A"/>
    <w:rsid w:val="00B9242D"/>
    <w:rsid w:val="00B9266D"/>
    <w:rsid w:val="00B9294B"/>
    <w:rsid w:val="00B92DF2"/>
    <w:rsid w:val="00B92E93"/>
    <w:rsid w:val="00B93A96"/>
    <w:rsid w:val="00B94FEE"/>
    <w:rsid w:val="00B957CA"/>
    <w:rsid w:val="00B95BE3"/>
    <w:rsid w:val="00B966AF"/>
    <w:rsid w:val="00B966C5"/>
    <w:rsid w:val="00B969B9"/>
    <w:rsid w:val="00B97240"/>
    <w:rsid w:val="00B972E8"/>
    <w:rsid w:val="00B97694"/>
    <w:rsid w:val="00B97BB8"/>
    <w:rsid w:val="00B97D20"/>
    <w:rsid w:val="00B97E36"/>
    <w:rsid w:val="00BA0AB6"/>
    <w:rsid w:val="00BA0F0F"/>
    <w:rsid w:val="00BA16D7"/>
    <w:rsid w:val="00BA187D"/>
    <w:rsid w:val="00BA262E"/>
    <w:rsid w:val="00BA2D0E"/>
    <w:rsid w:val="00BA3095"/>
    <w:rsid w:val="00BA311A"/>
    <w:rsid w:val="00BA3509"/>
    <w:rsid w:val="00BA3594"/>
    <w:rsid w:val="00BA440A"/>
    <w:rsid w:val="00BA4498"/>
    <w:rsid w:val="00BA52AC"/>
    <w:rsid w:val="00BA5B5D"/>
    <w:rsid w:val="00BA6034"/>
    <w:rsid w:val="00BA6306"/>
    <w:rsid w:val="00BA669D"/>
    <w:rsid w:val="00BA6C9F"/>
    <w:rsid w:val="00BA78C2"/>
    <w:rsid w:val="00BB0006"/>
    <w:rsid w:val="00BB03D0"/>
    <w:rsid w:val="00BB089A"/>
    <w:rsid w:val="00BB0B39"/>
    <w:rsid w:val="00BB21DD"/>
    <w:rsid w:val="00BB24EB"/>
    <w:rsid w:val="00BB2983"/>
    <w:rsid w:val="00BB2EA1"/>
    <w:rsid w:val="00BB30B9"/>
    <w:rsid w:val="00BB3BFD"/>
    <w:rsid w:val="00BB406E"/>
    <w:rsid w:val="00BB48C3"/>
    <w:rsid w:val="00BB4A74"/>
    <w:rsid w:val="00BB4DD3"/>
    <w:rsid w:val="00BB4DD6"/>
    <w:rsid w:val="00BB4E7E"/>
    <w:rsid w:val="00BB4FE8"/>
    <w:rsid w:val="00BB528F"/>
    <w:rsid w:val="00BB5436"/>
    <w:rsid w:val="00BB5BF1"/>
    <w:rsid w:val="00BB6B3F"/>
    <w:rsid w:val="00BB6CB6"/>
    <w:rsid w:val="00BB759D"/>
    <w:rsid w:val="00BB78EA"/>
    <w:rsid w:val="00BC0386"/>
    <w:rsid w:val="00BC054F"/>
    <w:rsid w:val="00BC0769"/>
    <w:rsid w:val="00BC0E09"/>
    <w:rsid w:val="00BC0F67"/>
    <w:rsid w:val="00BC110F"/>
    <w:rsid w:val="00BC1C9C"/>
    <w:rsid w:val="00BC2093"/>
    <w:rsid w:val="00BC240C"/>
    <w:rsid w:val="00BC29C3"/>
    <w:rsid w:val="00BC3061"/>
    <w:rsid w:val="00BC36B9"/>
    <w:rsid w:val="00BC3A67"/>
    <w:rsid w:val="00BC3C7F"/>
    <w:rsid w:val="00BC54C1"/>
    <w:rsid w:val="00BC5B74"/>
    <w:rsid w:val="00BC5F15"/>
    <w:rsid w:val="00BC6067"/>
    <w:rsid w:val="00BC6100"/>
    <w:rsid w:val="00BC636C"/>
    <w:rsid w:val="00BC69EF"/>
    <w:rsid w:val="00BC6BBC"/>
    <w:rsid w:val="00BC790D"/>
    <w:rsid w:val="00BC792B"/>
    <w:rsid w:val="00BC792D"/>
    <w:rsid w:val="00BC7A44"/>
    <w:rsid w:val="00BD05A1"/>
    <w:rsid w:val="00BD0A79"/>
    <w:rsid w:val="00BD1332"/>
    <w:rsid w:val="00BD13AA"/>
    <w:rsid w:val="00BD256B"/>
    <w:rsid w:val="00BD2C8B"/>
    <w:rsid w:val="00BD4061"/>
    <w:rsid w:val="00BD421A"/>
    <w:rsid w:val="00BD6B03"/>
    <w:rsid w:val="00BD6F89"/>
    <w:rsid w:val="00BD7867"/>
    <w:rsid w:val="00BE16D4"/>
    <w:rsid w:val="00BE1D5C"/>
    <w:rsid w:val="00BE1F6E"/>
    <w:rsid w:val="00BE245A"/>
    <w:rsid w:val="00BE2608"/>
    <w:rsid w:val="00BE27FC"/>
    <w:rsid w:val="00BE2E60"/>
    <w:rsid w:val="00BE2EF7"/>
    <w:rsid w:val="00BE3500"/>
    <w:rsid w:val="00BE38AD"/>
    <w:rsid w:val="00BE3E24"/>
    <w:rsid w:val="00BE4361"/>
    <w:rsid w:val="00BE44B4"/>
    <w:rsid w:val="00BE545E"/>
    <w:rsid w:val="00BE59E9"/>
    <w:rsid w:val="00BE5EA9"/>
    <w:rsid w:val="00BE6ECE"/>
    <w:rsid w:val="00BE7E06"/>
    <w:rsid w:val="00BF0375"/>
    <w:rsid w:val="00BF041A"/>
    <w:rsid w:val="00BF0CB1"/>
    <w:rsid w:val="00BF0CE8"/>
    <w:rsid w:val="00BF0EA2"/>
    <w:rsid w:val="00BF1DC5"/>
    <w:rsid w:val="00BF1EAD"/>
    <w:rsid w:val="00BF2048"/>
    <w:rsid w:val="00BF2760"/>
    <w:rsid w:val="00BF3786"/>
    <w:rsid w:val="00BF3993"/>
    <w:rsid w:val="00BF4486"/>
    <w:rsid w:val="00BF4CCA"/>
    <w:rsid w:val="00BF5653"/>
    <w:rsid w:val="00BF5786"/>
    <w:rsid w:val="00BF616F"/>
    <w:rsid w:val="00BF6A91"/>
    <w:rsid w:val="00BF6E53"/>
    <w:rsid w:val="00BF6FD5"/>
    <w:rsid w:val="00BF756D"/>
    <w:rsid w:val="00C00769"/>
    <w:rsid w:val="00C02162"/>
    <w:rsid w:val="00C024AF"/>
    <w:rsid w:val="00C02601"/>
    <w:rsid w:val="00C02B6D"/>
    <w:rsid w:val="00C02C3A"/>
    <w:rsid w:val="00C02F4A"/>
    <w:rsid w:val="00C03236"/>
    <w:rsid w:val="00C0345C"/>
    <w:rsid w:val="00C03745"/>
    <w:rsid w:val="00C03A6D"/>
    <w:rsid w:val="00C041B2"/>
    <w:rsid w:val="00C05101"/>
    <w:rsid w:val="00C05407"/>
    <w:rsid w:val="00C059DB"/>
    <w:rsid w:val="00C05F96"/>
    <w:rsid w:val="00C06F88"/>
    <w:rsid w:val="00C07167"/>
    <w:rsid w:val="00C076E2"/>
    <w:rsid w:val="00C07867"/>
    <w:rsid w:val="00C07ACD"/>
    <w:rsid w:val="00C07D3A"/>
    <w:rsid w:val="00C07E64"/>
    <w:rsid w:val="00C1022B"/>
    <w:rsid w:val="00C10336"/>
    <w:rsid w:val="00C10A0E"/>
    <w:rsid w:val="00C111CD"/>
    <w:rsid w:val="00C11529"/>
    <w:rsid w:val="00C1158E"/>
    <w:rsid w:val="00C115A2"/>
    <w:rsid w:val="00C123DD"/>
    <w:rsid w:val="00C1294D"/>
    <w:rsid w:val="00C12B40"/>
    <w:rsid w:val="00C12F16"/>
    <w:rsid w:val="00C12F88"/>
    <w:rsid w:val="00C139F9"/>
    <w:rsid w:val="00C14608"/>
    <w:rsid w:val="00C14E78"/>
    <w:rsid w:val="00C151D7"/>
    <w:rsid w:val="00C16D31"/>
    <w:rsid w:val="00C17504"/>
    <w:rsid w:val="00C200C2"/>
    <w:rsid w:val="00C2057B"/>
    <w:rsid w:val="00C208D8"/>
    <w:rsid w:val="00C209FE"/>
    <w:rsid w:val="00C20E7A"/>
    <w:rsid w:val="00C211F2"/>
    <w:rsid w:val="00C21515"/>
    <w:rsid w:val="00C2167A"/>
    <w:rsid w:val="00C238A4"/>
    <w:rsid w:val="00C23A51"/>
    <w:rsid w:val="00C23FE1"/>
    <w:rsid w:val="00C24D2A"/>
    <w:rsid w:val="00C24D6D"/>
    <w:rsid w:val="00C25049"/>
    <w:rsid w:val="00C25C95"/>
    <w:rsid w:val="00C26077"/>
    <w:rsid w:val="00C26181"/>
    <w:rsid w:val="00C26C91"/>
    <w:rsid w:val="00C273DD"/>
    <w:rsid w:val="00C27A38"/>
    <w:rsid w:val="00C27ECF"/>
    <w:rsid w:val="00C30051"/>
    <w:rsid w:val="00C303D4"/>
    <w:rsid w:val="00C30951"/>
    <w:rsid w:val="00C30FC0"/>
    <w:rsid w:val="00C31351"/>
    <w:rsid w:val="00C3291B"/>
    <w:rsid w:val="00C32985"/>
    <w:rsid w:val="00C32F09"/>
    <w:rsid w:val="00C33586"/>
    <w:rsid w:val="00C33D03"/>
    <w:rsid w:val="00C3438F"/>
    <w:rsid w:val="00C34635"/>
    <w:rsid w:val="00C347B3"/>
    <w:rsid w:val="00C3577C"/>
    <w:rsid w:val="00C35988"/>
    <w:rsid w:val="00C35B49"/>
    <w:rsid w:val="00C35EDE"/>
    <w:rsid w:val="00C3604A"/>
    <w:rsid w:val="00C36203"/>
    <w:rsid w:val="00C36F7C"/>
    <w:rsid w:val="00C37F2F"/>
    <w:rsid w:val="00C40846"/>
    <w:rsid w:val="00C40D8F"/>
    <w:rsid w:val="00C410F4"/>
    <w:rsid w:val="00C4142C"/>
    <w:rsid w:val="00C4198A"/>
    <w:rsid w:val="00C41CDF"/>
    <w:rsid w:val="00C41EFF"/>
    <w:rsid w:val="00C428F0"/>
    <w:rsid w:val="00C43345"/>
    <w:rsid w:val="00C43779"/>
    <w:rsid w:val="00C439B6"/>
    <w:rsid w:val="00C44111"/>
    <w:rsid w:val="00C4428C"/>
    <w:rsid w:val="00C444C4"/>
    <w:rsid w:val="00C44738"/>
    <w:rsid w:val="00C4482D"/>
    <w:rsid w:val="00C448CB"/>
    <w:rsid w:val="00C4494B"/>
    <w:rsid w:val="00C449CB"/>
    <w:rsid w:val="00C457D0"/>
    <w:rsid w:val="00C45EAC"/>
    <w:rsid w:val="00C4654A"/>
    <w:rsid w:val="00C47118"/>
    <w:rsid w:val="00C471ED"/>
    <w:rsid w:val="00C47413"/>
    <w:rsid w:val="00C47ED7"/>
    <w:rsid w:val="00C50745"/>
    <w:rsid w:val="00C50957"/>
    <w:rsid w:val="00C51E58"/>
    <w:rsid w:val="00C52FFE"/>
    <w:rsid w:val="00C542BC"/>
    <w:rsid w:val="00C54EAB"/>
    <w:rsid w:val="00C54F6B"/>
    <w:rsid w:val="00C54F9A"/>
    <w:rsid w:val="00C55E44"/>
    <w:rsid w:val="00C55FF5"/>
    <w:rsid w:val="00C567E4"/>
    <w:rsid w:val="00C5791C"/>
    <w:rsid w:val="00C57C6F"/>
    <w:rsid w:val="00C600B8"/>
    <w:rsid w:val="00C601B5"/>
    <w:rsid w:val="00C60317"/>
    <w:rsid w:val="00C617DC"/>
    <w:rsid w:val="00C61A82"/>
    <w:rsid w:val="00C62129"/>
    <w:rsid w:val="00C627DD"/>
    <w:rsid w:val="00C62BF9"/>
    <w:rsid w:val="00C62D5F"/>
    <w:rsid w:val="00C62EF7"/>
    <w:rsid w:val="00C64494"/>
    <w:rsid w:val="00C649AA"/>
    <w:rsid w:val="00C64A73"/>
    <w:rsid w:val="00C65485"/>
    <w:rsid w:val="00C66198"/>
    <w:rsid w:val="00C66802"/>
    <w:rsid w:val="00C67239"/>
    <w:rsid w:val="00C6771F"/>
    <w:rsid w:val="00C7008B"/>
    <w:rsid w:val="00C71043"/>
    <w:rsid w:val="00C71E8C"/>
    <w:rsid w:val="00C721A7"/>
    <w:rsid w:val="00C7254B"/>
    <w:rsid w:val="00C72853"/>
    <w:rsid w:val="00C732E7"/>
    <w:rsid w:val="00C73A34"/>
    <w:rsid w:val="00C73B13"/>
    <w:rsid w:val="00C741DD"/>
    <w:rsid w:val="00C741ED"/>
    <w:rsid w:val="00C74A6E"/>
    <w:rsid w:val="00C7550A"/>
    <w:rsid w:val="00C75675"/>
    <w:rsid w:val="00C75BBE"/>
    <w:rsid w:val="00C75F38"/>
    <w:rsid w:val="00C76728"/>
    <w:rsid w:val="00C76AFE"/>
    <w:rsid w:val="00C76FFF"/>
    <w:rsid w:val="00C77961"/>
    <w:rsid w:val="00C793CD"/>
    <w:rsid w:val="00C80095"/>
    <w:rsid w:val="00C8050C"/>
    <w:rsid w:val="00C825B7"/>
    <w:rsid w:val="00C82601"/>
    <w:rsid w:val="00C8292E"/>
    <w:rsid w:val="00C82E3E"/>
    <w:rsid w:val="00C832FC"/>
    <w:rsid w:val="00C84367"/>
    <w:rsid w:val="00C847AD"/>
    <w:rsid w:val="00C84869"/>
    <w:rsid w:val="00C84A2F"/>
    <w:rsid w:val="00C84B9B"/>
    <w:rsid w:val="00C84C7E"/>
    <w:rsid w:val="00C85208"/>
    <w:rsid w:val="00C8551B"/>
    <w:rsid w:val="00C85A3A"/>
    <w:rsid w:val="00C86D45"/>
    <w:rsid w:val="00C878C7"/>
    <w:rsid w:val="00C87CA7"/>
    <w:rsid w:val="00C9059E"/>
    <w:rsid w:val="00C90697"/>
    <w:rsid w:val="00C906E1"/>
    <w:rsid w:val="00C90B1C"/>
    <w:rsid w:val="00C90C3F"/>
    <w:rsid w:val="00C90D25"/>
    <w:rsid w:val="00C90DC9"/>
    <w:rsid w:val="00C91590"/>
    <w:rsid w:val="00C923D7"/>
    <w:rsid w:val="00C92488"/>
    <w:rsid w:val="00C925A9"/>
    <w:rsid w:val="00C926AE"/>
    <w:rsid w:val="00C935A4"/>
    <w:rsid w:val="00C93C86"/>
    <w:rsid w:val="00C93C93"/>
    <w:rsid w:val="00C94754"/>
    <w:rsid w:val="00C94A21"/>
    <w:rsid w:val="00C94A3A"/>
    <w:rsid w:val="00C951B2"/>
    <w:rsid w:val="00C951B9"/>
    <w:rsid w:val="00C95316"/>
    <w:rsid w:val="00C95CE2"/>
    <w:rsid w:val="00C9665D"/>
    <w:rsid w:val="00C96A86"/>
    <w:rsid w:val="00C97C6E"/>
    <w:rsid w:val="00C97DC7"/>
    <w:rsid w:val="00C97EB3"/>
    <w:rsid w:val="00C9C64D"/>
    <w:rsid w:val="00CA0FB6"/>
    <w:rsid w:val="00CA20E1"/>
    <w:rsid w:val="00CA40CC"/>
    <w:rsid w:val="00CA43EF"/>
    <w:rsid w:val="00CA628C"/>
    <w:rsid w:val="00CA65D7"/>
    <w:rsid w:val="00CA6603"/>
    <w:rsid w:val="00CA783C"/>
    <w:rsid w:val="00CA7A8E"/>
    <w:rsid w:val="00CA7BA9"/>
    <w:rsid w:val="00CA7C2F"/>
    <w:rsid w:val="00CA7F54"/>
    <w:rsid w:val="00CB037E"/>
    <w:rsid w:val="00CB0B72"/>
    <w:rsid w:val="00CB0CCB"/>
    <w:rsid w:val="00CB0E6B"/>
    <w:rsid w:val="00CB28BA"/>
    <w:rsid w:val="00CB2925"/>
    <w:rsid w:val="00CB3899"/>
    <w:rsid w:val="00CB3927"/>
    <w:rsid w:val="00CB3FF9"/>
    <w:rsid w:val="00CB4081"/>
    <w:rsid w:val="00CB4316"/>
    <w:rsid w:val="00CB4805"/>
    <w:rsid w:val="00CB5CB9"/>
    <w:rsid w:val="00CB670D"/>
    <w:rsid w:val="00CB67A5"/>
    <w:rsid w:val="00CB79EE"/>
    <w:rsid w:val="00CC075B"/>
    <w:rsid w:val="00CC1586"/>
    <w:rsid w:val="00CC1F6F"/>
    <w:rsid w:val="00CC2215"/>
    <w:rsid w:val="00CC2A9C"/>
    <w:rsid w:val="00CC442F"/>
    <w:rsid w:val="00CC4721"/>
    <w:rsid w:val="00CC4F73"/>
    <w:rsid w:val="00CC563C"/>
    <w:rsid w:val="00CC6889"/>
    <w:rsid w:val="00CC6ABF"/>
    <w:rsid w:val="00CC6AD7"/>
    <w:rsid w:val="00CC7220"/>
    <w:rsid w:val="00CC798A"/>
    <w:rsid w:val="00CD04AE"/>
    <w:rsid w:val="00CD1225"/>
    <w:rsid w:val="00CD17CA"/>
    <w:rsid w:val="00CD1F5E"/>
    <w:rsid w:val="00CD22E2"/>
    <w:rsid w:val="00CD2689"/>
    <w:rsid w:val="00CD314F"/>
    <w:rsid w:val="00CD367A"/>
    <w:rsid w:val="00CD3748"/>
    <w:rsid w:val="00CD38E1"/>
    <w:rsid w:val="00CD3912"/>
    <w:rsid w:val="00CD3F36"/>
    <w:rsid w:val="00CD4449"/>
    <w:rsid w:val="00CD4E29"/>
    <w:rsid w:val="00CD530A"/>
    <w:rsid w:val="00CD538D"/>
    <w:rsid w:val="00CD5939"/>
    <w:rsid w:val="00CD5EC1"/>
    <w:rsid w:val="00CD6065"/>
    <w:rsid w:val="00CD65C4"/>
    <w:rsid w:val="00CD6841"/>
    <w:rsid w:val="00CD6E36"/>
    <w:rsid w:val="00CD723F"/>
    <w:rsid w:val="00CD76F8"/>
    <w:rsid w:val="00CD799D"/>
    <w:rsid w:val="00CE0B15"/>
    <w:rsid w:val="00CE161F"/>
    <w:rsid w:val="00CE3443"/>
    <w:rsid w:val="00CE3805"/>
    <w:rsid w:val="00CE5769"/>
    <w:rsid w:val="00CE57ED"/>
    <w:rsid w:val="00CE5C76"/>
    <w:rsid w:val="00CE68F1"/>
    <w:rsid w:val="00CE6C3F"/>
    <w:rsid w:val="00CE6E7F"/>
    <w:rsid w:val="00CE7850"/>
    <w:rsid w:val="00CF034A"/>
    <w:rsid w:val="00CF1432"/>
    <w:rsid w:val="00CF190A"/>
    <w:rsid w:val="00CF3DFB"/>
    <w:rsid w:val="00CF403E"/>
    <w:rsid w:val="00CF56BF"/>
    <w:rsid w:val="00CF5B8A"/>
    <w:rsid w:val="00CF5BF2"/>
    <w:rsid w:val="00CF5D76"/>
    <w:rsid w:val="00CF5F8E"/>
    <w:rsid w:val="00CF65DF"/>
    <w:rsid w:val="00CF6DB4"/>
    <w:rsid w:val="00CF7160"/>
    <w:rsid w:val="00CF7CD5"/>
    <w:rsid w:val="00D00837"/>
    <w:rsid w:val="00D00EE6"/>
    <w:rsid w:val="00D01B53"/>
    <w:rsid w:val="00D01CEA"/>
    <w:rsid w:val="00D01EAE"/>
    <w:rsid w:val="00D02405"/>
    <w:rsid w:val="00D02D23"/>
    <w:rsid w:val="00D030CE"/>
    <w:rsid w:val="00D03D6E"/>
    <w:rsid w:val="00D04A47"/>
    <w:rsid w:val="00D04BF3"/>
    <w:rsid w:val="00D05110"/>
    <w:rsid w:val="00D06162"/>
    <w:rsid w:val="00D062FC"/>
    <w:rsid w:val="00D0679D"/>
    <w:rsid w:val="00D068C0"/>
    <w:rsid w:val="00D071D7"/>
    <w:rsid w:val="00D10831"/>
    <w:rsid w:val="00D10B2E"/>
    <w:rsid w:val="00D10FB5"/>
    <w:rsid w:val="00D11645"/>
    <w:rsid w:val="00D11699"/>
    <w:rsid w:val="00D11912"/>
    <w:rsid w:val="00D11CBF"/>
    <w:rsid w:val="00D12984"/>
    <w:rsid w:val="00D13D94"/>
    <w:rsid w:val="00D13EAF"/>
    <w:rsid w:val="00D145C1"/>
    <w:rsid w:val="00D147F4"/>
    <w:rsid w:val="00D14D01"/>
    <w:rsid w:val="00D14FA2"/>
    <w:rsid w:val="00D15492"/>
    <w:rsid w:val="00D1589B"/>
    <w:rsid w:val="00D15B0B"/>
    <w:rsid w:val="00D16C99"/>
    <w:rsid w:val="00D1724D"/>
    <w:rsid w:val="00D17B8F"/>
    <w:rsid w:val="00D17C76"/>
    <w:rsid w:val="00D17D21"/>
    <w:rsid w:val="00D17DFC"/>
    <w:rsid w:val="00D20185"/>
    <w:rsid w:val="00D2023A"/>
    <w:rsid w:val="00D20D16"/>
    <w:rsid w:val="00D2112D"/>
    <w:rsid w:val="00D21BEB"/>
    <w:rsid w:val="00D21D24"/>
    <w:rsid w:val="00D2218D"/>
    <w:rsid w:val="00D2291D"/>
    <w:rsid w:val="00D22B1E"/>
    <w:rsid w:val="00D23E97"/>
    <w:rsid w:val="00D2473F"/>
    <w:rsid w:val="00D248CA"/>
    <w:rsid w:val="00D24E58"/>
    <w:rsid w:val="00D2521B"/>
    <w:rsid w:val="00D2581E"/>
    <w:rsid w:val="00D2724F"/>
    <w:rsid w:val="00D31202"/>
    <w:rsid w:val="00D31957"/>
    <w:rsid w:val="00D319BB"/>
    <w:rsid w:val="00D319CA"/>
    <w:rsid w:val="00D31AAE"/>
    <w:rsid w:val="00D3392F"/>
    <w:rsid w:val="00D33E9D"/>
    <w:rsid w:val="00D340B1"/>
    <w:rsid w:val="00D34243"/>
    <w:rsid w:val="00D3456E"/>
    <w:rsid w:val="00D34666"/>
    <w:rsid w:val="00D3536E"/>
    <w:rsid w:val="00D356EC"/>
    <w:rsid w:val="00D359A4"/>
    <w:rsid w:val="00D35B39"/>
    <w:rsid w:val="00D36248"/>
    <w:rsid w:val="00D36571"/>
    <w:rsid w:val="00D3683E"/>
    <w:rsid w:val="00D375AD"/>
    <w:rsid w:val="00D40082"/>
    <w:rsid w:val="00D401F7"/>
    <w:rsid w:val="00D407C2"/>
    <w:rsid w:val="00D41951"/>
    <w:rsid w:val="00D42489"/>
    <w:rsid w:val="00D425C5"/>
    <w:rsid w:val="00D4280C"/>
    <w:rsid w:val="00D4282F"/>
    <w:rsid w:val="00D43F10"/>
    <w:rsid w:val="00D45742"/>
    <w:rsid w:val="00D45916"/>
    <w:rsid w:val="00D45C05"/>
    <w:rsid w:val="00D45E50"/>
    <w:rsid w:val="00D46845"/>
    <w:rsid w:val="00D46D91"/>
    <w:rsid w:val="00D47ED7"/>
    <w:rsid w:val="00D47EF8"/>
    <w:rsid w:val="00D50539"/>
    <w:rsid w:val="00D50649"/>
    <w:rsid w:val="00D50A41"/>
    <w:rsid w:val="00D50FD9"/>
    <w:rsid w:val="00D5113D"/>
    <w:rsid w:val="00D513E8"/>
    <w:rsid w:val="00D5187D"/>
    <w:rsid w:val="00D521C0"/>
    <w:rsid w:val="00D531D4"/>
    <w:rsid w:val="00D534D4"/>
    <w:rsid w:val="00D538AB"/>
    <w:rsid w:val="00D541B3"/>
    <w:rsid w:val="00D5495A"/>
    <w:rsid w:val="00D54E65"/>
    <w:rsid w:val="00D54EBB"/>
    <w:rsid w:val="00D5502D"/>
    <w:rsid w:val="00D55EC5"/>
    <w:rsid w:val="00D5634A"/>
    <w:rsid w:val="00D56B8B"/>
    <w:rsid w:val="00D57528"/>
    <w:rsid w:val="00D57F6B"/>
    <w:rsid w:val="00D60084"/>
    <w:rsid w:val="00D60305"/>
    <w:rsid w:val="00D60821"/>
    <w:rsid w:val="00D6264A"/>
    <w:rsid w:val="00D627D9"/>
    <w:rsid w:val="00D62D41"/>
    <w:rsid w:val="00D6327A"/>
    <w:rsid w:val="00D6365C"/>
    <w:rsid w:val="00D63674"/>
    <w:rsid w:val="00D63BBB"/>
    <w:rsid w:val="00D6403C"/>
    <w:rsid w:val="00D64768"/>
    <w:rsid w:val="00D64B4D"/>
    <w:rsid w:val="00D64EE7"/>
    <w:rsid w:val="00D651E5"/>
    <w:rsid w:val="00D65514"/>
    <w:rsid w:val="00D65548"/>
    <w:rsid w:val="00D65856"/>
    <w:rsid w:val="00D65E73"/>
    <w:rsid w:val="00D65FCC"/>
    <w:rsid w:val="00D66357"/>
    <w:rsid w:val="00D66870"/>
    <w:rsid w:val="00D66AF8"/>
    <w:rsid w:val="00D66C16"/>
    <w:rsid w:val="00D674E5"/>
    <w:rsid w:val="00D67F15"/>
    <w:rsid w:val="00D67F2C"/>
    <w:rsid w:val="00D713B3"/>
    <w:rsid w:val="00D7211F"/>
    <w:rsid w:val="00D72135"/>
    <w:rsid w:val="00D728AF"/>
    <w:rsid w:val="00D72EEB"/>
    <w:rsid w:val="00D734F6"/>
    <w:rsid w:val="00D73ED7"/>
    <w:rsid w:val="00D74B81"/>
    <w:rsid w:val="00D74C3C"/>
    <w:rsid w:val="00D75098"/>
    <w:rsid w:val="00D75DB9"/>
    <w:rsid w:val="00D76907"/>
    <w:rsid w:val="00D76B91"/>
    <w:rsid w:val="00D76FBD"/>
    <w:rsid w:val="00D77029"/>
    <w:rsid w:val="00D802A9"/>
    <w:rsid w:val="00D80D09"/>
    <w:rsid w:val="00D80D26"/>
    <w:rsid w:val="00D80DBF"/>
    <w:rsid w:val="00D81184"/>
    <w:rsid w:val="00D81A17"/>
    <w:rsid w:val="00D81B18"/>
    <w:rsid w:val="00D81C2A"/>
    <w:rsid w:val="00D81FDA"/>
    <w:rsid w:val="00D823B4"/>
    <w:rsid w:val="00D829E1"/>
    <w:rsid w:val="00D8466B"/>
    <w:rsid w:val="00D85696"/>
    <w:rsid w:val="00D8671D"/>
    <w:rsid w:val="00D8769A"/>
    <w:rsid w:val="00D87914"/>
    <w:rsid w:val="00D902CE"/>
    <w:rsid w:val="00D903E8"/>
    <w:rsid w:val="00D90577"/>
    <w:rsid w:val="00D90B74"/>
    <w:rsid w:val="00D90D2A"/>
    <w:rsid w:val="00D916E7"/>
    <w:rsid w:val="00D9181E"/>
    <w:rsid w:val="00D91874"/>
    <w:rsid w:val="00D91C87"/>
    <w:rsid w:val="00D92ACB"/>
    <w:rsid w:val="00D92AE0"/>
    <w:rsid w:val="00D92D89"/>
    <w:rsid w:val="00D931C7"/>
    <w:rsid w:val="00D93204"/>
    <w:rsid w:val="00D93494"/>
    <w:rsid w:val="00D93B62"/>
    <w:rsid w:val="00D9437E"/>
    <w:rsid w:val="00D94B8B"/>
    <w:rsid w:val="00D94BDC"/>
    <w:rsid w:val="00D950E2"/>
    <w:rsid w:val="00D96241"/>
    <w:rsid w:val="00D9743B"/>
    <w:rsid w:val="00D97896"/>
    <w:rsid w:val="00D97B51"/>
    <w:rsid w:val="00D97C24"/>
    <w:rsid w:val="00D97E71"/>
    <w:rsid w:val="00DA07CB"/>
    <w:rsid w:val="00DA0A34"/>
    <w:rsid w:val="00DA0AAD"/>
    <w:rsid w:val="00DA1212"/>
    <w:rsid w:val="00DA12A1"/>
    <w:rsid w:val="00DA1865"/>
    <w:rsid w:val="00DA1B29"/>
    <w:rsid w:val="00DA2341"/>
    <w:rsid w:val="00DA285C"/>
    <w:rsid w:val="00DA2B52"/>
    <w:rsid w:val="00DA2C50"/>
    <w:rsid w:val="00DA2D89"/>
    <w:rsid w:val="00DA35DA"/>
    <w:rsid w:val="00DA36A8"/>
    <w:rsid w:val="00DA435D"/>
    <w:rsid w:val="00DA4841"/>
    <w:rsid w:val="00DA5458"/>
    <w:rsid w:val="00DA54FF"/>
    <w:rsid w:val="00DA55BE"/>
    <w:rsid w:val="00DA58F7"/>
    <w:rsid w:val="00DA6882"/>
    <w:rsid w:val="00DA7871"/>
    <w:rsid w:val="00DB0542"/>
    <w:rsid w:val="00DB0E61"/>
    <w:rsid w:val="00DB104C"/>
    <w:rsid w:val="00DB1401"/>
    <w:rsid w:val="00DB159A"/>
    <w:rsid w:val="00DB15DD"/>
    <w:rsid w:val="00DB1644"/>
    <w:rsid w:val="00DB1725"/>
    <w:rsid w:val="00DB2DD2"/>
    <w:rsid w:val="00DB33F9"/>
    <w:rsid w:val="00DB372F"/>
    <w:rsid w:val="00DB46BD"/>
    <w:rsid w:val="00DB50F5"/>
    <w:rsid w:val="00DB5609"/>
    <w:rsid w:val="00DB57B1"/>
    <w:rsid w:val="00DB582D"/>
    <w:rsid w:val="00DB58BE"/>
    <w:rsid w:val="00DB5C99"/>
    <w:rsid w:val="00DB66EA"/>
    <w:rsid w:val="00DB7D91"/>
    <w:rsid w:val="00DB7F6D"/>
    <w:rsid w:val="00DC05EF"/>
    <w:rsid w:val="00DC065E"/>
    <w:rsid w:val="00DC0AEC"/>
    <w:rsid w:val="00DC1B3D"/>
    <w:rsid w:val="00DC1EC2"/>
    <w:rsid w:val="00DC262C"/>
    <w:rsid w:val="00DC2BE0"/>
    <w:rsid w:val="00DC2FD3"/>
    <w:rsid w:val="00DC3947"/>
    <w:rsid w:val="00DC4BB0"/>
    <w:rsid w:val="00DC51B4"/>
    <w:rsid w:val="00DC53F0"/>
    <w:rsid w:val="00DC575E"/>
    <w:rsid w:val="00DC58AA"/>
    <w:rsid w:val="00DC59A1"/>
    <w:rsid w:val="00DC5AD9"/>
    <w:rsid w:val="00DC6521"/>
    <w:rsid w:val="00DC66ED"/>
    <w:rsid w:val="00DC6C70"/>
    <w:rsid w:val="00DC6D9D"/>
    <w:rsid w:val="00DC7136"/>
    <w:rsid w:val="00DC7B09"/>
    <w:rsid w:val="00DC7BA5"/>
    <w:rsid w:val="00DC7CD3"/>
    <w:rsid w:val="00DD0839"/>
    <w:rsid w:val="00DD0899"/>
    <w:rsid w:val="00DD0B9F"/>
    <w:rsid w:val="00DD0DD8"/>
    <w:rsid w:val="00DD0F5B"/>
    <w:rsid w:val="00DD0F5C"/>
    <w:rsid w:val="00DD11FC"/>
    <w:rsid w:val="00DD1B20"/>
    <w:rsid w:val="00DD1CB1"/>
    <w:rsid w:val="00DD1DDE"/>
    <w:rsid w:val="00DD23A5"/>
    <w:rsid w:val="00DD2A3D"/>
    <w:rsid w:val="00DD301E"/>
    <w:rsid w:val="00DD35D7"/>
    <w:rsid w:val="00DD3E96"/>
    <w:rsid w:val="00DD4F18"/>
    <w:rsid w:val="00DD5327"/>
    <w:rsid w:val="00DD5FD3"/>
    <w:rsid w:val="00DD6365"/>
    <w:rsid w:val="00DD6B35"/>
    <w:rsid w:val="00DD6E62"/>
    <w:rsid w:val="00DD7923"/>
    <w:rsid w:val="00DD7DD1"/>
    <w:rsid w:val="00DE0A01"/>
    <w:rsid w:val="00DE2285"/>
    <w:rsid w:val="00DE2303"/>
    <w:rsid w:val="00DE2CA4"/>
    <w:rsid w:val="00DE2DDF"/>
    <w:rsid w:val="00DE3066"/>
    <w:rsid w:val="00DE322C"/>
    <w:rsid w:val="00DE3355"/>
    <w:rsid w:val="00DE336B"/>
    <w:rsid w:val="00DE35F2"/>
    <w:rsid w:val="00DE4599"/>
    <w:rsid w:val="00DE477B"/>
    <w:rsid w:val="00DE53E1"/>
    <w:rsid w:val="00DE5527"/>
    <w:rsid w:val="00DE5694"/>
    <w:rsid w:val="00DE572A"/>
    <w:rsid w:val="00DE599F"/>
    <w:rsid w:val="00DE60B5"/>
    <w:rsid w:val="00DE6487"/>
    <w:rsid w:val="00DE64D5"/>
    <w:rsid w:val="00DE6CF0"/>
    <w:rsid w:val="00DE7B2C"/>
    <w:rsid w:val="00DE7C85"/>
    <w:rsid w:val="00DF0947"/>
    <w:rsid w:val="00DF098E"/>
    <w:rsid w:val="00DF1188"/>
    <w:rsid w:val="00DF25ED"/>
    <w:rsid w:val="00DF3BEB"/>
    <w:rsid w:val="00DF50B4"/>
    <w:rsid w:val="00DF5336"/>
    <w:rsid w:val="00DF6516"/>
    <w:rsid w:val="00DF664A"/>
    <w:rsid w:val="00DF69B9"/>
    <w:rsid w:val="00DF78CE"/>
    <w:rsid w:val="00DF7C98"/>
    <w:rsid w:val="00DF7DE5"/>
    <w:rsid w:val="00E008D3"/>
    <w:rsid w:val="00E0180A"/>
    <w:rsid w:val="00E01999"/>
    <w:rsid w:val="00E01D8E"/>
    <w:rsid w:val="00E0280A"/>
    <w:rsid w:val="00E02B4A"/>
    <w:rsid w:val="00E06274"/>
    <w:rsid w:val="00E0639D"/>
    <w:rsid w:val="00E066CC"/>
    <w:rsid w:val="00E06FA0"/>
    <w:rsid w:val="00E103DB"/>
    <w:rsid w:val="00E10DEA"/>
    <w:rsid w:val="00E10EF8"/>
    <w:rsid w:val="00E11336"/>
    <w:rsid w:val="00E114CF"/>
    <w:rsid w:val="00E122D2"/>
    <w:rsid w:val="00E12CEC"/>
    <w:rsid w:val="00E1365D"/>
    <w:rsid w:val="00E136BB"/>
    <w:rsid w:val="00E13FAC"/>
    <w:rsid w:val="00E156F2"/>
    <w:rsid w:val="00E161F0"/>
    <w:rsid w:val="00E1689B"/>
    <w:rsid w:val="00E16B5C"/>
    <w:rsid w:val="00E16E62"/>
    <w:rsid w:val="00E177B4"/>
    <w:rsid w:val="00E17817"/>
    <w:rsid w:val="00E17953"/>
    <w:rsid w:val="00E20087"/>
    <w:rsid w:val="00E20A61"/>
    <w:rsid w:val="00E20DA1"/>
    <w:rsid w:val="00E2195E"/>
    <w:rsid w:val="00E219A6"/>
    <w:rsid w:val="00E2235B"/>
    <w:rsid w:val="00E22602"/>
    <w:rsid w:val="00E22C87"/>
    <w:rsid w:val="00E22D5D"/>
    <w:rsid w:val="00E2337A"/>
    <w:rsid w:val="00E23468"/>
    <w:rsid w:val="00E23753"/>
    <w:rsid w:val="00E23C5B"/>
    <w:rsid w:val="00E23D54"/>
    <w:rsid w:val="00E24075"/>
    <w:rsid w:val="00E2481D"/>
    <w:rsid w:val="00E24BB7"/>
    <w:rsid w:val="00E24CC6"/>
    <w:rsid w:val="00E25944"/>
    <w:rsid w:val="00E25E0B"/>
    <w:rsid w:val="00E26492"/>
    <w:rsid w:val="00E276B3"/>
    <w:rsid w:val="00E27975"/>
    <w:rsid w:val="00E27C32"/>
    <w:rsid w:val="00E304DD"/>
    <w:rsid w:val="00E30BE8"/>
    <w:rsid w:val="00E30C52"/>
    <w:rsid w:val="00E30D31"/>
    <w:rsid w:val="00E315A5"/>
    <w:rsid w:val="00E3194A"/>
    <w:rsid w:val="00E31BE3"/>
    <w:rsid w:val="00E3254C"/>
    <w:rsid w:val="00E32806"/>
    <w:rsid w:val="00E32FA8"/>
    <w:rsid w:val="00E33502"/>
    <w:rsid w:val="00E3377F"/>
    <w:rsid w:val="00E33CE9"/>
    <w:rsid w:val="00E3414D"/>
    <w:rsid w:val="00E34579"/>
    <w:rsid w:val="00E346E3"/>
    <w:rsid w:val="00E350A1"/>
    <w:rsid w:val="00E3540A"/>
    <w:rsid w:val="00E3594C"/>
    <w:rsid w:val="00E35D28"/>
    <w:rsid w:val="00E37294"/>
    <w:rsid w:val="00E375F7"/>
    <w:rsid w:val="00E378F9"/>
    <w:rsid w:val="00E37F4E"/>
    <w:rsid w:val="00E40674"/>
    <w:rsid w:val="00E40C29"/>
    <w:rsid w:val="00E42564"/>
    <w:rsid w:val="00E42AB6"/>
    <w:rsid w:val="00E44ED5"/>
    <w:rsid w:val="00E452A2"/>
    <w:rsid w:val="00E4539A"/>
    <w:rsid w:val="00E45A91"/>
    <w:rsid w:val="00E460C6"/>
    <w:rsid w:val="00E46634"/>
    <w:rsid w:val="00E46977"/>
    <w:rsid w:val="00E46F9B"/>
    <w:rsid w:val="00E476EB"/>
    <w:rsid w:val="00E51118"/>
    <w:rsid w:val="00E513CD"/>
    <w:rsid w:val="00E525D0"/>
    <w:rsid w:val="00E52BDE"/>
    <w:rsid w:val="00E5302F"/>
    <w:rsid w:val="00E536BA"/>
    <w:rsid w:val="00E5378C"/>
    <w:rsid w:val="00E540AE"/>
    <w:rsid w:val="00E55A0E"/>
    <w:rsid w:val="00E55F3E"/>
    <w:rsid w:val="00E56DED"/>
    <w:rsid w:val="00E571EE"/>
    <w:rsid w:val="00E60AEC"/>
    <w:rsid w:val="00E60F4F"/>
    <w:rsid w:val="00E61E73"/>
    <w:rsid w:val="00E621D6"/>
    <w:rsid w:val="00E6229D"/>
    <w:rsid w:val="00E62981"/>
    <w:rsid w:val="00E62D64"/>
    <w:rsid w:val="00E63337"/>
    <w:rsid w:val="00E6379E"/>
    <w:rsid w:val="00E63FC1"/>
    <w:rsid w:val="00E64531"/>
    <w:rsid w:val="00E649B2"/>
    <w:rsid w:val="00E64E2F"/>
    <w:rsid w:val="00E65149"/>
    <w:rsid w:val="00E65309"/>
    <w:rsid w:val="00E65669"/>
    <w:rsid w:val="00E65AFD"/>
    <w:rsid w:val="00E66170"/>
    <w:rsid w:val="00E6620B"/>
    <w:rsid w:val="00E666F9"/>
    <w:rsid w:val="00E66771"/>
    <w:rsid w:val="00E66BF4"/>
    <w:rsid w:val="00E6737C"/>
    <w:rsid w:val="00E673D3"/>
    <w:rsid w:val="00E67BA9"/>
    <w:rsid w:val="00E67FD1"/>
    <w:rsid w:val="00E70DCF"/>
    <w:rsid w:val="00E71076"/>
    <w:rsid w:val="00E71172"/>
    <w:rsid w:val="00E71B3C"/>
    <w:rsid w:val="00E71F17"/>
    <w:rsid w:val="00E722C3"/>
    <w:rsid w:val="00E72569"/>
    <w:rsid w:val="00E72773"/>
    <w:rsid w:val="00E72B49"/>
    <w:rsid w:val="00E72D99"/>
    <w:rsid w:val="00E7316D"/>
    <w:rsid w:val="00E73376"/>
    <w:rsid w:val="00E736E4"/>
    <w:rsid w:val="00E7427C"/>
    <w:rsid w:val="00E744ED"/>
    <w:rsid w:val="00E7526D"/>
    <w:rsid w:val="00E7589C"/>
    <w:rsid w:val="00E7606C"/>
    <w:rsid w:val="00E76830"/>
    <w:rsid w:val="00E77D39"/>
    <w:rsid w:val="00E80A6B"/>
    <w:rsid w:val="00E80F6B"/>
    <w:rsid w:val="00E819D5"/>
    <w:rsid w:val="00E83509"/>
    <w:rsid w:val="00E836E9"/>
    <w:rsid w:val="00E83C56"/>
    <w:rsid w:val="00E8433A"/>
    <w:rsid w:val="00E84C27"/>
    <w:rsid w:val="00E84C57"/>
    <w:rsid w:val="00E84E14"/>
    <w:rsid w:val="00E85353"/>
    <w:rsid w:val="00E85C5A"/>
    <w:rsid w:val="00E86100"/>
    <w:rsid w:val="00E8652B"/>
    <w:rsid w:val="00E86E11"/>
    <w:rsid w:val="00E86FA7"/>
    <w:rsid w:val="00E8701E"/>
    <w:rsid w:val="00E8799B"/>
    <w:rsid w:val="00E87D47"/>
    <w:rsid w:val="00E904F7"/>
    <w:rsid w:val="00E90622"/>
    <w:rsid w:val="00E90AF4"/>
    <w:rsid w:val="00E9132E"/>
    <w:rsid w:val="00E91494"/>
    <w:rsid w:val="00E91A46"/>
    <w:rsid w:val="00E91FB4"/>
    <w:rsid w:val="00E92266"/>
    <w:rsid w:val="00E92B61"/>
    <w:rsid w:val="00E92D67"/>
    <w:rsid w:val="00E92EC0"/>
    <w:rsid w:val="00E933AE"/>
    <w:rsid w:val="00E93760"/>
    <w:rsid w:val="00E93E2E"/>
    <w:rsid w:val="00E94550"/>
    <w:rsid w:val="00E94597"/>
    <w:rsid w:val="00E9477D"/>
    <w:rsid w:val="00E94BD0"/>
    <w:rsid w:val="00E952D8"/>
    <w:rsid w:val="00E963CF"/>
    <w:rsid w:val="00E966C7"/>
    <w:rsid w:val="00E978D7"/>
    <w:rsid w:val="00EA039D"/>
    <w:rsid w:val="00EA04D1"/>
    <w:rsid w:val="00EA054F"/>
    <w:rsid w:val="00EA0943"/>
    <w:rsid w:val="00EA0B77"/>
    <w:rsid w:val="00EA123E"/>
    <w:rsid w:val="00EA16F9"/>
    <w:rsid w:val="00EA2B62"/>
    <w:rsid w:val="00EA2B6D"/>
    <w:rsid w:val="00EA2C3A"/>
    <w:rsid w:val="00EA30B7"/>
    <w:rsid w:val="00EA42AF"/>
    <w:rsid w:val="00EA47A4"/>
    <w:rsid w:val="00EA4953"/>
    <w:rsid w:val="00EA58DE"/>
    <w:rsid w:val="00EA60CE"/>
    <w:rsid w:val="00EA63C1"/>
    <w:rsid w:val="00EA64DC"/>
    <w:rsid w:val="00EA6F87"/>
    <w:rsid w:val="00EA74CA"/>
    <w:rsid w:val="00EA7E87"/>
    <w:rsid w:val="00EB0E3F"/>
    <w:rsid w:val="00EB2A74"/>
    <w:rsid w:val="00EB355F"/>
    <w:rsid w:val="00EB36EA"/>
    <w:rsid w:val="00EB47EB"/>
    <w:rsid w:val="00EB494D"/>
    <w:rsid w:val="00EB581C"/>
    <w:rsid w:val="00EB63E5"/>
    <w:rsid w:val="00EB6C67"/>
    <w:rsid w:val="00EB7DD6"/>
    <w:rsid w:val="00EC1690"/>
    <w:rsid w:val="00EC2731"/>
    <w:rsid w:val="00EC2805"/>
    <w:rsid w:val="00EC34E9"/>
    <w:rsid w:val="00EC362E"/>
    <w:rsid w:val="00EC3A2E"/>
    <w:rsid w:val="00EC4698"/>
    <w:rsid w:val="00EC4C7F"/>
    <w:rsid w:val="00EC4F42"/>
    <w:rsid w:val="00EC5F9E"/>
    <w:rsid w:val="00EC7A74"/>
    <w:rsid w:val="00ED0970"/>
    <w:rsid w:val="00ED0A84"/>
    <w:rsid w:val="00ED0F13"/>
    <w:rsid w:val="00ED10FA"/>
    <w:rsid w:val="00ED1EB4"/>
    <w:rsid w:val="00ED23B3"/>
    <w:rsid w:val="00ED2CEE"/>
    <w:rsid w:val="00ED31B6"/>
    <w:rsid w:val="00ED337E"/>
    <w:rsid w:val="00ED4A38"/>
    <w:rsid w:val="00ED4A52"/>
    <w:rsid w:val="00ED4F00"/>
    <w:rsid w:val="00ED54DD"/>
    <w:rsid w:val="00ED5675"/>
    <w:rsid w:val="00ED69F0"/>
    <w:rsid w:val="00ED700B"/>
    <w:rsid w:val="00ED7F08"/>
    <w:rsid w:val="00ED7FC5"/>
    <w:rsid w:val="00EE0113"/>
    <w:rsid w:val="00EE028D"/>
    <w:rsid w:val="00EE03F7"/>
    <w:rsid w:val="00EE1141"/>
    <w:rsid w:val="00EE128B"/>
    <w:rsid w:val="00EE14D4"/>
    <w:rsid w:val="00EE157A"/>
    <w:rsid w:val="00EE2782"/>
    <w:rsid w:val="00EE2A22"/>
    <w:rsid w:val="00EE2AD5"/>
    <w:rsid w:val="00EE2F1C"/>
    <w:rsid w:val="00EE3197"/>
    <w:rsid w:val="00EE38C6"/>
    <w:rsid w:val="00EE3961"/>
    <w:rsid w:val="00EE3A78"/>
    <w:rsid w:val="00EE3D7C"/>
    <w:rsid w:val="00EE44E1"/>
    <w:rsid w:val="00EE4614"/>
    <w:rsid w:val="00EE4A2D"/>
    <w:rsid w:val="00EE5D75"/>
    <w:rsid w:val="00EE5F8F"/>
    <w:rsid w:val="00EE6215"/>
    <w:rsid w:val="00EE6A2D"/>
    <w:rsid w:val="00EE6C5C"/>
    <w:rsid w:val="00EE6F54"/>
    <w:rsid w:val="00EE736A"/>
    <w:rsid w:val="00EE770D"/>
    <w:rsid w:val="00EE79F1"/>
    <w:rsid w:val="00EF238F"/>
    <w:rsid w:val="00EF28F6"/>
    <w:rsid w:val="00EF2944"/>
    <w:rsid w:val="00EF3086"/>
    <w:rsid w:val="00EF3765"/>
    <w:rsid w:val="00EF5112"/>
    <w:rsid w:val="00EF534D"/>
    <w:rsid w:val="00EF548E"/>
    <w:rsid w:val="00EF5B8C"/>
    <w:rsid w:val="00EF6233"/>
    <w:rsid w:val="00EF731B"/>
    <w:rsid w:val="00F00263"/>
    <w:rsid w:val="00F00719"/>
    <w:rsid w:val="00F01BAE"/>
    <w:rsid w:val="00F01EBE"/>
    <w:rsid w:val="00F02006"/>
    <w:rsid w:val="00F02770"/>
    <w:rsid w:val="00F02988"/>
    <w:rsid w:val="00F02BED"/>
    <w:rsid w:val="00F03243"/>
    <w:rsid w:val="00F033E2"/>
    <w:rsid w:val="00F034B9"/>
    <w:rsid w:val="00F035F0"/>
    <w:rsid w:val="00F0380F"/>
    <w:rsid w:val="00F03F50"/>
    <w:rsid w:val="00F05A61"/>
    <w:rsid w:val="00F061C1"/>
    <w:rsid w:val="00F062A9"/>
    <w:rsid w:val="00F07613"/>
    <w:rsid w:val="00F10373"/>
    <w:rsid w:val="00F109A9"/>
    <w:rsid w:val="00F113B0"/>
    <w:rsid w:val="00F116B7"/>
    <w:rsid w:val="00F11D41"/>
    <w:rsid w:val="00F11F6B"/>
    <w:rsid w:val="00F11FF5"/>
    <w:rsid w:val="00F1298B"/>
    <w:rsid w:val="00F14198"/>
    <w:rsid w:val="00F147D2"/>
    <w:rsid w:val="00F14FAF"/>
    <w:rsid w:val="00F15A1D"/>
    <w:rsid w:val="00F1605C"/>
    <w:rsid w:val="00F1661F"/>
    <w:rsid w:val="00F16F56"/>
    <w:rsid w:val="00F170F4"/>
    <w:rsid w:val="00F17AE1"/>
    <w:rsid w:val="00F2045D"/>
    <w:rsid w:val="00F20E8E"/>
    <w:rsid w:val="00F20F92"/>
    <w:rsid w:val="00F218D2"/>
    <w:rsid w:val="00F22958"/>
    <w:rsid w:val="00F22D7C"/>
    <w:rsid w:val="00F230A7"/>
    <w:rsid w:val="00F23CFC"/>
    <w:rsid w:val="00F2434F"/>
    <w:rsid w:val="00F25421"/>
    <w:rsid w:val="00F25696"/>
    <w:rsid w:val="00F267E1"/>
    <w:rsid w:val="00F2689F"/>
    <w:rsid w:val="00F26C2E"/>
    <w:rsid w:val="00F27233"/>
    <w:rsid w:val="00F27D0D"/>
    <w:rsid w:val="00F30731"/>
    <w:rsid w:val="00F31A18"/>
    <w:rsid w:val="00F31E73"/>
    <w:rsid w:val="00F32940"/>
    <w:rsid w:val="00F34259"/>
    <w:rsid w:val="00F3450A"/>
    <w:rsid w:val="00F34803"/>
    <w:rsid w:val="00F360C9"/>
    <w:rsid w:val="00F36E81"/>
    <w:rsid w:val="00F37DE4"/>
    <w:rsid w:val="00F37EBD"/>
    <w:rsid w:val="00F4111F"/>
    <w:rsid w:val="00F417B5"/>
    <w:rsid w:val="00F41807"/>
    <w:rsid w:val="00F4192C"/>
    <w:rsid w:val="00F41C04"/>
    <w:rsid w:val="00F420A8"/>
    <w:rsid w:val="00F4229F"/>
    <w:rsid w:val="00F424C7"/>
    <w:rsid w:val="00F4251E"/>
    <w:rsid w:val="00F42A05"/>
    <w:rsid w:val="00F42F7E"/>
    <w:rsid w:val="00F42FDA"/>
    <w:rsid w:val="00F4381A"/>
    <w:rsid w:val="00F439C7"/>
    <w:rsid w:val="00F43B34"/>
    <w:rsid w:val="00F43D95"/>
    <w:rsid w:val="00F44092"/>
    <w:rsid w:val="00F449A8"/>
    <w:rsid w:val="00F469FF"/>
    <w:rsid w:val="00F46A4A"/>
    <w:rsid w:val="00F47773"/>
    <w:rsid w:val="00F47A6A"/>
    <w:rsid w:val="00F47B68"/>
    <w:rsid w:val="00F5058E"/>
    <w:rsid w:val="00F506CF"/>
    <w:rsid w:val="00F5109B"/>
    <w:rsid w:val="00F51B38"/>
    <w:rsid w:val="00F52248"/>
    <w:rsid w:val="00F52764"/>
    <w:rsid w:val="00F53A77"/>
    <w:rsid w:val="00F53BFB"/>
    <w:rsid w:val="00F53F12"/>
    <w:rsid w:val="00F546F6"/>
    <w:rsid w:val="00F54DBC"/>
    <w:rsid w:val="00F555F8"/>
    <w:rsid w:val="00F57329"/>
    <w:rsid w:val="00F573FD"/>
    <w:rsid w:val="00F57685"/>
    <w:rsid w:val="00F579AC"/>
    <w:rsid w:val="00F57A0D"/>
    <w:rsid w:val="00F60159"/>
    <w:rsid w:val="00F602A7"/>
    <w:rsid w:val="00F608FC"/>
    <w:rsid w:val="00F60D3B"/>
    <w:rsid w:val="00F61F6D"/>
    <w:rsid w:val="00F628A7"/>
    <w:rsid w:val="00F63292"/>
    <w:rsid w:val="00F63D93"/>
    <w:rsid w:val="00F64662"/>
    <w:rsid w:val="00F6498F"/>
    <w:rsid w:val="00F6531F"/>
    <w:rsid w:val="00F65712"/>
    <w:rsid w:val="00F65A76"/>
    <w:rsid w:val="00F65DB2"/>
    <w:rsid w:val="00F66381"/>
    <w:rsid w:val="00F66959"/>
    <w:rsid w:val="00F66F6E"/>
    <w:rsid w:val="00F6740D"/>
    <w:rsid w:val="00F6753B"/>
    <w:rsid w:val="00F6764F"/>
    <w:rsid w:val="00F677CA"/>
    <w:rsid w:val="00F67812"/>
    <w:rsid w:val="00F703F3"/>
    <w:rsid w:val="00F70F5F"/>
    <w:rsid w:val="00F71148"/>
    <w:rsid w:val="00F71D57"/>
    <w:rsid w:val="00F721CF"/>
    <w:rsid w:val="00F724BE"/>
    <w:rsid w:val="00F726C5"/>
    <w:rsid w:val="00F72E3B"/>
    <w:rsid w:val="00F73A3B"/>
    <w:rsid w:val="00F74605"/>
    <w:rsid w:val="00F7484A"/>
    <w:rsid w:val="00F748E5"/>
    <w:rsid w:val="00F74BDF"/>
    <w:rsid w:val="00F74F8A"/>
    <w:rsid w:val="00F75A6B"/>
    <w:rsid w:val="00F75D07"/>
    <w:rsid w:val="00F75D7C"/>
    <w:rsid w:val="00F75EA8"/>
    <w:rsid w:val="00F76367"/>
    <w:rsid w:val="00F76CEA"/>
    <w:rsid w:val="00F77F69"/>
    <w:rsid w:val="00F801EF"/>
    <w:rsid w:val="00F80358"/>
    <w:rsid w:val="00F80470"/>
    <w:rsid w:val="00F8056A"/>
    <w:rsid w:val="00F80ED7"/>
    <w:rsid w:val="00F827B9"/>
    <w:rsid w:val="00F82FE2"/>
    <w:rsid w:val="00F8302E"/>
    <w:rsid w:val="00F8398E"/>
    <w:rsid w:val="00F83B2B"/>
    <w:rsid w:val="00F8447A"/>
    <w:rsid w:val="00F8459B"/>
    <w:rsid w:val="00F8529E"/>
    <w:rsid w:val="00F859C4"/>
    <w:rsid w:val="00F85D44"/>
    <w:rsid w:val="00F85DE7"/>
    <w:rsid w:val="00F86939"/>
    <w:rsid w:val="00F86AA9"/>
    <w:rsid w:val="00F872C8"/>
    <w:rsid w:val="00F87FBF"/>
    <w:rsid w:val="00F90FFF"/>
    <w:rsid w:val="00F911F2"/>
    <w:rsid w:val="00F916AF"/>
    <w:rsid w:val="00F91A84"/>
    <w:rsid w:val="00F923A6"/>
    <w:rsid w:val="00F92BA3"/>
    <w:rsid w:val="00F93313"/>
    <w:rsid w:val="00F9430B"/>
    <w:rsid w:val="00F948CC"/>
    <w:rsid w:val="00F94C9D"/>
    <w:rsid w:val="00F952A1"/>
    <w:rsid w:val="00F959C7"/>
    <w:rsid w:val="00F96058"/>
    <w:rsid w:val="00F97406"/>
    <w:rsid w:val="00F977D4"/>
    <w:rsid w:val="00F97E49"/>
    <w:rsid w:val="00FA03E6"/>
    <w:rsid w:val="00FA0AFF"/>
    <w:rsid w:val="00FA10BD"/>
    <w:rsid w:val="00FA1B86"/>
    <w:rsid w:val="00FA1EE5"/>
    <w:rsid w:val="00FA20B0"/>
    <w:rsid w:val="00FA33ED"/>
    <w:rsid w:val="00FA3EC8"/>
    <w:rsid w:val="00FA3F38"/>
    <w:rsid w:val="00FA487C"/>
    <w:rsid w:val="00FA5637"/>
    <w:rsid w:val="00FA5A8D"/>
    <w:rsid w:val="00FA5B7A"/>
    <w:rsid w:val="00FA5D70"/>
    <w:rsid w:val="00FA70DE"/>
    <w:rsid w:val="00FA73D4"/>
    <w:rsid w:val="00FA7BA0"/>
    <w:rsid w:val="00FA7F20"/>
    <w:rsid w:val="00FB055E"/>
    <w:rsid w:val="00FB05F2"/>
    <w:rsid w:val="00FB08D0"/>
    <w:rsid w:val="00FB14E5"/>
    <w:rsid w:val="00FB1692"/>
    <w:rsid w:val="00FB1AB5"/>
    <w:rsid w:val="00FB1E57"/>
    <w:rsid w:val="00FB2418"/>
    <w:rsid w:val="00FB2C30"/>
    <w:rsid w:val="00FB2D41"/>
    <w:rsid w:val="00FB3282"/>
    <w:rsid w:val="00FB32C5"/>
    <w:rsid w:val="00FB3A57"/>
    <w:rsid w:val="00FB3FD3"/>
    <w:rsid w:val="00FB421F"/>
    <w:rsid w:val="00FB4594"/>
    <w:rsid w:val="00FB4778"/>
    <w:rsid w:val="00FB4B3F"/>
    <w:rsid w:val="00FB6A2F"/>
    <w:rsid w:val="00FB7018"/>
    <w:rsid w:val="00FB70F6"/>
    <w:rsid w:val="00FC01EB"/>
    <w:rsid w:val="00FC0525"/>
    <w:rsid w:val="00FC0641"/>
    <w:rsid w:val="00FC0A50"/>
    <w:rsid w:val="00FC0E3E"/>
    <w:rsid w:val="00FC12CE"/>
    <w:rsid w:val="00FC1D22"/>
    <w:rsid w:val="00FC25DB"/>
    <w:rsid w:val="00FC2C8E"/>
    <w:rsid w:val="00FC2F59"/>
    <w:rsid w:val="00FC324E"/>
    <w:rsid w:val="00FC3317"/>
    <w:rsid w:val="00FC394F"/>
    <w:rsid w:val="00FC4929"/>
    <w:rsid w:val="00FC587C"/>
    <w:rsid w:val="00FC5EB2"/>
    <w:rsid w:val="00FC69C6"/>
    <w:rsid w:val="00FC6BB7"/>
    <w:rsid w:val="00FC6E03"/>
    <w:rsid w:val="00FC72D0"/>
    <w:rsid w:val="00FC7309"/>
    <w:rsid w:val="00FC753C"/>
    <w:rsid w:val="00FC78E7"/>
    <w:rsid w:val="00FD011B"/>
    <w:rsid w:val="00FD0DE4"/>
    <w:rsid w:val="00FD1386"/>
    <w:rsid w:val="00FD1ABF"/>
    <w:rsid w:val="00FD33E3"/>
    <w:rsid w:val="00FD3888"/>
    <w:rsid w:val="00FD3DD1"/>
    <w:rsid w:val="00FD4A3F"/>
    <w:rsid w:val="00FD51A4"/>
    <w:rsid w:val="00FD57E9"/>
    <w:rsid w:val="00FD6272"/>
    <w:rsid w:val="00FD66DA"/>
    <w:rsid w:val="00FD6CBE"/>
    <w:rsid w:val="00FD7239"/>
    <w:rsid w:val="00FE0736"/>
    <w:rsid w:val="00FE0CC8"/>
    <w:rsid w:val="00FE10D1"/>
    <w:rsid w:val="00FE24D1"/>
    <w:rsid w:val="00FE3384"/>
    <w:rsid w:val="00FE3D51"/>
    <w:rsid w:val="00FE413E"/>
    <w:rsid w:val="00FE4535"/>
    <w:rsid w:val="00FE4B3E"/>
    <w:rsid w:val="00FE517A"/>
    <w:rsid w:val="00FE5609"/>
    <w:rsid w:val="00FE59FC"/>
    <w:rsid w:val="00FE669B"/>
    <w:rsid w:val="00FE7561"/>
    <w:rsid w:val="00FF08A8"/>
    <w:rsid w:val="00FF0DC1"/>
    <w:rsid w:val="00FF0EBB"/>
    <w:rsid w:val="00FF123A"/>
    <w:rsid w:val="00FF133B"/>
    <w:rsid w:val="00FF1420"/>
    <w:rsid w:val="00FF16AB"/>
    <w:rsid w:val="00FF19D6"/>
    <w:rsid w:val="00FF1D7B"/>
    <w:rsid w:val="00FF2979"/>
    <w:rsid w:val="00FF2A10"/>
    <w:rsid w:val="00FF2A4D"/>
    <w:rsid w:val="00FF2C63"/>
    <w:rsid w:val="00FF2CE6"/>
    <w:rsid w:val="00FF2D2C"/>
    <w:rsid w:val="00FF2E0D"/>
    <w:rsid w:val="00FF2EE8"/>
    <w:rsid w:val="00FF4456"/>
    <w:rsid w:val="00FF499E"/>
    <w:rsid w:val="00FF62C9"/>
    <w:rsid w:val="00FF6765"/>
    <w:rsid w:val="00FF6BB5"/>
    <w:rsid w:val="00FF6DB8"/>
    <w:rsid w:val="00FF75D1"/>
    <w:rsid w:val="00FF7842"/>
    <w:rsid w:val="00FF7E70"/>
    <w:rsid w:val="0103873E"/>
    <w:rsid w:val="01069FFB"/>
    <w:rsid w:val="01077928"/>
    <w:rsid w:val="011464C0"/>
    <w:rsid w:val="015525A9"/>
    <w:rsid w:val="015F8024"/>
    <w:rsid w:val="01D47F1D"/>
    <w:rsid w:val="01F8564D"/>
    <w:rsid w:val="02152653"/>
    <w:rsid w:val="0216761C"/>
    <w:rsid w:val="0236C9A4"/>
    <w:rsid w:val="0276D53A"/>
    <w:rsid w:val="02899D69"/>
    <w:rsid w:val="02C93A41"/>
    <w:rsid w:val="02CBDFC8"/>
    <w:rsid w:val="02D551E8"/>
    <w:rsid w:val="02E59B48"/>
    <w:rsid w:val="0322DF44"/>
    <w:rsid w:val="03284C9F"/>
    <w:rsid w:val="034B2F9E"/>
    <w:rsid w:val="03581992"/>
    <w:rsid w:val="03585762"/>
    <w:rsid w:val="035CC49F"/>
    <w:rsid w:val="03A73DDB"/>
    <w:rsid w:val="03AB60A9"/>
    <w:rsid w:val="03BACEB8"/>
    <w:rsid w:val="03CA195B"/>
    <w:rsid w:val="04060CB6"/>
    <w:rsid w:val="040EA9FB"/>
    <w:rsid w:val="04223783"/>
    <w:rsid w:val="0456DA83"/>
    <w:rsid w:val="046C590B"/>
    <w:rsid w:val="048B4D7C"/>
    <w:rsid w:val="048F16BA"/>
    <w:rsid w:val="04B0690B"/>
    <w:rsid w:val="05050EB5"/>
    <w:rsid w:val="052228EC"/>
    <w:rsid w:val="0522C223"/>
    <w:rsid w:val="052D2784"/>
    <w:rsid w:val="05303806"/>
    <w:rsid w:val="053B54D5"/>
    <w:rsid w:val="056544EB"/>
    <w:rsid w:val="05829C44"/>
    <w:rsid w:val="05A61F7F"/>
    <w:rsid w:val="05A88DB9"/>
    <w:rsid w:val="05ADDEF1"/>
    <w:rsid w:val="05C768A3"/>
    <w:rsid w:val="05E3AC83"/>
    <w:rsid w:val="061E246E"/>
    <w:rsid w:val="0641236C"/>
    <w:rsid w:val="065E6773"/>
    <w:rsid w:val="065FE87E"/>
    <w:rsid w:val="067112EE"/>
    <w:rsid w:val="067B546B"/>
    <w:rsid w:val="0696E73F"/>
    <w:rsid w:val="069D179B"/>
    <w:rsid w:val="06A70434"/>
    <w:rsid w:val="07184984"/>
    <w:rsid w:val="073397F2"/>
    <w:rsid w:val="07481EE1"/>
    <w:rsid w:val="074F9294"/>
    <w:rsid w:val="0752E274"/>
    <w:rsid w:val="0763999D"/>
    <w:rsid w:val="076DC75F"/>
    <w:rsid w:val="0780B4D8"/>
    <w:rsid w:val="0794BD00"/>
    <w:rsid w:val="07B7A2FE"/>
    <w:rsid w:val="07C2514B"/>
    <w:rsid w:val="0813905E"/>
    <w:rsid w:val="081DAEAF"/>
    <w:rsid w:val="084EE46E"/>
    <w:rsid w:val="085476E3"/>
    <w:rsid w:val="086C5E03"/>
    <w:rsid w:val="086DFB9C"/>
    <w:rsid w:val="08794FCF"/>
    <w:rsid w:val="0882629A"/>
    <w:rsid w:val="0884C619"/>
    <w:rsid w:val="089098C2"/>
    <w:rsid w:val="089CC9C1"/>
    <w:rsid w:val="08A5709A"/>
    <w:rsid w:val="08C31355"/>
    <w:rsid w:val="08E54CE2"/>
    <w:rsid w:val="08E5751B"/>
    <w:rsid w:val="090D6694"/>
    <w:rsid w:val="0916A95B"/>
    <w:rsid w:val="0965C72F"/>
    <w:rsid w:val="096BBB6F"/>
    <w:rsid w:val="0985CDBA"/>
    <w:rsid w:val="098CD0B0"/>
    <w:rsid w:val="099D6732"/>
    <w:rsid w:val="09A78664"/>
    <w:rsid w:val="09C92094"/>
    <w:rsid w:val="09D33D9C"/>
    <w:rsid w:val="09E12F31"/>
    <w:rsid w:val="09E7B68F"/>
    <w:rsid w:val="09E8AAC0"/>
    <w:rsid w:val="0A1E3F82"/>
    <w:rsid w:val="0A3DE133"/>
    <w:rsid w:val="0A487690"/>
    <w:rsid w:val="0A54A036"/>
    <w:rsid w:val="0A56F8D3"/>
    <w:rsid w:val="0A705A46"/>
    <w:rsid w:val="0A716479"/>
    <w:rsid w:val="0A79F8C2"/>
    <w:rsid w:val="0A7F8118"/>
    <w:rsid w:val="0A8B729D"/>
    <w:rsid w:val="0A94AB62"/>
    <w:rsid w:val="0AC09919"/>
    <w:rsid w:val="0AD1AC50"/>
    <w:rsid w:val="0ADC6BB7"/>
    <w:rsid w:val="0ADCA15E"/>
    <w:rsid w:val="0AE5899C"/>
    <w:rsid w:val="0AF4698B"/>
    <w:rsid w:val="0AFC5AD2"/>
    <w:rsid w:val="0B0B0180"/>
    <w:rsid w:val="0B10D782"/>
    <w:rsid w:val="0B34B1E4"/>
    <w:rsid w:val="0B440DE3"/>
    <w:rsid w:val="0B529EF7"/>
    <w:rsid w:val="0B754148"/>
    <w:rsid w:val="0B8C0F5A"/>
    <w:rsid w:val="0B90C763"/>
    <w:rsid w:val="0B9C81A9"/>
    <w:rsid w:val="0BD44369"/>
    <w:rsid w:val="0BEB9153"/>
    <w:rsid w:val="0BF41938"/>
    <w:rsid w:val="0C050F5C"/>
    <w:rsid w:val="0C0FD70C"/>
    <w:rsid w:val="0C3A1274"/>
    <w:rsid w:val="0C533669"/>
    <w:rsid w:val="0C5DA3C4"/>
    <w:rsid w:val="0C7C631E"/>
    <w:rsid w:val="0C91FEAB"/>
    <w:rsid w:val="0CAD56A9"/>
    <w:rsid w:val="0CC0C295"/>
    <w:rsid w:val="0CC824AC"/>
    <w:rsid w:val="0CD26304"/>
    <w:rsid w:val="0CDEB0F3"/>
    <w:rsid w:val="0CE1FEBB"/>
    <w:rsid w:val="0CF5802E"/>
    <w:rsid w:val="0CF5D2F5"/>
    <w:rsid w:val="0D020576"/>
    <w:rsid w:val="0D26B9F8"/>
    <w:rsid w:val="0D2810C6"/>
    <w:rsid w:val="0D3C3744"/>
    <w:rsid w:val="0D760085"/>
    <w:rsid w:val="0D76E2FB"/>
    <w:rsid w:val="0D994EC2"/>
    <w:rsid w:val="0DACCFB9"/>
    <w:rsid w:val="0DF055D2"/>
    <w:rsid w:val="0E112342"/>
    <w:rsid w:val="0E20F0CC"/>
    <w:rsid w:val="0E50C830"/>
    <w:rsid w:val="0E7941CD"/>
    <w:rsid w:val="0E7DB993"/>
    <w:rsid w:val="0E92B4A5"/>
    <w:rsid w:val="0EA0B644"/>
    <w:rsid w:val="0EADD7FC"/>
    <w:rsid w:val="0EBF491D"/>
    <w:rsid w:val="0EC1A852"/>
    <w:rsid w:val="0EED7E5D"/>
    <w:rsid w:val="0EFC5C52"/>
    <w:rsid w:val="0F14E080"/>
    <w:rsid w:val="0F1A5461"/>
    <w:rsid w:val="0F302C76"/>
    <w:rsid w:val="0F4352E7"/>
    <w:rsid w:val="0F482AD1"/>
    <w:rsid w:val="0F53CDE5"/>
    <w:rsid w:val="0F65E788"/>
    <w:rsid w:val="0F972B3F"/>
    <w:rsid w:val="0FA5EC4B"/>
    <w:rsid w:val="0FAF0CF0"/>
    <w:rsid w:val="0FC91D87"/>
    <w:rsid w:val="100B93B4"/>
    <w:rsid w:val="104EB184"/>
    <w:rsid w:val="108E54A5"/>
    <w:rsid w:val="10980033"/>
    <w:rsid w:val="10C8684C"/>
    <w:rsid w:val="10EEF6B5"/>
    <w:rsid w:val="10FC69E8"/>
    <w:rsid w:val="10FED558"/>
    <w:rsid w:val="1106560C"/>
    <w:rsid w:val="11192E35"/>
    <w:rsid w:val="111F9B62"/>
    <w:rsid w:val="11210DAA"/>
    <w:rsid w:val="1168E8A8"/>
    <w:rsid w:val="1180CDD2"/>
    <w:rsid w:val="119D9734"/>
    <w:rsid w:val="11E701AB"/>
    <w:rsid w:val="11F0B3DA"/>
    <w:rsid w:val="11F7F9C2"/>
    <w:rsid w:val="12007145"/>
    <w:rsid w:val="12292328"/>
    <w:rsid w:val="12295328"/>
    <w:rsid w:val="124ABD20"/>
    <w:rsid w:val="125A79FB"/>
    <w:rsid w:val="127CD488"/>
    <w:rsid w:val="12AD7D1F"/>
    <w:rsid w:val="12CF599F"/>
    <w:rsid w:val="12DAE06A"/>
    <w:rsid w:val="132A9492"/>
    <w:rsid w:val="13568AF4"/>
    <w:rsid w:val="135A4FE1"/>
    <w:rsid w:val="135C6D45"/>
    <w:rsid w:val="13FC8B06"/>
    <w:rsid w:val="13FE98AD"/>
    <w:rsid w:val="14111013"/>
    <w:rsid w:val="141BEBAB"/>
    <w:rsid w:val="1439DFA1"/>
    <w:rsid w:val="14506A7F"/>
    <w:rsid w:val="14512935"/>
    <w:rsid w:val="1451CB45"/>
    <w:rsid w:val="1476D1DB"/>
    <w:rsid w:val="14B20E17"/>
    <w:rsid w:val="14BAA43B"/>
    <w:rsid w:val="14C098C4"/>
    <w:rsid w:val="14C2051B"/>
    <w:rsid w:val="14D68139"/>
    <w:rsid w:val="14E3C072"/>
    <w:rsid w:val="14EA7D47"/>
    <w:rsid w:val="15630FAC"/>
    <w:rsid w:val="1580ED72"/>
    <w:rsid w:val="15883BAB"/>
    <w:rsid w:val="15BCFABC"/>
    <w:rsid w:val="15BDCBA7"/>
    <w:rsid w:val="15D10FAD"/>
    <w:rsid w:val="15F65F63"/>
    <w:rsid w:val="15FABC8A"/>
    <w:rsid w:val="1604CAE9"/>
    <w:rsid w:val="16093459"/>
    <w:rsid w:val="16186060"/>
    <w:rsid w:val="1618A38E"/>
    <w:rsid w:val="161F7A9C"/>
    <w:rsid w:val="1621F20B"/>
    <w:rsid w:val="1626EA64"/>
    <w:rsid w:val="1642D654"/>
    <w:rsid w:val="1643D5AF"/>
    <w:rsid w:val="16560C93"/>
    <w:rsid w:val="165CFCBB"/>
    <w:rsid w:val="167593BD"/>
    <w:rsid w:val="16863238"/>
    <w:rsid w:val="169CCBA7"/>
    <w:rsid w:val="16AA3DEA"/>
    <w:rsid w:val="16B3C3ED"/>
    <w:rsid w:val="16E42A06"/>
    <w:rsid w:val="1705047E"/>
    <w:rsid w:val="1715CD67"/>
    <w:rsid w:val="171E9F6B"/>
    <w:rsid w:val="17251FFF"/>
    <w:rsid w:val="176C6CB5"/>
    <w:rsid w:val="17814EB1"/>
    <w:rsid w:val="178C9DCD"/>
    <w:rsid w:val="17C25223"/>
    <w:rsid w:val="17E3014B"/>
    <w:rsid w:val="17EB3630"/>
    <w:rsid w:val="17F5879C"/>
    <w:rsid w:val="17FD0D5E"/>
    <w:rsid w:val="1838F4D4"/>
    <w:rsid w:val="183C1139"/>
    <w:rsid w:val="18739CF1"/>
    <w:rsid w:val="1887CF96"/>
    <w:rsid w:val="189D84A6"/>
    <w:rsid w:val="18B4A312"/>
    <w:rsid w:val="18BB6725"/>
    <w:rsid w:val="18C4B522"/>
    <w:rsid w:val="18DE65DA"/>
    <w:rsid w:val="18EE61FB"/>
    <w:rsid w:val="18F7DE6D"/>
    <w:rsid w:val="19030E98"/>
    <w:rsid w:val="190ACFEB"/>
    <w:rsid w:val="192D84CB"/>
    <w:rsid w:val="1955BDF6"/>
    <w:rsid w:val="196FFD38"/>
    <w:rsid w:val="197252B3"/>
    <w:rsid w:val="198B096E"/>
    <w:rsid w:val="19A90DF7"/>
    <w:rsid w:val="19A9D64A"/>
    <w:rsid w:val="19CF229F"/>
    <w:rsid w:val="19E90F05"/>
    <w:rsid w:val="1A00B3FE"/>
    <w:rsid w:val="1A161EB9"/>
    <w:rsid w:val="1A1A34B0"/>
    <w:rsid w:val="1A3F7020"/>
    <w:rsid w:val="1A461983"/>
    <w:rsid w:val="1A4B8370"/>
    <w:rsid w:val="1A547BB6"/>
    <w:rsid w:val="1A63D35A"/>
    <w:rsid w:val="1A7C9212"/>
    <w:rsid w:val="1A8C4005"/>
    <w:rsid w:val="1A921709"/>
    <w:rsid w:val="1A9D7A9B"/>
    <w:rsid w:val="1AA0B75D"/>
    <w:rsid w:val="1AA0BD52"/>
    <w:rsid w:val="1AA1FA65"/>
    <w:rsid w:val="1ADFCCAA"/>
    <w:rsid w:val="1AE332EF"/>
    <w:rsid w:val="1AE500C9"/>
    <w:rsid w:val="1AFEDBE0"/>
    <w:rsid w:val="1B082517"/>
    <w:rsid w:val="1B9A078F"/>
    <w:rsid w:val="1BA85883"/>
    <w:rsid w:val="1BDABB5B"/>
    <w:rsid w:val="1BF0D7A4"/>
    <w:rsid w:val="1BF42E01"/>
    <w:rsid w:val="1C0F87EC"/>
    <w:rsid w:val="1C2CB848"/>
    <w:rsid w:val="1C2E3B23"/>
    <w:rsid w:val="1C440EDC"/>
    <w:rsid w:val="1C4B2328"/>
    <w:rsid w:val="1C7CF5F3"/>
    <w:rsid w:val="1C7FEAF0"/>
    <w:rsid w:val="1C99BA85"/>
    <w:rsid w:val="1CAB7F6E"/>
    <w:rsid w:val="1CAE09F3"/>
    <w:rsid w:val="1CB6A194"/>
    <w:rsid w:val="1CB842C8"/>
    <w:rsid w:val="1CCBAE34"/>
    <w:rsid w:val="1CD3578C"/>
    <w:rsid w:val="1CE1DD72"/>
    <w:rsid w:val="1D184D78"/>
    <w:rsid w:val="1D3D8E3E"/>
    <w:rsid w:val="1D5A33B7"/>
    <w:rsid w:val="1D767308"/>
    <w:rsid w:val="1D997AA3"/>
    <w:rsid w:val="1DCB2329"/>
    <w:rsid w:val="1DE0A986"/>
    <w:rsid w:val="1DFD0361"/>
    <w:rsid w:val="1E115B16"/>
    <w:rsid w:val="1E2C41B4"/>
    <w:rsid w:val="1E41119A"/>
    <w:rsid w:val="1E48912F"/>
    <w:rsid w:val="1E577CAD"/>
    <w:rsid w:val="1E587E90"/>
    <w:rsid w:val="1E709D26"/>
    <w:rsid w:val="1E9AC0CE"/>
    <w:rsid w:val="1EA28BCB"/>
    <w:rsid w:val="1EC0758A"/>
    <w:rsid w:val="1EC1DB74"/>
    <w:rsid w:val="1EC32F11"/>
    <w:rsid w:val="1EDD515D"/>
    <w:rsid w:val="1EDE0D77"/>
    <w:rsid w:val="1EF367C8"/>
    <w:rsid w:val="1EFF893F"/>
    <w:rsid w:val="1F0E937F"/>
    <w:rsid w:val="1F3A8D80"/>
    <w:rsid w:val="1F5D0A8E"/>
    <w:rsid w:val="1FDBE935"/>
    <w:rsid w:val="1FEB67DE"/>
    <w:rsid w:val="1FFA2815"/>
    <w:rsid w:val="1FFC27F2"/>
    <w:rsid w:val="2027F41A"/>
    <w:rsid w:val="2031B4D5"/>
    <w:rsid w:val="20437CC1"/>
    <w:rsid w:val="2056EAC8"/>
    <w:rsid w:val="209462AF"/>
    <w:rsid w:val="20B9A973"/>
    <w:rsid w:val="20D18782"/>
    <w:rsid w:val="20D7A067"/>
    <w:rsid w:val="20DA7940"/>
    <w:rsid w:val="20EA4401"/>
    <w:rsid w:val="210C0D32"/>
    <w:rsid w:val="211974EF"/>
    <w:rsid w:val="211B8453"/>
    <w:rsid w:val="21394314"/>
    <w:rsid w:val="2150D7EA"/>
    <w:rsid w:val="215C4891"/>
    <w:rsid w:val="2166BA5C"/>
    <w:rsid w:val="216D9360"/>
    <w:rsid w:val="218CD116"/>
    <w:rsid w:val="219437C7"/>
    <w:rsid w:val="21AA7EC0"/>
    <w:rsid w:val="21B2A6C9"/>
    <w:rsid w:val="21C72364"/>
    <w:rsid w:val="21D00C32"/>
    <w:rsid w:val="21DF560D"/>
    <w:rsid w:val="2234DA95"/>
    <w:rsid w:val="2240D8E3"/>
    <w:rsid w:val="2260CC7F"/>
    <w:rsid w:val="2277A1B8"/>
    <w:rsid w:val="227825CF"/>
    <w:rsid w:val="22782A57"/>
    <w:rsid w:val="2278DD77"/>
    <w:rsid w:val="228B0DBB"/>
    <w:rsid w:val="228F6DEF"/>
    <w:rsid w:val="2291613B"/>
    <w:rsid w:val="22BDA807"/>
    <w:rsid w:val="22C198A5"/>
    <w:rsid w:val="22C8291B"/>
    <w:rsid w:val="22D50C46"/>
    <w:rsid w:val="2320C24D"/>
    <w:rsid w:val="232C9A4A"/>
    <w:rsid w:val="23331C43"/>
    <w:rsid w:val="2342D8C1"/>
    <w:rsid w:val="236C5801"/>
    <w:rsid w:val="237A1500"/>
    <w:rsid w:val="237E83A6"/>
    <w:rsid w:val="239CF826"/>
    <w:rsid w:val="23AFF21F"/>
    <w:rsid w:val="23BEFFE2"/>
    <w:rsid w:val="23CA64A3"/>
    <w:rsid w:val="23CD33DA"/>
    <w:rsid w:val="2412D5AA"/>
    <w:rsid w:val="2432EEB7"/>
    <w:rsid w:val="245F8610"/>
    <w:rsid w:val="249C4B78"/>
    <w:rsid w:val="24A4F549"/>
    <w:rsid w:val="24A5104E"/>
    <w:rsid w:val="24BA7F90"/>
    <w:rsid w:val="24DC4160"/>
    <w:rsid w:val="250AD18B"/>
    <w:rsid w:val="255B0FF2"/>
    <w:rsid w:val="255BEF66"/>
    <w:rsid w:val="25970A3F"/>
    <w:rsid w:val="25C47F65"/>
    <w:rsid w:val="25D13768"/>
    <w:rsid w:val="25E95286"/>
    <w:rsid w:val="25F2F0C9"/>
    <w:rsid w:val="25F453DA"/>
    <w:rsid w:val="25FEF1E4"/>
    <w:rsid w:val="26012BE2"/>
    <w:rsid w:val="260EA703"/>
    <w:rsid w:val="261208B8"/>
    <w:rsid w:val="2664BCA9"/>
    <w:rsid w:val="26697F67"/>
    <w:rsid w:val="267DF64D"/>
    <w:rsid w:val="267F72C3"/>
    <w:rsid w:val="269B69BB"/>
    <w:rsid w:val="26B18AA9"/>
    <w:rsid w:val="26E7A852"/>
    <w:rsid w:val="26F8B63E"/>
    <w:rsid w:val="26FDB506"/>
    <w:rsid w:val="277F0F16"/>
    <w:rsid w:val="285D7F38"/>
    <w:rsid w:val="2872CE55"/>
    <w:rsid w:val="28799BC8"/>
    <w:rsid w:val="28A69B6E"/>
    <w:rsid w:val="28ABF716"/>
    <w:rsid w:val="28EABE12"/>
    <w:rsid w:val="28FD6CE0"/>
    <w:rsid w:val="2909B852"/>
    <w:rsid w:val="291A5423"/>
    <w:rsid w:val="294E85DF"/>
    <w:rsid w:val="295C7D14"/>
    <w:rsid w:val="296C8101"/>
    <w:rsid w:val="29D97083"/>
    <w:rsid w:val="29DCC3DA"/>
    <w:rsid w:val="29E137F9"/>
    <w:rsid w:val="29E31408"/>
    <w:rsid w:val="29E6100B"/>
    <w:rsid w:val="2A17A6CF"/>
    <w:rsid w:val="2A226442"/>
    <w:rsid w:val="2A4531BA"/>
    <w:rsid w:val="2A4982A8"/>
    <w:rsid w:val="2A5AB066"/>
    <w:rsid w:val="2A7B4BDD"/>
    <w:rsid w:val="2A7C4408"/>
    <w:rsid w:val="2A8752B8"/>
    <w:rsid w:val="2AAEE77E"/>
    <w:rsid w:val="2ABCAFED"/>
    <w:rsid w:val="2ABF72D0"/>
    <w:rsid w:val="2ABFF5DC"/>
    <w:rsid w:val="2ACD1370"/>
    <w:rsid w:val="2AD693BE"/>
    <w:rsid w:val="2B03AE2B"/>
    <w:rsid w:val="2B0E9EA8"/>
    <w:rsid w:val="2B8BA083"/>
    <w:rsid w:val="2BC1F023"/>
    <w:rsid w:val="2BD15EE9"/>
    <w:rsid w:val="2BF7CB33"/>
    <w:rsid w:val="2C307C5F"/>
    <w:rsid w:val="2C5BDC68"/>
    <w:rsid w:val="2C71C7C9"/>
    <w:rsid w:val="2C83A0DD"/>
    <w:rsid w:val="2C8ACC45"/>
    <w:rsid w:val="2C9FF3DE"/>
    <w:rsid w:val="2CA131AA"/>
    <w:rsid w:val="2CB748DD"/>
    <w:rsid w:val="2CD5FD6F"/>
    <w:rsid w:val="2D04335C"/>
    <w:rsid w:val="2D19F2EB"/>
    <w:rsid w:val="2D44E4B6"/>
    <w:rsid w:val="2D5F3C03"/>
    <w:rsid w:val="2D9EE0B5"/>
    <w:rsid w:val="2DB8B7FF"/>
    <w:rsid w:val="2DBD2D7F"/>
    <w:rsid w:val="2DC2E1C8"/>
    <w:rsid w:val="2DCB5138"/>
    <w:rsid w:val="2DF38079"/>
    <w:rsid w:val="2DFB751F"/>
    <w:rsid w:val="2E1A02EB"/>
    <w:rsid w:val="2E1CB3F7"/>
    <w:rsid w:val="2E1F14FB"/>
    <w:rsid w:val="2E2C5075"/>
    <w:rsid w:val="2E38CE8E"/>
    <w:rsid w:val="2E4723A8"/>
    <w:rsid w:val="2E85BC48"/>
    <w:rsid w:val="2E886A50"/>
    <w:rsid w:val="2E943EE1"/>
    <w:rsid w:val="2EC62D89"/>
    <w:rsid w:val="2ED84AAD"/>
    <w:rsid w:val="2F16CBED"/>
    <w:rsid w:val="2F296D81"/>
    <w:rsid w:val="2F2BAC81"/>
    <w:rsid w:val="2F5185BC"/>
    <w:rsid w:val="2F86F02E"/>
    <w:rsid w:val="2F8C8CBE"/>
    <w:rsid w:val="2F8D91FD"/>
    <w:rsid w:val="2F925CD1"/>
    <w:rsid w:val="2F9B171C"/>
    <w:rsid w:val="2FC2072B"/>
    <w:rsid w:val="2FC63CFC"/>
    <w:rsid w:val="2FE52068"/>
    <w:rsid w:val="2FF44200"/>
    <w:rsid w:val="300EDACA"/>
    <w:rsid w:val="3024E854"/>
    <w:rsid w:val="3025B1A2"/>
    <w:rsid w:val="3031B750"/>
    <w:rsid w:val="3043D9EE"/>
    <w:rsid w:val="304BB3AB"/>
    <w:rsid w:val="30729BA2"/>
    <w:rsid w:val="30747B43"/>
    <w:rsid w:val="30778D4A"/>
    <w:rsid w:val="3120A26A"/>
    <w:rsid w:val="312B213B"/>
    <w:rsid w:val="317FDC88"/>
    <w:rsid w:val="31832EAE"/>
    <w:rsid w:val="31858CA1"/>
    <w:rsid w:val="31BBD8F7"/>
    <w:rsid w:val="31C848C4"/>
    <w:rsid w:val="31D19610"/>
    <w:rsid w:val="3200DDF6"/>
    <w:rsid w:val="320DDB94"/>
    <w:rsid w:val="3223DEFF"/>
    <w:rsid w:val="322C9BB4"/>
    <w:rsid w:val="322EECB1"/>
    <w:rsid w:val="3241109D"/>
    <w:rsid w:val="3268F91E"/>
    <w:rsid w:val="327D0293"/>
    <w:rsid w:val="32817443"/>
    <w:rsid w:val="32AC838A"/>
    <w:rsid w:val="32C65733"/>
    <w:rsid w:val="32E5B2F3"/>
    <w:rsid w:val="32F5AD25"/>
    <w:rsid w:val="3303B4A4"/>
    <w:rsid w:val="331325DE"/>
    <w:rsid w:val="332C6890"/>
    <w:rsid w:val="3333E0B7"/>
    <w:rsid w:val="3338D8E5"/>
    <w:rsid w:val="333D109E"/>
    <w:rsid w:val="338D7414"/>
    <w:rsid w:val="33B1F895"/>
    <w:rsid w:val="33C29BCC"/>
    <w:rsid w:val="33C889E8"/>
    <w:rsid w:val="33D6BF1D"/>
    <w:rsid w:val="33DDB48D"/>
    <w:rsid w:val="33DDE78D"/>
    <w:rsid w:val="3419338F"/>
    <w:rsid w:val="3433F592"/>
    <w:rsid w:val="3465632A"/>
    <w:rsid w:val="348980A1"/>
    <w:rsid w:val="349745CE"/>
    <w:rsid w:val="34BA905D"/>
    <w:rsid w:val="34C24508"/>
    <w:rsid w:val="34E3B39F"/>
    <w:rsid w:val="34EDD4A4"/>
    <w:rsid w:val="35085D8C"/>
    <w:rsid w:val="3532EF23"/>
    <w:rsid w:val="3540737D"/>
    <w:rsid w:val="3558A2B7"/>
    <w:rsid w:val="3567DD98"/>
    <w:rsid w:val="359FFB82"/>
    <w:rsid w:val="35EFCE15"/>
    <w:rsid w:val="35F03718"/>
    <w:rsid w:val="35FB21A5"/>
    <w:rsid w:val="360B34E1"/>
    <w:rsid w:val="3636858A"/>
    <w:rsid w:val="363FAAE5"/>
    <w:rsid w:val="366B4573"/>
    <w:rsid w:val="367E671C"/>
    <w:rsid w:val="367ED144"/>
    <w:rsid w:val="36898244"/>
    <w:rsid w:val="36AAFD2E"/>
    <w:rsid w:val="36ACDBB1"/>
    <w:rsid w:val="36B157E1"/>
    <w:rsid w:val="36C3DD07"/>
    <w:rsid w:val="36D26CC9"/>
    <w:rsid w:val="36D78BE8"/>
    <w:rsid w:val="36E066E3"/>
    <w:rsid w:val="36ED9D29"/>
    <w:rsid w:val="36F1EE1A"/>
    <w:rsid w:val="371AAA6B"/>
    <w:rsid w:val="371F4EF6"/>
    <w:rsid w:val="375C1242"/>
    <w:rsid w:val="375FE73D"/>
    <w:rsid w:val="377485EA"/>
    <w:rsid w:val="3775A126"/>
    <w:rsid w:val="377E4186"/>
    <w:rsid w:val="378EDD37"/>
    <w:rsid w:val="37921800"/>
    <w:rsid w:val="37D4A80C"/>
    <w:rsid w:val="37F71A14"/>
    <w:rsid w:val="382DD975"/>
    <w:rsid w:val="38309A8A"/>
    <w:rsid w:val="3835B6F2"/>
    <w:rsid w:val="384AFBA8"/>
    <w:rsid w:val="3856227B"/>
    <w:rsid w:val="386980A6"/>
    <w:rsid w:val="386F2419"/>
    <w:rsid w:val="387743AD"/>
    <w:rsid w:val="3893DB01"/>
    <w:rsid w:val="38942D0C"/>
    <w:rsid w:val="38F75D8D"/>
    <w:rsid w:val="390130EB"/>
    <w:rsid w:val="39160659"/>
    <w:rsid w:val="39236BC6"/>
    <w:rsid w:val="3939F842"/>
    <w:rsid w:val="3948792B"/>
    <w:rsid w:val="39B3E99D"/>
    <w:rsid w:val="39D44D06"/>
    <w:rsid w:val="39E73A91"/>
    <w:rsid w:val="39F420E1"/>
    <w:rsid w:val="3A0009A5"/>
    <w:rsid w:val="3A0E0433"/>
    <w:rsid w:val="3A2C12BD"/>
    <w:rsid w:val="3A2EE635"/>
    <w:rsid w:val="3A3991C1"/>
    <w:rsid w:val="3A4377E4"/>
    <w:rsid w:val="3A6F7377"/>
    <w:rsid w:val="3AAC19AC"/>
    <w:rsid w:val="3AE7AE90"/>
    <w:rsid w:val="3AEEC523"/>
    <w:rsid w:val="3B03F090"/>
    <w:rsid w:val="3B1D507F"/>
    <w:rsid w:val="3B341C4C"/>
    <w:rsid w:val="3B71FC56"/>
    <w:rsid w:val="3B89ABAF"/>
    <w:rsid w:val="3BBA3FF1"/>
    <w:rsid w:val="3BC238C6"/>
    <w:rsid w:val="3BE1535A"/>
    <w:rsid w:val="3C428724"/>
    <w:rsid w:val="3C52A69C"/>
    <w:rsid w:val="3C9A56CA"/>
    <w:rsid w:val="3CAE9134"/>
    <w:rsid w:val="3CB3D2C3"/>
    <w:rsid w:val="3CB55410"/>
    <w:rsid w:val="3CFA9371"/>
    <w:rsid w:val="3D0D0735"/>
    <w:rsid w:val="3D0DC700"/>
    <w:rsid w:val="3D7334BE"/>
    <w:rsid w:val="3D8E872F"/>
    <w:rsid w:val="3DCF7073"/>
    <w:rsid w:val="3DF781C5"/>
    <w:rsid w:val="3E01774D"/>
    <w:rsid w:val="3E399F19"/>
    <w:rsid w:val="3E3F7E42"/>
    <w:rsid w:val="3E5A1EA6"/>
    <w:rsid w:val="3E61453A"/>
    <w:rsid w:val="3EB451B5"/>
    <w:rsid w:val="3EB7E034"/>
    <w:rsid w:val="3EB8B235"/>
    <w:rsid w:val="3EBDFDAF"/>
    <w:rsid w:val="3EBFF696"/>
    <w:rsid w:val="3EC78A64"/>
    <w:rsid w:val="3F01659F"/>
    <w:rsid w:val="3F13224B"/>
    <w:rsid w:val="3F1604FF"/>
    <w:rsid w:val="3F31B11E"/>
    <w:rsid w:val="3F664018"/>
    <w:rsid w:val="3F8560A3"/>
    <w:rsid w:val="3FAE5708"/>
    <w:rsid w:val="3FCA5A4F"/>
    <w:rsid w:val="3FEC6C0B"/>
    <w:rsid w:val="403DD85D"/>
    <w:rsid w:val="405579C4"/>
    <w:rsid w:val="4074928B"/>
    <w:rsid w:val="40983461"/>
    <w:rsid w:val="40CFAA8C"/>
    <w:rsid w:val="40EC567B"/>
    <w:rsid w:val="40EEE575"/>
    <w:rsid w:val="40F27DD1"/>
    <w:rsid w:val="4106749D"/>
    <w:rsid w:val="410C4861"/>
    <w:rsid w:val="411668AE"/>
    <w:rsid w:val="41635477"/>
    <w:rsid w:val="416A854B"/>
    <w:rsid w:val="416D2C55"/>
    <w:rsid w:val="4199213D"/>
    <w:rsid w:val="41A1CBD2"/>
    <w:rsid w:val="41B52D7D"/>
    <w:rsid w:val="41BB3310"/>
    <w:rsid w:val="41E1B130"/>
    <w:rsid w:val="41FC2825"/>
    <w:rsid w:val="4213B95E"/>
    <w:rsid w:val="4214EC2C"/>
    <w:rsid w:val="42261486"/>
    <w:rsid w:val="42282B47"/>
    <w:rsid w:val="422FC539"/>
    <w:rsid w:val="423BD21D"/>
    <w:rsid w:val="424B3968"/>
    <w:rsid w:val="4269F330"/>
    <w:rsid w:val="4299403F"/>
    <w:rsid w:val="42B3286D"/>
    <w:rsid w:val="42EDEA01"/>
    <w:rsid w:val="4311BD17"/>
    <w:rsid w:val="43399DD9"/>
    <w:rsid w:val="435B6791"/>
    <w:rsid w:val="435C645F"/>
    <w:rsid w:val="43714849"/>
    <w:rsid w:val="43818022"/>
    <w:rsid w:val="438792BA"/>
    <w:rsid w:val="43A16BC4"/>
    <w:rsid w:val="43ABC903"/>
    <w:rsid w:val="43AE45EE"/>
    <w:rsid w:val="43B2651F"/>
    <w:rsid w:val="43BF3969"/>
    <w:rsid w:val="43C94296"/>
    <w:rsid w:val="441E5264"/>
    <w:rsid w:val="442451E4"/>
    <w:rsid w:val="44309344"/>
    <w:rsid w:val="444E7DD1"/>
    <w:rsid w:val="4463DF22"/>
    <w:rsid w:val="448F2C23"/>
    <w:rsid w:val="44B7B403"/>
    <w:rsid w:val="44CA7619"/>
    <w:rsid w:val="44DEF0F3"/>
    <w:rsid w:val="44E4DABF"/>
    <w:rsid w:val="44E8315A"/>
    <w:rsid w:val="44FF2EAD"/>
    <w:rsid w:val="450492B2"/>
    <w:rsid w:val="450FB90E"/>
    <w:rsid w:val="45154117"/>
    <w:rsid w:val="451C36D1"/>
    <w:rsid w:val="45373D9E"/>
    <w:rsid w:val="4571B2C2"/>
    <w:rsid w:val="457B07F5"/>
    <w:rsid w:val="4596D53E"/>
    <w:rsid w:val="45B21E66"/>
    <w:rsid w:val="45FC0A19"/>
    <w:rsid w:val="460FD450"/>
    <w:rsid w:val="461AC52B"/>
    <w:rsid w:val="46304A2F"/>
    <w:rsid w:val="4636E778"/>
    <w:rsid w:val="46603E95"/>
    <w:rsid w:val="4685D961"/>
    <w:rsid w:val="46926062"/>
    <w:rsid w:val="46CBBA03"/>
    <w:rsid w:val="46EF770B"/>
    <w:rsid w:val="46F28EBE"/>
    <w:rsid w:val="46F849C0"/>
    <w:rsid w:val="4708ED03"/>
    <w:rsid w:val="472445FC"/>
    <w:rsid w:val="47433FB5"/>
    <w:rsid w:val="4761B619"/>
    <w:rsid w:val="478B568F"/>
    <w:rsid w:val="479ACC9F"/>
    <w:rsid w:val="47B720AC"/>
    <w:rsid w:val="47E5035A"/>
    <w:rsid w:val="47F4F6F6"/>
    <w:rsid w:val="48132ACA"/>
    <w:rsid w:val="481602C9"/>
    <w:rsid w:val="4873CAD0"/>
    <w:rsid w:val="4877D276"/>
    <w:rsid w:val="489CD17E"/>
    <w:rsid w:val="489DAC74"/>
    <w:rsid w:val="48AAF61F"/>
    <w:rsid w:val="48AE9157"/>
    <w:rsid w:val="490DE2FA"/>
    <w:rsid w:val="493A9444"/>
    <w:rsid w:val="4943EC90"/>
    <w:rsid w:val="494462BA"/>
    <w:rsid w:val="4985C851"/>
    <w:rsid w:val="49877FBC"/>
    <w:rsid w:val="49AD5892"/>
    <w:rsid w:val="49C51155"/>
    <w:rsid w:val="49F8BE43"/>
    <w:rsid w:val="4A545C5E"/>
    <w:rsid w:val="4A6E7889"/>
    <w:rsid w:val="4AC898D2"/>
    <w:rsid w:val="4AD088BE"/>
    <w:rsid w:val="4AF1FD55"/>
    <w:rsid w:val="4B0959B0"/>
    <w:rsid w:val="4B31E202"/>
    <w:rsid w:val="4B344061"/>
    <w:rsid w:val="4B37A1BF"/>
    <w:rsid w:val="4B9D3894"/>
    <w:rsid w:val="4BB1934D"/>
    <w:rsid w:val="4BE98699"/>
    <w:rsid w:val="4BED3419"/>
    <w:rsid w:val="4C09AE2C"/>
    <w:rsid w:val="4C1E4B86"/>
    <w:rsid w:val="4C2B7135"/>
    <w:rsid w:val="4C776C64"/>
    <w:rsid w:val="4CAC19F0"/>
    <w:rsid w:val="4CBE303F"/>
    <w:rsid w:val="4CC2F8BE"/>
    <w:rsid w:val="4D0E4546"/>
    <w:rsid w:val="4D3BD72A"/>
    <w:rsid w:val="4D6B9D9F"/>
    <w:rsid w:val="4D70169B"/>
    <w:rsid w:val="4D71F7DE"/>
    <w:rsid w:val="4D77DDEA"/>
    <w:rsid w:val="4D94102F"/>
    <w:rsid w:val="4D9F298A"/>
    <w:rsid w:val="4DC02C82"/>
    <w:rsid w:val="4DCB4608"/>
    <w:rsid w:val="4E2A8930"/>
    <w:rsid w:val="4E4700A4"/>
    <w:rsid w:val="4E4A672E"/>
    <w:rsid w:val="4E518C97"/>
    <w:rsid w:val="4E577DA4"/>
    <w:rsid w:val="4E5E0969"/>
    <w:rsid w:val="4E7787A9"/>
    <w:rsid w:val="4E849F96"/>
    <w:rsid w:val="4E98490F"/>
    <w:rsid w:val="4EA27B97"/>
    <w:rsid w:val="4EA39611"/>
    <w:rsid w:val="4EA4CBB8"/>
    <w:rsid w:val="4ECE44FF"/>
    <w:rsid w:val="4EE39388"/>
    <w:rsid w:val="4F181D98"/>
    <w:rsid w:val="4F3ABF03"/>
    <w:rsid w:val="4F4FE657"/>
    <w:rsid w:val="4F5C4FB0"/>
    <w:rsid w:val="4F65555D"/>
    <w:rsid w:val="4F6DD99F"/>
    <w:rsid w:val="4F899C45"/>
    <w:rsid w:val="4F96635F"/>
    <w:rsid w:val="4FBEFE98"/>
    <w:rsid w:val="4FE74F93"/>
    <w:rsid w:val="501CBB7F"/>
    <w:rsid w:val="5041BC27"/>
    <w:rsid w:val="5067177C"/>
    <w:rsid w:val="506EA2D0"/>
    <w:rsid w:val="507DA719"/>
    <w:rsid w:val="5094A48D"/>
    <w:rsid w:val="50CF31C2"/>
    <w:rsid w:val="50E15B6E"/>
    <w:rsid w:val="50E2ACAF"/>
    <w:rsid w:val="50E90047"/>
    <w:rsid w:val="5102B859"/>
    <w:rsid w:val="511DB22C"/>
    <w:rsid w:val="5121435B"/>
    <w:rsid w:val="512B76CA"/>
    <w:rsid w:val="5138F591"/>
    <w:rsid w:val="516870F0"/>
    <w:rsid w:val="51736B96"/>
    <w:rsid w:val="517F10C0"/>
    <w:rsid w:val="51968B46"/>
    <w:rsid w:val="51C8D725"/>
    <w:rsid w:val="51D31964"/>
    <w:rsid w:val="51FE93C7"/>
    <w:rsid w:val="5200DE87"/>
    <w:rsid w:val="5207094A"/>
    <w:rsid w:val="5209C9AB"/>
    <w:rsid w:val="5219EE4A"/>
    <w:rsid w:val="521D2D65"/>
    <w:rsid w:val="524B4478"/>
    <w:rsid w:val="524C8674"/>
    <w:rsid w:val="527EDAB2"/>
    <w:rsid w:val="52808EAE"/>
    <w:rsid w:val="52B7A768"/>
    <w:rsid w:val="52BA4B39"/>
    <w:rsid w:val="52DA2B69"/>
    <w:rsid w:val="52DBC12C"/>
    <w:rsid w:val="52DD1E00"/>
    <w:rsid w:val="52EE4846"/>
    <w:rsid w:val="52F3094B"/>
    <w:rsid w:val="530071DC"/>
    <w:rsid w:val="5307E7E2"/>
    <w:rsid w:val="5316CD2A"/>
    <w:rsid w:val="53197353"/>
    <w:rsid w:val="53211B31"/>
    <w:rsid w:val="53373A49"/>
    <w:rsid w:val="53393C48"/>
    <w:rsid w:val="533B1BEA"/>
    <w:rsid w:val="533D4316"/>
    <w:rsid w:val="53918F45"/>
    <w:rsid w:val="5391E3CB"/>
    <w:rsid w:val="53ADB968"/>
    <w:rsid w:val="53CDBC06"/>
    <w:rsid w:val="53FC4F05"/>
    <w:rsid w:val="540EB2EE"/>
    <w:rsid w:val="541EAF5F"/>
    <w:rsid w:val="5464DDAF"/>
    <w:rsid w:val="5479AF68"/>
    <w:rsid w:val="54A5C9E6"/>
    <w:rsid w:val="54F81870"/>
    <w:rsid w:val="55389D8B"/>
    <w:rsid w:val="5555A375"/>
    <w:rsid w:val="5578963D"/>
    <w:rsid w:val="55CC09EB"/>
    <w:rsid w:val="55CC7B1D"/>
    <w:rsid w:val="55D98732"/>
    <w:rsid w:val="55E846B6"/>
    <w:rsid w:val="55F51FFA"/>
    <w:rsid w:val="5600AB34"/>
    <w:rsid w:val="5607E85C"/>
    <w:rsid w:val="560E4F49"/>
    <w:rsid w:val="560F5C4D"/>
    <w:rsid w:val="56456A88"/>
    <w:rsid w:val="5654C7CA"/>
    <w:rsid w:val="56638EE8"/>
    <w:rsid w:val="5676036F"/>
    <w:rsid w:val="56B0AACC"/>
    <w:rsid w:val="56C7D2CE"/>
    <w:rsid w:val="56D3E2B6"/>
    <w:rsid w:val="56E2C853"/>
    <w:rsid w:val="570417C8"/>
    <w:rsid w:val="57943C7C"/>
    <w:rsid w:val="57AD0CB6"/>
    <w:rsid w:val="57B74FFA"/>
    <w:rsid w:val="57C0CE3A"/>
    <w:rsid w:val="57C19FD2"/>
    <w:rsid w:val="57E40E21"/>
    <w:rsid w:val="57F7C350"/>
    <w:rsid w:val="57FE4C6E"/>
    <w:rsid w:val="580C020E"/>
    <w:rsid w:val="58537A8D"/>
    <w:rsid w:val="587AF468"/>
    <w:rsid w:val="58814367"/>
    <w:rsid w:val="588DDBAF"/>
    <w:rsid w:val="5894A387"/>
    <w:rsid w:val="58960714"/>
    <w:rsid w:val="589D5236"/>
    <w:rsid w:val="58AFE979"/>
    <w:rsid w:val="58B5D82A"/>
    <w:rsid w:val="58D4C1DD"/>
    <w:rsid w:val="58F9DFD7"/>
    <w:rsid w:val="591810DF"/>
    <w:rsid w:val="59359F07"/>
    <w:rsid w:val="594219E8"/>
    <w:rsid w:val="594CB27D"/>
    <w:rsid w:val="59566B8C"/>
    <w:rsid w:val="596C53E6"/>
    <w:rsid w:val="598006F4"/>
    <w:rsid w:val="598145F5"/>
    <w:rsid w:val="598D699A"/>
    <w:rsid w:val="598F5A81"/>
    <w:rsid w:val="59BDD4E9"/>
    <w:rsid w:val="59D2FED9"/>
    <w:rsid w:val="59D5B6CC"/>
    <w:rsid w:val="59D82A6C"/>
    <w:rsid w:val="59E0CB37"/>
    <w:rsid w:val="59E85EEE"/>
    <w:rsid w:val="5A09579D"/>
    <w:rsid w:val="5A15874A"/>
    <w:rsid w:val="5A1923EF"/>
    <w:rsid w:val="5A19F064"/>
    <w:rsid w:val="5A6922CE"/>
    <w:rsid w:val="5A913A40"/>
    <w:rsid w:val="5A9D4F30"/>
    <w:rsid w:val="5ACC9139"/>
    <w:rsid w:val="5AEAA04B"/>
    <w:rsid w:val="5AFA7D85"/>
    <w:rsid w:val="5AFC030D"/>
    <w:rsid w:val="5B0D5CDC"/>
    <w:rsid w:val="5B1A3369"/>
    <w:rsid w:val="5B452356"/>
    <w:rsid w:val="5B459682"/>
    <w:rsid w:val="5B51BE51"/>
    <w:rsid w:val="5B68282D"/>
    <w:rsid w:val="5B8E82C5"/>
    <w:rsid w:val="5BBF0C7A"/>
    <w:rsid w:val="5BD3446F"/>
    <w:rsid w:val="5BE2AA32"/>
    <w:rsid w:val="5C2CBFC6"/>
    <w:rsid w:val="5C5E5964"/>
    <w:rsid w:val="5C80B573"/>
    <w:rsid w:val="5C817305"/>
    <w:rsid w:val="5CEEBC7A"/>
    <w:rsid w:val="5CEF2FA7"/>
    <w:rsid w:val="5CFA6DBA"/>
    <w:rsid w:val="5D13860E"/>
    <w:rsid w:val="5D3220C4"/>
    <w:rsid w:val="5D463ED3"/>
    <w:rsid w:val="5D5B3042"/>
    <w:rsid w:val="5D741E73"/>
    <w:rsid w:val="5D8B20B2"/>
    <w:rsid w:val="5DB12763"/>
    <w:rsid w:val="5DB613FE"/>
    <w:rsid w:val="5DC11716"/>
    <w:rsid w:val="5DC3C300"/>
    <w:rsid w:val="5DD6E678"/>
    <w:rsid w:val="5DED7A99"/>
    <w:rsid w:val="5DF40941"/>
    <w:rsid w:val="5E0283AC"/>
    <w:rsid w:val="5E296EFF"/>
    <w:rsid w:val="5E2EFD63"/>
    <w:rsid w:val="5E4568CD"/>
    <w:rsid w:val="5E4CFC41"/>
    <w:rsid w:val="5EA1C06E"/>
    <w:rsid w:val="5ECA940F"/>
    <w:rsid w:val="5ED19AB2"/>
    <w:rsid w:val="5EFCC614"/>
    <w:rsid w:val="5EFDD0AC"/>
    <w:rsid w:val="5F1E9C30"/>
    <w:rsid w:val="5F40A988"/>
    <w:rsid w:val="5F5C6C14"/>
    <w:rsid w:val="5FA75458"/>
    <w:rsid w:val="5FB7F036"/>
    <w:rsid w:val="5FBA44AA"/>
    <w:rsid w:val="5FE0382B"/>
    <w:rsid w:val="5FF3CBAA"/>
    <w:rsid w:val="6050182A"/>
    <w:rsid w:val="606ABDDD"/>
    <w:rsid w:val="6076DF3E"/>
    <w:rsid w:val="609612FB"/>
    <w:rsid w:val="609C141F"/>
    <w:rsid w:val="60DD92AE"/>
    <w:rsid w:val="60E10B88"/>
    <w:rsid w:val="6112C5B7"/>
    <w:rsid w:val="6120B252"/>
    <w:rsid w:val="617C2B31"/>
    <w:rsid w:val="618ADF6C"/>
    <w:rsid w:val="619F892C"/>
    <w:rsid w:val="61ADE9E4"/>
    <w:rsid w:val="61B859B4"/>
    <w:rsid w:val="61B8E887"/>
    <w:rsid w:val="61D752B1"/>
    <w:rsid w:val="61EA9FDB"/>
    <w:rsid w:val="620BE57F"/>
    <w:rsid w:val="62187C7F"/>
    <w:rsid w:val="62498067"/>
    <w:rsid w:val="627AEFBB"/>
    <w:rsid w:val="627FC7D4"/>
    <w:rsid w:val="62A90672"/>
    <w:rsid w:val="62B75C19"/>
    <w:rsid w:val="62C54249"/>
    <w:rsid w:val="62EFDB9C"/>
    <w:rsid w:val="62F728BD"/>
    <w:rsid w:val="6310CDDE"/>
    <w:rsid w:val="6321C8BD"/>
    <w:rsid w:val="6332FD92"/>
    <w:rsid w:val="6346A078"/>
    <w:rsid w:val="635242D0"/>
    <w:rsid w:val="636E0BF4"/>
    <w:rsid w:val="6382ABAE"/>
    <w:rsid w:val="639BF720"/>
    <w:rsid w:val="63C83350"/>
    <w:rsid w:val="63DA75F7"/>
    <w:rsid w:val="64023975"/>
    <w:rsid w:val="6418FA01"/>
    <w:rsid w:val="6423334C"/>
    <w:rsid w:val="643892FA"/>
    <w:rsid w:val="6441300E"/>
    <w:rsid w:val="6449F22F"/>
    <w:rsid w:val="644C92F8"/>
    <w:rsid w:val="645C1BA9"/>
    <w:rsid w:val="645F8847"/>
    <w:rsid w:val="64613E38"/>
    <w:rsid w:val="64BD92B3"/>
    <w:rsid w:val="64C8E3F4"/>
    <w:rsid w:val="64CB543A"/>
    <w:rsid w:val="64D11131"/>
    <w:rsid w:val="64E1C944"/>
    <w:rsid w:val="64FC9959"/>
    <w:rsid w:val="64FD9333"/>
    <w:rsid w:val="6504DDAE"/>
    <w:rsid w:val="654E74C7"/>
    <w:rsid w:val="6558F23D"/>
    <w:rsid w:val="65714B55"/>
    <w:rsid w:val="6590B932"/>
    <w:rsid w:val="659EA7A3"/>
    <w:rsid w:val="65B15765"/>
    <w:rsid w:val="65BE7729"/>
    <w:rsid w:val="65D145A1"/>
    <w:rsid w:val="65DB75EE"/>
    <w:rsid w:val="65ED7ECF"/>
    <w:rsid w:val="660E309E"/>
    <w:rsid w:val="66633F04"/>
    <w:rsid w:val="6666F73F"/>
    <w:rsid w:val="667C2A10"/>
    <w:rsid w:val="667DA3EF"/>
    <w:rsid w:val="668710A7"/>
    <w:rsid w:val="66A85D31"/>
    <w:rsid w:val="66C8AFC8"/>
    <w:rsid w:val="66D18CB3"/>
    <w:rsid w:val="66E73D59"/>
    <w:rsid w:val="66EBC7FE"/>
    <w:rsid w:val="66FB7EF6"/>
    <w:rsid w:val="66FCD78F"/>
    <w:rsid w:val="670CD5F5"/>
    <w:rsid w:val="67185D87"/>
    <w:rsid w:val="67269546"/>
    <w:rsid w:val="672F073B"/>
    <w:rsid w:val="67390ECE"/>
    <w:rsid w:val="674889A7"/>
    <w:rsid w:val="6772CA09"/>
    <w:rsid w:val="6778FE8F"/>
    <w:rsid w:val="67B45ECD"/>
    <w:rsid w:val="67CBDDB1"/>
    <w:rsid w:val="67D3318A"/>
    <w:rsid w:val="67EAFCD7"/>
    <w:rsid w:val="67FD0C27"/>
    <w:rsid w:val="6811E995"/>
    <w:rsid w:val="6821884E"/>
    <w:rsid w:val="6835C9E5"/>
    <w:rsid w:val="68401091"/>
    <w:rsid w:val="688C533E"/>
    <w:rsid w:val="68D100FF"/>
    <w:rsid w:val="6910F474"/>
    <w:rsid w:val="6912194F"/>
    <w:rsid w:val="69437DAF"/>
    <w:rsid w:val="6954F0DF"/>
    <w:rsid w:val="69AF60C2"/>
    <w:rsid w:val="69B174C5"/>
    <w:rsid w:val="69BF3207"/>
    <w:rsid w:val="69E5D2CF"/>
    <w:rsid w:val="6A207097"/>
    <w:rsid w:val="6A57ACA1"/>
    <w:rsid w:val="6AAA6B26"/>
    <w:rsid w:val="6AB566A6"/>
    <w:rsid w:val="6AB9B0D6"/>
    <w:rsid w:val="6AF8AA9F"/>
    <w:rsid w:val="6B0587E2"/>
    <w:rsid w:val="6B183C79"/>
    <w:rsid w:val="6B187B78"/>
    <w:rsid w:val="6B2299D7"/>
    <w:rsid w:val="6B2D6D6E"/>
    <w:rsid w:val="6B421596"/>
    <w:rsid w:val="6B5B705C"/>
    <w:rsid w:val="6C1375CC"/>
    <w:rsid w:val="6C21969D"/>
    <w:rsid w:val="6C28BDB7"/>
    <w:rsid w:val="6C3C759E"/>
    <w:rsid w:val="6C44D945"/>
    <w:rsid w:val="6C495F9D"/>
    <w:rsid w:val="6C642C51"/>
    <w:rsid w:val="6C8F9643"/>
    <w:rsid w:val="6CB6C1FC"/>
    <w:rsid w:val="6CFB9EB4"/>
    <w:rsid w:val="6D2AA179"/>
    <w:rsid w:val="6D2EE602"/>
    <w:rsid w:val="6D3D9DC9"/>
    <w:rsid w:val="6D447D2A"/>
    <w:rsid w:val="6D598CF5"/>
    <w:rsid w:val="6D6A45CF"/>
    <w:rsid w:val="6DC0A93D"/>
    <w:rsid w:val="6E17918E"/>
    <w:rsid w:val="6E183017"/>
    <w:rsid w:val="6E18F97D"/>
    <w:rsid w:val="6E35B826"/>
    <w:rsid w:val="6E406DA8"/>
    <w:rsid w:val="6E707BF8"/>
    <w:rsid w:val="6E7C0842"/>
    <w:rsid w:val="6E921ACE"/>
    <w:rsid w:val="6E92A32A"/>
    <w:rsid w:val="6E97C296"/>
    <w:rsid w:val="6EA071FE"/>
    <w:rsid w:val="6EA8341F"/>
    <w:rsid w:val="6EDD746E"/>
    <w:rsid w:val="6EF279FB"/>
    <w:rsid w:val="6F2885D7"/>
    <w:rsid w:val="6F2C6223"/>
    <w:rsid w:val="6F8305D9"/>
    <w:rsid w:val="6F9216D4"/>
    <w:rsid w:val="6F9700FC"/>
    <w:rsid w:val="6FBD3DD0"/>
    <w:rsid w:val="6FC8C80A"/>
    <w:rsid w:val="6FD95922"/>
    <w:rsid w:val="700CF6D0"/>
    <w:rsid w:val="701030C8"/>
    <w:rsid w:val="7020EA15"/>
    <w:rsid w:val="70241972"/>
    <w:rsid w:val="70324ED7"/>
    <w:rsid w:val="7047C312"/>
    <w:rsid w:val="7075B3D9"/>
    <w:rsid w:val="707B1C37"/>
    <w:rsid w:val="70AB9EB4"/>
    <w:rsid w:val="70BA2FAF"/>
    <w:rsid w:val="70D7E049"/>
    <w:rsid w:val="71295A79"/>
    <w:rsid w:val="713710EA"/>
    <w:rsid w:val="715F36F8"/>
    <w:rsid w:val="717F2EB8"/>
    <w:rsid w:val="71991D4D"/>
    <w:rsid w:val="71E88098"/>
    <w:rsid w:val="724199C3"/>
    <w:rsid w:val="724E484F"/>
    <w:rsid w:val="726E8424"/>
    <w:rsid w:val="728D2F0C"/>
    <w:rsid w:val="729E4057"/>
    <w:rsid w:val="72B170A2"/>
    <w:rsid w:val="72CA16B7"/>
    <w:rsid w:val="730512B2"/>
    <w:rsid w:val="73089B2B"/>
    <w:rsid w:val="731ED981"/>
    <w:rsid w:val="7328B418"/>
    <w:rsid w:val="732E34E8"/>
    <w:rsid w:val="734622A0"/>
    <w:rsid w:val="73473271"/>
    <w:rsid w:val="7365E46B"/>
    <w:rsid w:val="73B46211"/>
    <w:rsid w:val="73B780B6"/>
    <w:rsid w:val="73D53B9F"/>
    <w:rsid w:val="73EA4493"/>
    <w:rsid w:val="73EE42E1"/>
    <w:rsid w:val="73EF2D4A"/>
    <w:rsid w:val="7404FDFC"/>
    <w:rsid w:val="7408B41A"/>
    <w:rsid w:val="74136EAB"/>
    <w:rsid w:val="741F84CB"/>
    <w:rsid w:val="74357DF2"/>
    <w:rsid w:val="747582D9"/>
    <w:rsid w:val="74B081E9"/>
    <w:rsid w:val="74DFEABA"/>
    <w:rsid w:val="7512B846"/>
    <w:rsid w:val="752ACFF6"/>
    <w:rsid w:val="754C6CFB"/>
    <w:rsid w:val="7567EDC8"/>
    <w:rsid w:val="758016F8"/>
    <w:rsid w:val="7594553C"/>
    <w:rsid w:val="75E10833"/>
    <w:rsid w:val="75E4CE31"/>
    <w:rsid w:val="75FF85A2"/>
    <w:rsid w:val="7606AE7A"/>
    <w:rsid w:val="7615A21B"/>
    <w:rsid w:val="762677C8"/>
    <w:rsid w:val="763B1E75"/>
    <w:rsid w:val="76520CC8"/>
    <w:rsid w:val="76A73942"/>
    <w:rsid w:val="76B54671"/>
    <w:rsid w:val="76DAC306"/>
    <w:rsid w:val="770A8FE7"/>
    <w:rsid w:val="771C9C11"/>
    <w:rsid w:val="7733E1DB"/>
    <w:rsid w:val="77361B3D"/>
    <w:rsid w:val="77375805"/>
    <w:rsid w:val="773E61D7"/>
    <w:rsid w:val="775257F4"/>
    <w:rsid w:val="77548982"/>
    <w:rsid w:val="77B08AC2"/>
    <w:rsid w:val="77E19CC5"/>
    <w:rsid w:val="77EF39C5"/>
    <w:rsid w:val="7803D11A"/>
    <w:rsid w:val="7835BC32"/>
    <w:rsid w:val="78585935"/>
    <w:rsid w:val="78931135"/>
    <w:rsid w:val="78942174"/>
    <w:rsid w:val="78A2E512"/>
    <w:rsid w:val="78A4D784"/>
    <w:rsid w:val="78A6DE83"/>
    <w:rsid w:val="78CEA24C"/>
    <w:rsid w:val="78EA528B"/>
    <w:rsid w:val="78EB6320"/>
    <w:rsid w:val="79022C61"/>
    <w:rsid w:val="7906B16A"/>
    <w:rsid w:val="792560FC"/>
    <w:rsid w:val="7945A38B"/>
    <w:rsid w:val="79587DBE"/>
    <w:rsid w:val="795B572D"/>
    <w:rsid w:val="7979242B"/>
    <w:rsid w:val="797F1973"/>
    <w:rsid w:val="79A88A25"/>
    <w:rsid w:val="79B922C3"/>
    <w:rsid w:val="79C179ED"/>
    <w:rsid w:val="79F89699"/>
    <w:rsid w:val="7A08AC47"/>
    <w:rsid w:val="7A13DA8D"/>
    <w:rsid w:val="7A142E7B"/>
    <w:rsid w:val="7A24C901"/>
    <w:rsid w:val="7A53FC5F"/>
    <w:rsid w:val="7A964421"/>
    <w:rsid w:val="7AB97576"/>
    <w:rsid w:val="7AD52435"/>
    <w:rsid w:val="7B0FB027"/>
    <w:rsid w:val="7B15E70F"/>
    <w:rsid w:val="7B1F76DF"/>
    <w:rsid w:val="7B30A9E9"/>
    <w:rsid w:val="7B5592E3"/>
    <w:rsid w:val="7B56E8A1"/>
    <w:rsid w:val="7B5DA878"/>
    <w:rsid w:val="7B692C6B"/>
    <w:rsid w:val="7BA62C78"/>
    <w:rsid w:val="7BB2513F"/>
    <w:rsid w:val="7BFE1313"/>
    <w:rsid w:val="7C83A800"/>
    <w:rsid w:val="7C8F4495"/>
    <w:rsid w:val="7CAA6C37"/>
    <w:rsid w:val="7CD6354F"/>
    <w:rsid w:val="7CF084B5"/>
    <w:rsid w:val="7D2BA9C2"/>
    <w:rsid w:val="7D378426"/>
    <w:rsid w:val="7D4B6D48"/>
    <w:rsid w:val="7D4D103A"/>
    <w:rsid w:val="7D4DB25C"/>
    <w:rsid w:val="7D9AAEDD"/>
    <w:rsid w:val="7DDF3304"/>
    <w:rsid w:val="7DFA7E65"/>
    <w:rsid w:val="7E0C0010"/>
    <w:rsid w:val="7E10F1A9"/>
    <w:rsid w:val="7E1132ED"/>
    <w:rsid w:val="7E3030A7"/>
    <w:rsid w:val="7E33804F"/>
    <w:rsid w:val="7E49D3C2"/>
    <w:rsid w:val="7E602689"/>
    <w:rsid w:val="7E654D71"/>
    <w:rsid w:val="7E78C982"/>
    <w:rsid w:val="7E82E61D"/>
    <w:rsid w:val="7E85C905"/>
    <w:rsid w:val="7E958710"/>
    <w:rsid w:val="7E9AEE0B"/>
    <w:rsid w:val="7E9F4FDF"/>
    <w:rsid w:val="7E9FEB00"/>
    <w:rsid w:val="7EAEA210"/>
    <w:rsid w:val="7EB39A1A"/>
    <w:rsid w:val="7EC33C57"/>
    <w:rsid w:val="7EE92AD3"/>
    <w:rsid w:val="7F2FA7A4"/>
    <w:rsid w:val="7F5749FC"/>
    <w:rsid w:val="7F5DF4AD"/>
    <w:rsid w:val="7F7A0853"/>
    <w:rsid w:val="7FB06AD4"/>
    <w:rsid w:val="7FC76754"/>
    <w:rsid w:val="7FD6F902"/>
    <w:rsid w:val="7FE7039F"/>
    <w:rsid w:val="7FE7CBAB"/>
    <w:rsid w:val="7FEC30A4"/>
    <w:rsid w:val="7FF305F3"/>
    <w:rsid w:val="7FFF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44490"/>
  <w15:chartTrackingRefBased/>
  <w15:docId w15:val="{5099D89F-80AF-4E18-B61E-EC36C62E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44"/>
    <w:pPr>
      <w:spacing w:after="0" w:line="23" w:lineRule="atLeast"/>
    </w:pPr>
    <w:rPr>
      <w:rFonts w:ascii="Arial" w:eastAsia="Times New Roman" w:hAnsi="Arial" w:cs="Times New Roman"/>
      <w:color w:val="002060"/>
      <w:sz w:val="24"/>
      <w:szCs w:val="24"/>
      <w:lang w:eastAsia="en-GB"/>
    </w:rPr>
  </w:style>
  <w:style w:type="paragraph" w:styleId="Heading1">
    <w:name w:val="heading 1"/>
    <w:basedOn w:val="Normal"/>
    <w:next w:val="Normal"/>
    <w:link w:val="Heading1Char"/>
    <w:autoRedefine/>
    <w:uiPriority w:val="9"/>
    <w:qFormat/>
    <w:rsid w:val="00C30951"/>
    <w:pPr>
      <w:keepNext/>
      <w:keepLines/>
      <w:spacing w:before="240"/>
      <w:ind w:right="484"/>
      <w:outlineLvl w:val="0"/>
    </w:pPr>
    <w:rPr>
      <w:rFonts w:eastAsiaTheme="majorEastAsia" w:cs="Arial"/>
      <w:b/>
      <w:color w:val="1F3864" w:themeColor="accent5" w:themeShade="80"/>
      <w:sz w:val="32"/>
      <w:szCs w:val="32"/>
      <w:lang w:val="en-US"/>
    </w:rPr>
  </w:style>
  <w:style w:type="paragraph" w:styleId="Heading2">
    <w:name w:val="heading 2"/>
    <w:basedOn w:val="Normal"/>
    <w:next w:val="Normal"/>
    <w:link w:val="Heading2Char"/>
    <w:autoRedefine/>
    <w:uiPriority w:val="9"/>
    <w:unhideWhenUsed/>
    <w:qFormat/>
    <w:rsid w:val="00A12B35"/>
    <w:pPr>
      <w:keepNext/>
      <w:keepLines/>
      <w:spacing w:before="40"/>
      <w:outlineLvl w:val="1"/>
    </w:pPr>
    <w:rPr>
      <w:rFonts w:eastAsiaTheme="majorEastAsia" w:cstheme="majorBidi"/>
      <w:b/>
      <w:color w:val="1F3864" w:themeColor="accent5" w:themeShade="80"/>
      <w:szCs w:val="26"/>
    </w:rPr>
  </w:style>
  <w:style w:type="paragraph" w:styleId="Heading3">
    <w:name w:val="heading 3"/>
    <w:basedOn w:val="Normal"/>
    <w:next w:val="Normal"/>
    <w:link w:val="Heading3Char"/>
    <w:uiPriority w:val="9"/>
    <w:unhideWhenUsed/>
    <w:qFormat/>
    <w:rsid w:val="00480573"/>
    <w:pPr>
      <w:keepNext/>
      <w:keepLines/>
      <w:widowControl w:val="0"/>
      <w:autoSpaceDE w:val="0"/>
      <w:autoSpaceDN w:val="0"/>
      <w:spacing w:before="40"/>
      <w:outlineLvl w:val="2"/>
    </w:pPr>
    <w:rPr>
      <w:rFonts w:asciiTheme="majorHAnsi" w:eastAsiaTheme="majorEastAsia" w:hAnsiTheme="majorHAnsi" w:cstheme="majorBidi"/>
      <w:color w:val="1F4D78" w:themeColor="accent1" w:themeShade="7F"/>
      <w:lang w:bidi="en-GB"/>
    </w:rPr>
  </w:style>
  <w:style w:type="paragraph" w:styleId="Heading4">
    <w:name w:val="heading 4"/>
    <w:basedOn w:val="Normal"/>
    <w:next w:val="Normal"/>
    <w:link w:val="Heading4Char"/>
    <w:uiPriority w:val="9"/>
    <w:unhideWhenUsed/>
    <w:qFormat/>
    <w:rsid w:val="00480573"/>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lang w:bidi="en-GB"/>
    </w:rPr>
  </w:style>
  <w:style w:type="paragraph" w:styleId="Heading5">
    <w:name w:val="heading 5"/>
    <w:basedOn w:val="Normal"/>
    <w:next w:val="Normal"/>
    <w:link w:val="Heading5Char"/>
    <w:uiPriority w:val="9"/>
    <w:semiHidden/>
    <w:unhideWhenUsed/>
    <w:qFormat/>
    <w:rsid w:val="006D35C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D35C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D35C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D35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3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41803"/>
    <w:pPr>
      <w:contextualSpacing/>
      <w:jc w:val="center"/>
    </w:pPr>
    <w:rPr>
      <w:rFonts w:eastAsiaTheme="majorEastAsia" w:cstheme="majorBidi"/>
      <w:b/>
      <w:color w:val="2E74B5" w:themeColor="accent1" w:themeShade="BF"/>
      <w:spacing w:val="-10"/>
      <w:kern w:val="28"/>
      <w:sz w:val="32"/>
      <w:szCs w:val="56"/>
    </w:rPr>
  </w:style>
  <w:style w:type="character" w:customStyle="1" w:styleId="TitleChar">
    <w:name w:val="Title Char"/>
    <w:basedOn w:val="DefaultParagraphFont"/>
    <w:link w:val="Title"/>
    <w:uiPriority w:val="10"/>
    <w:rsid w:val="00741803"/>
    <w:rPr>
      <w:rFonts w:ascii="Arial" w:eastAsiaTheme="majorEastAsia" w:hAnsi="Arial" w:cstheme="majorBidi"/>
      <w:b/>
      <w:color w:val="2E74B5" w:themeColor="accent1" w:themeShade="BF"/>
      <w:spacing w:val="-10"/>
      <w:kern w:val="28"/>
      <w:sz w:val="32"/>
      <w:szCs w:val="56"/>
      <w:lang w:eastAsia="en-GB"/>
    </w:rPr>
  </w:style>
  <w:style w:type="character" w:customStyle="1" w:styleId="Heading1Char">
    <w:name w:val="Heading 1 Char"/>
    <w:basedOn w:val="DefaultParagraphFont"/>
    <w:link w:val="Heading1"/>
    <w:uiPriority w:val="9"/>
    <w:rsid w:val="00C30951"/>
    <w:rPr>
      <w:rFonts w:ascii="Arial" w:eastAsiaTheme="majorEastAsia" w:hAnsi="Arial" w:cs="Arial"/>
      <w:b/>
      <w:color w:val="1F3864" w:themeColor="accent5" w:themeShade="80"/>
      <w:sz w:val="32"/>
      <w:szCs w:val="32"/>
      <w:lang w:val="en-US" w:eastAsia="en-GB"/>
    </w:rPr>
  </w:style>
  <w:style w:type="character" w:styleId="Hyperlink">
    <w:name w:val="Hyperlink"/>
    <w:basedOn w:val="DefaultParagraphFont"/>
    <w:uiPriority w:val="99"/>
    <w:unhideWhenUsed/>
    <w:qFormat/>
    <w:rsid w:val="00566763"/>
    <w:rPr>
      <w:rFonts w:ascii="Arial" w:hAnsi="Arial"/>
      <w:color w:val="1C11FB"/>
      <w:sz w:val="24"/>
      <w:u w:val="single"/>
    </w:rPr>
  </w:style>
  <w:style w:type="character" w:customStyle="1" w:styleId="Heading2Char">
    <w:name w:val="Heading 2 Char"/>
    <w:basedOn w:val="DefaultParagraphFont"/>
    <w:link w:val="Heading2"/>
    <w:uiPriority w:val="9"/>
    <w:rsid w:val="00A12B35"/>
    <w:rPr>
      <w:rFonts w:ascii="Arial" w:eastAsiaTheme="majorEastAsia" w:hAnsi="Arial" w:cstheme="majorBidi"/>
      <w:b/>
      <w:color w:val="1F3864" w:themeColor="accent5" w:themeShade="80"/>
      <w:sz w:val="24"/>
      <w:szCs w:val="26"/>
      <w:lang w:eastAsia="en-GB"/>
    </w:rPr>
  </w:style>
  <w:style w:type="character" w:customStyle="1" w:styleId="Heading3Char">
    <w:name w:val="Heading 3 Char"/>
    <w:basedOn w:val="DefaultParagraphFont"/>
    <w:link w:val="Heading3"/>
    <w:uiPriority w:val="9"/>
    <w:rsid w:val="00480573"/>
    <w:rPr>
      <w:rFonts w:asciiTheme="majorHAnsi" w:eastAsiaTheme="majorEastAsia" w:hAnsiTheme="majorHAnsi" w:cstheme="majorBidi"/>
      <w:color w:val="1F4D78" w:themeColor="accent1" w:themeShade="7F"/>
      <w:sz w:val="24"/>
      <w:szCs w:val="24"/>
      <w:lang w:eastAsia="en-GB" w:bidi="en-GB"/>
    </w:rPr>
  </w:style>
  <w:style w:type="character" w:customStyle="1" w:styleId="Heading4Char">
    <w:name w:val="Heading 4 Char"/>
    <w:basedOn w:val="DefaultParagraphFont"/>
    <w:link w:val="Heading4"/>
    <w:uiPriority w:val="9"/>
    <w:rsid w:val="00480573"/>
    <w:rPr>
      <w:rFonts w:asciiTheme="majorHAnsi" w:eastAsiaTheme="majorEastAsia" w:hAnsiTheme="majorHAnsi" w:cstheme="majorBidi"/>
      <w:i/>
      <w:iCs/>
      <w:color w:val="2E74B5" w:themeColor="accent1" w:themeShade="BF"/>
      <w:sz w:val="24"/>
      <w:szCs w:val="24"/>
      <w:lang w:eastAsia="en-GB" w:bidi="en-GB"/>
    </w:rPr>
  </w:style>
  <w:style w:type="character" w:styleId="CommentReference">
    <w:name w:val="annotation reference"/>
    <w:basedOn w:val="DefaultParagraphFont"/>
    <w:uiPriority w:val="99"/>
    <w:semiHidden/>
    <w:unhideWhenUsed/>
    <w:rsid w:val="00480573"/>
    <w:rPr>
      <w:sz w:val="16"/>
      <w:szCs w:val="16"/>
    </w:rPr>
  </w:style>
  <w:style w:type="paragraph" w:styleId="CommentText">
    <w:name w:val="annotation text"/>
    <w:basedOn w:val="Normal"/>
    <w:link w:val="CommentTextChar"/>
    <w:uiPriority w:val="99"/>
    <w:unhideWhenUsed/>
    <w:rsid w:val="00480573"/>
    <w:rPr>
      <w:sz w:val="20"/>
      <w:szCs w:val="20"/>
    </w:rPr>
  </w:style>
  <w:style w:type="character" w:customStyle="1" w:styleId="CommentTextChar">
    <w:name w:val="Comment Text Char"/>
    <w:basedOn w:val="DefaultParagraphFont"/>
    <w:link w:val="CommentText"/>
    <w:uiPriority w:val="99"/>
    <w:rsid w:val="0048057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80573"/>
    <w:rPr>
      <w:b/>
      <w:bCs/>
    </w:rPr>
  </w:style>
  <w:style w:type="character" w:customStyle="1" w:styleId="CommentSubjectChar">
    <w:name w:val="Comment Subject Char"/>
    <w:basedOn w:val="CommentTextChar"/>
    <w:link w:val="CommentSubject"/>
    <w:uiPriority w:val="99"/>
    <w:semiHidden/>
    <w:rsid w:val="0048057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8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573"/>
    <w:rPr>
      <w:rFonts w:ascii="Segoe UI" w:eastAsia="Times New Roman" w:hAnsi="Segoe UI" w:cs="Segoe UI"/>
      <w:sz w:val="18"/>
      <w:szCs w:val="18"/>
      <w:lang w:eastAsia="en-GB"/>
    </w:rPr>
  </w:style>
  <w:style w:type="paragraph" w:styleId="NormalWeb">
    <w:name w:val="Normal (Web)"/>
    <w:basedOn w:val="Normal"/>
    <w:uiPriority w:val="99"/>
    <w:unhideWhenUsed/>
    <w:rsid w:val="00480573"/>
    <w:pPr>
      <w:spacing w:before="100" w:beforeAutospacing="1" w:after="100" w:afterAutospacing="1"/>
    </w:pPr>
  </w:style>
  <w:style w:type="table" w:styleId="TableGrid">
    <w:name w:val="Table Grid"/>
    <w:basedOn w:val="TableNormal"/>
    <w:uiPriority w:val="39"/>
    <w:rsid w:val="0048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0573"/>
    <w:pPr>
      <w:widowControl w:val="0"/>
      <w:autoSpaceDE w:val="0"/>
      <w:autoSpaceDN w:val="0"/>
    </w:pPr>
    <w:rPr>
      <w:rFonts w:eastAsia="Arial" w:cs="Arial"/>
      <w:lang w:bidi="en-GB"/>
    </w:rPr>
  </w:style>
  <w:style w:type="character" w:customStyle="1" w:styleId="BodyTextChar">
    <w:name w:val="Body Text Char"/>
    <w:basedOn w:val="DefaultParagraphFont"/>
    <w:link w:val="BodyText"/>
    <w:uiPriority w:val="1"/>
    <w:rsid w:val="00480573"/>
    <w:rPr>
      <w:rFonts w:ascii="Arial" w:eastAsia="Arial" w:hAnsi="Arial" w:cs="Arial"/>
      <w:sz w:val="24"/>
      <w:szCs w:val="24"/>
      <w:lang w:eastAsia="en-GB" w:bidi="en-GB"/>
    </w:rPr>
  </w:style>
  <w:style w:type="paragraph" w:styleId="ListParagraph">
    <w:name w:val="List Paragraph"/>
    <w:basedOn w:val="Normal"/>
    <w:link w:val="ListParagraphChar"/>
    <w:uiPriority w:val="34"/>
    <w:qFormat/>
    <w:rsid w:val="000B4B24"/>
    <w:pPr>
      <w:widowControl w:val="0"/>
      <w:autoSpaceDE w:val="0"/>
      <w:autoSpaceDN w:val="0"/>
      <w:spacing w:after="120" w:line="240" w:lineRule="auto"/>
      <w:ind w:left="896" w:hanging="357"/>
    </w:pPr>
    <w:rPr>
      <w:rFonts w:eastAsia="Arial" w:cs="Arial"/>
      <w:lang w:bidi="en-GB"/>
    </w:rPr>
  </w:style>
  <w:style w:type="character" w:customStyle="1" w:styleId="ListParagraphChar">
    <w:name w:val="List Paragraph Char"/>
    <w:basedOn w:val="DefaultParagraphFont"/>
    <w:link w:val="ListParagraph"/>
    <w:uiPriority w:val="34"/>
    <w:locked/>
    <w:rsid w:val="000B4B24"/>
    <w:rPr>
      <w:rFonts w:ascii="Arial" w:eastAsia="Arial" w:hAnsi="Arial" w:cs="Arial"/>
      <w:color w:val="002060"/>
      <w:sz w:val="24"/>
      <w:szCs w:val="24"/>
      <w:lang w:eastAsia="en-GB" w:bidi="en-GB"/>
    </w:rPr>
  </w:style>
  <w:style w:type="paragraph" w:styleId="TOCHeading">
    <w:name w:val="TOC Heading"/>
    <w:basedOn w:val="Heading1"/>
    <w:next w:val="Normal"/>
    <w:uiPriority w:val="39"/>
    <w:unhideWhenUsed/>
    <w:qFormat/>
    <w:rsid w:val="00480573"/>
    <w:pPr>
      <w:outlineLvl w:val="9"/>
    </w:pPr>
  </w:style>
  <w:style w:type="paragraph" w:styleId="TOC1">
    <w:name w:val="toc 1"/>
    <w:basedOn w:val="Normal"/>
    <w:next w:val="Normal"/>
    <w:autoRedefine/>
    <w:uiPriority w:val="39"/>
    <w:unhideWhenUsed/>
    <w:rsid w:val="0041141D"/>
    <w:pPr>
      <w:tabs>
        <w:tab w:val="right" w:leader="dot" w:pos="9016"/>
      </w:tabs>
      <w:spacing w:before="360"/>
    </w:pPr>
    <w:rPr>
      <w:rFonts w:asciiTheme="majorHAnsi" w:hAnsiTheme="majorHAnsi" w:cstheme="majorHAnsi"/>
      <w:b/>
      <w:bCs/>
      <w:caps/>
    </w:rPr>
  </w:style>
  <w:style w:type="character" w:styleId="FollowedHyperlink">
    <w:name w:val="FollowedHyperlink"/>
    <w:basedOn w:val="DefaultParagraphFont"/>
    <w:uiPriority w:val="99"/>
    <w:semiHidden/>
    <w:unhideWhenUsed/>
    <w:rsid w:val="00480573"/>
    <w:rPr>
      <w:color w:val="954F72" w:themeColor="followedHyperlink"/>
      <w:u w:val="single"/>
    </w:rPr>
  </w:style>
  <w:style w:type="paragraph" w:customStyle="1" w:styleId="FootnoteText1">
    <w:name w:val="Footnote Text1"/>
    <w:basedOn w:val="Normal"/>
    <w:next w:val="FootnoteText"/>
    <w:link w:val="FootnoteTextChar"/>
    <w:uiPriority w:val="99"/>
    <w:semiHidden/>
    <w:unhideWhenUsed/>
    <w:rsid w:val="00480573"/>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1"/>
    <w:uiPriority w:val="99"/>
    <w:semiHidden/>
    <w:rsid w:val="00480573"/>
    <w:rPr>
      <w:rFonts w:asciiTheme="majorHAnsi" w:eastAsiaTheme="majorEastAsia" w:hAnsiTheme="majorHAnsi" w:cstheme="majorBidi"/>
      <w:sz w:val="20"/>
      <w:szCs w:val="20"/>
      <w:lang w:eastAsia="en-GB"/>
    </w:rPr>
  </w:style>
  <w:style w:type="character" w:styleId="FootnoteReference">
    <w:name w:val="footnote reference"/>
    <w:basedOn w:val="DefaultParagraphFont"/>
    <w:uiPriority w:val="99"/>
    <w:semiHidden/>
    <w:unhideWhenUsed/>
    <w:rsid w:val="00480573"/>
    <w:rPr>
      <w:vertAlign w:val="superscript"/>
    </w:rPr>
  </w:style>
  <w:style w:type="table" w:customStyle="1" w:styleId="TableGrid1">
    <w:name w:val="Table Grid1"/>
    <w:basedOn w:val="TableNormal"/>
    <w:next w:val="TableGrid"/>
    <w:uiPriority w:val="59"/>
    <w:rsid w:val="00480573"/>
    <w:pPr>
      <w:spacing w:after="0" w:line="240" w:lineRule="auto"/>
    </w:pPr>
    <w:rPr>
      <w:rFonts w:ascii="Arial" w:eastAsiaTheme="maj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480573"/>
    <w:rPr>
      <w:sz w:val="20"/>
      <w:szCs w:val="20"/>
    </w:rPr>
  </w:style>
  <w:style w:type="character" w:customStyle="1" w:styleId="FootnoteTextChar1">
    <w:name w:val="Footnote Text Char1"/>
    <w:basedOn w:val="DefaultParagraphFont"/>
    <w:link w:val="FootnoteText"/>
    <w:uiPriority w:val="99"/>
    <w:semiHidden/>
    <w:rsid w:val="00480573"/>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DA07CB"/>
    <w:pPr>
      <w:tabs>
        <w:tab w:val="right" w:leader="dot" w:pos="9016"/>
      </w:tabs>
      <w:spacing w:before="240"/>
    </w:pPr>
    <w:rPr>
      <w:rFonts w:asciiTheme="minorHAnsi" w:hAnsiTheme="minorHAnsi" w:cstheme="minorHAnsi"/>
      <w:b/>
      <w:bCs/>
      <w:sz w:val="20"/>
      <w:szCs w:val="20"/>
    </w:rPr>
  </w:style>
  <w:style w:type="paragraph" w:customStyle="1" w:styleId="Default">
    <w:name w:val="Default"/>
    <w:rsid w:val="0048057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0573"/>
    <w:pPr>
      <w:tabs>
        <w:tab w:val="center" w:pos="4513"/>
        <w:tab w:val="right" w:pos="9026"/>
      </w:tabs>
    </w:pPr>
  </w:style>
  <w:style w:type="character" w:customStyle="1" w:styleId="HeaderChar">
    <w:name w:val="Header Char"/>
    <w:basedOn w:val="DefaultParagraphFont"/>
    <w:link w:val="Header"/>
    <w:uiPriority w:val="99"/>
    <w:rsid w:val="0048057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80573"/>
    <w:pPr>
      <w:tabs>
        <w:tab w:val="center" w:pos="4513"/>
        <w:tab w:val="right" w:pos="9026"/>
      </w:tabs>
    </w:pPr>
  </w:style>
  <w:style w:type="character" w:customStyle="1" w:styleId="FooterChar">
    <w:name w:val="Footer Char"/>
    <w:basedOn w:val="DefaultParagraphFont"/>
    <w:link w:val="Footer"/>
    <w:uiPriority w:val="99"/>
    <w:rsid w:val="00480573"/>
    <w:rPr>
      <w:rFonts w:ascii="Times New Roman" w:eastAsia="Times New Roman" w:hAnsi="Times New Roman" w:cs="Times New Roman"/>
      <w:sz w:val="24"/>
      <w:szCs w:val="24"/>
      <w:lang w:eastAsia="en-GB"/>
    </w:rPr>
  </w:style>
  <w:style w:type="paragraph" w:styleId="Revision">
    <w:name w:val="Revision"/>
    <w:hidden/>
    <w:uiPriority w:val="99"/>
    <w:semiHidden/>
    <w:rsid w:val="00480573"/>
    <w:pPr>
      <w:spacing w:after="0" w:line="240" w:lineRule="auto"/>
    </w:pPr>
  </w:style>
  <w:style w:type="character" w:styleId="Strong">
    <w:name w:val="Strong"/>
    <w:basedOn w:val="DefaultParagraphFont"/>
    <w:uiPriority w:val="22"/>
    <w:qFormat/>
    <w:rsid w:val="00480573"/>
    <w:rPr>
      <w:b/>
      <w:bCs/>
    </w:rPr>
  </w:style>
  <w:style w:type="character" w:styleId="Emphasis">
    <w:name w:val="Emphasis"/>
    <w:basedOn w:val="DefaultParagraphFont"/>
    <w:uiPriority w:val="20"/>
    <w:qFormat/>
    <w:rsid w:val="00480573"/>
    <w:rPr>
      <w:i/>
      <w:iCs/>
    </w:rPr>
  </w:style>
  <w:style w:type="paragraph" w:styleId="TOC3">
    <w:name w:val="toc 3"/>
    <w:basedOn w:val="Normal"/>
    <w:next w:val="Normal"/>
    <w:autoRedefine/>
    <w:uiPriority w:val="39"/>
    <w:unhideWhenUsed/>
    <w:rsid w:val="0070256F"/>
    <w:pPr>
      <w:ind w:left="240"/>
    </w:pPr>
    <w:rPr>
      <w:rFonts w:asciiTheme="minorHAnsi" w:hAnsiTheme="minorHAnsi" w:cstheme="minorHAnsi"/>
      <w:sz w:val="20"/>
      <w:szCs w:val="20"/>
    </w:rPr>
  </w:style>
  <w:style w:type="paragraph" w:styleId="NoSpacing">
    <w:name w:val="No Spacing"/>
    <w:link w:val="NoSpacingChar"/>
    <w:uiPriority w:val="1"/>
    <w:qFormat/>
    <w:rsid w:val="00480573"/>
    <w:pPr>
      <w:widowControl w:val="0"/>
      <w:spacing w:after="0" w:line="240" w:lineRule="auto"/>
    </w:pPr>
    <w:rPr>
      <w:lang w:val="en-US"/>
    </w:rPr>
  </w:style>
  <w:style w:type="character" w:customStyle="1" w:styleId="UnresolvedMention1">
    <w:name w:val="Unresolved Mention1"/>
    <w:basedOn w:val="DefaultParagraphFont"/>
    <w:uiPriority w:val="99"/>
    <w:semiHidden/>
    <w:unhideWhenUsed/>
    <w:rsid w:val="00480573"/>
    <w:rPr>
      <w:color w:val="605E5C"/>
      <w:shd w:val="clear" w:color="auto" w:fill="E1DFDD"/>
    </w:rPr>
  </w:style>
  <w:style w:type="character" w:customStyle="1" w:styleId="HeadingSubBookChar">
    <w:name w:val="Heading Sub Book Char"/>
    <w:basedOn w:val="DefaultParagraphFont"/>
    <w:link w:val="HeadingSubBook"/>
    <w:locked/>
    <w:rsid w:val="00480573"/>
    <w:rPr>
      <w:rFonts w:asciiTheme="minorBidi" w:eastAsia="Times" w:hAnsiTheme="minorBidi"/>
      <w:b/>
      <w:color w:val="5B9BD5" w:themeColor="accent1"/>
      <w:sz w:val="24"/>
    </w:rPr>
  </w:style>
  <w:style w:type="paragraph" w:customStyle="1" w:styleId="HeadingSubBook">
    <w:name w:val="Heading Sub Book"/>
    <w:link w:val="HeadingSubBookChar"/>
    <w:qFormat/>
    <w:rsid w:val="00480573"/>
    <w:pPr>
      <w:tabs>
        <w:tab w:val="left" w:pos="851"/>
      </w:tabs>
      <w:spacing w:before="300" w:after="0" w:line="240" w:lineRule="auto"/>
    </w:pPr>
    <w:rPr>
      <w:rFonts w:asciiTheme="minorBidi" w:eastAsia="Times" w:hAnsiTheme="minorBidi"/>
      <w:b/>
      <w:color w:val="5B9BD5" w:themeColor="accent1"/>
      <w:sz w:val="24"/>
    </w:rPr>
  </w:style>
  <w:style w:type="character" w:customStyle="1" w:styleId="UnresolvedMention2">
    <w:name w:val="Unresolved Mention2"/>
    <w:basedOn w:val="DefaultParagraphFont"/>
    <w:uiPriority w:val="99"/>
    <w:semiHidden/>
    <w:unhideWhenUsed/>
    <w:rsid w:val="00480573"/>
    <w:rPr>
      <w:color w:val="605E5C"/>
      <w:shd w:val="clear" w:color="auto" w:fill="E1DFDD"/>
    </w:rPr>
  </w:style>
  <w:style w:type="paragraph" w:styleId="TOC4">
    <w:name w:val="toc 4"/>
    <w:basedOn w:val="Normal"/>
    <w:next w:val="Normal"/>
    <w:autoRedefine/>
    <w:uiPriority w:val="39"/>
    <w:unhideWhenUsed/>
    <w:rsid w:val="00480573"/>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80573"/>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80573"/>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80573"/>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80573"/>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80573"/>
    <w:pPr>
      <w:ind w:left="1680"/>
    </w:pPr>
    <w:rPr>
      <w:rFonts w:asciiTheme="minorHAnsi" w:hAnsiTheme="minorHAnsi" w:cstheme="minorHAnsi"/>
      <w:sz w:val="20"/>
      <w:szCs w:val="20"/>
    </w:rPr>
  </w:style>
  <w:style w:type="character" w:customStyle="1" w:styleId="apple-converted-space">
    <w:name w:val="apple-converted-space"/>
    <w:basedOn w:val="DefaultParagraphFont"/>
    <w:rsid w:val="00480573"/>
  </w:style>
  <w:style w:type="character" w:customStyle="1" w:styleId="NoSpacingChar">
    <w:name w:val="No Spacing Char"/>
    <w:basedOn w:val="DefaultParagraphFont"/>
    <w:link w:val="NoSpacing"/>
    <w:uiPriority w:val="1"/>
    <w:rsid w:val="00566763"/>
    <w:rPr>
      <w:lang w:val="en-US"/>
    </w:rPr>
  </w:style>
  <w:style w:type="character" w:styleId="BookTitle">
    <w:name w:val="Book Title"/>
    <w:basedOn w:val="DefaultParagraphFont"/>
    <w:uiPriority w:val="33"/>
    <w:qFormat/>
    <w:rsid w:val="000B4B24"/>
    <w:rPr>
      <w:b/>
      <w:bCs/>
      <w:i/>
      <w:iCs/>
      <w:spacing w:val="5"/>
    </w:rPr>
  </w:style>
  <w:style w:type="character" w:styleId="UnresolvedMention">
    <w:name w:val="Unresolved Mention"/>
    <w:basedOn w:val="DefaultParagraphFont"/>
    <w:uiPriority w:val="99"/>
    <w:semiHidden/>
    <w:unhideWhenUsed/>
    <w:rsid w:val="000D7B3A"/>
    <w:rPr>
      <w:color w:val="605E5C"/>
      <w:shd w:val="clear" w:color="auto" w:fill="E1DFDD"/>
    </w:rPr>
  </w:style>
  <w:style w:type="character" w:customStyle="1" w:styleId="ui-provider">
    <w:name w:val="ui-provider"/>
    <w:basedOn w:val="DefaultParagraphFont"/>
    <w:rsid w:val="00A83B18"/>
  </w:style>
  <w:style w:type="character" w:styleId="Mention">
    <w:name w:val="Mention"/>
    <w:basedOn w:val="DefaultParagraphFont"/>
    <w:uiPriority w:val="99"/>
    <w:unhideWhenUsed/>
    <w:rsid w:val="00A83B18"/>
    <w:rPr>
      <w:color w:val="2B579A"/>
      <w:shd w:val="clear" w:color="auto" w:fill="E1DFDD"/>
    </w:rPr>
  </w:style>
  <w:style w:type="paragraph" w:customStyle="1" w:styleId="paragraph">
    <w:name w:val="paragraph"/>
    <w:basedOn w:val="Normal"/>
    <w:rsid w:val="00DA2341"/>
    <w:pPr>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DA2341"/>
  </w:style>
  <w:style w:type="character" w:customStyle="1" w:styleId="eop">
    <w:name w:val="eop"/>
    <w:basedOn w:val="DefaultParagraphFont"/>
    <w:rsid w:val="00DA2341"/>
  </w:style>
  <w:style w:type="paragraph" w:styleId="Bibliography">
    <w:name w:val="Bibliography"/>
    <w:basedOn w:val="Normal"/>
    <w:next w:val="Normal"/>
    <w:uiPriority w:val="37"/>
    <w:semiHidden/>
    <w:unhideWhenUsed/>
    <w:rsid w:val="006D35C6"/>
  </w:style>
  <w:style w:type="paragraph" w:styleId="BlockText">
    <w:name w:val="Block Text"/>
    <w:basedOn w:val="Normal"/>
    <w:uiPriority w:val="99"/>
    <w:semiHidden/>
    <w:unhideWhenUsed/>
    <w:rsid w:val="006D35C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6D35C6"/>
    <w:pPr>
      <w:spacing w:after="120" w:line="480" w:lineRule="auto"/>
    </w:pPr>
  </w:style>
  <w:style w:type="character" w:customStyle="1" w:styleId="BodyText2Char">
    <w:name w:val="Body Text 2 Char"/>
    <w:basedOn w:val="DefaultParagraphFont"/>
    <w:link w:val="BodyText2"/>
    <w:uiPriority w:val="99"/>
    <w:semiHidden/>
    <w:rsid w:val="006D35C6"/>
    <w:rPr>
      <w:rFonts w:ascii="Arial" w:eastAsia="Times New Roman" w:hAnsi="Arial" w:cs="Times New Roman"/>
      <w:color w:val="002060"/>
      <w:sz w:val="24"/>
      <w:szCs w:val="24"/>
      <w:lang w:eastAsia="en-GB"/>
    </w:rPr>
  </w:style>
  <w:style w:type="paragraph" w:styleId="BodyText3">
    <w:name w:val="Body Text 3"/>
    <w:basedOn w:val="Normal"/>
    <w:link w:val="BodyText3Char"/>
    <w:uiPriority w:val="99"/>
    <w:semiHidden/>
    <w:unhideWhenUsed/>
    <w:rsid w:val="006D35C6"/>
    <w:pPr>
      <w:spacing w:after="120"/>
    </w:pPr>
    <w:rPr>
      <w:sz w:val="16"/>
      <w:szCs w:val="16"/>
    </w:rPr>
  </w:style>
  <w:style w:type="character" w:customStyle="1" w:styleId="BodyText3Char">
    <w:name w:val="Body Text 3 Char"/>
    <w:basedOn w:val="DefaultParagraphFont"/>
    <w:link w:val="BodyText3"/>
    <w:uiPriority w:val="99"/>
    <w:semiHidden/>
    <w:rsid w:val="006D35C6"/>
    <w:rPr>
      <w:rFonts w:ascii="Arial" w:eastAsia="Times New Roman" w:hAnsi="Arial" w:cs="Times New Roman"/>
      <w:color w:val="002060"/>
      <w:sz w:val="16"/>
      <w:szCs w:val="16"/>
      <w:lang w:eastAsia="en-GB"/>
    </w:rPr>
  </w:style>
  <w:style w:type="paragraph" w:styleId="BodyTextFirstIndent">
    <w:name w:val="Body Text First Indent"/>
    <w:basedOn w:val="BodyText"/>
    <w:link w:val="BodyTextFirstIndentChar"/>
    <w:uiPriority w:val="99"/>
    <w:semiHidden/>
    <w:unhideWhenUsed/>
    <w:rsid w:val="006D35C6"/>
    <w:pPr>
      <w:widowControl/>
      <w:autoSpaceDE/>
      <w:autoSpaceDN/>
      <w:ind w:firstLine="360"/>
    </w:pPr>
    <w:rPr>
      <w:rFonts w:eastAsia="Times New Roman" w:cs="Times New Roman"/>
      <w:lang w:bidi="ar-SA"/>
    </w:rPr>
  </w:style>
  <w:style w:type="character" w:customStyle="1" w:styleId="BodyTextFirstIndentChar">
    <w:name w:val="Body Text First Indent Char"/>
    <w:basedOn w:val="BodyTextChar"/>
    <w:link w:val="BodyTextFirstIndent"/>
    <w:uiPriority w:val="99"/>
    <w:semiHidden/>
    <w:rsid w:val="006D35C6"/>
    <w:rPr>
      <w:rFonts w:ascii="Arial" w:eastAsia="Times New Roman" w:hAnsi="Arial" w:cs="Times New Roman"/>
      <w:color w:val="002060"/>
      <w:sz w:val="24"/>
      <w:szCs w:val="24"/>
      <w:lang w:eastAsia="en-GB" w:bidi="en-GB"/>
    </w:rPr>
  </w:style>
  <w:style w:type="paragraph" w:styleId="BodyTextIndent">
    <w:name w:val="Body Text Indent"/>
    <w:basedOn w:val="Normal"/>
    <w:link w:val="BodyTextIndentChar"/>
    <w:uiPriority w:val="99"/>
    <w:semiHidden/>
    <w:unhideWhenUsed/>
    <w:rsid w:val="006D35C6"/>
    <w:pPr>
      <w:spacing w:after="120"/>
      <w:ind w:left="283"/>
    </w:pPr>
  </w:style>
  <w:style w:type="character" w:customStyle="1" w:styleId="BodyTextIndentChar">
    <w:name w:val="Body Text Indent Char"/>
    <w:basedOn w:val="DefaultParagraphFont"/>
    <w:link w:val="BodyTextIndent"/>
    <w:uiPriority w:val="99"/>
    <w:semiHidden/>
    <w:rsid w:val="006D35C6"/>
    <w:rPr>
      <w:rFonts w:ascii="Arial" w:eastAsia="Times New Roman" w:hAnsi="Arial" w:cs="Times New Roman"/>
      <w:color w:val="002060"/>
      <w:sz w:val="24"/>
      <w:szCs w:val="24"/>
      <w:lang w:eastAsia="en-GB"/>
    </w:rPr>
  </w:style>
  <w:style w:type="paragraph" w:styleId="BodyTextFirstIndent2">
    <w:name w:val="Body Text First Indent 2"/>
    <w:basedOn w:val="BodyTextIndent"/>
    <w:link w:val="BodyTextFirstIndent2Char"/>
    <w:uiPriority w:val="99"/>
    <w:semiHidden/>
    <w:unhideWhenUsed/>
    <w:rsid w:val="006D35C6"/>
    <w:pPr>
      <w:spacing w:after="0"/>
      <w:ind w:left="360" w:firstLine="360"/>
    </w:pPr>
  </w:style>
  <w:style w:type="character" w:customStyle="1" w:styleId="BodyTextFirstIndent2Char">
    <w:name w:val="Body Text First Indent 2 Char"/>
    <w:basedOn w:val="BodyTextIndentChar"/>
    <w:link w:val="BodyTextFirstIndent2"/>
    <w:uiPriority w:val="99"/>
    <w:semiHidden/>
    <w:rsid w:val="006D35C6"/>
    <w:rPr>
      <w:rFonts w:ascii="Arial" w:eastAsia="Times New Roman" w:hAnsi="Arial" w:cs="Times New Roman"/>
      <w:color w:val="002060"/>
      <w:sz w:val="24"/>
      <w:szCs w:val="24"/>
      <w:lang w:eastAsia="en-GB"/>
    </w:rPr>
  </w:style>
  <w:style w:type="paragraph" w:styleId="BodyTextIndent2">
    <w:name w:val="Body Text Indent 2"/>
    <w:basedOn w:val="Normal"/>
    <w:link w:val="BodyTextIndent2Char"/>
    <w:uiPriority w:val="99"/>
    <w:semiHidden/>
    <w:unhideWhenUsed/>
    <w:rsid w:val="006D35C6"/>
    <w:pPr>
      <w:spacing w:after="120" w:line="480" w:lineRule="auto"/>
      <w:ind w:left="283"/>
    </w:pPr>
  </w:style>
  <w:style w:type="character" w:customStyle="1" w:styleId="BodyTextIndent2Char">
    <w:name w:val="Body Text Indent 2 Char"/>
    <w:basedOn w:val="DefaultParagraphFont"/>
    <w:link w:val="BodyTextIndent2"/>
    <w:uiPriority w:val="99"/>
    <w:semiHidden/>
    <w:rsid w:val="006D35C6"/>
    <w:rPr>
      <w:rFonts w:ascii="Arial" w:eastAsia="Times New Roman" w:hAnsi="Arial" w:cs="Times New Roman"/>
      <w:color w:val="002060"/>
      <w:sz w:val="24"/>
      <w:szCs w:val="24"/>
      <w:lang w:eastAsia="en-GB"/>
    </w:rPr>
  </w:style>
  <w:style w:type="paragraph" w:styleId="BodyTextIndent3">
    <w:name w:val="Body Text Indent 3"/>
    <w:basedOn w:val="Normal"/>
    <w:link w:val="BodyTextIndent3Char"/>
    <w:uiPriority w:val="99"/>
    <w:semiHidden/>
    <w:unhideWhenUsed/>
    <w:rsid w:val="006D35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D35C6"/>
    <w:rPr>
      <w:rFonts w:ascii="Arial" w:eastAsia="Times New Roman" w:hAnsi="Arial" w:cs="Times New Roman"/>
      <w:color w:val="002060"/>
      <w:sz w:val="16"/>
      <w:szCs w:val="16"/>
      <w:lang w:eastAsia="en-GB"/>
    </w:rPr>
  </w:style>
  <w:style w:type="paragraph" w:styleId="Caption">
    <w:name w:val="caption"/>
    <w:basedOn w:val="Normal"/>
    <w:next w:val="Normal"/>
    <w:uiPriority w:val="35"/>
    <w:semiHidden/>
    <w:unhideWhenUsed/>
    <w:qFormat/>
    <w:rsid w:val="006D35C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D35C6"/>
    <w:pPr>
      <w:spacing w:line="240" w:lineRule="auto"/>
      <w:ind w:left="4252"/>
    </w:pPr>
  </w:style>
  <w:style w:type="character" w:customStyle="1" w:styleId="ClosingChar">
    <w:name w:val="Closing Char"/>
    <w:basedOn w:val="DefaultParagraphFont"/>
    <w:link w:val="Closing"/>
    <w:uiPriority w:val="99"/>
    <w:semiHidden/>
    <w:rsid w:val="006D35C6"/>
    <w:rPr>
      <w:rFonts w:ascii="Arial" w:eastAsia="Times New Roman" w:hAnsi="Arial" w:cs="Times New Roman"/>
      <w:color w:val="002060"/>
      <w:sz w:val="24"/>
      <w:szCs w:val="24"/>
      <w:lang w:eastAsia="en-GB"/>
    </w:rPr>
  </w:style>
  <w:style w:type="paragraph" w:styleId="Date">
    <w:name w:val="Date"/>
    <w:basedOn w:val="Normal"/>
    <w:next w:val="Normal"/>
    <w:link w:val="DateChar"/>
    <w:uiPriority w:val="99"/>
    <w:semiHidden/>
    <w:unhideWhenUsed/>
    <w:rsid w:val="006D35C6"/>
  </w:style>
  <w:style w:type="character" w:customStyle="1" w:styleId="DateChar">
    <w:name w:val="Date Char"/>
    <w:basedOn w:val="DefaultParagraphFont"/>
    <w:link w:val="Date"/>
    <w:uiPriority w:val="99"/>
    <w:semiHidden/>
    <w:rsid w:val="006D35C6"/>
    <w:rPr>
      <w:rFonts w:ascii="Arial" w:eastAsia="Times New Roman" w:hAnsi="Arial" w:cs="Times New Roman"/>
      <w:color w:val="002060"/>
      <w:sz w:val="24"/>
      <w:szCs w:val="24"/>
      <w:lang w:eastAsia="en-GB"/>
    </w:rPr>
  </w:style>
  <w:style w:type="paragraph" w:styleId="DocumentMap">
    <w:name w:val="Document Map"/>
    <w:basedOn w:val="Normal"/>
    <w:link w:val="DocumentMapChar"/>
    <w:uiPriority w:val="99"/>
    <w:semiHidden/>
    <w:unhideWhenUsed/>
    <w:rsid w:val="006D35C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35C6"/>
    <w:rPr>
      <w:rFonts w:ascii="Segoe UI" w:eastAsia="Times New Roman" w:hAnsi="Segoe UI" w:cs="Segoe UI"/>
      <w:color w:val="002060"/>
      <w:sz w:val="16"/>
      <w:szCs w:val="16"/>
      <w:lang w:eastAsia="en-GB"/>
    </w:rPr>
  </w:style>
  <w:style w:type="paragraph" w:styleId="E-mailSignature">
    <w:name w:val="E-mail Signature"/>
    <w:basedOn w:val="Normal"/>
    <w:link w:val="E-mailSignatureChar"/>
    <w:uiPriority w:val="99"/>
    <w:semiHidden/>
    <w:unhideWhenUsed/>
    <w:rsid w:val="006D35C6"/>
    <w:pPr>
      <w:spacing w:line="240" w:lineRule="auto"/>
    </w:pPr>
  </w:style>
  <w:style w:type="character" w:customStyle="1" w:styleId="E-mailSignatureChar">
    <w:name w:val="E-mail Signature Char"/>
    <w:basedOn w:val="DefaultParagraphFont"/>
    <w:link w:val="E-mailSignature"/>
    <w:uiPriority w:val="99"/>
    <w:semiHidden/>
    <w:rsid w:val="006D35C6"/>
    <w:rPr>
      <w:rFonts w:ascii="Arial" w:eastAsia="Times New Roman" w:hAnsi="Arial" w:cs="Times New Roman"/>
      <w:color w:val="002060"/>
      <w:sz w:val="24"/>
      <w:szCs w:val="24"/>
      <w:lang w:eastAsia="en-GB"/>
    </w:rPr>
  </w:style>
  <w:style w:type="paragraph" w:styleId="EndnoteText">
    <w:name w:val="endnote text"/>
    <w:basedOn w:val="Normal"/>
    <w:link w:val="EndnoteTextChar"/>
    <w:uiPriority w:val="99"/>
    <w:semiHidden/>
    <w:unhideWhenUsed/>
    <w:rsid w:val="006D35C6"/>
    <w:pPr>
      <w:spacing w:line="240" w:lineRule="auto"/>
    </w:pPr>
    <w:rPr>
      <w:sz w:val="20"/>
      <w:szCs w:val="20"/>
    </w:rPr>
  </w:style>
  <w:style w:type="character" w:customStyle="1" w:styleId="EndnoteTextChar">
    <w:name w:val="Endnote Text Char"/>
    <w:basedOn w:val="DefaultParagraphFont"/>
    <w:link w:val="EndnoteText"/>
    <w:uiPriority w:val="99"/>
    <w:semiHidden/>
    <w:rsid w:val="006D35C6"/>
    <w:rPr>
      <w:rFonts w:ascii="Arial" w:eastAsia="Times New Roman" w:hAnsi="Arial" w:cs="Times New Roman"/>
      <w:color w:val="002060"/>
      <w:sz w:val="20"/>
      <w:szCs w:val="20"/>
      <w:lang w:eastAsia="en-GB"/>
    </w:rPr>
  </w:style>
  <w:style w:type="paragraph" w:styleId="EnvelopeAddress">
    <w:name w:val="envelope address"/>
    <w:basedOn w:val="Normal"/>
    <w:uiPriority w:val="99"/>
    <w:semiHidden/>
    <w:unhideWhenUsed/>
    <w:rsid w:val="006D35C6"/>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D35C6"/>
    <w:pPr>
      <w:spacing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6D35C6"/>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6D35C6"/>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6D35C6"/>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uiPriority w:val="9"/>
    <w:semiHidden/>
    <w:rsid w:val="006D35C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D35C6"/>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6D35C6"/>
    <w:pPr>
      <w:spacing w:line="240" w:lineRule="auto"/>
    </w:pPr>
    <w:rPr>
      <w:i/>
      <w:iCs/>
    </w:rPr>
  </w:style>
  <w:style w:type="character" w:customStyle="1" w:styleId="HTMLAddressChar">
    <w:name w:val="HTML Address Char"/>
    <w:basedOn w:val="DefaultParagraphFont"/>
    <w:link w:val="HTMLAddress"/>
    <w:uiPriority w:val="99"/>
    <w:semiHidden/>
    <w:rsid w:val="006D35C6"/>
    <w:rPr>
      <w:rFonts w:ascii="Arial" w:eastAsia="Times New Roman" w:hAnsi="Arial" w:cs="Times New Roman"/>
      <w:i/>
      <w:iCs/>
      <w:color w:val="002060"/>
      <w:sz w:val="24"/>
      <w:szCs w:val="24"/>
      <w:lang w:eastAsia="en-GB"/>
    </w:rPr>
  </w:style>
  <w:style w:type="paragraph" w:styleId="HTMLPreformatted">
    <w:name w:val="HTML Preformatted"/>
    <w:basedOn w:val="Normal"/>
    <w:link w:val="HTMLPreformattedChar"/>
    <w:uiPriority w:val="99"/>
    <w:semiHidden/>
    <w:unhideWhenUsed/>
    <w:rsid w:val="006D35C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5C6"/>
    <w:rPr>
      <w:rFonts w:ascii="Consolas" w:eastAsia="Times New Roman" w:hAnsi="Consolas" w:cs="Times New Roman"/>
      <w:color w:val="002060"/>
      <w:sz w:val="20"/>
      <w:szCs w:val="20"/>
      <w:lang w:eastAsia="en-GB"/>
    </w:rPr>
  </w:style>
  <w:style w:type="paragraph" w:styleId="Index1">
    <w:name w:val="index 1"/>
    <w:basedOn w:val="Normal"/>
    <w:next w:val="Normal"/>
    <w:autoRedefine/>
    <w:uiPriority w:val="99"/>
    <w:semiHidden/>
    <w:unhideWhenUsed/>
    <w:rsid w:val="006D35C6"/>
    <w:pPr>
      <w:spacing w:line="240" w:lineRule="auto"/>
      <w:ind w:left="240" w:hanging="240"/>
    </w:pPr>
  </w:style>
  <w:style w:type="paragraph" w:styleId="Index2">
    <w:name w:val="index 2"/>
    <w:basedOn w:val="Normal"/>
    <w:next w:val="Normal"/>
    <w:autoRedefine/>
    <w:uiPriority w:val="99"/>
    <w:semiHidden/>
    <w:unhideWhenUsed/>
    <w:rsid w:val="006D35C6"/>
    <w:pPr>
      <w:spacing w:line="240" w:lineRule="auto"/>
      <w:ind w:left="480" w:hanging="240"/>
    </w:pPr>
  </w:style>
  <w:style w:type="paragraph" w:styleId="Index3">
    <w:name w:val="index 3"/>
    <w:basedOn w:val="Normal"/>
    <w:next w:val="Normal"/>
    <w:autoRedefine/>
    <w:uiPriority w:val="99"/>
    <w:semiHidden/>
    <w:unhideWhenUsed/>
    <w:rsid w:val="006D35C6"/>
    <w:pPr>
      <w:spacing w:line="240" w:lineRule="auto"/>
      <w:ind w:left="720" w:hanging="240"/>
    </w:pPr>
  </w:style>
  <w:style w:type="paragraph" w:styleId="Index4">
    <w:name w:val="index 4"/>
    <w:basedOn w:val="Normal"/>
    <w:next w:val="Normal"/>
    <w:autoRedefine/>
    <w:uiPriority w:val="99"/>
    <w:semiHidden/>
    <w:unhideWhenUsed/>
    <w:rsid w:val="006D35C6"/>
    <w:pPr>
      <w:spacing w:line="240" w:lineRule="auto"/>
      <w:ind w:left="960" w:hanging="240"/>
    </w:pPr>
  </w:style>
  <w:style w:type="paragraph" w:styleId="Index5">
    <w:name w:val="index 5"/>
    <w:basedOn w:val="Normal"/>
    <w:next w:val="Normal"/>
    <w:autoRedefine/>
    <w:uiPriority w:val="99"/>
    <w:semiHidden/>
    <w:unhideWhenUsed/>
    <w:rsid w:val="006D35C6"/>
    <w:pPr>
      <w:spacing w:line="240" w:lineRule="auto"/>
      <w:ind w:left="1200" w:hanging="240"/>
    </w:pPr>
  </w:style>
  <w:style w:type="paragraph" w:styleId="Index6">
    <w:name w:val="index 6"/>
    <w:basedOn w:val="Normal"/>
    <w:next w:val="Normal"/>
    <w:autoRedefine/>
    <w:uiPriority w:val="99"/>
    <w:semiHidden/>
    <w:unhideWhenUsed/>
    <w:rsid w:val="006D35C6"/>
    <w:pPr>
      <w:spacing w:line="240" w:lineRule="auto"/>
      <w:ind w:left="1440" w:hanging="240"/>
    </w:pPr>
  </w:style>
  <w:style w:type="paragraph" w:styleId="Index7">
    <w:name w:val="index 7"/>
    <w:basedOn w:val="Normal"/>
    <w:next w:val="Normal"/>
    <w:autoRedefine/>
    <w:uiPriority w:val="99"/>
    <w:semiHidden/>
    <w:unhideWhenUsed/>
    <w:rsid w:val="006D35C6"/>
    <w:pPr>
      <w:spacing w:line="240" w:lineRule="auto"/>
      <w:ind w:left="1680" w:hanging="240"/>
    </w:pPr>
  </w:style>
  <w:style w:type="paragraph" w:styleId="Index8">
    <w:name w:val="index 8"/>
    <w:basedOn w:val="Normal"/>
    <w:next w:val="Normal"/>
    <w:autoRedefine/>
    <w:uiPriority w:val="99"/>
    <w:semiHidden/>
    <w:unhideWhenUsed/>
    <w:rsid w:val="006D35C6"/>
    <w:pPr>
      <w:spacing w:line="240" w:lineRule="auto"/>
      <w:ind w:left="1920" w:hanging="240"/>
    </w:pPr>
  </w:style>
  <w:style w:type="paragraph" w:styleId="Index9">
    <w:name w:val="index 9"/>
    <w:basedOn w:val="Normal"/>
    <w:next w:val="Normal"/>
    <w:autoRedefine/>
    <w:uiPriority w:val="99"/>
    <w:semiHidden/>
    <w:unhideWhenUsed/>
    <w:rsid w:val="006D35C6"/>
    <w:pPr>
      <w:spacing w:line="240" w:lineRule="auto"/>
      <w:ind w:left="2160" w:hanging="240"/>
    </w:pPr>
  </w:style>
  <w:style w:type="paragraph" w:styleId="IndexHeading">
    <w:name w:val="index heading"/>
    <w:basedOn w:val="Normal"/>
    <w:next w:val="Index1"/>
    <w:uiPriority w:val="99"/>
    <w:semiHidden/>
    <w:unhideWhenUsed/>
    <w:rsid w:val="006D35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35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D35C6"/>
    <w:rPr>
      <w:rFonts w:ascii="Arial" w:eastAsia="Times New Roman" w:hAnsi="Arial" w:cs="Times New Roman"/>
      <w:i/>
      <w:iCs/>
      <w:color w:val="5B9BD5" w:themeColor="accent1"/>
      <w:sz w:val="24"/>
      <w:szCs w:val="24"/>
      <w:lang w:eastAsia="en-GB"/>
    </w:rPr>
  </w:style>
  <w:style w:type="paragraph" w:styleId="List">
    <w:name w:val="List"/>
    <w:basedOn w:val="Normal"/>
    <w:uiPriority w:val="99"/>
    <w:semiHidden/>
    <w:unhideWhenUsed/>
    <w:rsid w:val="006D35C6"/>
    <w:pPr>
      <w:ind w:left="283" w:hanging="283"/>
      <w:contextualSpacing/>
    </w:pPr>
  </w:style>
  <w:style w:type="paragraph" w:styleId="List2">
    <w:name w:val="List 2"/>
    <w:basedOn w:val="Normal"/>
    <w:uiPriority w:val="99"/>
    <w:semiHidden/>
    <w:unhideWhenUsed/>
    <w:rsid w:val="006D35C6"/>
    <w:pPr>
      <w:ind w:left="566" w:hanging="283"/>
      <w:contextualSpacing/>
    </w:pPr>
  </w:style>
  <w:style w:type="paragraph" w:styleId="List3">
    <w:name w:val="List 3"/>
    <w:basedOn w:val="Normal"/>
    <w:uiPriority w:val="99"/>
    <w:semiHidden/>
    <w:unhideWhenUsed/>
    <w:rsid w:val="006D35C6"/>
    <w:pPr>
      <w:ind w:left="849" w:hanging="283"/>
      <w:contextualSpacing/>
    </w:pPr>
  </w:style>
  <w:style w:type="paragraph" w:styleId="List4">
    <w:name w:val="List 4"/>
    <w:basedOn w:val="Normal"/>
    <w:uiPriority w:val="99"/>
    <w:semiHidden/>
    <w:unhideWhenUsed/>
    <w:rsid w:val="006D35C6"/>
    <w:pPr>
      <w:ind w:left="1132" w:hanging="283"/>
      <w:contextualSpacing/>
    </w:pPr>
  </w:style>
  <w:style w:type="paragraph" w:styleId="List5">
    <w:name w:val="List 5"/>
    <w:basedOn w:val="Normal"/>
    <w:uiPriority w:val="99"/>
    <w:semiHidden/>
    <w:unhideWhenUsed/>
    <w:rsid w:val="006D35C6"/>
    <w:pPr>
      <w:ind w:left="1415" w:hanging="283"/>
      <w:contextualSpacing/>
    </w:pPr>
  </w:style>
  <w:style w:type="paragraph" w:styleId="ListBullet">
    <w:name w:val="List Bullet"/>
    <w:basedOn w:val="Normal"/>
    <w:uiPriority w:val="99"/>
    <w:semiHidden/>
    <w:unhideWhenUsed/>
    <w:rsid w:val="006D35C6"/>
    <w:pPr>
      <w:numPr>
        <w:numId w:val="173"/>
      </w:numPr>
      <w:ind w:left="0" w:firstLine="0"/>
      <w:contextualSpacing/>
    </w:pPr>
  </w:style>
  <w:style w:type="paragraph" w:styleId="ListBullet2">
    <w:name w:val="List Bullet 2"/>
    <w:basedOn w:val="Normal"/>
    <w:uiPriority w:val="99"/>
    <w:semiHidden/>
    <w:unhideWhenUsed/>
    <w:rsid w:val="006D35C6"/>
    <w:pPr>
      <w:numPr>
        <w:numId w:val="174"/>
      </w:numPr>
      <w:tabs>
        <w:tab w:val="clear" w:pos="643"/>
        <w:tab w:val="num" w:pos="360"/>
      </w:tabs>
      <w:ind w:left="0" w:firstLine="0"/>
      <w:contextualSpacing/>
    </w:pPr>
  </w:style>
  <w:style w:type="paragraph" w:styleId="ListBullet3">
    <w:name w:val="List Bullet 3"/>
    <w:basedOn w:val="Normal"/>
    <w:uiPriority w:val="99"/>
    <w:semiHidden/>
    <w:unhideWhenUsed/>
    <w:rsid w:val="006D35C6"/>
    <w:pPr>
      <w:numPr>
        <w:numId w:val="175"/>
      </w:numPr>
      <w:tabs>
        <w:tab w:val="clear" w:pos="926"/>
        <w:tab w:val="num" w:pos="360"/>
      </w:tabs>
      <w:ind w:left="0" w:firstLine="0"/>
      <w:contextualSpacing/>
    </w:pPr>
  </w:style>
  <w:style w:type="paragraph" w:styleId="ListBullet4">
    <w:name w:val="List Bullet 4"/>
    <w:basedOn w:val="Normal"/>
    <w:uiPriority w:val="99"/>
    <w:semiHidden/>
    <w:unhideWhenUsed/>
    <w:rsid w:val="006D35C6"/>
    <w:pPr>
      <w:numPr>
        <w:numId w:val="176"/>
      </w:numPr>
      <w:tabs>
        <w:tab w:val="clear" w:pos="1209"/>
        <w:tab w:val="num" w:pos="360"/>
      </w:tabs>
      <w:ind w:left="0" w:firstLine="0"/>
      <w:contextualSpacing/>
    </w:pPr>
  </w:style>
  <w:style w:type="paragraph" w:styleId="ListBullet5">
    <w:name w:val="List Bullet 5"/>
    <w:basedOn w:val="Normal"/>
    <w:uiPriority w:val="99"/>
    <w:semiHidden/>
    <w:unhideWhenUsed/>
    <w:rsid w:val="006D35C6"/>
    <w:pPr>
      <w:numPr>
        <w:numId w:val="177"/>
      </w:numPr>
      <w:tabs>
        <w:tab w:val="clear" w:pos="1492"/>
        <w:tab w:val="num" w:pos="360"/>
      </w:tabs>
      <w:ind w:left="0" w:firstLine="0"/>
      <w:contextualSpacing/>
    </w:pPr>
  </w:style>
  <w:style w:type="paragraph" w:styleId="ListContinue">
    <w:name w:val="List Continue"/>
    <w:basedOn w:val="Normal"/>
    <w:uiPriority w:val="99"/>
    <w:semiHidden/>
    <w:unhideWhenUsed/>
    <w:rsid w:val="006D35C6"/>
    <w:pPr>
      <w:spacing w:after="120"/>
      <w:ind w:left="283"/>
      <w:contextualSpacing/>
    </w:pPr>
  </w:style>
  <w:style w:type="paragraph" w:styleId="ListContinue2">
    <w:name w:val="List Continue 2"/>
    <w:basedOn w:val="Normal"/>
    <w:uiPriority w:val="99"/>
    <w:semiHidden/>
    <w:unhideWhenUsed/>
    <w:rsid w:val="006D35C6"/>
    <w:pPr>
      <w:spacing w:after="120"/>
      <w:ind w:left="566"/>
      <w:contextualSpacing/>
    </w:pPr>
  </w:style>
  <w:style w:type="paragraph" w:styleId="ListContinue3">
    <w:name w:val="List Continue 3"/>
    <w:basedOn w:val="Normal"/>
    <w:uiPriority w:val="99"/>
    <w:semiHidden/>
    <w:unhideWhenUsed/>
    <w:rsid w:val="006D35C6"/>
    <w:pPr>
      <w:spacing w:after="120"/>
      <w:ind w:left="849"/>
      <w:contextualSpacing/>
    </w:pPr>
  </w:style>
  <w:style w:type="paragraph" w:styleId="ListContinue4">
    <w:name w:val="List Continue 4"/>
    <w:basedOn w:val="Normal"/>
    <w:uiPriority w:val="99"/>
    <w:semiHidden/>
    <w:unhideWhenUsed/>
    <w:rsid w:val="006D35C6"/>
    <w:pPr>
      <w:spacing w:after="120"/>
      <w:ind w:left="1132"/>
      <w:contextualSpacing/>
    </w:pPr>
  </w:style>
  <w:style w:type="paragraph" w:styleId="ListContinue5">
    <w:name w:val="List Continue 5"/>
    <w:basedOn w:val="Normal"/>
    <w:uiPriority w:val="99"/>
    <w:semiHidden/>
    <w:unhideWhenUsed/>
    <w:rsid w:val="006D35C6"/>
    <w:pPr>
      <w:spacing w:after="120"/>
      <w:ind w:left="1415"/>
      <w:contextualSpacing/>
    </w:pPr>
  </w:style>
  <w:style w:type="paragraph" w:styleId="ListNumber">
    <w:name w:val="List Number"/>
    <w:basedOn w:val="Normal"/>
    <w:uiPriority w:val="99"/>
    <w:semiHidden/>
    <w:unhideWhenUsed/>
    <w:rsid w:val="006D35C6"/>
    <w:pPr>
      <w:numPr>
        <w:numId w:val="178"/>
      </w:numPr>
      <w:ind w:left="0" w:firstLine="0"/>
      <w:contextualSpacing/>
    </w:pPr>
  </w:style>
  <w:style w:type="paragraph" w:styleId="ListNumber2">
    <w:name w:val="List Number 2"/>
    <w:basedOn w:val="Normal"/>
    <w:uiPriority w:val="99"/>
    <w:semiHidden/>
    <w:unhideWhenUsed/>
    <w:rsid w:val="006D35C6"/>
    <w:pPr>
      <w:numPr>
        <w:numId w:val="179"/>
      </w:numPr>
      <w:tabs>
        <w:tab w:val="clear" w:pos="643"/>
        <w:tab w:val="num" w:pos="360"/>
      </w:tabs>
      <w:ind w:left="0" w:firstLine="0"/>
      <w:contextualSpacing/>
    </w:pPr>
  </w:style>
  <w:style w:type="paragraph" w:styleId="ListNumber3">
    <w:name w:val="List Number 3"/>
    <w:basedOn w:val="Normal"/>
    <w:uiPriority w:val="99"/>
    <w:semiHidden/>
    <w:unhideWhenUsed/>
    <w:rsid w:val="006D35C6"/>
    <w:pPr>
      <w:numPr>
        <w:numId w:val="180"/>
      </w:numPr>
      <w:tabs>
        <w:tab w:val="clear" w:pos="926"/>
        <w:tab w:val="num" w:pos="360"/>
      </w:tabs>
      <w:ind w:left="0" w:firstLine="0"/>
      <w:contextualSpacing/>
    </w:pPr>
  </w:style>
  <w:style w:type="paragraph" w:styleId="ListNumber4">
    <w:name w:val="List Number 4"/>
    <w:basedOn w:val="Normal"/>
    <w:uiPriority w:val="99"/>
    <w:semiHidden/>
    <w:unhideWhenUsed/>
    <w:rsid w:val="006D35C6"/>
    <w:pPr>
      <w:numPr>
        <w:numId w:val="181"/>
      </w:numPr>
      <w:tabs>
        <w:tab w:val="clear" w:pos="1209"/>
        <w:tab w:val="num" w:pos="360"/>
      </w:tabs>
      <w:ind w:left="0" w:firstLine="0"/>
      <w:contextualSpacing/>
    </w:pPr>
  </w:style>
  <w:style w:type="paragraph" w:styleId="ListNumber5">
    <w:name w:val="List Number 5"/>
    <w:basedOn w:val="Normal"/>
    <w:uiPriority w:val="99"/>
    <w:semiHidden/>
    <w:unhideWhenUsed/>
    <w:rsid w:val="006D35C6"/>
    <w:pPr>
      <w:numPr>
        <w:numId w:val="182"/>
      </w:numPr>
      <w:tabs>
        <w:tab w:val="clear" w:pos="1492"/>
        <w:tab w:val="num" w:pos="360"/>
      </w:tabs>
      <w:ind w:left="0" w:firstLine="0"/>
      <w:contextualSpacing/>
    </w:pPr>
  </w:style>
  <w:style w:type="paragraph" w:styleId="MacroText">
    <w:name w:val="macro"/>
    <w:link w:val="MacroTextChar"/>
    <w:uiPriority w:val="99"/>
    <w:semiHidden/>
    <w:unhideWhenUsed/>
    <w:rsid w:val="006D35C6"/>
    <w:pPr>
      <w:tabs>
        <w:tab w:val="left" w:pos="480"/>
        <w:tab w:val="left" w:pos="960"/>
        <w:tab w:val="left" w:pos="1440"/>
        <w:tab w:val="left" w:pos="1920"/>
        <w:tab w:val="left" w:pos="2400"/>
        <w:tab w:val="left" w:pos="2880"/>
        <w:tab w:val="left" w:pos="3360"/>
        <w:tab w:val="left" w:pos="3840"/>
        <w:tab w:val="left" w:pos="4320"/>
      </w:tabs>
      <w:spacing w:after="0" w:line="23" w:lineRule="atLeast"/>
    </w:pPr>
    <w:rPr>
      <w:rFonts w:ascii="Consolas" w:eastAsia="Times New Roman" w:hAnsi="Consolas" w:cs="Times New Roman"/>
      <w:color w:val="002060"/>
      <w:sz w:val="20"/>
      <w:szCs w:val="20"/>
      <w:lang w:eastAsia="en-GB"/>
    </w:rPr>
  </w:style>
  <w:style w:type="character" w:customStyle="1" w:styleId="MacroTextChar">
    <w:name w:val="Macro Text Char"/>
    <w:basedOn w:val="DefaultParagraphFont"/>
    <w:link w:val="MacroText"/>
    <w:uiPriority w:val="99"/>
    <w:semiHidden/>
    <w:rsid w:val="006D35C6"/>
    <w:rPr>
      <w:rFonts w:ascii="Consolas" w:eastAsia="Times New Roman" w:hAnsi="Consolas" w:cs="Times New Roman"/>
      <w:color w:val="002060"/>
      <w:sz w:val="20"/>
      <w:szCs w:val="20"/>
      <w:lang w:eastAsia="en-GB"/>
    </w:rPr>
  </w:style>
  <w:style w:type="paragraph" w:styleId="MessageHeader">
    <w:name w:val="Message Header"/>
    <w:basedOn w:val="Normal"/>
    <w:link w:val="MessageHeaderChar"/>
    <w:uiPriority w:val="99"/>
    <w:semiHidden/>
    <w:unhideWhenUsed/>
    <w:rsid w:val="006D35C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D35C6"/>
    <w:rPr>
      <w:rFonts w:asciiTheme="majorHAnsi" w:eastAsiaTheme="majorEastAsia" w:hAnsiTheme="majorHAnsi" w:cstheme="majorBidi"/>
      <w:color w:val="002060"/>
      <w:sz w:val="24"/>
      <w:szCs w:val="24"/>
      <w:shd w:val="pct20" w:color="auto" w:fill="auto"/>
      <w:lang w:eastAsia="en-GB"/>
    </w:rPr>
  </w:style>
  <w:style w:type="paragraph" w:styleId="NormalIndent">
    <w:name w:val="Normal Indent"/>
    <w:basedOn w:val="Normal"/>
    <w:uiPriority w:val="99"/>
    <w:semiHidden/>
    <w:unhideWhenUsed/>
    <w:rsid w:val="006D35C6"/>
    <w:pPr>
      <w:ind w:left="720"/>
    </w:pPr>
  </w:style>
  <w:style w:type="paragraph" w:styleId="NoteHeading">
    <w:name w:val="Note Heading"/>
    <w:basedOn w:val="Normal"/>
    <w:next w:val="Normal"/>
    <w:link w:val="NoteHeadingChar"/>
    <w:uiPriority w:val="99"/>
    <w:semiHidden/>
    <w:unhideWhenUsed/>
    <w:rsid w:val="006D35C6"/>
    <w:pPr>
      <w:spacing w:line="240" w:lineRule="auto"/>
    </w:pPr>
  </w:style>
  <w:style w:type="character" w:customStyle="1" w:styleId="NoteHeadingChar">
    <w:name w:val="Note Heading Char"/>
    <w:basedOn w:val="DefaultParagraphFont"/>
    <w:link w:val="NoteHeading"/>
    <w:uiPriority w:val="99"/>
    <w:semiHidden/>
    <w:rsid w:val="006D35C6"/>
    <w:rPr>
      <w:rFonts w:ascii="Arial" w:eastAsia="Times New Roman" w:hAnsi="Arial" w:cs="Times New Roman"/>
      <w:color w:val="002060"/>
      <w:sz w:val="24"/>
      <w:szCs w:val="24"/>
      <w:lang w:eastAsia="en-GB"/>
    </w:rPr>
  </w:style>
  <w:style w:type="paragraph" w:styleId="PlainText">
    <w:name w:val="Plain Text"/>
    <w:basedOn w:val="Normal"/>
    <w:link w:val="PlainTextChar"/>
    <w:uiPriority w:val="99"/>
    <w:semiHidden/>
    <w:unhideWhenUsed/>
    <w:rsid w:val="006D35C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35C6"/>
    <w:rPr>
      <w:rFonts w:ascii="Consolas" w:eastAsia="Times New Roman" w:hAnsi="Consolas" w:cs="Times New Roman"/>
      <w:color w:val="002060"/>
      <w:sz w:val="21"/>
      <w:szCs w:val="21"/>
      <w:lang w:eastAsia="en-GB"/>
    </w:rPr>
  </w:style>
  <w:style w:type="paragraph" w:styleId="Quote">
    <w:name w:val="Quote"/>
    <w:basedOn w:val="Normal"/>
    <w:next w:val="Normal"/>
    <w:link w:val="QuoteChar"/>
    <w:uiPriority w:val="29"/>
    <w:qFormat/>
    <w:rsid w:val="006D35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35C6"/>
    <w:rPr>
      <w:rFonts w:ascii="Arial" w:eastAsia="Times New Roman" w:hAnsi="Arial" w:cs="Times New Roman"/>
      <w:i/>
      <w:iCs/>
      <w:color w:val="404040" w:themeColor="text1" w:themeTint="BF"/>
      <w:sz w:val="24"/>
      <w:szCs w:val="24"/>
      <w:lang w:eastAsia="en-GB"/>
    </w:rPr>
  </w:style>
  <w:style w:type="paragraph" w:styleId="Salutation">
    <w:name w:val="Salutation"/>
    <w:basedOn w:val="Normal"/>
    <w:next w:val="Normal"/>
    <w:link w:val="SalutationChar"/>
    <w:uiPriority w:val="99"/>
    <w:semiHidden/>
    <w:unhideWhenUsed/>
    <w:rsid w:val="006D35C6"/>
  </w:style>
  <w:style w:type="character" w:customStyle="1" w:styleId="SalutationChar">
    <w:name w:val="Salutation Char"/>
    <w:basedOn w:val="DefaultParagraphFont"/>
    <w:link w:val="Salutation"/>
    <w:uiPriority w:val="99"/>
    <w:semiHidden/>
    <w:rsid w:val="006D35C6"/>
    <w:rPr>
      <w:rFonts w:ascii="Arial" w:eastAsia="Times New Roman" w:hAnsi="Arial" w:cs="Times New Roman"/>
      <w:color w:val="002060"/>
      <w:sz w:val="24"/>
      <w:szCs w:val="24"/>
      <w:lang w:eastAsia="en-GB"/>
    </w:rPr>
  </w:style>
  <w:style w:type="paragraph" w:styleId="Signature">
    <w:name w:val="Signature"/>
    <w:basedOn w:val="Normal"/>
    <w:link w:val="SignatureChar"/>
    <w:uiPriority w:val="99"/>
    <w:semiHidden/>
    <w:unhideWhenUsed/>
    <w:rsid w:val="006D35C6"/>
    <w:pPr>
      <w:spacing w:line="240" w:lineRule="auto"/>
      <w:ind w:left="4252"/>
    </w:pPr>
  </w:style>
  <w:style w:type="character" w:customStyle="1" w:styleId="SignatureChar">
    <w:name w:val="Signature Char"/>
    <w:basedOn w:val="DefaultParagraphFont"/>
    <w:link w:val="Signature"/>
    <w:uiPriority w:val="99"/>
    <w:semiHidden/>
    <w:rsid w:val="006D35C6"/>
    <w:rPr>
      <w:rFonts w:ascii="Arial" w:eastAsia="Times New Roman" w:hAnsi="Arial" w:cs="Times New Roman"/>
      <w:color w:val="002060"/>
      <w:sz w:val="24"/>
      <w:szCs w:val="24"/>
      <w:lang w:eastAsia="en-GB"/>
    </w:rPr>
  </w:style>
  <w:style w:type="paragraph" w:styleId="Subtitle">
    <w:name w:val="Subtitle"/>
    <w:basedOn w:val="Normal"/>
    <w:next w:val="Normal"/>
    <w:link w:val="SubtitleChar"/>
    <w:uiPriority w:val="11"/>
    <w:qFormat/>
    <w:rsid w:val="006D35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35C6"/>
    <w:rPr>
      <w:rFonts w:eastAsiaTheme="minorEastAsia"/>
      <w:color w:val="5A5A5A" w:themeColor="text1" w:themeTint="A5"/>
      <w:spacing w:val="15"/>
      <w:lang w:eastAsia="en-GB"/>
    </w:rPr>
  </w:style>
  <w:style w:type="paragraph" w:styleId="TableofAuthorities">
    <w:name w:val="table of authorities"/>
    <w:basedOn w:val="Normal"/>
    <w:next w:val="Normal"/>
    <w:uiPriority w:val="99"/>
    <w:semiHidden/>
    <w:unhideWhenUsed/>
    <w:rsid w:val="006D35C6"/>
    <w:pPr>
      <w:ind w:left="240" w:hanging="240"/>
    </w:pPr>
  </w:style>
  <w:style w:type="paragraph" w:styleId="TableofFigures">
    <w:name w:val="table of figures"/>
    <w:basedOn w:val="Normal"/>
    <w:next w:val="Normal"/>
    <w:uiPriority w:val="99"/>
    <w:semiHidden/>
    <w:unhideWhenUsed/>
    <w:rsid w:val="006D35C6"/>
  </w:style>
  <w:style w:type="paragraph" w:styleId="TOAHeading">
    <w:name w:val="toa heading"/>
    <w:basedOn w:val="Normal"/>
    <w:next w:val="Normal"/>
    <w:uiPriority w:val="99"/>
    <w:semiHidden/>
    <w:unhideWhenUsed/>
    <w:rsid w:val="006D35C6"/>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64">
      <w:bodyDiv w:val="1"/>
      <w:marLeft w:val="0"/>
      <w:marRight w:val="0"/>
      <w:marTop w:val="0"/>
      <w:marBottom w:val="0"/>
      <w:divBdr>
        <w:top w:val="none" w:sz="0" w:space="0" w:color="auto"/>
        <w:left w:val="none" w:sz="0" w:space="0" w:color="auto"/>
        <w:bottom w:val="none" w:sz="0" w:space="0" w:color="auto"/>
        <w:right w:val="none" w:sz="0" w:space="0" w:color="auto"/>
      </w:divBdr>
    </w:div>
    <w:div w:id="36660563">
      <w:bodyDiv w:val="1"/>
      <w:marLeft w:val="0"/>
      <w:marRight w:val="0"/>
      <w:marTop w:val="0"/>
      <w:marBottom w:val="0"/>
      <w:divBdr>
        <w:top w:val="none" w:sz="0" w:space="0" w:color="auto"/>
        <w:left w:val="none" w:sz="0" w:space="0" w:color="auto"/>
        <w:bottom w:val="none" w:sz="0" w:space="0" w:color="auto"/>
        <w:right w:val="none" w:sz="0" w:space="0" w:color="auto"/>
      </w:divBdr>
    </w:div>
    <w:div w:id="85811491">
      <w:bodyDiv w:val="1"/>
      <w:marLeft w:val="0"/>
      <w:marRight w:val="0"/>
      <w:marTop w:val="0"/>
      <w:marBottom w:val="0"/>
      <w:divBdr>
        <w:top w:val="none" w:sz="0" w:space="0" w:color="auto"/>
        <w:left w:val="none" w:sz="0" w:space="0" w:color="auto"/>
        <w:bottom w:val="none" w:sz="0" w:space="0" w:color="auto"/>
        <w:right w:val="none" w:sz="0" w:space="0" w:color="auto"/>
      </w:divBdr>
    </w:div>
    <w:div w:id="102964526">
      <w:bodyDiv w:val="1"/>
      <w:marLeft w:val="0"/>
      <w:marRight w:val="0"/>
      <w:marTop w:val="0"/>
      <w:marBottom w:val="0"/>
      <w:divBdr>
        <w:top w:val="none" w:sz="0" w:space="0" w:color="auto"/>
        <w:left w:val="none" w:sz="0" w:space="0" w:color="auto"/>
        <w:bottom w:val="none" w:sz="0" w:space="0" w:color="auto"/>
        <w:right w:val="none" w:sz="0" w:space="0" w:color="auto"/>
      </w:divBdr>
    </w:div>
    <w:div w:id="307249748">
      <w:bodyDiv w:val="1"/>
      <w:marLeft w:val="0"/>
      <w:marRight w:val="0"/>
      <w:marTop w:val="0"/>
      <w:marBottom w:val="0"/>
      <w:divBdr>
        <w:top w:val="none" w:sz="0" w:space="0" w:color="auto"/>
        <w:left w:val="none" w:sz="0" w:space="0" w:color="auto"/>
        <w:bottom w:val="none" w:sz="0" w:space="0" w:color="auto"/>
        <w:right w:val="none" w:sz="0" w:space="0" w:color="auto"/>
      </w:divBdr>
    </w:div>
    <w:div w:id="319577722">
      <w:bodyDiv w:val="1"/>
      <w:marLeft w:val="0"/>
      <w:marRight w:val="0"/>
      <w:marTop w:val="0"/>
      <w:marBottom w:val="0"/>
      <w:divBdr>
        <w:top w:val="none" w:sz="0" w:space="0" w:color="auto"/>
        <w:left w:val="none" w:sz="0" w:space="0" w:color="auto"/>
        <w:bottom w:val="none" w:sz="0" w:space="0" w:color="auto"/>
        <w:right w:val="none" w:sz="0" w:space="0" w:color="auto"/>
      </w:divBdr>
    </w:div>
    <w:div w:id="363866253">
      <w:bodyDiv w:val="1"/>
      <w:marLeft w:val="0"/>
      <w:marRight w:val="0"/>
      <w:marTop w:val="0"/>
      <w:marBottom w:val="0"/>
      <w:divBdr>
        <w:top w:val="none" w:sz="0" w:space="0" w:color="auto"/>
        <w:left w:val="none" w:sz="0" w:space="0" w:color="auto"/>
        <w:bottom w:val="none" w:sz="0" w:space="0" w:color="auto"/>
        <w:right w:val="none" w:sz="0" w:space="0" w:color="auto"/>
      </w:divBdr>
    </w:div>
    <w:div w:id="473834980">
      <w:bodyDiv w:val="1"/>
      <w:marLeft w:val="0"/>
      <w:marRight w:val="0"/>
      <w:marTop w:val="0"/>
      <w:marBottom w:val="0"/>
      <w:divBdr>
        <w:top w:val="none" w:sz="0" w:space="0" w:color="auto"/>
        <w:left w:val="none" w:sz="0" w:space="0" w:color="auto"/>
        <w:bottom w:val="none" w:sz="0" w:space="0" w:color="auto"/>
        <w:right w:val="none" w:sz="0" w:space="0" w:color="auto"/>
      </w:divBdr>
    </w:div>
    <w:div w:id="475999469">
      <w:bodyDiv w:val="1"/>
      <w:marLeft w:val="0"/>
      <w:marRight w:val="0"/>
      <w:marTop w:val="0"/>
      <w:marBottom w:val="0"/>
      <w:divBdr>
        <w:top w:val="none" w:sz="0" w:space="0" w:color="auto"/>
        <w:left w:val="none" w:sz="0" w:space="0" w:color="auto"/>
        <w:bottom w:val="none" w:sz="0" w:space="0" w:color="auto"/>
        <w:right w:val="none" w:sz="0" w:space="0" w:color="auto"/>
      </w:divBdr>
    </w:div>
    <w:div w:id="589119447">
      <w:bodyDiv w:val="1"/>
      <w:marLeft w:val="0"/>
      <w:marRight w:val="0"/>
      <w:marTop w:val="0"/>
      <w:marBottom w:val="0"/>
      <w:divBdr>
        <w:top w:val="none" w:sz="0" w:space="0" w:color="auto"/>
        <w:left w:val="none" w:sz="0" w:space="0" w:color="auto"/>
        <w:bottom w:val="none" w:sz="0" w:space="0" w:color="auto"/>
        <w:right w:val="none" w:sz="0" w:space="0" w:color="auto"/>
      </w:divBdr>
    </w:div>
    <w:div w:id="628709774">
      <w:bodyDiv w:val="1"/>
      <w:marLeft w:val="0"/>
      <w:marRight w:val="0"/>
      <w:marTop w:val="0"/>
      <w:marBottom w:val="0"/>
      <w:divBdr>
        <w:top w:val="none" w:sz="0" w:space="0" w:color="auto"/>
        <w:left w:val="none" w:sz="0" w:space="0" w:color="auto"/>
        <w:bottom w:val="none" w:sz="0" w:space="0" w:color="auto"/>
        <w:right w:val="none" w:sz="0" w:space="0" w:color="auto"/>
      </w:divBdr>
    </w:div>
    <w:div w:id="839387886">
      <w:bodyDiv w:val="1"/>
      <w:marLeft w:val="0"/>
      <w:marRight w:val="0"/>
      <w:marTop w:val="0"/>
      <w:marBottom w:val="0"/>
      <w:divBdr>
        <w:top w:val="none" w:sz="0" w:space="0" w:color="auto"/>
        <w:left w:val="none" w:sz="0" w:space="0" w:color="auto"/>
        <w:bottom w:val="none" w:sz="0" w:space="0" w:color="auto"/>
        <w:right w:val="none" w:sz="0" w:space="0" w:color="auto"/>
      </w:divBdr>
    </w:div>
    <w:div w:id="899365949">
      <w:bodyDiv w:val="1"/>
      <w:marLeft w:val="0"/>
      <w:marRight w:val="0"/>
      <w:marTop w:val="0"/>
      <w:marBottom w:val="0"/>
      <w:divBdr>
        <w:top w:val="none" w:sz="0" w:space="0" w:color="auto"/>
        <w:left w:val="none" w:sz="0" w:space="0" w:color="auto"/>
        <w:bottom w:val="none" w:sz="0" w:space="0" w:color="auto"/>
        <w:right w:val="none" w:sz="0" w:space="0" w:color="auto"/>
      </w:divBdr>
    </w:div>
    <w:div w:id="916017296">
      <w:bodyDiv w:val="1"/>
      <w:marLeft w:val="0"/>
      <w:marRight w:val="0"/>
      <w:marTop w:val="0"/>
      <w:marBottom w:val="0"/>
      <w:divBdr>
        <w:top w:val="none" w:sz="0" w:space="0" w:color="auto"/>
        <w:left w:val="none" w:sz="0" w:space="0" w:color="auto"/>
        <w:bottom w:val="none" w:sz="0" w:space="0" w:color="auto"/>
        <w:right w:val="none" w:sz="0" w:space="0" w:color="auto"/>
      </w:divBdr>
    </w:div>
    <w:div w:id="1281574269">
      <w:bodyDiv w:val="1"/>
      <w:marLeft w:val="0"/>
      <w:marRight w:val="0"/>
      <w:marTop w:val="0"/>
      <w:marBottom w:val="0"/>
      <w:divBdr>
        <w:top w:val="none" w:sz="0" w:space="0" w:color="auto"/>
        <w:left w:val="none" w:sz="0" w:space="0" w:color="auto"/>
        <w:bottom w:val="none" w:sz="0" w:space="0" w:color="auto"/>
        <w:right w:val="none" w:sz="0" w:space="0" w:color="auto"/>
      </w:divBdr>
    </w:div>
    <w:div w:id="1405110055">
      <w:bodyDiv w:val="1"/>
      <w:marLeft w:val="0"/>
      <w:marRight w:val="0"/>
      <w:marTop w:val="0"/>
      <w:marBottom w:val="0"/>
      <w:divBdr>
        <w:top w:val="none" w:sz="0" w:space="0" w:color="auto"/>
        <w:left w:val="none" w:sz="0" w:space="0" w:color="auto"/>
        <w:bottom w:val="none" w:sz="0" w:space="0" w:color="auto"/>
        <w:right w:val="none" w:sz="0" w:space="0" w:color="auto"/>
      </w:divBdr>
    </w:div>
    <w:div w:id="1429353164">
      <w:bodyDiv w:val="1"/>
      <w:marLeft w:val="0"/>
      <w:marRight w:val="0"/>
      <w:marTop w:val="0"/>
      <w:marBottom w:val="0"/>
      <w:divBdr>
        <w:top w:val="none" w:sz="0" w:space="0" w:color="auto"/>
        <w:left w:val="none" w:sz="0" w:space="0" w:color="auto"/>
        <w:bottom w:val="none" w:sz="0" w:space="0" w:color="auto"/>
        <w:right w:val="none" w:sz="0" w:space="0" w:color="auto"/>
      </w:divBdr>
    </w:div>
    <w:div w:id="1497568728">
      <w:bodyDiv w:val="1"/>
      <w:marLeft w:val="0"/>
      <w:marRight w:val="0"/>
      <w:marTop w:val="0"/>
      <w:marBottom w:val="0"/>
      <w:divBdr>
        <w:top w:val="none" w:sz="0" w:space="0" w:color="auto"/>
        <w:left w:val="none" w:sz="0" w:space="0" w:color="auto"/>
        <w:bottom w:val="none" w:sz="0" w:space="0" w:color="auto"/>
        <w:right w:val="none" w:sz="0" w:space="0" w:color="auto"/>
      </w:divBdr>
    </w:div>
    <w:div w:id="1519807016">
      <w:bodyDiv w:val="1"/>
      <w:marLeft w:val="0"/>
      <w:marRight w:val="0"/>
      <w:marTop w:val="0"/>
      <w:marBottom w:val="0"/>
      <w:divBdr>
        <w:top w:val="none" w:sz="0" w:space="0" w:color="auto"/>
        <w:left w:val="none" w:sz="0" w:space="0" w:color="auto"/>
        <w:bottom w:val="none" w:sz="0" w:space="0" w:color="auto"/>
        <w:right w:val="none" w:sz="0" w:space="0" w:color="auto"/>
      </w:divBdr>
    </w:div>
    <w:div w:id="1528444477">
      <w:bodyDiv w:val="1"/>
      <w:marLeft w:val="0"/>
      <w:marRight w:val="0"/>
      <w:marTop w:val="0"/>
      <w:marBottom w:val="0"/>
      <w:divBdr>
        <w:top w:val="none" w:sz="0" w:space="0" w:color="auto"/>
        <w:left w:val="none" w:sz="0" w:space="0" w:color="auto"/>
        <w:bottom w:val="none" w:sz="0" w:space="0" w:color="auto"/>
        <w:right w:val="none" w:sz="0" w:space="0" w:color="auto"/>
      </w:divBdr>
    </w:div>
    <w:div w:id="1699351078">
      <w:bodyDiv w:val="1"/>
      <w:marLeft w:val="0"/>
      <w:marRight w:val="0"/>
      <w:marTop w:val="0"/>
      <w:marBottom w:val="0"/>
      <w:divBdr>
        <w:top w:val="none" w:sz="0" w:space="0" w:color="auto"/>
        <w:left w:val="none" w:sz="0" w:space="0" w:color="auto"/>
        <w:bottom w:val="none" w:sz="0" w:space="0" w:color="auto"/>
        <w:right w:val="none" w:sz="0" w:space="0" w:color="auto"/>
      </w:divBdr>
    </w:div>
    <w:div w:id="18555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d.ac.uk/registry/current-students/pgr/ext-inter/inter/procedure/" TargetMode="External"/><Relationship Id="rId21" Type="http://schemas.openxmlformats.org/officeDocument/2006/relationships/hyperlink" Target="https://myhud.hud.ac.uk/" TargetMode="External"/><Relationship Id="rId42" Type="http://schemas.openxmlformats.org/officeDocument/2006/relationships/hyperlink" Target="https://www.hud.ac.uk/media/assets/document/registry/forms/UniversityofHuddersfieldSupportingEvidenceGuide25-26.pdf" TargetMode="External"/><Relationship Id="rId63" Type="http://schemas.openxmlformats.org/officeDocument/2006/relationships/hyperlink" Target="https://www.hud.ac.uk/international/immigration/during-your-study/immigration-drop-in-sessions/" TargetMode="External"/><Relationship Id="rId84" Type="http://schemas.openxmlformats.org/officeDocument/2006/relationships/hyperlink" Target="http://hud.ac/l1v" TargetMode="External"/><Relationship Id="rId138" Type="http://schemas.openxmlformats.org/officeDocument/2006/relationships/hyperlink" Target="https://www.hud.ac.uk/policies/registry/regs-pgr/section-11/" TargetMode="External"/><Relationship Id="rId159" Type="http://schemas.openxmlformats.org/officeDocument/2006/relationships/hyperlink" Target="http://hud.ac/l1v" TargetMode="External"/><Relationship Id="rId170" Type="http://schemas.openxmlformats.org/officeDocument/2006/relationships/hyperlink" Target="https://students.hud.ac.uk/help/wellbeing/" TargetMode="External"/><Relationship Id="rId191" Type="http://schemas.openxmlformats.org/officeDocument/2006/relationships/hyperlink" Target="https://teams.microsoft.com/l/chat/0/0?users=%3Cpeerlistening@hud.ac.uk%3E" TargetMode="External"/><Relationship Id="rId205" Type="http://schemas.openxmlformats.org/officeDocument/2006/relationships/hyperlink" Target="mailto:StudentDisciplinary@hud.ac.uk" TargetMode="External"/><Relationship Id="rId107" Type="http://schemas.openxmlformats.org/officeDocument/2006/relationships/hyperlink" Target="https://students.hud.ac.uk/help/finance/contact/" TargetMode="External"/><Relationship Id="rId11" Type="http://schemas.openxmlformats.org/officeDocument/2006/relationships/image" Target="media/image1.png"/><Relationship Id="rId32" Type="http://schemas.openxmlformats.org/officeDocument/2006/relationships/hyperlink" Target="https://www.oiahe.org.uk/" TargetMode="External"/><Relationship Id="rId53" Type="http://schemas.openxmlformats.org/officeDocument/2006/relationships/hyperlink" Target="https://www.hud.ac.uk/registry/current-students/pgr/studentdisciplinary/" TargetMode="External"/><Relationship Id="rId74" Type="http://schemas.openxmlformats.org/officeDocument/2006/relationships/hyperlink" Target="https://www.hud.ac.uk/media/policydocuments/Policy-on-support-for-pregnant-students-and-new-parents.pdf" TargetMode="External"/><Relationship Id="rId128" Type="http://schemas.openxmlformats.org/officeDocument/2006/relationships/hyperlink" Target="https://www.hud.ac.uk/media/assets/document/registry/forms/pgr/ApplicationforaShortSelf-CertifiedEndExtension.docx" TargetMode="External"/><Relationship Id="rId149" Type="http://schemas.openxmlformats.org/officeDocument/2006/relationships/hyperlink" Target="https://forms.office.com/Pages/ResponsePage.aspx?id=2p8utZEGhUW9_FzK4c4YkNr9VUUnwlFLtnLl_2nywVtUM1ZXM1JXTkVYSk9MQThIRkwyTEg1OTVKRiQlQCN0PWcu" TargetMode="External"/><Relationship Id="rId5" Type="http://schemas.openxmlformats.org/officeDocument/2006/relationships/numbering" Target="numbering.xml"/><Relationship Id="rId95" Type="http://schemas.openxmlformats.org/officeDocument/2006/relationships/hyperlink" Target="https://forms.office.com/Pages/ResponsePage.aspx?id=2p8utZEGhUW9_FzK4c4YkNr9VUUnwlFLtnLl_2nywVtURUJNQlBBRTIyVFZOUjcyNVJXN001V1JUVSQlQCN0PWcu" TargetMode="External"/><Relationship Id="rId160" Type="http://schemas.openxmlformats.org/officeDocument/2006/relationships/hyperlink" Target="http://hud.ac/l1v" TargetMode="External"/><Relationship Id="rId181" Type="http://schemas.openxmlformats.org/officeDocument/2006/relationships/hyperlink" Target="https://www.oiahe.org.uk/resources-and-publications/good-practice-framework/" TargetMode="External"/><Relationship Id="rId216" Type="http://schemas.openxmlformats.org/officeDocument/2006/relationships/hyperlink" Target="https://forms.office.com/Pages/ResponsePage.aspx?id=2p8utZEGhUW9_FzK4c4YkNr9VUUnwlFLtnLl_2nywVtUNkE0TE0wTkNFSFRHQUhUSTg5UjJEVUY5UiQlQCN0PWcu" TargetMode="External"/><Relationship Id="rId22" Type="http://schemas.openxmlformats.org/officeDocument/2006/relationships/hyperlink" Target="https://www.hud.ac.uk/policies/registry/awards-pgr/" TargetMode="External"/><Relationship Id="rId43" Type="http://schemas.openxmlformats.org/officeDocument/2006/relationships/hyperlink" Target="https://www.gov.uk/guidance/academic-technology-approval-scheme" TargetMode="External"/><Relationship Id="rId64" Type="http://schemas.openxmlformats.org/officeDocument/2006/relationships/hyperlink" Target="https://www.hud.ac.uk/media/policydocuments/Work-Experience-Placements-and-Employment-of-Students.pdf" TargetMode="External"/><Relationship Id="rId118" Type="http://schemas.openxmlformats.org/officeDocument/2006/relationships/hyperlink" Target="https://www.hud.ac.uk/registry/current-students/pgr/ext-inter/progressionextensions/" TargetMode="External"/><Relationship Id="rId139" Type="http://schemas.openxmlformats.org/officeDocument/2006/relationships/hyperlink" Target="http://hud.ac/l1v" TargetMode="External"/><Relationship Id="rId85" Type="http://schemas.openxmlformats.org/officeDocument/2006/relationships/hyperlink" Target="https://students.hud.ac.uk/finance/" TargetMode="External"/><Relationship Id="rId150" Type="http://schemas.openxmlformats.org/officeDocument/2006/relationships/hyperlink" Target="https://www.hud.ac.uk/media/assets/document/registry/forms/UniversityofHuddersfieldSupportingInformationGuide25-26.pdf" TargetMode="External"/><Relationship Id="rId171" Type="http://schemas.openxmlformats.org/officeDocument/2006/relationships/hyperlink" Target="mailto:studentwellbeing@hud.ac.uk" TargetMode="External"/><Relationship Id="rId192" Type="http://schemas.openxmlformats.org/officeDocument/2006/relationships/hyperlink" Target="https://www.citizensadvice.org.uk/" TargetMode="External"/><Relationship Id="rId206" Type="http://schemas.openxmlformats.org/officeDocument/2006/relationships/hyperlink" Target="https://forms.office.com/Pages/ResponsePage.aspx?id=2p8utZEGhUW9_FzK4c4YkNr9VUUnwlFLtnLl_2nywVtUMzBUUFhMNTlTTEhHMUU2NVQ5WkdENklCOSQlQCN0PWcu" TargetMode="External"/><Relationship Id="rId12" Type="http://schemas.openxmlformats.org/officeDocument/2006/relationships/hyperlink" Target="https://www.hud.ac.uk/policies/registry/regs-taught" TargetMode="External"/><Relationship Id="rId33" Type="http://schemas.openxmlformats.org/officeDocument/2006/relationships/hyperlink" Target="mailto:immigration@hud.ac.uk" TargetMode="External"/><Relationship Id="rId108" Type="http://schemas.openxmlformats.org/officeDocument/2006/relationships/hyperlink" Target="https://students.hud.ac.uk/help/international/contact/" TargetMode="External"/><Relationship Id="rId129" Type="http://schemas.openxmlformats.org/officeDocument/2006/relationships/hyperlink" Target="mailto:PGRInterruptions@hud.ac.uk" TargetMode="External"/><Relationship Id="rId54" Type="http://schemas.openxmlformats.org/officeDocument/2006/relationships/hyperlink" Target="https://www.hud.ac.uk/registry/current-students/pgr/studentdisciplinary/" TargetMode="External"/><Relationship Id="rId75" Type="http://schemas.openxmlformats.org/officeDocument/2006/relationships/hyperlink" Target="https://www.hud.ac.uk/media/assets/document/registry/forms/pgr/ApplicationforanInterruptionofStudiesv3September2021.docx" TargetMode="External"/><Relationship Id="rId96" Type="http://schemas.openxmlformats.org/officeDocument/2006/relationships/hyperlink" Target="http://hud.ac/l1v" TargetMode="External"/><Relationship Id="rId140" Type="http://schemas.openxmlformats.org/officeDocument/2006/relationships/hyperlink" Target="https://www.hud.ac.uk/media/assets/document/registry/forms/UniversityofHuddersfieldSupportingInformationGuide25-26.pdf" TargetMode="External"/><Relationship Id="rId161" Type="http://schemas.openxmlformats.org/officeDocument/2006/relationships/hyperlink" Target="http://hud.ac/l1v" TargetMode="External"/><Relationship Id="rId182" Type="http://schemas.openxmlformats.org/officeDocument/2006/relationships/hyperlink" Target="https://www.huddersfieldsu.co.uk/advice" TargetMode="External"/><Relationship Id="rId217" Type="http://schemas.openxmlformats.org/officeDocument/2006/relationships/hyperlink" Target="mailto:Once" TargetMode="External"/><Relationship Id="rId6" Type="http://schemas.openxmlformats.org/officeDocument/2006/relationships/styles" Target="styles.xml"/><Relationship Id="rId23" Type="http://schemas.openxmlformats.org/officeDocument/2006/relationships/hyperlink" Target="https://edintegrity.biomedcentral.com/articles/10.1007/s40979-023-00133-4" TargetMode="External"/><Relationship Id="rId119" Type="http://schemas.openxmlformats.org/officeDocument/2006/relationships/hyperlink" Target="https://www.hud.ac.uk/registry/current-students/pgr/contacts/" TargetMode="External"/><Relationship Id="rId44" Type="http://schemas.openxmlformats.org/officeDocument/2006/relationships/hyperlink" Target="https://www.hud.ac.uk/registry/current-students/pgr/att/" TargetMode="External"/><Relationship Id="rId65" Type="http://schemas.openxmlformats.org/officeDocument/2006/relationships/hyperlink" Target="http://hud.ac/l1v" TargetMode="External"/><Relationship Id="rId86" Type="http://schemas.openxmlformats.org/officeDocument/2006/relationships/hyperlink" Target="https://students.hud.ac.uk/help/disability/" TargetMode="External"/><Relationship Id="rId130" Type="http://schemas.openxmlformats.org/officeDocument/2006/relationships/hyperlink" Target="mailto:immigration@hud.ac.uk" TargetMode="External"/><Relationship Id="rId151" Type="http://schemas.openxmlformats.org/officeDocument/2006/relationships/hyperlink" Target="http://hud.ac/l1v" TargetMode="External"/><Relationship Id="rId172" Type="http://schemas.openxmlformats.org/officeDocument/2006/relationships/hyperlink" Target="https://students.hud.ac.uk/help/wellbeing/247support/togetherall/" TargetMode="External"/><Relationship Id="rId193" Type="http://schemas.openxmlformats.org/officeDocument/2006/relationships/hyperlink" Target="https://www.hud.ac.uk/gov/harassment/" TargetMode="External"/><Relationship Id="rId207" Type="http://schemas.openxmlformats.org/officeDocument/2006/relationships/hyperlink" Target="https://www.oiahe.org.uk/" TargetMode="External"/><Relationship Id="rId13" Type="http://schemas.openxmlformats.org/officeDocument/2006/relationships/hyperlink" Target="https://www.hud.ac.uk/policies/registry/regs-taught" TargetMode="External"/><Relationship Id="rId109" Type="http://schemas.openxmlformats.org/officeDocument/2006/relationships/hyperlink" Target="http://www.hudlets.su/" TargetMode="External"/><Relationship Id="rId34" Type="http://schemas.openxmlformats.org/officeDocument/2006/relationships/hyperlink" Target="http://portal.hud.ac.uk/" TargetMode="External"/><Relationship Id="rId55" Type="http://schemas.openxmlformats.org/officeDocument/2006/relationships/hyperlink" Target="https://www.hud.ac.uk/policies/registry/regs-pgr/section-2/" TargetMode="External"/><Relationship Id="rId76" Type="http://schemas.openxmlformats.org/officeDocument/2006/relationships/hyperlink" Target="mailto:pgrinterruptions@hud.ac.uk" TargetMode="External"/><Relationship Id="rId97" Type="http://schemas.openxmlformats.org/officeDocument/2006/relationships/hyperlink" Target="https://www.oiahe.org.uk/" TargetMode="External"/><Relationship Id="rId120" Type="http://schemas.openxmlformats.org/officeDocument/2006/relationships/hyperlink" Target="https://hudsu.unioncloud.org/advice" TargetMode="External"/><Relationship Id="rId141" Type="http://schemas.openxmlformats.org/officeDocument/2006/relationships/hyperlink" Target="https://www.hud.ac.uk/media/assets/document/registry/forms/pgr/PGRInterruptionandExtensionAppealFormAugust2021.docx" TargetMode="External"/><Relationship Id="rId7" Type="http://schemas.openxmlformats.org/officeDocument/2006/relationships/settings" Target="settings.xml"/><Relationship Id="rId162" Type="http://schemas.openxmlformats.org/officeDocument/2006/relationships/hyperlink" Target="http://hud.ac/l1v" TargetMode="External"/><Relationship Id="rId183" Type="http://schemas.openxmlformats.org/officeDocument/2006/relationships/hyperlink" Target="https://students.hud.ac.uk/help/wellbeing/share-support/" TargetMode="External"/><Relationship Id="rId218" Type="http://schemas.openxmlformats.org/officeDocument/2006/relationships/hyperlink" Target="mailto:studentcomplaints@hud.ac.uk" TargetMode="External"/><Relationship Id="rId24" Type="http://schemas.openxmlformats.org/officeDocument/2006/relationships/hyperlink" Target="https://www.hud.ac.uk/policies/registry/regs-pgr/code-of-conduct/" TargetMode="External"/><Relationship Id="rId45" Type="http://schemas.openxmlformats.org/officeDocument/2006/relationships/hyperlink" Target="https://www.hud.ac.uk/registry/current-students/pgr/att/" TargetMode="External"/><Relationship Id="rId66" Type="http://schemas.openxmlformats.org/officeDocument/2006/relationships/hyperlink" Target="https://www.hud.ac.uk/media/assets/document/registry/forms/UniversityofHuddersfieldSupportingInformationGuide25-26.pdf" TargetMode="External"/><Relationship Id="rId87" Type="http://schemas.openxmlformats.org/officeDocument/2006/relationships/hyperlink" Target="https://students.hud.ac.uk/help/wellbeing/support/appointments/" TargetMode="External"/><Relationship Id="rId110" Type="http://schemas.openxmlformats.org/officeDocument/2006/relationships/hyperlink" Target="https://hudsu.unioncloud.org/advice" TargetMode="External"/><Relationship Id="rId131" Type="http://schemas.openxmlformats.org/officeDocument/2006/relationships/hyperlink" Target="https://www.hud.ac.uk/registry/current-students/pgr/contacts/" TargetMode="External"/><Relationship Id="rId152" Type="http://schemas.openxmlformats.org/officeDocument/2006/relationships/hyperlink" Target="https://www.hud.ac.uk/media/assets/document/registry/forms/UniversityofHuddersfieldSupportingInformationGuide25-26.pdf" TargetMode="External"/><Relationship Id="rId173" Type="http://schemas.openxmlformats.org/officeDocument/2006/relationships/hyperlink" Target="https://www.huddersfield.su/advice" TargetMode="External"/><Relationship Id="rId194" Type="http://schemas.openxmlformats.org/officeDocument/2006/relationships/hyperlink" Target="https://students.hud.ac.uk/help/wellbeing/share-support/" TargetMode="External"/><Relationship Id="rId208" Type="http://schemas.openxmlformats.org/officeDocument/2006/relationships/hyperlink" Target="https://students.hud.ac.uk/help/wellbeing/share-support/" TargetMode="External"/><Relationship Id="rId14" Type="http://schemas.openxmlformats.org/officeDocument/2006/relationships/hyperlink" Target="https://hudsu.unioncloud.org/advice" TargetMode="External"/><Relationship Id="rId35" Type="http://schemas.openxmlformats.org/officeDocument/2006/relationships/hyperlink" Target="mailto:studentconduct@hud.ac.uk" TargetMode="External"/><Relationship Id="rId56" Type="http://schemas.openxmlformats.org/officeDocument/2006/relationships/hyperlink" Target="https://www.hud.ac.uk/policies/registry/regs-pgr/section-4/" TargetMode="External"/><Relationship Id="rId77" Type="http://schemas.openxmlformats.org/officeDocument/2006/relationships/hyperlink" Target="https://www.hud.ac.uk/media/assets/document/registry/forms/UniversityofHuddersfieldSupportingInformationGuide25-26.pdf" TargetMode="External"/><Relationship Id="rId100" Type="http://schemas.openxmlformats.org/officeDocument/2006/relationships/hyperlink" Target="https://www.hud.ac.uk/international/immigration/contact-visa-and-immigration/" TargetMode="External"/><Relationship Id="rId8" Type="http://schemas.openxmlformats.org/officeDocument/2006/relationships/webSettings" Target="webSettings.xml"/><Relationship Id="rId51" Type="http://schemas.openxmlformats.org/officeDocument/2006/relationships/hyperlink" Target="https://hudsu.unioncloud.org/advice" TargetMode="External"/><Relationship Id="rId72" Type="http://schemas.openxmlformats.org/officeDocument/2006/relationships/hyperlink" Target="https://www.hud.ac.uk/international/" TargetMode="External"/><Relationship Id="rId93" Type="http://schemas.openxmlformats.org/officeDocument/2006/relationships/hyperlink" Target="http://hud.ac/l1v" TargetMode="External"/><Relationship Id="rId98" Type="http://schemas.openxmlformats.org/officeDocument/2006/relationships/hyperlink" Target="https://www.hud.ac.uk/registry/current-students/pgr/contacts/" TargetMode="External"/><Relationship Id="rId121" Type="http://schemas.openxmlformats.org/officeDocument/2006/relationships/hyperlink" Target="https://www.hud.ac.uk/registry/current-students/pgr/ext-inter/ext/" TargetMode="External"/><Relationship Id="rId142" Type="http://schemas.openxmlformats.org/officeDocument/2006/relationships/hyperlink" Target="http://hud.ac/l1v" TargetMode="External"/><Relationship Id="rId163" Type="http://schemas.openxmlformats.org/officeDocument/2006/relationships/hyperlink" Target="http://hud.ac/l1v" TargetMode="External"/><Relationship Id="rId184" Type="http://schemas.openxmlformats.org/officeDocument/2006/relationships/hyperlink" Target="https://students.hud.ac.uk/help/wellbeing/" TargetMode="External"/><Relationship Id="rId189" Type="http://schemas.openxmlformats.org/officeDocument/2006/relationships/hyperlink" Target="http://hud.ac/l1a" TargetMode="External"/><Relationship Id="rId219" Type="http://schemas.openxmlformats.org/officeDocument/2006/relationships/hyperlink" Target="https://www.oiahe.org.uk/" TargetMode="External"/><Relationship Id="rId3" Type="http://schemas.openxmlformats.org/officeDocument/2006/relationships/customXml" Target="../customXml/item3.xml"/><Relationship Id="rId214" Type="http://schemas.openxmlformats.org/officeDocument/2006/relationships/hyperlink" Target="https://forms.office.com/e/cHQ99yTpxX" TargetMode="External"/><Relationship Id="rId25" Type="http://schemas.openxmlformats.org/officeDocument/2006/relationships/hyperlink" Target="https://www.hud.ac.uk/policies/registry/regs-pgr/code-of-conduct/" TargetMode="External"/><Relationship Id="rId46" Type="http://schemas.openxmlformats.org/officeDocument/2006/relationships/hyperlink" Target="https://www.hud.ac.uk/registry/current-students/pgr/att/" TargetMode="External"/><Relationship Id="rId67" Type="http://schemas.openxmlformats.org/officeDocument/2006/relationships/hyperlink" Target="https://forms.office.com/Pages/ResponsePage.aspx?id=2p8utZEGhUW9_FzK4c4YkNr9VUUnwlFLtnLl_2nywVtUQzRaOTRUODVINVlaNE9YMFVIUDg4WFhEMyQlQCN0PWcu" TargetMode="External"/><Relationship Id="rId116" Type="http://schemas.openxmlformats.org/officeDocument/2006/relationships/hyperlink" Target="https://www.hud.ac.uk/registry/current-students/pgr/ext-inter/progressionextensions/" TargetMode="External"/><Relationship Id="rId137" Type="http://schemas.openxmlformats.org/officeDocument/2006/relationships/hyperlink" Target="https://www.hud.ac.uk/policies/registry/regs-taught/code-of-conduct/" TargetMode="External"/><Relationship Id="rId158" Type="http://schemas.openxmlformats.org/officeDocument/2006/relationships/hyperlink" Target="https://www.hud.ac.uk/policies/registry/regs-pgr/section-9/" TargetMode="External"/><Relationship Id="rId20" Type="http://schemas.openxmlformats.org/officeDocument/2006/relationships/hyperlink" Target="https://hudac.sharepoint.com/sites/S361-INT-PostgraduateResearcherHub?CT=1691001343836&amp;OR=OWA-NT&amp;CID=8f697e6f-a1f9-b184-bf1f-57490f617a19&amp;WSL=1" TargetMode="External"/><Relationship Id="rId41" Type="http://schemas.openxmlformats.org/officeDocument/2006/relationships/hyperlink" Target="https://www.hud.ac.uk/media/assets/document/registry/forms/pgr/AuthorshipandPostgraduateResearchersV1.1FINALFeb20202.pdf" TargetMode="External"/><Relationship Id="rId62" Type="http://schemas.openxmlformats.org/officeDocument/2006/relationships/hyperlink" Target="https://www.hud.ac.uk/international/immigration/contact-visa-and-immigration/" TargetMode="External"/><Relationship Id="rId83" Type="http://schemas.openxmlformats.org/officeDocument/2006/relationships/hyperlink" Target="https://students.hud.ac.uk/help/finance/contact/" TargetMode="External"/><Relationship Id="rId88" Type="http://schemas.openxmlformats.org/officeDocument/2006/relationships/hyperlink" Target="https://students.hud.ac.uk/help/wellbeing/support/counselling/" TargetMode="External"/><Relationship Id="rId111" Type="http://schemas.openxmlformats.org/officeDocument/2006/relationships/hyperlink" Target="https://students.hud.ac.uk/wellbeing-disability-services/" TargetMode="External"/><Relationship Id="rId132" Type="http://schemas.openxmlformats.org/officeDocument/2006/relationships/hyperlink" Target="https://students.hud.ac.uk/help/disability/" TargetMode="External"/><Relationship Id="rId153" Type="http://schemas.openxmlformats.org/officeDocument/2006/relationships/hyperlink" Target="http://hud.ac/l1v" TargetMode="External"/><Relationship Id="rId174" Type="http://schemas.openxmlformats.org/officeDocument/2006/relationships/hyperlink" Target="mailto:advice-centre@hud.ac.uk" TargetMode="External"/><Relationship Id="rId179" Type="http://schemas.openxmlformats.org/officeDocument/2006/relationships/hyperlink" Target="https://www.hud.ac.uk/policies/registry/regs-pgr/code-of-conduct/" TargetMode="External"/><Relationship Id="rId195" Type="http://schemas.openxmlformats.org/officeDocument/2006/relationships/hyperlink" Target="https://students.hud.ac.uk/help/wellbeing/share-support/discrimination/" TargetMode="External"/><Relationship Id="rId209" Type="http://schemas.openxmlformats.org/officeDocument/2006/relationships/hyperlink" Target="https://www.hud.ac.uk/registry/current-students/pgr/studentdisciplinary/" TargetMode="External"/><Relationship Id="rId190" Type="http://schemas.openxmlformats.org/officeDocument/2006/relationships/hyperlink" Target="https://hudsu.unioncloud.org/peerlistening" TargetMode="External"/><Relationship Id="rId204" Type="http://schemas.openxmlformats.org/officeDocument/2006/relationships/hyperlink" Target="mailto:StudentDisciplinary@hud.ac.uk" TargetMode="External"/><Relationship Id="rId220" Type="http://schemas.openxmlformats.org/officeDocument/2006/relationships/hyperlink" Target="https://forms.office.com/Pages/ResponsePage.aspx?id=2p8utZEGhUW9_FzK4c4YkNr9VUUnwlFLtnLl_2nywVtUQUJCVVlNWU81SjVHRVRRWUpJNUxXRVlFRCQlQCN0PWcu" TargetMode="External"/><Relationship Id="rId15" Type="http://schemas.openxmlformats.org/officeDocument/2006/relationships/hyperlink" Target="http://www.huddersfieldsu.co.uk/" TargetMode="External"/><Relationship Id="rId36" Type="http://schemas.openxmlformats.org/officeDocument/2006/relationships/hyperlink" Target="https://www.oiahe.org.uk/" TargetMode="External"/><Relationship Id="rId57" Type="http://schemas.openxmlformats.org/officeDocument/2006/relationships/hyperlink" Target="https://skillsforge.hud.ac.uk/hud/" TargetMode="External"/><Relationship Id="rId106" Type="http://schemas.openxmlformats.org/officeDocument/2006/relationships/hyperlink" Target="https://students.hud.ac.uk/grad/graduate-school/applicants/prior-learning/" TargetMode="External"/><Relationship Id="rId127" Type="http://schemas.openxmlformats.org/officeDocument/2006/relationships/hyperlink" Target="https://www.hud.ac.uk/registry/current-students/pgr/ext-inter/progressionextensions/procedure/" TargetMode="External"/><Relationship Id="rId10" Type="http://schemas.openxmlformats.org/officeDocument/2006/relationships/endnotes" Target="endnotes.xml"/><Relationship Id="rId31" Type="http://schemas.openxmlformats.org/officeDocument/2006/relationships/hyperlink" Target="https://forms.office.com/Pages/ResponsePage.aspx?id=2p8utZEGhUW9_FzK4c4YkNr9VUUnwlFLtnLl_2nywVtUQzRaOTRUODVINVlaNE9YMFVIUDg4WFhEMyQlQCN0PWcu" TargetMode="External"/><Relationship Id="rId52" Type="http://schemas.openxmlformats.org/officeDocument/2006/relationships/hyperlink" Target="https://www.hud.ac.uk/registry/current-students/pgr/att/procedure/" TargetMode="External"/><Relationship Id="rId73" Type="http://schemas.openxmlformats.org/officeDocument/2006/relationships/hyperlink" Target="https://www.hud.ac.uk/policies/registry/regs-pgr/section-5/" TargetMode="External"/><Relationship Id="rId78" Type="http://schemas.openxmlformats.org/officeDocument/2006/relationships/hyperlink" Target="https://students.hud.ac.uk/help/wellbeing/" TargetMode="External"/><Relationship Id="rId94" Type="http://schemas.openxmlformats.org/officeDocument/2006/relationships/hyperlink" Target="https://www.hud.ac.uk/media/assets/document/registry/forms/UniversityofHuddersfieldSupportingInformationGuide25-26.pdf" TargetMode="External"/><Relationship Id="rId99" Type="http://schemas.openxmlformats.org/officeDocument/2006/relationships/hyperlink" Target="http://hud.ac/l1v" TargetMode="External"/><Relationship Id="rId101" Type="http://schemas.openxmlformats.org/officeDocument/2006/relationships/hyperlink" Target="https://www.hud.ac.uk/registry/current-students/pgr/contacts/" TargetMode="External"/><Relationship Id="rId122" Type="http://schemas.openxmlformats.org/officeDocument/2006/relationships/hyperlink" Target="https://www.hud.ac.uk/policies/registry/regs-pgr/section-7/" TargetMode="External"/><Relationship Id="rId143" Type="http://schemas.openxmlformats.org/officeDocument/2006/relationships/hyperlink" Target="https://www.oiahe.org.uk/" TargetMode="External"/><Relationship Id="rId148" Type="http://schemas.openxmlformats.org/officeDocument/2006/relationships/hyperlink" Target="https://www.hud.ac.uk/registry/current-students/pgr/student-complaints/" TargetMode="External"/><Relationship Id="rId164" Type="http://schemas.openxmlformats.org/officeDocument/2006/relationships/hyperlink" Target="https://www.hud.ac.uk/media/assets/document/registry/forms/UniversityofHuddersfieldSupportingInformationGuide25-26.pdf" TargetMode="External"/><Relationship Id="rId169" Type="http://schemas.openxmlformats.org/officeDocument/2006/relationships/hyperlink" Target="https://www.huddersfieldsu.co.uk/advice" TargetMode="External"/><Relationship Id="rId185" Type="http://schemas.openxmlformats.org/officeDocument/2006/relationships/hyperlink" Target="mailto:studentwellbeing@hud.ac.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reportandsupport.hud.ac.uk/Pages/Default.aspx" TargetMode="External"/><Relationship Id="rId210" Type="http://schemas.openxmlformats.org/officeDocument/2006/relationships/hyperlink" Target="mailto:advice-centre@hud.ac.uk" TargetMode="External"/><Relationship Id="rId215" Type="http://schemas.openxmlformats.org/officeDocument/2006/relationships/hyperlink" Target="https://www.hud.ac.uk/registry/studentconciliators/" TargetMode="External"/><Relationship Id="rId26" Type="http://schemas.openxmlformats.org/officeDocument/2006/relationships/hyperlink" Target="https://www.hud.ac.uk/registry/current-students/pgr/key-facts/" TargetMode="External"/><Relationship Id="rId47" Type="http://schemas.openxmlformats.org/officeDocument/2006/relationships/hyperlink" Target="https://www.hud.ac.uk/registry/current-students/pgr/att/" TargetMode="External"/><Relationship Id="rId68" Type="http://schemas.openxmlformats.org/officeDocument/2006/relationships/hyperlink" Target="https://www.oiahe.org.uk/" TargetMode="External"/><Relationship Id="rId89" Type="http://schemas.openxmlformats.org/officeDocument/2006/relationships/hyperlink" Target="https://students.hud.ac.uk/help/wellbeing/247support/" TargetMode="External"/><Relationship Id="rId112" Type="http://schemas.openxmlformats.org/officeDocument/2006/relationships/hyperlink" Target="https://students.hud.ac.uk/help/wellbeing/" TargetMode="External"/><Relationship Id="rId133" Type="http://schemas.openxmlformats.org/officeDocument/2006/relationships/hyperlink" Target="https://students.hud.ac.uk/help/wellbeing/support/appointments/" TargetMode="External"/><Relationship Id="rId154" Type="http://schemas.openxmlformats.org/officeDocument/2006/relationships/hyperlink" Target="https://www.oiahe.org.uk/" TargetMode="External"/><Relationship Id="rId175" Type="http://schemas.openxmlformats.org/officeDocument/2006/relationships/hyperlink" Target="https://students.hud.ac.uk/help/wellbeing/247support/emergency-contacts/" TargetMode="External"/><Relationship Id="rId196" Type="http://schemas.openxmlformats.org/officeDocument/2006/relationships/hyperlink" Target="https://students.hud.ac.uk/help/wellbeing/share-support/hate-crimes/" TargetMode="External"/><Relationship Id="rId200" Type="http://schemas.openxmlformats.org/officeDocument/2006/relationships/hyperlink" Target="http://hud.ac/l1a" TargetMode="External"/><Relationship Id="rId16" Type="http://schemas.openxmlformats.org/officeDocument/2006/relationships/image" Target="media/image2.jpeg"/><Relationship Id="rId221" Type="http://schemas.openxmlformats.org/officeDocument/2006/relationships/hyperlink" Target="https://www.hud.ac.uk/policies/registry/regs-pgr/" TargetMode="External"/><Relationship Id="rId37" Type="http://schemas.openxmlformats.org/officeDocument/2006/relationships/hyperlink" Target="https://www.hud.ac.uk/media/policydocuments/Parking-Regulations.pdf" TargetMode="External"/><Relationship Id="rId58" Type="http://schemas.openxmlformats.org/officeDocument/2006/relationships/hyperlink" Target="https://skillsforge.hud.ac.uk/hud/" TargetMode="External"/><Relationship Id="rId79" Type="http://schemas.openxmlformats.org/officeDocument/2006/relationships/hyperlink" Target="https://students.hud.ac.uk/help/disability/" TargetMode="External"/><Relationship Id="rId102" Type="http://schemas.openxmlformats.org/officeDocument/2006/relationships/hyperlink" Target="https://www.hud.ac.uk/policies/registry/regs-pgr/section-3/" TargetMode="External"/><Relationship Id="rId123" Type="http://schemas.openxmlformats.org/officeDocument/2006/relationships/hyperlink" Target="https://www.hud.ac.uk/registry/current-students/pgr/end/optionsatendofprogramme/" TargetMode="External"/><Relationship Id="rId144" Type="http://schemas.openxmlformats.org/officeDocument/2006/relationships/hyperlink" Target="https://hudsu.unioncloud.org/advice" TargetMode="External"/><Relationship Id="rId90" Type="http://schemas.openxmlformats.org/officeDocument/2006/relationships/hyperlink" Target="https://students.hud.ac.uk/help/wellbeing/247support/directory/" TargetMode="External"/><Relationship Id="rId165" Type="http://schemas.openxmlformats.org/officeDocument/2006/relationships/hyperlink" Target="https://forms.office.com/Pages/ResponsePage.aspx?id=2p8utZEGhUW9_FzK4c4YkNr9VUUnwlFLtnLl_2nywVtUMkpXNkk1VjlIMFBMSzYzQ0lUWDZRTTI5RiQlQCN0PWcu" TargetMode="External"/><Relationship Id="rId186" Type="http://schemas.openxmlformats.org/officeDocument/2006/relationships/hyperlink" Target="https://students.hud.ac.uk/help/wellbeing/" TargetMode="External"/><Relationship Id="rId211" Type="http://schemas.openxmlformats.org/officeDocument/2006/relationships/hyperlink" Target="http://hud.ac/l1v" TargetMode="External"/><Relationship Id="rId27" Type="http://schemas.openxmlformats.org/officeDocument/2006/relationships/hyperlink" Target="mailto:graduateschool@hud.ac.uk" TargetMode="External"/><Relationship Id="rId48" Type="http://schemas.openxmlformats.org/officeDocument/2006/relationships/hyperlink" Target="https://www.hud.ac.uk/registry/current-students/pgr/ext-inter/" TargetMode="External"/><Relationship Id="rId69" Type="http://schemas.openxmlformats.org/officeDocument/2006/relationships/hyperlink" Target="https://hudsu.unioncloud.org/advice" TargetMode="External"/><Relationship Id="rId113" Type="http://schemas.openxmlformats.org/officeDocument/2006/relationships/hyperlink" Target="https://students.hud.ac.uk/help/disability/" TargetMode="External"/><Relationship Id="rId134" Type="http://schemas.openxmlformats.org/officeDocument/2006/relationships/hyperlink" Target="https://students.hud.ac.uk/help/wellbeing/support/counselling/" TargetMode="External"/><Relationship Id="rId80" Type="http://schemas.openxmlformats.org/officeDocument/2006/relationships/hyperlink" Target="https://www.hud.ac.uk/international/immigration/during-your-study/changes-to-your-study/" TargetMode="External"/><Relationship Id="rId155" Type="http://schemas.openxmlformats.org/officeDocument/2006/relationships/hyperlink" Target="https://hudsu.unioncloud.org/advice" TargetMode="External"/><Relationship Id="rId176" Type="http://schemas.openxmlformats.org/officeDocument/2006/relationships/hyperlink" Target="https://forms.office.com/Pages/ResponsePage.aspx?id=2p8utZEGhUW9_FzK4c4YkNr9VUUnwlFLtnLl_2nywVtUQ0FMUlhWSTUyNUVMRFlVVjBaNzJYQ0FESiQlQCN0PWcu" TargetMode="External"/><Relationship Id="rId197" Type="http://schemas.openxmlformats.org/officeDocument/2006/relationships/hyperlink" Target="https://students.hud.ac.uk/help/wellbeing/share-support/bullying/" TargetMode="External"/><Relationship Id="rId201" Type="http://schemas.openxmlformats.org/officeDocument/2006/relationships/hyperlink" Target="mailto:advice-centre@hud.ac.uk" TargetMode="External"/><Relationship Id="rId222" Type="http://schemas.openxmlformats.org/officeDocument/2006/relationships/footer" Target="footer1.xml"/><Relationship Id="rId17" Type="http://schemas.openxmlformats.org/officeDocument/2006/relationships/hyperlink" Target="https://www.hud.ac.uk/policies/registry/regs-pgr/section-11/" TargetMode="External"/><Relationship Id="rId38" Type="http://schemas.openxmlformats.org/officeDocument/2006/relationships/hyperlink" Target="https://www.hud.ac.uk/registry/current-students/pgr/studentdisciplinary/" TargetMode="External"/><Relationship Id="rId59" Type="http://schemas.openxmlformats.org/officeDocument/2006/relationships/hyperlink" Target="https://www.hud.ac.uk/policies/registry/regs-pgr/section-2/" TargetMode="External"/><Relationship Id="rId103" Type="http://schemas.openxmlformats.org/officeDocument/2006/relationships/hyperlink" Target="https://students.hud.ac.uk/help/finance/contact/" TargetMode="External"/><Relationship Id="rId124" Type="http://schemas.openxmlformats.org/officeDocument/2006/relationships/hyperlink" Target="https://www.hud.ac.uk/media/assets/document/registry/forms/pgr/ApplicationforEndExtension.docx" TargetMode="External"/><Relationship Id="rId70" Type="http://schemas.openxmlformats.org/officeDocument/2006/relationships/hyperlink" Target="https://www.hud.ac.uk/registry/current-students/pgr/ext-inter/inter/" TargetMode="External"/><Relationship Id="rId91" Type="http://schemas.openxmlformats.org/officeDocument/2006/relationships/hyperlink" Target="https://www.hud.ac.uk/policies/registry/regs-taught/code-of-conduct/" TargetMode="External"/><Relationship Id="rId145" Type="http://schemas.openxmlformats.org/officeDocument/2006/relationships/hyperlink" Target="https://www.hud.ac.uk/registry/regulations-and-policies/studentregs/" TargetMode="External"/><Relationship Id="rId166" Type="http://schemas.openxmlformats.org/officeDocument/2006/relationships/hyperlink" Target="http://hud.ac/l1v" TargetMode="External"/><Relationship Id="rId187" Type="http://schemas.openxmlformats.org/officeDocument/2006/relationships/hyperlink" Target="mailto:studentwellbeing@hud.ac.uk" TargetMode="External"/><Relationship Id="rId1" Type="http://schemas.openxmlformats.org/officeDocument/2006/relationships/customXml" Target="../customXml/item1.xml"/><Relationship Id="rId212" Type="http://schemas.openxmlformats.org/officeDocument/2006/relationships/hyperlink" Target="https://www.hud.ac.uk/registry/studentconciliators/" TargetMode="External"/><Relationship Id="rId28" Type="http://schemas.openxmlformats.org/officeDocument/2006/relationships/hyperlink" Target="https://www.hud.ac.uk/welcome/" TargetMode="External"/><Relationship Id="rId49" Type="http://schemas.openxmlformats.org/officeDocument/2006/relationships/hyperlink" Target="mailto:sfo@hud.ac.uk" TargetMode="External"/><Relationship Id="rId114" Type="http://schemas.openxmlformats.org/officeDocument/2006/relationships/hyperlink" Target="https://www.hud.ac.uk/registry/current-students/pgr/ext-inter/inter/" TargetMode="External"/><Relationship Id="rId60" Type="http://schemas.openxmlformats.org/officeDocument/2006/relationships/hyperlink" Target="https://www.hud.ac.uk/registry/current-students/pgr/ext-inter/inter/" TargetMode="External"/><Relationship Id="rId81" Type="http://schemas.openxmlformats.org/officeDocument/2006/relationships/hyperlink" Target="mailto:Immigration@hud.ac.uk" TargetMode="External"/><Relationship Id="rId135" Type="http://schemas.openxmlformats.org/officeDocument/2006/relationships/hyperlink" Target="https://students.hud.ac.uk/help/wellbeing/247support/" TargetMode="External"/><Relationship Id="rId156" Type="http://schemas.openxmlformats.org/officeDocument/2006/relationships/hyperlink" Target="https://research.hud.ac.uk/graduate-school/" TargetMode="External"/><Relationship Id="rId177" Type="http://schemas.openxmlformats.org/officeDocument/2006/relationships/hyperlink" Target="https://www.oiahe.org.uk/" TargetMode="External"/><Relationship Id="rId198" Type="http://schemas.openxmlformats.org/officeDocument/2006/relationships/hyperlink" Target="https://students.hud.ac.uk/help/wellbeing/share-support/harassment/" TargetMode="External"/><Relationship Id="rId202" Type="http://schemas.openxmlformats.org/officeDocument/2006/relationships/hyperlink" Target="mailto:studentwellbeing@hud.ac.uk" TargetMode="External"/><Relationship Id="rId223" Type="http://schemas.openxmlformats.org/officeDocument/2006/relationships/fontTable" Target="fontTable.xml"/><Relationship Id="rId18" Type="http://schemas.openxmlformats.org/officeDocument/2006/relationships/image" Target="media/image3.jpg"/><Relationship Id="rId39" Type="http://schemas.openxmlformats.org/officeDocument/2006/relationships/hyperlink" Target="https://www.hud.ac.uk/policies/" TargetMode="External"/><Relationship Id="rId50" Type="http://schemas.openxmlformats.org/officeDocument/2006/relationships/hyperlink" Target="https://www.oiahe.org.uk/" TargetMode="External"/><Relationship Id="rId104" Type="http://schemas.openxmlformats.org/officeDocument/2006/relationships/hyperlink" Target="http://hud.ac/l1v" TargetMode="External"/><Relationship Id="rId125" Type="http://schemas.openxmlformats.org/officeDocument/2006/relationships/hyperlink" Target="mailto:pgrinterruptions@hud.ac.uk" TargetMode="External"/><Relationship Id="rId146" Type="http://schemas.openxmlformats.org/officeDocument/2006/relationships/hyperlink" Target="mailto:advice-centre@hud.ac.uk" TargetMode="External"/><Relationship Id="rId167" Type="http://schemas.openxmlformats.org/officeDocument/2006/relationships/hyperlink" Target="https://www.oiahe.org.uk/" TargetMode="External"/><Relationship Id="rId188" Type="http://schemas.openxmlformats.org/officeDocument/2006/relationships/hyperlink" Target="https://students.hud.ac.uk/help/wellbeing/247support/togetherall/" TargetMode="External"/><Relationship Id="rId71" Type="http://schemas.openxmlformats.org/officeDocument/2006/relationships/hyperlink" Target="https://www.hud.ac.uk/registry/current-students/pgr/ext-inter/inter/" TargetMode="External"/><Relationship Id="rId92" Type="http://schemas.openxmlformats.org/officeDocument/2006/relationships/hyperlink" Target="https://www.hud.ac.uk/policies/registry/regs-pgr/section-11/" TargetMode="External"/><Relationship Id="rId213" Type="http://schemas.openxmlformats.org/officeDocument/2006/relationships/hyperlink" Target="https://www.hud.ac.uk/media/universityofhuddersfield/content/documents/registry/regulationsandpolicies/policiesandguidance/UniversityofHuddersfieldComplaintsDirectory25-26.pdf" TargetMode="External"/><Relationship Id="rId2" Type="http://schemas.openxmlformats.org/officeDocument/2006/relationships/customXml" Target="../customXml/item2.xml"/><Relationship Id="rId29" Type="http://schemas.openxmlformats.org/officeDocument/2006/relationships/hyperlink" Target="https://www.hud.ac.uk/media/assets/document/registry/forms/LateEnrolment-Re-registrationWithdrawalAppealForm.docx" TargetMode="External"/><Relationship Id="rId40" Type="http://schemas.openxmlformats.org/officeDocument/2006/relationships/hyperlink" Target="https://www.hud.ac.uk/media/assets/document/registry/forms/pgr/PGRTeachingFrameworkV1.5FINALFeb2024.pdf" TargetMode="External"/><Relationship Id="rId115" Type="http://schemas.openxmlformats.org/officeDocument/2006/relationships/hyperlink" Target="https://hudsu.unioncloud.org/advice" TargetMode="External"/><Relationship Id="rId136" Type="http://schemas.openxmlformats.org/officeDocument/2006/relationships/hyperlink" Target="https://students.hud.ac.uk/help/wellbeing/247support/directory/" TargetMode="External"/><Relationship Id="rId157" Type="http://schemas.openxmlformats.org/officeDocument/2006/relationships/hyperlink" Target="https://www.hud.ac.uk/policies/" TargetMode="External"/><Relationship Id="rId178" Type="http://schemas.openxmlformats.org/officeDocument/2006/relationships/hyperlink" Target="https://hudsu.unioncloud.org/advice" TargetMode="External"/><Relationship Id="rId61" Type="http://schemas.openxmlformats.org/officeDocument/2006/relationships/hyperlink" Target="https://www.hud.ac.uk/international/immigration/during-your-study/working-during-your-studies/" TargetMode="External"/><Relationship Id="rId82" Type="http://schemas.openxmlformats.org/officeDocument/2006/relationships/hyperlink" Target="https://www.hud.ac.uk/registry/current-students/pgr/contacts/" TargetMode="External"/><Relationship Id="rId199" Type="http://schemas.openxmlformats.org/officeDocument/2006/relationships/hyperlink" Target="https://students.hud.ac.uk/help/wellbeing/share-support/emergencycontacts/" TargetMode="External"/><Relationship Id="rId203" Type="http://schemas.openxmlformats.org/officeDocument/2006/relationships/hyperlink" Target="https://students.hud.ac.uk/help/wellbeing/247support/togetherall/" TargetMode="External"/><Relationship Id="rId19" Type="http://schemas.openxmlformats.org/officeDocument/2006/relationships/hyperlink" Target="https://www.hud.ac.uk/policies/registry/awards-pgr/section-a/" TargetMode="External"/><Relationship Id="rId224" Type="http://schemas.openxmlformats.org/officeDocument/2006/relationships/theme" Target="theme/theme1.xml"/><Relationship Id="rId30" Type="http://schemas.openxmlformats.org/officeDocument/2006/relationships/hyperlink" Target="mailto:studentrecords@hud.ac.uk" TargetMode="External"/><Relationship Id="rId105" Type="http://schemas.openxmlformats.org/officeDocument/2006/relationships/hyperlink" Target="https://students.hud.ac.uk/help/finance/contact/" TargetMode="External"/><Relationship Id="rId126" Type="http://schemas.openxmlformats.org/officeDocument/2006/relationships/hyperlink" Target="https://www.hud.ac.uk/media/assets/document/registry/forms/UniversityofHuddersfieldSupportingInformationGuide25-26.pdf" TargetMode="External"/><Relationship Id="rId147" Type="http://schemas.openxmlformats.org/officeDocument/2006/relationships/hyperlink" Target="http://hud.ac/l1a" TargetMode="External"/><Relationship Id="rId168" Type="http://schemas.openxmlformats.org/officeDocument/2006/relationships/hyperlink" Target="https://hudsu.unioncloud.or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1ebae-a04b-4ad0-aaa2-c595c2829de0" xsi:nil="true"/>
    <lcf76f155ced4ddcb4097134ff3c332f xmlns="aaa9c101-bad9-4c50-887c-91a0931b40c0">
      <Terms xmlns="http://schemas.microsoft.com/office/infopath/2007/PartnerControls"/>
    </lcf76f155ced4ddcb4097134ff3c332f>
    <SharedWithUsers xmlns="c621ebae-a04b-4ad0-aaa2-c595c2829de0">
      <UserInfo>
        <DisplayName>Anju Ramesh</DisplayName>
        <AccountId>43</AccountId>
        <AccountType/>
      </UserInfo>
      <UserInfo>
        <DisplayName>Rachel Birds</DisplayName>
        <AccountId>17</AccountId>
        <AccountType/>
      </UserInfo>
      <UserInfo>
        <DisplayName>Vicki Carver</DisplayName>
        <AccountId>101</AccountId>
        <AccountType/>
      </UserInfo>
      <UserInfo>
        <DisplayName>Greig Gemmell</DisplayName>
        <AccountId>123</AccountId>
        <AccountType/>
      </UserInfo>
      <UserInfo>
        <DisplayName>Francis McAvoy</DisplayName>
        <AccountId>122</AccountId>
        <AccountType/>
      </UserInfo>
      <UserInfo>
        <DisplayName>Alison Jones</DisplayName>
        <AccountId>97</AccountId>
        <AccountType/>
      </UserInfo>
      <UserInfo>
        <DisplayName>Rachel Main</DisplayName>
        <AccountId>124</AccountId>
        <AccountType/>
      </UserInfo>
      <UserInfo>
        <DisplayName>Kirsty White</DisplayName>
        <AccountId>121</AccountId>
        <AccountType/>
      </UserInfo>
      <UserInfo>
        <DisplayName>Joanne Ryan</DisplayName>
        <AccountId>120</AccountId>
        <AccountType/>
      </UserInfo>
      <UserInfo>
        <DisplayName>Alex Warren</DisplayName>
        <AccountId>119</AccountId>
        <AccountType/>
      </UserInfo>
      <UserInfo>
        <DisplayName>SU Equalities Officer</DisplayName>
        <AccountId>113</AccountId>
        <AccountType/>
      </UserInfo>
      <UserInfo>
        <DisplayName>Tracy Wood</DisplayName>
        <AccountId>127</AccountId>
        <AccountType/>
      </UserInfo>
    </SharedWithUsers>
    <order0 xmlns="aaa9c101-bad9-4c50-887c-91a0931b4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9" ma:contentTypeDescription="Create a new document." ma:contentTypeScope="" ma:versionID="3769f7cc5d316b25a13feb3fbbbc490f">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81aeb03df66035b7b3551d4bd746fcc9"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340976-3f2e-4cf7-8985-3d91fe2946c7}"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5410-A7FF-4F2A-95D8-4E65B985BA81}">
  <ds:schemaRefs>
    <ds:schemaRef ds:uri="aaa9c101-bad9-4c50-887c-91a0931b40c0"/>
    <ds:schemaRef ds:uri="http://schemas.microsoft.com/office/2006/documentManagement/types"/>
    <ds:schemaRef ds:uri="http://purl.org/dc/dcmitype/"/>
    <ds:schemaRef ds:uri="http://schemas.microsoft.com/office/2006/metadata/properties"/>
    <ds:schemaRef ds:uri="http://purl.org/dc/terms/"/>
    <ds:schemaRef ds:uri="c621ebae-a04b-4ad0-aaa2-c595c2829de0"/>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0C90334-B30F-4EB7-A362-202081C24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8CB97-6978-4473-8F41-6017CC707259}">
  <ds:schemaRefs>
    <ds:schemaRef ds:uri="http://schemas.microsoft.com/sharepoint/v3/contenttype/forms"/>
  </ds:schemaRefs>
</ds:datastoreItem>
</file>

<file path=customXml/itemProps4.xml><?xml version="1.0" encoding="utf-8"?>
<ds:datastoreItem xmlns:ds="http://schemas.openxmlformats.org/officeDocument/2006/customXml" ds:itemID="{C3D906B7-9FA0-4EE2-AB7C-6EF6C56CC131}">
  <ds:schemaRefs>
    <ds:schemaRef ds:uri="http://schemas.openxmlformats.org/officeDocument/2006/bibliography"/>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53599</Words>
  <Characters>305520</Characters>
  <Application>Microsoft Office Word</Application>
  <DocSecurity>4</DocSecurity>
  <Lines>2546</Lines>
  <Paragraphs>716</Paragraphs>
  <ScaleCrop>false</ScaleCrop>
  <Company/>
  <LinksUpToDate>false</LinksUpToDate>
  <CharactersWithSpaces>358403</CharactersWithSpaces>
  <SharedDoc>false</SharedDoc>
  <HLinks>
    <vt:vector size="2640" baseType="variant">
      <vt:variant>
        <vt:i4>1638403</vt:i4>
      </vt:variant>
      <vt:variant>
        <vt:i4>2007</vt:i4>
      </vt:variant>
      <vt:variant>
        <vt:i4>0</vt:i4>
      </vt:variant>
      <vt:variant>
        <vt:i4>5</vt:i4>
      </vt:variant>
      <vt:variant>
        <vt:lpwstr>https://www.hud.ac.uk/policies/registry/regs-pgr/</vt:lpwstr>
      </vt:variant>
      <vt:variant>
        <vt:lpwstr/>
      </vt:variant>
      <vt:variant>
        <vt:i4>1245203</vt:i4>
      </vt:variant>
      <vt:variant>
        <vt:i4>2004</vt:i4>
      </vt:variant>
      <vt:variant>
        <vt:i4>0</vt:i4>
      </vt:variant>
      <vt:variant>
        <vt:i4>5</vt:i4>
      </vt:variant>
      <vt:variant>
        <vt:lpwstr>https://forms.office.com/Pages/ResponsePage.aspx?id=2p8utZEGhUW9_FzK4c4YkNr9VUUnwlFLtnLl_2nywVtUQUJCVVlNWU81SjVHRVRRWUpJNUxXRVlFRCQlQCN0PWcu</vt:lpwstr>
      </vt:variant>
      <vt:variant>
        <vt:lpwstr/>
      </vt:variant>
      <vt:variant>
        <vt:i4>5242966</vt:i4>
      </vt:variant>
      <vt:variant>
        <vt:i4>2001</vt:i4>
      </vt:variant>
      <vt:variant>
        <vt:i4>0</vt:i4>
      </vt:variant>
      <vt:variant>
        <vt:i4>5</vt:i4>
      </vt:variant>
      <vt:variant>
        <vt:lpwstr>https://www.oiahe.org.uk/</vt:lpwstr>
      </vt:variant>
      <vt:variant>
        <vt:lpwstr/>
      </vt:variant>
      <vt:variant>
        <vt:i4>4063302</vt:i4>
      </vt:variant>
      <vt:variant>
        <vt:i4>1998</vt:i4>
      </vt:variant>
      <vt:variant>
        <vt:i4>0</vt:i4>
      </vt:variant>
      <vt:variant>
        <vt:i4>5</vt:i4>
      </vt:variant>
      <vt:variant>
        <vt:lpwstr>mailto:studentcomplaints@hud.ac.uk</vt:lpwstr>
      </vt:variant>
      <vt:variant>
        <vt:lpwstr/>
      </vt:variant>
      <vt:variant>
        <vt:i4>7208996</vt:i4>
      </vt:variant>
      <vt:variant>
        <vt:i4>1995</vt:i4>
      </vt:variant>
      <vt:variant>
        <vt:i4>0</vt:i4>
      </vt:variant>
      <vt:variant>
        <vt:i4>5</vt:i4>
      </vt:variant>
      <vt:variant>
        <vt:lpwstr>mailto:Once</vt:lpwstr>
      </vt:variant>
      <vt:variant>
        <vt:lpwstr/>
      </vt:variant>
      <vt:variant>
        <vt:i4>1245209</vt:i4>
      </vt:variant>
      <vt:variant>
        <vt:i4>1992</vt:i4>
      </vt:variant>
      <vt:variant>
        <vt:i4>0</vt:i4>
      </vt:variant>
      <vt:variant>
        <vt:i4>5</vt:i4>
      </vt:variant>
      <vt:variant>
        <vt:lpwstr>https://forms.office.com/Pages/ResponsePage.aspx?id=2p8utZEGhUW9_FzK4c4YkNr9VUUnwlFLtnLl_2nywVtUNkE0TE0wTkNFSFRHQUhUSTg5UjJEVUY5UiQlQCN0PWcu</vt:lpwstr>
      </vt:variant>
      <vt:variant>
        <vt:lpwstr/>
      </vt:variant>
      <vt:variant>
        <vt:i4>2162726</vt:i4>
      </vt:variant>
      <vt:variant>
        <vt:i4>1989</vt:i4>
      </vt:variant>
      <vt:variant>
        <vt:i4>0</vt:i4>
      </vt:variant>
      <vt:variant>
        <vt:i4>5</vt:i4>
      </vt:variant>
      <vt:variant>
        <vt:lpwstr>https://www.hud.ac.uk/registry/studentconciliators/</vt:lpwstr>
      </vt:variant>
      <vt:variant>
        <vt:lpwstr/>
      </vt:variant>
      <vt:variant>
        <vt:i4>1769556</vt:i4>
      </vt:variant>
      <vt:variant>
        <vt:i4>1986</vt:i4>
      </vt:variant>
      <vt:variant>
        <vt:i4>0</vt:i4>
      </vt:variant>
      <vt:variant>
        <vt:i4>5</vt:i4>
      </vt:variant>
      <vt:variant>
        <vt:lpwstr>https://forms.office.com/e/cHQ99yTpxX</vt:lpwstr>
      </vt:variant>
      <vt:variant>
        <vt:lpwstr/>
      </vt:variant>
      <vt:variant>
        <vt:i4>7602285</vt:i4>
      </vt:variant>
      <vt:variant>
        <vt:i4>1983</vt:i4>
      </vt:variant>
      <vt:variant>
        <vt:i4>0</vt:i4>
      </vt:variant>
      <vt:variant>
        <vt:i4>5</vt:i4>
      </vt:variant>
      <vt:variant>
        <vt:lpwstr>https://www.hud.ac.uk/media/universityofhuddersfield/content/documents/registry/regulationsandpolicies/policiesandguidance/UniversityofHuddersfieldComplaintsDirectory25-26.pdf</vt:lpwstr>
      </vt:variant>
      <vt:variant>
        <vt:lpwstr/>
      </vt:variant>
      <vt:variant>
        <vt:i4>2162726</vt:i4>
      </vt:variant>
      <vt:variant>
        <vt:i4>1980</vt:i4>
      </vt:variant>
      <vt:variant>
        <vt:i4>0</vt:i4>
      </vt:variant>
      <vt:variant>
        <vt:i4>5</vt:i4>
      </vt:variant>
      <vt:variant>
        <vt:lpwstr>https://www.hud.ac.uk/registry/studentconciliators/</vt:lpwstr>
      </vt:variant>
      <vt:variant>
        <vt:lpwstr/>
      </vt:variant>
      <vt:variant>
        <vt:i4>5767261</vt:i4>
      </vt:variant>
      <vt:variant>
        <vt:i4>1977</vt:i4>
      </vt:variant>
      <vt:variant>
        <vt:i4>0</vt:i4>
      </vt:variant>
      <vt:variant>
        <vt:i4>5</vt:i4>
      </vt:variant>
      <vt:variant>
        <vt:lpwstr>http://hud.ac/l1v</vt:lpwstr>
      </vt:variant>
      <vt:variant>
        <vt:lpwstr/>
      </vt:variant>
      <vt:variant>
        <vt:i4>6750288</vt:i4>
      </vt:variant>
      <vt:variant>
        <vt:i4>1974</vt:i4>
      </vt:variant>
      <vt:variant>
        <vt:i4>0</vt:i4>
      </vt:variant>
      <vt:variant>
        <vt:i4>5</vt:i4>
      </vt:variant>
      <vt:variant>
        <vt:lpwstr>mailto:advice-centre@hud.ac.uk</vt:lpwstr>
      </vt:variant>
      <vt:variant>
        <vt:lpwstr/>
      </vt:variant>
      <vt:variant>
        <vt:i4>262148</vt:i4>
      </vt:variant>
      <vt:variant>
        <vt:i4>1971</vt:i4>
      </vt:variant>
      <vt:variant>
        <vt:i4>0</vt:i4>
      </vt:variant>
      <vt:variant>
        <vt:i4>5</vt:i4>
      </vt:variant>
      <vt:variant>
        <vt:lpwstr>https://www.hud.ac.uk/registry/current-students/pgr/studentdisciplinary/</vt:lpwstr>
      </vt:variant>
      <vt:variant>
        <vt:lpwstr/>
      </vt:variant>
      <vt:variant>
        <vt:i4>6094870</vt:i4>
      </vt:variant>
      <vt:variant>
        <vt:i4>1968</vt:i4>
      </vt:variant>
      <vt:variant>
        <vt:i4>0</vt:i4>
      </vt:variant>
      <vt:variant>
        <vt:i4>5</vt:i4>
      </vt:variant>
      <vt:variant>
        <vt:lpwstr>https://students.hud.ac.uk/help/wellbeing/share-support/</vt:lpwstr>
      </vt:variant>
      <vt:variant>
        <vt:lpwstr/>
      </vt:variant>
      <vt:variant>
        <vt:i4>5242966</vt:i4>
      </vt:variant>
      <vt:variant>
        <vt:i4>1965</vt:i4>
      </vt:variant>
      <vt:variant>
        <vt:i4>0</vt:i4>
      </vt:variant>
      <vt:variant>
        <vt:i4>5</vt:i4>
      </vt:variant>
      <vt:variant>
        <vt:lpwstr>https://www.oiahe.org.uk/</vt:lpwstr>
      </vt:variant>
      <vt:variant>
        <vt:lpwstr/>
      </vt:variant>
      <vt:variant>
        <vt:i4>4587600</vt:i4>
      </vt:variant>
      <vt:variant>
        <vt:i4>1962</vt:i4>
      </vt:variant>
      <vt:variant>
        <vt:i4>0</vt:i4>
      </vt:variant>
      <vt:variant>
        <vt:i4>5</vt:i4>
      </vt:variant>
      <vt:variant>
        <vt:lpwstr>https://forms.office.com/Pages/ResponsePage.aspx?id=2p8utZEGhUW9_FzK4c4YkNr9VUUnwlFLtnLl_2nywVtUMzBUUFhMNTlTTEhHMUU2NVQ5WkdENklCOSQlQCN0PWcu</vt:lpwstr>
      </vt:variant>
      <vt:variant>
        <vt:lpwstr/>
      </vt:variant>
      <vt:variant>
        <vt:i4>5636151</vt:i4>
      </vt:variant>
      <vt:variant>
        <vt:i4>1959</vt:i4>
      </vt:variant>
      <vt:variant>
        <vt:i4>0</vt:i4>
      </vt:variant>
      <vt:variant>
        <vt:i4>5</vt:i4>
      </vt:variant>
      <vt:variant>
        <vt:lpwstr>mailto:StudentDisciplinary@hud.ac.uk</vt:lpwstr>
      </vt:variant>
      <vt:variant>
        <vt:lpwstr/>
      </vt:variant>
      <vt:variant>
        <vt:i4>5636151</vt:i4>
      </vt:variant>
      <vt:variant>
        <vt:i4>1956</vt:i4>
      </vt:variant>
      <vt:variant>
        <vt:i4>0</vt:i4>
      </vt:variant>
      <vt:variant>
        <vt:i4>5</vt:i4>
      </vt:variant>
      <vt:variant>
        <vt:lpwstr>mailto:StudentDisciplinary@hud.ac.uk</vt:lpwstr>
      </vt:variant>
      <vt:variant>
        <vt:lpwstr/>
      </vt:variant>
      <vt:variant>
        <vt:i4>4784253</vt:i4>
      </vt:variant>
      <vt:variant>
        <vt:i4>1953</vt:i4>
      </vt:variant>
      <vt:variant>
        <vt:i4>0</vt:i4>
      </vt:variant>
      <vt:variant>
        <vt:i4>5</vt:i4>
      </vt:variant>
      <vt:variant>
        <vt:lpwstr/>
      </vt:variant>
      <vt:variant>
        <vt:lpwstr>_Examples_of_Behaviour</vt:lpwstr>
      </vt:variant>
      <vt:variant>
        <vt:i4>7012356</vt:i4>
      </vt:variant>
      <vt:variant>
        <vt:i4>1950</vt:i4>
      </vt:variant>
      <vt:variant>
        <vt:i4>0</vt:i4>
      </vt:variant>
      <vt:variant>
        <vt:i4>5</vt:i4>
      </vt:variant>
      <vt:variant>
        <vt:lpwstr/>
      </vt:variant>
      <vt:variant>
        <vt:lpwstr>_SECTION_14:_Precautionary</vt:lpwstr>
      </vt:variant>
      <vt:variant>
        <vt:i4>4391036</vt:i4>
      </vt:variant>
      <vt:variant>
        <vt:i4>1947</vt:i4>
      </vt:variant>
      <vt:variant>
        <vt:i4>0</vt:i4>
      </vt:variant>
      <vt:variant>
        <vt:i4>5</vt:i4>
      </vt:variant>
      <vt:variant>
        <vt:lpwstr>https://students.hud.ac.uk/help/wellbeing/247support/togetherall/</vt:lpwstr>
      </vt:variant>
      <vt:variant>
        <vt:lpwstr>_ga=2.65959914.531060702.1662469165-1911087379.1655216676</vt:lpwstr>
      </vt:variant>
      <vt:variant>
        <vt:i4>7995392</vt:i4>
      </vt:variant>
      <vt:variant>
        <vt:i4>1944</vt:i4>
      </vt:variant>
      <vt:variant>
        <vt:i4>0</vt:i4>
      </vt:variant>
      <vt:variant>
        <vt:i4>5</vt:i4>
      </vt:variant>
      <vt:variant>
        <vt:lpwstr>mailto:studentwellbeing@hud.ac.uk</vt:lpwstr>
      </vt:variant>
      <vt:variant>
        <vt:lpwstr/>
      </vt:variant>
      <vt:variant>
        <vt:i4>6750288</vt:i4>
      </vt:variant>
      <vt:variant>
        <vt:i4>1941</vt:i4>
      </vt:variant>
      <vt:variant>
        <vt:i4>0</vt:i4>
      </vt:variant>
      <vt:variant>
        <vt:i4>5</vt:i4>
      </vt:variant>
      <vt:variant>
        <vt:lpwstr>mailto:advice-centre@hud.ac.uk</vt:lpwstr>
      </vt:variant>
      <vt:variant>
        <vt:lpwstr/>
      </vt:variant>
      <vt:variant>
        <vt:i4>5767261</vt:i4>
      </vt:variant>
      <vt:variant>
        <vt:i4>1938</vt:i4>
      </vt:variant>
      <vt:variant>
        <vt:i4>0</vt:i4>
      </vt:variant>
      <vt:variant>
        <vt:i4>5</vt:i4>
      </vt:variant>
      <vt:variant>
        <vt:lpwstr>http://hud.ac/l1a</vt:lpwstr>
      </vt:variant>
      <vt:variant>
        <vt:lpwstr/>
      </vt:variant>
      <vt:variant>
        <vt:i4>7536749</vt:i4>
      </vt:variant>
      <vt:variant>
        <vt:i4>1935</vt:i4>
      </vt:variant>
      <vt:variant>
        <vt:i4>0</vt:i4>
      </vt:variant>
      <vt:variant>
        <vt:i4>5</vt:i4>
      </vt:variant>
      <vt:variant>
        <vt:lpwstr>https://students.hud.ac.uk/help/wellbeing/share-support/emergencycontacts/</vt:lpwstr>
      </vt:variant>
      <vt:variant>
        <vt:lpwstr/>
      </vt:variant>
      <vt:variant>
        <vt:i4>4128892</vt:i4>
      </vt:variant>
      <vt:variant>
        <vt:i4>1932</vt:i4>
      </vt:variant>
      <vt:variant>
        <vt:i4>0</vt:i4>
      </vt:variant>
      <vt:variant>
        <vt:i4>5</vt:i4>
      </vt:variant>
      <vt:variant>
        <vt:lpwstr>https://students.hud.ac.uk/help/wellbeing/share-support/harassment/</vt:lpwstr>
      </vt:variant>
      <vt:variant>
        <vt:lpwstr/>
      </vt:variant>
      <vt:variant>
        <vt:i4>4849679</vt:i4>
      </vt:variant>
      <vt:variant>
        <vt:i4>1929</vt:i4>
      </vt:variant>
      <vt:variant>
        <vt:i4>0</vt:i4>
      </vt:variant>
      <vt:variant>
        <vt:i4>5</vt:i4>
      </vt:variant>
      <vt:variant>
        <vt:lpwstr>https://students.hud.ac.uk/help/wellbeing/share-support/bullying/</vt:lpwstr>
      </vt:variant>
      <vt:variant>
        <vt:lpwstr/>
      </vt:variant>
      <vt:variant>
        <vt:i4>1638475</vt:i4>
      </vt:variant>
      <vt:variant>
        <vt:i4>1926</vt:i4>
      </vt:variant>
      <vt:variant>
        <vt:i4>0</vt:i4>
      </vt:variant>
      <vt:variant>
        <vt:i4>5</vt:i4>
      </vt:variant>
      <vt:variant>
        <vt:lpwstr>https://students.hud.ac.uk/help/wellbeing/share-support/hate-crimes/</vt:lpwstr>
      </vt:variant>
      <vt:variant>
        <vt:lpwstr/>
      </vt:variant>
      <vt:variant>
        <vt:i4>3211371</vt:i4>
      </vt:variant>
      <vt:variant>
        <vt:i4>1923</vt:i4>
      </vt:variant>
      <vt:variant>
        <vt:i4>0</vt:i4>
      </vt:variant>
      <vt:variant>
        <vt:i4>5</vt:i4>
      </vt:variant>
      <vt:variant>
        <vt:lpwstr>https://students.hud.ac.uk/help/wellbeing/share-support/discrimination/</vt:lpwstr>
      </vt:variant>
      <vt:variant>
        <vt:lpwstr/>
      </vt:variant>
      <vt:variant>
        <vt:i4>6094870</vt:i4>
      </vt:variant>
      <vt:variant>
        <vt:i4>1920</vt:i4>
      </vt:variant>
      <vt:variant>
        <vt:i4>0</vt:i4>
      </vt:variant>
      <vt:variant>
        <vt:i4>5</vt:i4>
      </vt:variant>
      <vt:variant>
        <vt:lpwstr>https://students.hud.ac.uk/help/wellbeing/share-support/</vt:lpwstr>
      </vt:variant>
      <vt:variant>
        <vt:lpwstr/>
      </vt:variant>
      <vt:variant>
        <vt:i4>524307</vt:i4>
      </vt:variant>
      <vt:variant>
        <vt:i4>1917</vt:i4>
      </vt:variant>
      <vt:variant>
        <vt:i4>0</vt:i4>
      </vt:variant>
      <vt:variant>
        <vt:i4>5</vt:i4>
      </vt:variant>
      <vt:variant>
        <vt:lpwstr>https://www.hud.ac.uk/gov/harassment/</vt:lpwstr>
      </vt:variant>
      <vt:variant>
        <vt:lpwstr/>
      </vt:variant>
      <vt:variant>
        <vt:i4>6553646</vt:i4>
      </vt:variant>
      <vt:variant>
        <vt:i4>1914</vt:i4>
      </vt:variant>
      <vt:variant>
        <vt:i4>0</vt:i4>
      </vt:variant>
      <vt:variant>
        <vt:i4>5</vt:i4>
      </vt:variant>
      <vt:variant>
        <vt:lpwstr>https://www.citizensadvice.org.uk/</vt:lpwstr>
      </vt:variant>
      <vt:variant>
        <vt:lpwstr/>
      </vt:variant>
      <vt:variant>
        <vt:i4>393334</vt:i4>
      </vt:variant>
      <vt:variant>
        <vt:i4>1911</vt:i4>
      </vt:variant>
      <vt:variant>
        <vt:i4>0</vt:i4>
      </vt:variant>
      <vt:variant>
        <vt:i4>5</vt:i4>
      </vt:variant>
      <vt:variant>
        <vt:lpwstr>https://teams.microsoft.com/l/chat/0/0?users=%3Cpeerlistening@hud.ac.uk%3E</vt:lpwstr>
      </vt:variant>
      <vt:variant>
        <vt:lpwstr/>
      </vt:variant>
      <vt:variant>
        <vt:i4>3735595</vt:i4>
      </vt:variant>
      <vt:variant>
        <vt:i4>1908</vt:i4>
      </vt:variant>
      <vt:variant>
        <vt:i4>0</vt:i4>
      </vt:variant>
      <vt:variant>
        <vt:i4>5</vt:i4>
      </vt:variant>
      <vt:variant>
        <vt:lpwstr>https://hudsu.unioncloud.org/peerlistening</vt:lpwstr>
      </vt:variant>
      <vt:variant>
        <vt:lpwstr/>
      </vt:variant>
      <vt:variant>
        <vt:i4>5767261</vt:i4>
      </vt:variant>
      <vt:variant>
        <vt:i4>1905</vt:i4>
      </vt:variant>
      <vt:variant>
        <vt:i4>0</vt:i4>
      </vt:variant>
      <vt:variant>
        <vt:i4>5</vt:i4>
      </vt:variant>
      <vt:variant>
        <vt:lpwstr>http://hud.ac/l1a</vt:lpwstr>
      </vt:variant>
      <vt:variant>
        <vt:lpwstr/>
      </vt:variant>
      <vt:variant>
        <vt:i4>1114200</vt:i4>
      </vt:variant>
      <vt:variant>
        <vt:i4>1902</vt:i4>
      </vt:variant>
      <vt:variant>
        <vt:i4>0</vt:i4>
      </vt:variant>
      <vt:variant>
        <vt:i4>5</vt:i4>
      </vt:variant>
      <vt:variant>
        <vt:lpwstr>https://students.hud.ac.uk/help/wellbeing/247support/togetherall/</vt:lpwstr>
      </vt:variant>
      <vt:variant>
        <vt:lpwstr/>
      </vt:variant>
      <vt:variant>
        <vt:i4>7995392</vt:i4>
      </vt:variant>
      <vt:variant>
        <vt:i4>1899</vt:i4>
      </vt:variant>
      <vt:variant>
        <vt:i4>0</vt:i4>
      </vt:variant>
      <vt:variant>
        <vt:i4>5</vt:i4>
      </vt:variant>
      <vt:variant>
        <vt:lpwstr>mailto:studentwellbeing@hud.ac.uk</vt:lpwstr>
      </vt:variant>
      <vt:variant>
        <vt:lpwstr/>
      </vt:variant>
      <vt:variant>
        <vt:i4>3276921</vt:i4>
      </vt:variant>
      <vt:variant>
        <vt:i4>1896</vt:i4>
      </vt:variant>
      <vt:variant>
        <vt:i4>0</vt:i4>
      </vt:variant>
      <vt:variant>
        <vt:i4>5</vt:i4>
      </vt:variant>
      <vt:variant>
        <vt:lpwstr>https://students.hud.ac.uk/help/wellbeing/</vt:lpwstr>
      </vt:variant>
      <vt:variant>
        <vt:lpwstr/>
      </vt:variant>
      <vt:variant>
        <vt:i4>7995392</vt:i4>
      </vt:variant>
      <vt:variant>
        <vt:i4>1893</vt:i4>
      </vt:variant>
      <vt:variant>
        <vt:i4>0</vt:i4>
      </vt:variant>
      <vt:variant>
        <vt:i4>5</vt:i4>
      </vt:variant>
      <vt:variant>
        <vt:lpwstr>mailto:studentwellbeing@hud.ac.uk</vt:lpwstr>
      </vt:variant>
      <vt:variant>
        <vt:lpwstr/>
      </vt:variant>
      <vt:variant>
        <vt:i4>3276921</vt:i4>
      </vt:variant>
      <vt:variant>
        <vt:i4>1890</vt:i4>
      </vt:variant>
      <vt:variant>
        <vt:i4>0</vt:i4>
      </vt:variant>
      <vt:variant>
        <vt:i4>5</vt:i4>
      </vt:variant>
      <vt:variant>
        <vt:lpwstr>https://students.hud.ac.uk/help/wellbeing/</vt:lpwstr>
      </vt:variant>
      <vt:variant>
        <vt:lpwstr/>
      </vt:variant>
      <vt:variant>
        <vt:i4>6094870</vt:i4>
      </vt:variant>
      <vt:variant>
        <vt:i4>1887</vt:i4>
      </vt:variant>
      <vt:variant>
        <vt:i4>0</vt:i4>
      </vt:variant>
      <vt:variant>
        <vt:i4>5</vt:i4>
      </vt:variant>
      <vt:variant>
        <vt:lpwstr>https://students.hud.ac.uk/help/wellbeing/share-support/</vt:lpwstr>
      </vt:variant>
      <vt:variant>
        <vt:lpwstr/>
      </vt:variant>
      <vt:variant>
        <vt:i4>4784253</vt:i4>
      </vt:variant>
      <vt:variant>
        <vt:i4>1884</vt:i4>
      </vt:variant>
      <vt:variant>
        <vt:i4>0</vt:i4>
      </vt:variant>
      <vt:variant>
        <vt:i4>5</vt:i4>
      </vt:variant>
      <vt:variant>
        <vt:lpwstr/>
      </vt:variant>
      <vt:variant>
        <vt:lpwstr>_Examples_of_Behaviour</vt:lpwstr>
      </vt:variant>
      <vt:variant>
        <vt:i4>7012410</vt:i4>
      </vt:variant>
      <vt:variant>
        <vt:i4>1881</vt:i4>
      </vt:variant>
      <vt:variant>
        <vt:i4>0</vt:i4>
      </vt:variant>
      <vt:variant>
        <vt:i4>5</vt:i4>
      </vt:variant>
      <vt:variant>
        <vt:lpwstr>https://www.huddersfieldsu.co.uk/advice</vt:lpwstr>
      </vt:variant>
      <vt:variant>
        <vt:lpwstr/>
      </vt:variant>
      <vt:variant>
        <vt:i4>1441862</vt:i4>
      </vt:variant>
      <vt:variant>
        <vt:i4>1878</vt:i4>
      </vt:variant>
      <vt:variant>
        <vt:i4>0</vt:i4>
      </vt:variant>
      <vt:variant>
        <vt:i4>5</vt:i4>
      </vt:variant>
      <vt:variant>
        <vt:lpwstr>https://www.oiahe.org.uk/resources-and-publications/good-practice-framework/</vt:lpwstr>
      </vt:variant>
      <vt:variant>
        <vt:lpwstr/>
      </vt:variant>
      <vt:variant>
        <vt:i4>4653072</vt:i4>
      </vt:variant>
      <vt:variant>
        <vt:i4>1875</vt:i4>
      </vt:variant>
      <vt:variant>
        <vt:i4>0</vt:i4>
      </vt:variant>
      <vt:variant>
        <vt:i4>5</vt:i4>
      </vt:variant>
      <vt:variant>
        <vt:lpwstr>https://reportandsupport.hud.ac.uk/Pages/Default.aspx</vt:lpwstr>
      </vt:variant>
      <vt:variant>
        <vt:lpwstr/>
      </vt:variant>
      <vt:variant>
        <vt:i4>5832716</vt:i4>
      </vt:variant>
      <vt:variant>
        <vt:i4>1872</vt:i4>
      </vt:variant>
      <vt:variant>
        <vt:i4>0</vt:i4>
      </vt:variant>
      <vt:variant>
        <vt:i4>5</vt:i4>
      </vt:variant>
      <vt:variant>
        <vt:lpwstr>https://www.hud.ac.uk/policies/registry/regs-pgr/code-of-conduct/</vt:lpwstr>
      </vt:variant>
      <vt:variant>
        <vt:lpwstr/>
      </vt:variant>
      <vt:variant>
        <vt:i4>2883628</vt:i4>
      </vt:variant>
      <vt:variant>
        <vt:i4>1869</vt:i4>
      </vt:variant>
      <vt:variant>
        <vt:i4>0</vt:i4>
      </vt:variant>
      <vt:variant>
        <vt:i4>5</vt:i4>
      </vt:variant>
      <vt:variant>
        <vt:lpwstr>https://hudsu.unioncloud.org/advice</vt:lpwstr>
      </vt:variant>
      <vt:variant>
        <vt:lpwstr/>
      </vt:variant>
      <vt:variant>
        <vt:i4>5242966</vt:i4>
      </vt:variant>
      <vt:variant>
        <vt:i4>1866</vt:i4>
      </vt:variant>
      <vt:variant>
        <vt:i4>0</vt:i4>
      </vt:variant>
      <vt:variant>
        <vt:i4>5</vt:i4>
      </vt:variant>
      <vt:variant>
        <vt:lpwstr>https://www.oiahe.org.uk/</vt:lpwstr>
      </vt:variant>
      <vt:variant>
        <vt:lpwstr/>
      </vt:variant>
      <vt:variant>
        <vt:i4>4784219</vt:i4>
      </vt:variant>
      <vt:variant>
        <vt:i4>1863</vt:i4>
      </vt:variant>
      <vt:variant>
        <vt:i4>0</vt:i4>
      </vt:variant>
      <vt:variant>
        <vt:i4>5</vt:i4>
      </vt:variant>
      <vt:variant>
        <vt:lpwstr>https://forms.office.com/Pages/ResponsePage.aspx?id=2p8utZEGhUW9_FzK4c4YkNr9VUUnwlFLtnLl_2nywVtUQ0FMUlhWSTUyNUVMRFlVVjBaNzJYQ0FESiQlQCN0PWcu</vt:lpwstr>
      </vt:variant>
      <vt:variant>
        <vt:lpwstr/>
      </vt:variant>
      <vt:variant>
        <vt:i4>7012356</vt:i4>
      </vt:variant>
      <vt:variant>
        <vt:i4>1860</vt:i4>
      </vt:variant>
      <vt:variant>
        <vt:i4>0</vt:i4>
      </vt:variant>
      <vt:variant>
        <vt:i4>5</vt:i4>
      </vt:variant>
      <vt:variant>
        <vt:lpwstr/>
      </vt:variant>
      <vt:variant>
        <vt:lpwstr>_SECTION_14:_Precautionary</vt:lpwstr>
      </vt:variant>
      <vt:variant>
        <vt:i4>5832731</vt:i4>
      </vt:variant>
      <vt:variant>
        <vt:i4>1857</vt:i4>
      </vt:variant>
      <vt:variant>
        <vt:i4>0</vt:i4>
      </vt:variant>
      <vt:variant>
        <vt:i4>5</vt:i4>
      </vt:variant>
      <vt:variant>
        <vt:lpwstr>https://students.hud.ac.uk/help/wellbeing/247support/emergency-contacts/</vt:lpwstr>
      </vt:variant>
      <vt:variant>
        <vt:lpwstr/>
      </vt:variant>
      <vt:variant>
        <vt:i4>6750288</vt:i4>
      </vt:variant>
      <vt:variant>
        <vt:i4>1854</vt:i4>
      </vt:variant>
      <vt:variant>
        <vt:i4>0</vt:i4>
      </vt:variant>
      <vt:variant>
        <vt:i4>5</vt:i4>
      </vt:variant>
      <vt:variant>
        <vt:lpwstr>mailto:advice-centre@hud.ac.uk</vt:lpwstr>
      </vt:variant>
      <vt:variant>
        <vt:lpwstr/>
      </vt:variant>
      <vt:variant>
        <vt:i4>7864432</vt:i4>
      </vt:variant>
      <vt:variant>
        <vt:i4>1851</vt:i4>
      </vt:variant>
      <vt:variant>
        <vt:i4>0</vt:i4>
      </vt:variant>
      <vt:variant>
        <vt:i4>5</vt:i4>
      </vt:variant>
      <vt:variant>
        <vt:lpwstr>https://www.huddersfield.su/advice</vt:lpwstr>
      </vt:variant>
      <vt:variant>
        <vt:lpwstr/>
      </vt:variant>
      <vt:variant>
        <vt:i4>1114233</vt:i4>
      </vt:variant>
      <vt:variant>
        <vt:i4>1848</vt:i4>
      </vt:variant>
      <vt:variant>
        <vt:i4>0</vt:i4>
      </vt:variant>
      <vt:variant>
        <vt:i4>5</vt:i4>
      </vt:variant>
      <vt:variant>
        <vt:lpwstr>https://students.hud.ac.uk/help/wellbeing/247support/togetherall/</vt:lpwstr>
      </vt:variant>
      <vt:variant>
        <vt:lpwstr>!</vt:lpwstr>
      </vt:variant>
      <vt:variant>
        <vt:i4>7995392</vt:i4>
      </vt:variant>
      <vt:variant>
        <vt:i4>1845</vt:i4>
      </vt:variant>
      <vt:variant>
        <vt:i4>0</vt:i4>
      </vt:variant>
      <vt:variant>
        <vt:i4>5</vt:i4>
      </vt:variant>
      <vt:variant>
        <vt:lpwstr>mailto:studentwellbeing@hud.ac.uk</vt:lpwstr>
      </vt:variant>
      <vt:variant>
        <vt:lpwstr/>
      </vt:variant>
      <vt:variant>
        <vt:i4>3276921</vt:i4>
      </vt:variant>
      <vt:variant>
        <vt:i4>1842</vt:i4>
      </vt:variant>
      <vt:variant>
        <vt:i4>0</vt:i4>
      </vt:variant>
      <vt:variant>
        <vt:i4>5</vt:i4>
      </vt:variant>
      <vt:variant>
        <vt:lpwstr>https://students.hud.ac.uk/help/wellbeing/</vt:lpwstr>
      </vt:variant>
      <vt:variant>
        <vt:lpwstr/>
      </vt:variant>
      <vt:variant>
        <vt:i4>7012410</vt:i4>
      </vt:variant>
      <vt:variant>
        <vt:i4>1839</vt:i4>
      </vt:variant>
      <vt:variant>
        <vt:i4>0</vt:i4>
      </vt:variant>
      <vt:variant>
        <vt:i4>5</vt:i4>
      </vt:variant>
      <vt:variant>
        <vt:lpwstr>https://www.huddersfieldsu.co.uk/advice</vt:lpwstr>
      </vt:variant>
      <vt:variant>
        <vt:lpwstr/>
      </vt:variant>
      <vt:variant>
        <vt:i4>2883628</vt:i4>
      </vt:variant>
      <vt:variant>
        <vt:i4>1836</vt:i4>
      </vt:variant>
      <vt:variant>
        <vt:i4>0</vt:i4>
      </vt:variant>
      <vt:variant>
        <vt:i4>5</vt:i4>
      </vt:variant>
      <vt:variant>
        <vt:lpwstr>https://hudsu.unioncloud.org/advice</vt:lpwstr>
      </vt:variant>
      <vt:variant>
        <vt:lpwstr/>
      </vt:variant>
      <vt:variant>
        <vt:i4>5242966</vt:i4>
      </vt:variant>
      <vt:variant>
        <vt:i4>1833</vt:i4>
      </vt:variant>
      <vt:variant>
        <vt:i4>0</vt:i4>
      </vt:variant>
      <vt:variant>
        <vt:i4>5</vt:i4>
      </vt:variant>
      <vt:variant>
        <vt:lpwstr>https://www.oiahe.org.uk/</vt:lpwstr>
      </vt:variant>
      <vt:variant>
        <vt:lpwstr/>
      </vt:variant>
      <vt:variant>
        <vt:i4>5767261</vt:i4>
      </vt:variant>
      <vt:variant>
        <vt:i4>1830</vt:i4>
      </vt:variant>
      <vt:variant>
        <vt:i4>0</vt:i4>
      </vt:variant>
      <vt:variant>
        <vt:i4>5</vt:i4>
      </vt:variant>
      <vt:variant>
        <vt:lpwstr>http://hud.ac/l1v</vt:lpwstr>
      </vt:variant>
      <vt:variant>
        <vt:lpwstr/>
      </vt:variant>
      <vt:variant>
        <vt:i4>262237</vt:i4>
      </vt:variant>
      <vt:variant>
        <vt:i4>1827</vt:i4>
      </vt:variant>
      <vt:variant>
        <vt:i4>0</vt:i4>
      </vt:variant>
      <vt:variant>
        <vt:i4>5</vt:i4>
      </vt:variant>
      <vt:variant>
        <vt:lpwstr>https://forms.office.com/Pages/ResponsePage.aspx?id=2p8utZEGhUW9_FzK4c4YkNr9VUUnwlFLtnLl_2nywVtUMkpXNkk1VjlIMFBMSzYzQ0lUWDZRTTI5RiQlQCN0PWcu</vt:lpwstr>
      </vt:variant>
      <vt:variant>
        <vt:lpwstr/>
      </vt:variant>
      <vt:variant>
        <vt:i4>7077988</vt:i4>
      </vt:variant>
      <vt:variant>
        <vt:i4>1824</vt:i4>
      </vt:variant>
      <vt:variant>
        <vt:i4>0</vt:i4>
      </vt:variant>
      <vt:variant>
        <vt:i4>5</vt:i4>
      </vt:variant>
      <vt:variant>
        <vt:lpwstr>https://www.hud.ac.uk/media/assets/document/registry/forms/UniversityofHuddersfieldSupportingInformationGuide25-26.pdf</vt:lpwstr>
      </vt:variant>
      <vt:variant>
        <vt:lpwstr/>
      </vt:variant>
      <vt:variant>
        <vt:i4>5767261</vt:i4>
      </vt:variant>
      <vt:variant>
        <vt:i4>1821</vt:i4>
      </vt:variant>
      <vt:variant>
        <vt:i4>0</vt:i4>
      </vt:variant>
      <vt:variant>
        <vt:i4>5</vt:i4>
      </vt:variant>
      <vt:variant>
        <vt:lpwstr>http://hud.ac/l1v</vt:lpwstr>
      </vt:variant>
      <vt:variant>
        <vt:lpwstr/>
      </vt:variant>
      <vt:variant>
        <vt:i4>5767261</vt:i4>
      </vt:variant>
      <vt:variant>
        <vt:i4>1818</vt:i4>
      </vt:variant>
      <vt:variant>
        <vt:i4>0</vt:i4>
      </vt:variant>
      <vt:variant>
        <vt:i4>5</vt:i4>
      </vt:variant>
      <vt:variant>
        <vt:lpwstr>http://hud.ac/l1v</vt:lpwstr>
      </vt:variant>
      <vt:variant>
        <vt:lpwstr/>
      </vt:variant>
      <vt:variant>
        <vt:i4>5767261</vt:i4>
      </vt:variant>
      <vt:variant>
        <vt:i4>1815</vt:i4>
      </vt:variant>
      <vt:variant>
        <vt:i4>0</vt:i4>
      </vt:variant>
      <vt:variant>
        <vt:i4>5</vt:i4>
      </vt:variant>
      <vt:variant>
        <vt:lpwstr>http://hud.ac/l1v</vt:lpwstr>
      </vt:variant>
      <vt:variant>
        <vt:lpwstr/>
      </vt:variant>
      <vt:variant>
        <vt:i4>5767261</vt:i4>
      </vt:variant>
      <vt:variant>
        <vt:i4>1812</vt:i4>
      </vt:variant>
      <vt:variant>
        <vt:i4>0</vt:i4>
      </vt:variant>
      <vt:variant>
        <vt:i4>5</vt:i4>
      </vt:variant>
      <vt:variant>
        <vt:lpwstr>http://hud.ac/l1v</vt:lpwstr>
      </vt:variant>
      <vt:variant>
        <vt:lpwstr/>
      </vt:variant>
      <vt:variant>
        <vt:i4>5767261</vt:i4>
      </vt:variant>
      <vt:variant>
        <vt:i4>1806</vt:i4>
      </vt:variant>
      <vt:variant>
        <vt:i4>0</vt:i4>
      </vt:variant>
      <vt:variant>
        <vt:i4>5</vt:i4>
      </vt:variant>
      <vt:variant>
        <vt:lpwstr>http://hud.ac/l1v</vt:lpwstr>
      </vt:variant>
      <vt:variant>
        <vt:lpwstr/>
      </vt:variant>
      <vt:variant>
        <vt:i4>3604607</vt:i4>
      </vt:variant>
      <vt:variant>
        <vt:i4>1803</vt:i4>
      </vt:variant>
      <vt:variant>
        <vt:i4>0</vt:i4>
      </vt:variant>
      <vt:variant>
        <vt:i4>5</vt:i4>
      </vt:variant>
      <vt:variant>
        <vt:lpwstr>https://www.hud.ac.uk/policies/registry/regs-pgr/section-9/</vt:lpwstr>
      </vt:variant>
      <vt:variant>
        <vt:lpwstr/>
      </vt:variant>
      <vt:variant>
        <vt:i4>3539058</vt:i4>
      </vt:variant>
      <vt:variant>
        <vt:i4>1800</vt:i4>
      </vt:variant>
      <vt:variant>
        <vt:i4>0</vt:i4>
      </vt:variant>
      <vt:variant>
        <vt:i4>5</vt:i4>
      </vt:variant>
      <vt:variant>
        <vt:lpwstr>https://www.hud.ac.uk/policies/</vt:lpwstr>
      </vt:variant>
      <vt:variant>
        <vt:lpwstr/>
      </vt:variant>
      <vt:variant>
        <vt:i4>6881385</vt:i4>
      </vt:variant>
      <vt:variant>
        <vt:i4>1797</vt:i4>
      </vt:variant>
      <vt:variant>
        <vt:i4>0</vt:i4>
      </vt:variant>
      <vt:variant>
        <vt:i4>5</vt:i4>
      </vt:variant>
      <vt:variant>
        <vt:lpwstr>https://research.hud.ac.uk/graduate-school/</vt:lpwstr>
      </vt:variant>
      <vt:variant>
        <vt:lpwstr/>
      </vt:variant>
      <vt:variant>
        <vt:i4>2883628</vt:i4>
      </vt:variant>
      <vt:variant>
        <vt:i4>1794</vt:i4>
      </vt:variant>
      <vt:variant>
        <vt:i4>0</vt:i4>
      </vt:variant>
      <vt:variant>
        <vt:i4>5</vt:i4>
      </vt:variant>
      <vt:variant>
        <vt:lpwstr>https://hudsu.unioncloud.org/advice</vt:lpwstr>
      </vt:variant>
      <vt:variant>
        <vt:lpwstr/>
      </vt:variant>
      <vt:variant>
        <vt:i4>5242966</vt:i4>
      </vt:variant>
      <vt:variant>
        <vt:i4>1791</vt:i4>
      </vt:variant>
      <vt:variant>
        <vt:i4>0</vt:i4>
      </vt:variant>
      <vt:variant>
        <vt:i4>5</vt:i4>
      </vt:variant>
      <vt:variant>
        <vt:lpwstr>https://www.oiahe.org.uk/</vt:lpwstr>
      </vt:variant>
      <vt:variant>
        <vt:lpwstr/>
      </vt:variant>
      <vt:variant>
        <vt:i4>5767261</vt:i4>
      </vt:variant>
      <vt:variant>
        <vt:i4>1788</vt:i4>
      </vt:variant>
      <vt:variant>
        <vt:i4>0</vt:i4>
      </vt:variant>
      <vt:variant>
        <vt:i4>5</vt:i4>
      </vt:variant>
      <vt:variant>
        <vt:lpwstr>http://hud.ac/l1v</vt:lpwstr>
      </vt:variant>
      <vt:variant>
        <vt:lpwstr/>
      </vt:variant>
      <vt:variant>
        <vt:i4>7077988</vt:i4>
      </vt:variant>
      <vt:variant>
        <vt:i4>1785</vt:i4>
      </vt:variant>
      <vt:variant>
        <vt:i4>0</vt:i4>
      </vt:variant>
      <vt:variant>
        <vt:i4>5</vt:i4>
      </vt:variant>
      <vt:variant>
        <vt:lpwstr>https://www.hud.ac.uk/media/assets/document/registry/forms/UniversityofHuddersfieldSupportingInformationGuide25-26.pdf</vt:lpwstr>
      </vt:variant>
      <vt:variant>
        <vt:lpwstr/>
      </vt:variant>
      <vt:variant>
        <vt:i4>5767261</vt:i4>
      </vt:variant>
      <vt:variant>
        <vt:i4>1782</vt:i4>
      </vt:variant>
      <vt:variant>
        <vt:i4>0</vt:i4>
      </vt:variant>
      <vt:variant>
        <vt:i4>5</vt:i4>
      </vt:variant>
      <vt:variant>
        <vt:lpwstr>http://hud.ac/l1v</vt:lpwstr>
      </vt:variant>
      <vt:variant>
        <vt:lpwstr/>
      </vt:variant>
      <vt:variant>
        <vt:i4>7077988</vt:i4>
      </vt:variant>
      <vt:variant>
        <vt:i4>1779</vt:i4>
      </vt:variant>
      <vt:variant>
        <vt:i4>0</vt:i4>
      </vt:variant>
      <vt:variant>
        <vt:i4>5</vt:i4>
      </vt:variant>
      <vt:variant>
        <vt:lpwstr>https://www.hud.ac.uk/media/assets/document/registry/forms/UniversityofHuddersfieldSupportingInformationGuide25-26.pdf</vt:lpwstr>
      </vt:variant>
      <vt:variant>
        <vt:lpwstr/>
      </vt:variant>
      <vt:variant>
        <vt:i4>458777</vt:i4>
      </vt:variant>
      <vt:variant>
        <vt:i4>1776</vt:i4>
      </vt:variant>
      <vt:variant>
        <vt:i4>0</vt:i4>
      </vt:variant>
      <vt:variant>
        <vt:i4>5</vt:i4>
      </vt:variant>
      <vt:variant>
        <vt:lpwstr>https://forms.office.com/Pages/ResponsePage.aspx?id=2p8utZEGhUW9_FzK4c4YkNr9VUUnwlFLtnLl_2nywVtUM1ZXM1JXTkVYSk9MQThIRkwyTEg1OTVKRiQlQCN0PWcu</vt:lpwstr>
      </vt:variant>
      <vt:variant>
        <vt:lpwstr/>
      </vt:variant>
      <vt:variant>
        <vt:i4>7012464</vt:i4>
      </vt:variant>
      <vt:variant>
        <vt:i4>1773</vt:i4>
      </vt:variant>
      <vt:variant>
        <vt:i4>0</vt:i4>
      </vt:variant>
      <vt:variant>
        <vt:i4>5</vt:i4>
      </vt:variant>
      <vt:variant>
        <vt:lpwstr>https://www.hud.ac.uk/registry/current-students/pgr/student-complaints/</vt:lpwstr>
      </vt:variant>
      <vt:variant>
        <vt:lpwstr/>
      </vt:variant>
      <vt:variant>
        <vt:i4>5767261</vt:i4>
      </vt:variant>
      <vt:variant>
        <vt:i4>1770</vt:i4>
      </vt:variant>
      <vt:variant>
        <vt:i4>0</vt:i4>
      </vt:variant>
      <vt:variant>
        <vt:i4>5</vt:i4>
      </vt:variant>
      <vt:variant>
        <vt:lpwstr>http://hud.ac/l1a</vt:lpwstr>
      </vt:variant>
      <vt:variant>
        <vt:lpwstr/>
      </vt:variant>
      <vt:variant>
        <vt:i4>6750288</vt:i4>
      </vt:variant>
      <vt:variant>
        <vt:i4>1767</vt:i4>
      </vt:variant>
      <vt:variant>
        <vt:i4>0</vt:i4>
      </vt:variant>
      <vt:variant>
        <vt:i4>5</vt:i4>
      </vt:variant>
      <vt:variant>
        <vt:lpwstr>mailto:advice-centre@hud.ac.uk</vt:lpwstr>
      </vt:variant>
      <vt:variant>
        <vt:lpwstr/>
      </vt:variant>
      <vt:variant>
        <vt:i4>5111894</vt:i4>
      </vt:variant>
      <vt:variant>
        <vt:i4>1764</vt:i4>
      </vt:variant>
      <vt:variant>
        <vt:i4>0</vt:i4>
      </vt:variant>
      <vt:variant>
        <vt:i4>5</vt:i4>
      </vt:variant>
      <vt:variant>
        <vt:lpwstr>https://www.hud.ac.uk/registry/regulations-and-policies/studentregs/</vt:lpwstr>
      </vt:variant>
      <vt:variant>
        <vt:lpwstr/>
      </vt:variant>
      <vt:variant>
        <vt:i4>2883628</vt:i4>
      </vt:variant>
      <vt:variant>
        <vt:i4>1761</vt:i4>
      </vt:variant>
      <vt:variant>
        <vt:i4>0</vt:i4>
      </vt:variant>
      <vt:variant>
        <vt:i4>5</vt:i4>
      </vt:variant>
      <vt:variant>
        <vt:lpwstr>https://hudsu.unioncloud.org/advice</vt:lpwstr>
      </vt:variant>
      <vt:variant>
        <vt:lpwstr/>
      </vt:variant>
      <vt:variant>
        <vt:i4>5242966</vt:i4>
      </vt:variant>
      <vt:variant>
        <vt:i4>1758</vt:i4>
      </vt:variant>
      <vt:variant>
        <vt:i4>0</vt:i4>
      </vt:variant>
      <vt:variant>
        <vt:i4>5</vt:i4>
      </vt:variant>
      <vt:variant>
        <vt:lpwstr>https://www.oiahe.org.uk/</vt:lpwstr>
      </vt:variant>
      <vt:variant>
        <vt:lpwstr/>
      </vt:variant>
      <vt:variant>
        <vt:i4>5767261</vt:i4>
      </vt:variant>
      <vt:variant>
        <vt:i4>1755</vt:i4>
      </vt:variant>
      <vt:variant>
        <vt:i4>0</vt:i4>
      </vt:variant>
      <vt:variant>
        <vt:i4>5</vt:i4>
      </vt:variant>
      <vt:variant>
        <vt:lpwstr>http://hud.ac/l1v</vt:lpwstr>
      </vt:variant>
      <vt:variant>
        <vt:lpwstr/>
      </vt:variant>
      <vt:variant>
        <vt:i4>3145774</vt:i4>
      </vt:variant>
      <vt:variant>
        <vt:i4>1752</vt:i4>
      </vt:variant>
      <vt:variant>
        <vt:i4>0</vt:i4>
      </vt:variant>
      <vt:variant>
        <vt:i4>5</vt:i4>
      </vt:variant>
      <vt:variant>
        <vt:lpwstr>https://www.hud.ac.uk/media/assets/document/registry/forms/pgr/PGRInterruptionandExtensionAppealFormAugust2021.docx</vt:lpwstr>
      </vt:variant>
      <vt:variant>
        <vt:lpwstr/>
      </vt:variant>
      <vt:variant>
        <vt:i4>7077988</vt:i4>
      </vt:variant>
      <vt:variant>
        <vt:i4>1749</vt:i4>
      </vt:variant>
      <vt:variant>
        <vt:i4>0</vt:i4>
      </vt:variant>
      <vt:variant>
        <vt:i4>5</vt:i4>
      </vt:variant>
      <vt:variant>
        <vt:lpwstr>https://www.hud.ac.uk/media/assets/document/registry/forms/UniversityofHuddersfieldSupportingInformationGuide25-26.pdf</vt:lpwstr>
      </vt:variant>
      <vt:variant>
        <vt:lpwstr/>
      </vt:variant>
      <vt:variant>
        <vt:i4>5767261</vt:i4>
      </vt:variant>
      <vt:variant>
        <vt:i4>1746</vt:i4>
      </vt:variant>
      <vt:variant>
        <vt:i4>0</vt:i4>
      </vt:variant>
      <vt:variant>
        <vt:i4>5</vt:i4>
      </vt:variant>
      <vt:variant>
        <vt:lpwstr>http://hud.ac/l1v</vt:lpwstr>
      </vt:variant>
      <vt:variant>
        <vt:lpwstr/>
      </vt:variant>
      <vt:variant>
        <vt:i4>1048654</vt:i4>
      </vt:variant>
      <vt:variant>
        <vt:i4>1743</vt:i4>
      </vt:variant>
      <vt:variant>
        <vt:i4>0</vt:i4>
      </vt:variant>
      <vt:variant>
        <vt:i4>5</vt:i4>
      </vt:variant>
      <vt:variant>
        <vt:lpwstr>https://www.hud.ac.uk/policies/registry/regs-pgr/section-11/</vt:lpwstr>
      </vt:variant>
      <vt:variant>
        <vt:lpwstr/>
      </vt:variant>
      <vt:variant>
        <vt:i4>5374038</vt:i4>
      </vt:variant>
      <vt:variant>
        <vt:i4>1740</vt:i4>
      </vt:variant>
      <vt:variant>
        <vt:i4>0</vt:i4>
      </vt:variant>
      <vt:variant>
        <vt:i4>5</vt:i4>
      </vt:variant>
      <vt:variant>
        <vt:lpwstr>https://www.hud.ac.uk/policies/registry/regs-taught/code-of-conduct/</vt:lpwstr>
      </vt:variant>
      <vt:variant>
        <vt:lpwstr/>
      </vt:variant>
      <vt:variant>
        <vt:i4>8192046</vt:i4>
      </vt:variant>
      <vt:variant>
        <vt:i4>1737</vt:i4>
      </vt:variant>
      <vt:variant>
        <vt:i4>0</vt:i4>
      </vt:variant>
      <vt:variant>
        <vt:i4>5</vt:i4>
      </vt:variant>
      <vt:variant>
        <vt:lpwstr>https://students.hud.ac.uk/help/wellbeing/247support/directory/</vt:lpwstr>
      </vt:variant>
      <vt:variant>
        <vt:lpwstr/>
      </vt:variant>
      <vt:variant>
        <vt:i4>1966091</vt:i4>
      </vt:variant>
      <vt:variant>
        <vt:i4>1734</vt:i4>
      </vt:variant>
      <vt:variant>
        <vt:i4>0</vt:i4>
      </vt:variant>
      <vt:variant>
        <vt:i4>5</vt:i4>
      </vt:variant>
      <vt:variant>
        <vt:lpwstr>https://students.hud.ac.uk/help/wellbeing/247support/</vt:lpwstr>
      </vt:variant>
      <vt:variant>
        <vt:lpwstr/>
      </vt:variant>
      <vt:variant>
        <vt:i4>2293862</vt:i4>
      </vt:variant>
      <vt:variant>
        <vt:i4>1731</vt:i4>
      </vt:variant>
      <vt:variant>
        <vt:i4>0</vt:i4>
      </vt:variant>
      <vt:variant>
        <vt:i4>5</vt:i4>
      </vt:variant>
      <vt:variant>
        <vt:lpwstr>https://students.hud.ac.uk/help/wellbeing/support/counselling/</vt:lpwstr>
      </vt:variant>
      <vt:variant>
        <vt:lpwstr/>
      </vt:variant>
      <vt:variant>
        <vt:i4>7012476</vt:i4>
      </vt:variant>
      <vt:variant>
        <vt:i4>1728</vt:i4>
      </vt:variant>
      <vt:variant>
        <vt:i4>0</vt:i4>
      </vt:variant>
      <vt:variant>
        <vt:i4>5</vt:i4>
      </vt:variant>
      <vt:variant>
        <vt:lpwstr>https://students.hud.ac.uk/help/wellbeing/support/appointments/</vt:lpwstr>
      </vt:variant>
      <vt:variant>
        <vt:lpwstr/>
      </vt:variant>
      <vt:variant>
        <vt:i4>7209059</vt:i4>
      </vt:variant>
      <vt:variant>
        <vt:i4>1725</vt:i4>
      </vt:variant>
      <vt:variant>
        <vt:i4>0</vt:i4>
      </vt:variant>
      <vt:variant>
        <vt:i4>5</vt:i4>
      </vt:variant>
      <vt:variant>
        <vt:lpwstr>https://students.hud.ac.uk/help/disability/</vt:lpwstr>
      </vt:variant>
      <vt:variant>
        <vt:lpwstr/>
      </vt:variant>
      <vt:variant>
        <vt:i4>5242880</vt:i4>
      </vt:variant>
      <vt:variant>
        <vt:i4>1722</vt:i4>
      </vt:variant>
      <vt:variant>
        <vt:i4>0</vt:i4>
      </vt:variant>
      <vt:variant>
        <vt:i4>5</vt:i4>
      </vt:variant>
      <vt:variant>
        <vt:lpwstr>https://www.hud.ac.uk/registry/current-students/pgr/contacts/</vt:lpwstr>
      </vt:variant>
      <vt:variant>
        <vt:lpwstr/>
      </vt:variant>
      <vt:variant>
        <vt:i4>5177386</vt:i4>
      </vt:variant>
      <vt:variant>
        <vt:i4>1719</vt:i4>
      </vt:variant>
      <vt:variant>
        <vt:i4>0</vt:i4>
      </vt:variant>
      <vt:variant>
        <vt:i4>5</vt:i4>
      </vt:variant>
      <vt:variant>
        <vt:lpwstr>mailto:immigration@hud.ac.uk</vt:lpwstr>
      </vt:variant>
      <vt:variant>
        <vt:lpwstr/>
      </vt:variant>
      <vt:variant>
        <vt:i4>6488092</vt:i4>
      </vt:variant>
      <vt:variant>
        <vt:i4>1716</vt:i4>
      </vt:variant>
      <vt:variant>
        <vt:i4>0</vt:i4>
      </vt:variant>
      <vt:variant>
        <vt:i4>5</vt:i4>
      </vt:variant>
      <vt:variant>
        <vt:lpwstr>mailto:PGRInterruptions@hud.ac.uk</vt:lpwstr>
      </vt:variant>
      <vt:variant>
        <vt:lpwstr/>
      </vt:variant>
      <vt:variant>
        <vt:i4>3145827</vt:i4>
      </vt:variant>
      <vt:variant>
        <vt:i4>1713</vt:i4>
      </vt:variant>
      <vt:variant>
        <vt:i4>0</vt:i4>
      </vt:variant>
      <vt:variant>
        <vt:i4>5</vt:i4>
      </vt:variant>
      <vt:variant>
        <vt:lpwstr>https://www.hud.ac.uk/media/assets/document/registry/forms/pgr/ApplicationforaShortSelf-CertifiedEndExtension.docx</vt:lpwstr>
      </vt:variant>
      <vt:variant>
        <vt:lpwstr/>
      </vt:variant>
      <vt:variant>
        <vt:i4>3735655</vt:i4>
      </vt:variant>
      <vt:variant>
        <vt:i4>1710</vt:i4>
      </vt:variant>
      <vt:variant>
        <vt:i4>0</vt:i4>
      </vt:variant>
      <vt:variant>
        <vt:i4>5</vt:i4>
      </vt:variant>
      <vt:variant>
        <vt:lpwstr>https://www.hud.ac.uk/registry/current-students/pgr/ext-inter/progressionextensions/procedure/</vt:lpwstr>
      </vt:variant>
      <vt:variant>
        <vt:lpwstr/>
      </vt:variant>
      <vt:variant>
        <vt:i4>7077988</vt:i4>
      </vt:variant>
      <vt:variant>
        <vt:i4>1707</vt:i4>
      </vt:variant>
      <vt:variant>
        <vt:i4>0</vt:i4>
      </vt:variant>
      <vt:variant>
        <vt:i4>5</vt:i4>
      </vt:variant>
      <vt:variant>
        <vt:lpwstr>https://www.hud.ac.uk/media/assets/document/registry/forms/UniversityofHuddersfieldSupportingInformationGuide25-26.pdf</vt:lpwstr>
      </vt:variant>
      <vt:variant>
        <vt:lpwstr/>
      </vt:variant>
      <vt:variant>
        <vt:i4>6488092</vt:i4>
      </vt:variant>
      <vt:variant>
        <vt:i4>1704</vt:i4>
      </vt:variant>
      <vt:variant>
        <vt:i4>0</vt:i4>
      </vt:variant>
      <vt:variant>
        <vt:i4>5</vt:i4>
      </vt:variant>
      <vt:variant>
        <vt:lpwstr>mailto:pgrinterruptions@hud.ac.uk</vt:lpwstr>
      </vt:variant>
      <vt:variant>
        <vt:lpwstr/>
      </vt:variant>
      <vt:variant>
        <vt:i4>7012477</vt:i4>
      </vt:variant>
      <vt:variant>
        <vt:i4>1701</vt:i4>
      </vt:variant>
      <vt:variant>
        <vt:i4>0</vt:i4>
      </vt:variant>
      <vt:variant>
        <vt:i4>5</vt:i4>
      </vt:variant>
      <vt:variant>
        <vt:lpwstr>https://www.hud.ac.uk/media/assets/document/registry/forms/pgr/ApplicationforEndExtension.docx</vt:lpwstr>
      </vt:variant>
      <vt:variant>
        <vt:lpwstr/>
      </vt:variant>
      <vt:variant>
        <vt:i4>6094862</vt:i4>
      </vt:variant>
      <vt:variant>
        <vt:i4>1698</vt:i4>
      </vt:variant>
      <vt:variant>
        <vt:i4>0</vt:i4>
      </vt:variant>
      <vt:variant>
        <vt:i4>5</vt:i4>
      </vt:variant>
      <vt:variant>
        <vt:lpwstr>https://www.hud.ac.uk/registry/current-students/pgr/end/optionsatendofprogramme/</vt:lpwstr>
      </vt:variant>
      <vt:variant>
        <vt:lpwstr/>
      </vt:variant>
      <vt:variant>
        <vt:i4>3735679</vt:i4>
      </vt:variant>
      <vt:variant>
        <vt:i4>1695</vt:i4>
      </vt:variant>
      <vt:variant>
        <vt:i4>0</vt:i4>
      </vt:variant>
      <vt:variant>
        <vt:i4>5</vt:i4>
      </vt:variant>
      <vt:variant>
        <vt:lpwstr>https://www.hud.ac.uk/policies/registry/regs-pgr/section-7/</vt:lpwstr>
      </vt:variant>
      <vt:variant>
        <vt:lpwstr/>
      </vt:variant>
      <vt:variant>
        <vt:i4>8192119</vt:i4>
      </vt:variant>
      <vt:variant>
        <vt:i4>1692</vt:i4>
      </vt:variant>
      <vt:variant>
        <vt:i4>0</vt:i4>
      </vt:variant>
      <vt:variant>
        <vt:i4>5</vt:i4>
      </vt:variant>
      <vt:variant>
        <vt:lpwstr>https://www.hud.ac.uk/registry/current-students/pgr/ext-inter/ext/</vt:lpwstr>
      </vt:variant>
      <vt:variant>
        <vt:lpwstr/>
      </vt:variant>
      <vt:variant>
        <vt:i4>2883628</vt:i4>
      </vt:variant>
      <vt:variant>
        <vt:i4>1689</vt:i4>
      </vt:variant>
      <vt:variant>
        <vt:i4>0</vt:i4>
      </vt:variant>
      <vt:variant>
        <vt:i4>5</vt:i4>
      </vt:variant>
      <vt:variant>
        <vt:lpwstr>https://hudsu.unioncloud.org/advice</vt:lpwstr>
      </vt:variant>
      <vt:variant>
        <vt:lpwstr/>
      </vt:variant>
      <vt:variant>
        <vt:i4>5242880</vt:i4>
      </vt:variant>
      <vt:variant>
        <vt:i4>1686</vt:i4>
      </vt:variant>
      <vt:variant>
        <vt:i4>0</vt:i4>
      </vt:variant>
      <vt:variant>
        <vt:i4>5</vt:i4>
      </vt:variant>
      <vt:variant>
        <vt:lpwstr>https://www.hud.ac.uk/registry/current-students/pgr/contacts/</vt:lpwstr>
      </vt:variant>
      <vt:variant>
        <vt:lpwstr/>
      </vt:variant>
      <vt:variant>
        <vt:i4>1114125</vt:i4>
      </vt:variant>
      <vt:variant>
        <vt:i4>1683</vt:i4>
      </vt:variant>
      <vt:variant>
        <vt:i4>0</vt:i4>
      </vt:variant>
      <vt:variant>
        <vt:i4>5</vt:i4>
      </vt:variant>
      <vt:variant>
        <vt:lpwstr>https://www.hud.ac.uk/registry/current-students/pgr/ext-inter/progressionextensions/</vt:lpwstr>
      </vt:variant>
      <vt:variant>
        <vt:lpwstr/>
      </vt:variant>
      <vt:variant>
        <vt:i4>5570633</vt:i4>
      </vt:variant>
      <vt:variant>
        <vt:i4>1680</vt:i4>
      </vt:variant>
      <vt:variant>
        <vt:i4>0</vt:i4>
      </vt:variant>
      <vt:variant>
        <vt:i4>5</vt:i4>
      </vt:variant>
      <vt:variant>
        <vt:lpwstr>https://www.hud.ac.uk/registry/current-students/pgr/ext-inter/inter/procedure/</vt:lpwstr>
      </vt:variant>
      <vt:variant>
        <vt:lpwstr>d.en.321718</vt:lpwstr>
      </vt:variant>
      <vt:variant>
        <vt:i4>1114125</vt:i4>
      </vt:variant>
      <vt:variant>
        <vt:i4>1677</vt:i4>
      </vt:variant>
      <vt:variant>
        <vt:i4>0</vt:i4>
      </vt:variant>
      <vt:variant>
        <vt:i4>5</vt:i4>
      </vt:variant>
      <vt:variant>
        <vt:lpwstr>https://www.hud.ac.uk/registry/current-students/pgr/ext-inter/progressionextensions/</vt:lpwstr>
      </vt:variant>
      <vt:variant>
        <vt:lpwstr/>
      </vt:variant>
      <vt:variant>
        <vt:i4>2883628</vt:i4>
      </vt:variant>
      <vt:variant>
        <vt:i4>1674</vt:i4>
      </vt:variant>
      <vt:variant>
        <vt:i4>0</vt:i4>
      </vt:variant>
      <vt:variant>
        <vt:i4>5</vt:i4>
      </vt:variant>
      <vt:variant>
        <vt:lpwstr>https://hudsu.unioncloud.org/advice</vt:lpwstr>
      </vt:variant>
      <vt:variant>
        <vt:lpwstr/>
      </vt:variant>
      <vt:variant>
        <vt:i4>917513</vt:i4>
      </vt:variant>
      <vt:variant>
        <vt:i4>1671</vt:i4>
      </vt:variant>
      <vt:variant>
        <vt:i4>0</vt:i4>
      </vt:variant>
      <vt:variant>
        <vt:i4>5</vt:i4>
      </vt:variant>
      <vt:variant>
        <vt:lpwstr>https://www.hud.ac.uk/registry/current-students/pgr/ext-inter/inter/</vt:lpwstr>
      </vt:variant>
      <vt:variant>
        <vt:lpwstr/>
      </vt:variant>
      <vt:variant>
        <vt:i4>7209059</vt:i4>
      </vt:variant>
      <vt:variant>
        <vt:i4>1668</vt:i4>
      </vt:variant>
      <vt:variant>
        <vt:i4>0</vt:i4>
      </vt:variant>
      <vt:variant>
        <vt:i4>5</vt:i4>
      </vt:variant>
      <vt:variant>
        <vt:lpwstr>https://students.hud.ac.uk/help/disability/</vt:lpwstr>
      </vt:variant>
      <vt:variant>
        <vt:lpwstr/>
      </vt:variant>
      <vt:variant>
        <vt:i4>3276921</vt:i4>
      </vt:variant>
      <vt:variant>
        <vt:i4>1665</vt:i4>
      </vt:variant>
      <vt:variant>
        <vt:i4>0</vt:i4>
      </vt:variant>
      <vt:variant>
        <vt:i4>5</vt:i4>
      </vt:variant>
      <vt:variant>
        <vt:lpwstr>https://students.hud.ac.uk/help/wellbeing/</vt:lpwstr>
      </vt:variant>
      <vt:variant>
        <vt:lpwstr/>
      </vt:variant>
      <vt:variant>
        <vt:i4>72</vt:i4>
      </vt:variant>
      <vt:variant>
        <vt:i4>1662</vt:i4>
      </vt:variant>
      <vt:variant>
        <vt:i4>0</vt:i4>
      </vt:variant>
      <vt:variant>
        <vt:i4>5</vt:i4>
      </vt:variant>
      <vt:variant>
        <vt:lpwstr>https://students.hud.ac.uk/wellbeing-disability-services/</vt:lpwstr>
      </vt:variant>
      <vt:variant>
        <vt:lpwstr/>
      </vt:variant>
      <vt:variant>
        <vt:i4>2883628</vt:i4>
      </vt:variant>
      <vt:variant>
        <vt:i4>1659</vt:i4>
      </vt:variant>
      <vt:variant>
        <vt:i4>0</vt:i4>
      </vt:variant>
      <vt:variant>
        <vt:i4>5</vt:i4>
      </vt:variant>
      <vt:variant>
        <vt:lpwstr>https://hudsu.unioncloud.org/advice</vt:lpwstr>
      </vt:variant>
      <vt:variant>
        <vt:lpwstr/>
      </vt:variant>
      <vt:variant>
        <vt:i4>7143526</vt:i4>
      </vt:variant>
      <vt:variant>
        <vt:i4>1656</vt:i4>
      </vt:variant>
      <vt:variant>
        <vt:i4>0</vt:i4>
      </vt:variant>
      <vt:variant>
        <vt:i4>5</vt:i4>
      </vt:variant>
      <vt:variant>
        <vt:lpwstr>http://www.hudlets.su/</vt:lpwstr>
      </vt:variant>
      <vt:variant>
        <vt:lpwstr/>
      </vt:variant>
      <vt:variant>
        <vt:i4>7864435</vt:i4>
      </vt:variant>
      <vt:variant>
        <vt:i4>1653</vt:i4>
      </vt:variant>
      <vt:variant>
        <vt:i4>0</vt:i4>
      </vt:variant>
      <vt:variant>
        <vt:i4>5</vt:i4>
      </vt:variant>
      <vt:variant>
        <vt:lpwstr>https://students.hud.ac.uk/help/international/contact/</vt:lpwstr>
      </vt:variant>
      <vt:variant>
        <vt:lpwstr/>
      </vt:variant>
      <vt:variant>
        <vt:i4>786453</vt:i4>
      </vt:variant>
      <vt:variant>
        <vt:i4>1650</vt:i4>
      </vt:variant>
      <vt:variant>
        <vt:i4>0</vt:i4>
      </vt:variant>
      <vt:variant>
        <vt:i4>5</vt:i4>
      </vt:variant>
      <vt:variant>
        <vt:lpwstr>https://students.hud.ac.uk/help/finance/contact/</vt:lpwstr>
      </vt:variant>
      <vt:variant>
        <vt:lpwstr/>
      </vt:variant>
      <vt:variant>
        <vt:i4>8323116</vt:i4>
      </vt:variant>
      <vt:variant>
        <vt:i4>1647</vt:i4>
      </vt:variant>
      <vt:variant>
        <vt:i4>0</vt:i4>
      </vt:variant>
      <vt:variant>
        <vt:i4>5</vt:i4>
      </vt:variant>
      <vt:variant>
        <vt:lpwstr>https://students.hud.ac.uk/grad/graduate-school/applicants/prior-learning/</vt:lpwstr>
      </vt:variant>
      <vt:variant>
        <vt:lpwstr/>
      </vt:variant>
      <vt:variant>
        <vt:i4>786453</vt:i4>
      </vt:variant>
      <vt:variant>
        <vt:i4>1644</vt:i4>
      </vt:variant>
      <vt:variant>
        <vt:i4>0</vt:i4>
      </vt:variant>
      <vt:variant>
        <vt:i4>5</vt:i4>
      </vt:variant>
      <vt:variant>
        <vt:lpwstr>https://students.hud.ac.uk/help/finance/contact/</vt:lpwstr>
      </vt:variant>
      <vt:variant>
        <vt:lpwstr/>
      </vt:variant>
      <vt:variant>
        <vt:i4>5767261</vt:i4>
      </vt:variant>
      <vt:variant>
        <vt:i4>1641</vt:i4>
      </vt:variant>
      <vt:variant>
        <vt:i4>0</vt:i4>
      </vt:variant>
      <vt:variant>
        <vt:i4>5</vt:i4>
      </vt:variant>
      <vt:variant>
        <vt:lpwstr>http://hud.ac/l1v</vt:lpwstr>
      </vt:variant>
      <vt:variant>
        <vt:lpwstr/>
      </vt:variant>
      <vt:variant>
        <vt:i4>786453</vt:i4>
      </vt:variant>
      <vt:variant>
        <vt:i4>1638</vt:i4>
      </vt:variant>
      <vt:variant>
        <vt:i4>0</vt:i4>
      </vt:variant>
      <vt:variant>
        <vt:i4>5</vt:i4>
      </vt:variant>
      <vt:variant>
        <vt:lpwstr>https://students.hud.ac.uk/help/finance/contact/</vt:lpwstr>
      </vt:variant>
      <vt:variant>
        <vt:lpwstr/>
      </vt:variant>
      <vt:variant>
        <vt:i4>3997823</vt:i4>
      </vt:variant>
      <vt:variant>
        <vt:i4>1635</vt:i4>
      </vt:variant>
      <vt:variant>
        <vt:i4>0</vt:i4>
      </vt:variant>
      <vt:variant>
        <vt:i4>5</vt:i4>
      </vt:variant>
      <vt:variant>
        <vt:lpwstr>https://www.hud.ac.uk/policies/registry/regs-pgr/section-3/</vt:lpwstr>
      </vt:variant>
      <vt:variant>
        <vt:lpwstr/>
      </vt:variant>
      <vt:variant>
        <vt:i4>5242880</vt:i4>
      </vt:variant>
      <vt:variant>
        <vt:i4>1632</vt:i4>
      </vt:variant>
      <vt:variant>
        <vt:i4>0</vt:i4>
      </vt:variant>
      <vt:variant>
        <vt:i4>5</vt:i4>
      </vt:variant>
      <vt:variant>
        <vt:lpwstr>https://www.hud.ac.uk/registry/current-students/pgr/contacts/</vt:lpwstr>
      </vt:variant>
      <vt:variant>
        <vt:lpwstr/>
      </vt:variant>
      <vt:variant>
        <vt:i4>327702</vt:i4>
      </vt:variant>
      <vt:variant>
        <vt:i4>1629</vt:i4>
      </vt:variant>
      <vt:variant>
        <vt:i4>0</vt:i4>
      </vt:variant>
      <vt:variant>
        <vt:i4>5</vt:i4>
      </vt:variant>
      <vt:variant>
        <vt:lpwstr>https://www.hud.ac.uk/international/immigration/contact-visa-and-immigration/</vt:lpwstr>
      </vt:variant>
      <vt:variant>
        <vt:lpwstr/>
      </vt:variant>
      <vt:variant>
        <vt:i4>5767261</vt:i4>
      </vt:variant>
      <vt:variant>
        <vt:i4>1626</vt:i4>
      </vt:variant>
      <vt:variant>
        <vt:i4>0</vt:i4>
      </vt:variant>
      <vt:variant>
        <vt:i4>5</vt:i4>
      </vt:variant>
      <vt:variant>
        <vt:lpwstr>http://hud.ac/l1v</vt:lpwstr>
      </vt:variant>
      <vt:variant>
        <vt:lpwstr/>
      </vt:variant>
      <vt:variant>
        <vt:i4>5242880</vt:i4>
      </vt:variant>
      <vt:variant>
        <vt:i4>1623</vt:i4>
      </vt:variant>
      <vt:variant>
        <vt:i4>0</vt:i4>
      </vt:variant>
      <vt:variant>
        <vt:i4>5</vt:i4>
      </vt:variant>
      <vt:variant>
        <vt:lpwstr>https://www.hud.ac.uk/registry/current-students/pgr/contacts/</vt:lpwstr>
      </vt:variant>
      <vt:variant>
        <vt:lpwstr/>
      </vt:variant>
      <vt:variant>
        <vt:i4>5242966</vt:i4>
      </vt:variant>
      <vt:variant>
        <vt:i4>1620</vt:i4>
      </vt:variant>
      <vt:variant>
        <vt:i4>0</vt:i4>
      </vt:variant>
      <vt:variant>
        <vt:i4>5</vt:i4>
      </vt:variant>
      <vt:variant>
        <vt:lpwstr>https://www.oiahe.org.uk/</vt:lpwstr>
      </vt:variant>
      <vt:variant>
        <vt:lpwstr/>
      </vt:variant>
      <vt:variant>
        <vt:i4>5767261</vt:i4>
      </vt:variant>
      <vt:variant>
        <vt:i4>1617</vt:i4>
      </vt:variant>
      <vt:variant>
        <vt:i4>0</vt:i4>
      </vt:variant>
      <vt:variant>
        <vt:i4>5</vt:i4>
      </vt:variant>
      <vt:variant>
        <vt:lpwstr>http://hud.ac/l1v</vt:lpwstr>
      </vt:variant>
      <vt:variant>
        <vt:lpwstr/>
      </vt:variant>
      <vt:variant>
        <vt:i4>262175</vt:i4>
      </vt:variant>
      <vt:variant>
        <vt:i4>1614</vt:i4>
      </vt:variant>
      <vt:variant>
        <vt:i4>0</vt:i4>
      </vt:variant>
      <vt:variant>
        <vt:i4>5</vt:i4>
      </vt:variant>
      <vt:variant>
        <vt:lpwstr>https://forms.office.com/Pages/ResponsePage.aspx?id=2p8utZEGhUW9_FzK4c4YkNr9VUUnwlFLtnLl_2nywVtURUJNQlBBRTIyVFZOUjcyNVJXN001V1JUVSQlQCN0PWcu</vt:lpwstr>
      </vt:variant>
      <vt:variant>
        <vt:lpwstr/>
      </vt:variant>
      <vt:variant>
        <vt:i4>7077988</vt:i4>
      </vt:variant>
      <vt:variant>
        <vt:i4>1611</vt:i4>
      </vt:variant>
      <vt:variant>
        <vt:i4>0</vt:i4>
      </vt:variant>
      <vt:variant>
        <vt:i4>5</vt:i4>
      </vt:variant>
      <vt:variant>
        <vt:lpwstr>https://www.hud.ac.uk/media/assets/document/registry/forms/UniversityofHuddersfieldSupportingInformationGuide25-26.pdf</vt:lpwstr>
      </vt:variant>
      <vt:variant>
        <vt:lpwstr/>
      </vt:variant>
      <vt:variant>
        <vt:i4>5767261</vt:i4>
      </vt:variant>
      <vt:variant>
        <vt:i4>1608</vt:i4>
      </vt:variant>
      <vt:variant>
        <vt:i4>0</vt:i4>
      </vt:variant>
      <vt:variant>
        <vt:i4>5</vt:i4>
      </vt:variant>
      <vt:variant>
        <vt:lpwstr>http://hud.ac/l1v</vt:lpwstr>
      </vt:variant>
      <vt:variant>
        <vt:lpwstr/>
      </vt:variant>
      <vt:variant>
        <vt:i4>1048654</vt:i4>
      </vt:variant>
      <vt:variant>
        <vt:i4>1605</vt:i4>
      </vt:variant>
      <vt:variant>
        <vt:i4>0</vt:i4>
      </vt:variant>
      <vt:variant>
        <vt:i4>5</vt:i4>
      </vt:variant>
      <vt:variant>
        <vt:lpwstr>https://www.hud.ac.uk/policies/registry/regs-pgr/section-11/</vt:lpwstr>
      </vt:variant>
      <vt:variant>
        <vt:lpwstr/>
      </vt:variant>
      <vt:variant>
        <vt:i4>5374038</vt:i4>
      </vt:variant>
      <vt:variant>
        <vt:i4>1602</vt:i4>
      </vt:variant>
      <vt:variant>
        <vt:i4>0</vt:i4>
      </vt:variant>
      <vt:variant>
        <vt:i4>5</vt:i4>
      </vt:variant>
      <vt:variant>
        <vt:lpwstr>https://www.hud.ac.uk/policies/registry/regs-taught/code-of-conduct/</vt:lpwstr>
      </vt:variant>
      <vt:variant>
        <vt:lpwstr/>
      </vt:variant>
      <vt:variant>
        <vt:i4>8192046</vt:i4>
      </vt:variant>
      <vt:variant>
        <vt:i4>1599</vt:i4>
      </vt:variant>
      <vt:variant>
        <vt:i4>0</vt:i4>
      </vt:variant>
      <vt:variant>
        <vt:i4>5</vt:i4>
      </vt:variant>
      <vt:variant>
        <vt:lpwstr>https://students.hud.ac.uk/help/wellbeing/247support/directory/</vt:lpwstr>
      </vt:variant>
      <vt:variant>
        <vt:lpwstr/>
      </vt:variant>
      <vt:variant>
        <vt:i4>1966091</vt:i4>
      </vt:variant>
      <vt:variant>
        <vt:i4>1596</vt:i4>
      </vt:variant>
      <vt:variant>
        <vt:i4>0</vt:i4>
      </vt:variant>
      <vt:variant>
        <vt:i4>5</vt:i4>
      </vt:variant>
      <vt:variant>
        <vt:lpwstr>https://students.hud.ac.uk/help/wellbeing/247support/</vt:lpwstr>
      </vt:variant>
      <vt:variant>
        <vt:lpwstr/>
      </vt:variant>
      <vt:variant>
        <vt:i4>2293862</vt:i4>
      </vt:variant>
      <vt:variant>
        <vt:i4>1593</vt:i4>
      </vt:variant>
      <vt:variant>
        <vt:i4>0</vt:i4>
      </vt:variant>
      <vt:variant>
        <vt:i4>5</vt:i4>
      </vt:variant>
      <vt:variant>
        <vt:lpwstr>https://students.hud.ac.uk/help/wellbeing/support/counselling/</vt:lpwstr>
      </vt:variant>
      <vt:variant>
        <vt:lpwstr/>
      </vt:variant>
      <vt:variant>
        <vt:i4>7012476</vt:i4>
      </vt:variant>
      <vt:variant>
        <vt:i4>1590</vt:i4>
      </vt:variant>
      <vt:variant>
        <vt:i4>0</vt:i4>
      </vt:variant>
      <vt:variant>
        <vt:i4>5</vt:i4>
      </vt:variant>
      <vt:variant>
        <vt:lpwstr>https://students.hud.ac.uk/help/wellbeing/support/appointments/</vt:lpwstr>
      </vt:variant>
      <vt:variant>
        <vt:lpwstr/>
      </vt:variant>
      <vt:variant>
        <vt:i4>7209059</vt:i4>
      </vt:variant>
      <vt:variant>
        <vt:i4>1587</vt:i4>
      </vt:variant>
      <vt:variant>
        <vt:i4>0</vt:i4>
      </vt:variant>
      <vt:variant>
        <vt:i4>5</vt:i4>
      </vt:variant>
      <vt:variant>
        <vt:lpwstr>https://students.hud.ac.uk/help/disability/</vt:lpwstr>
      </vt:variant>
      <vt:variant>
        <vt:lpwstr/>
      </vt:variant>
      <vt:variant>
        <vt:i4>3604592</vt:i4>
      </vt:variant>
      <vt:variant>
        <vt:i4>1584</vt:i4>
      </vt:variant>
      <vt:variant>
        <vt:i4>0</vt:i4>
      </vt:variant>
      <vt:variant>
        <vt:i4>5</vt:i4>
      </vt:variant>
      <vt:variant>
        <vt:lpwstr>https://students.hud.ac.uk/finance/</vt:lpwstr>
      </vt:variant>
      <vt:variant>
        <vt:lpwstr/>
      </vt:variant>
      <vt:variant>
        <vt:i4>5767261</vt:i4>
      </vt:variant>
      <vt:variant>
        <vt:i4>1581</vt:i4>
      </vt:variant>
      <vt:variant>
        <vt:i4>0</vt:i4>
      </vt:variant>
      <vt:variant>
        <vt:i4>5</vt:i4>
      </vt:variant>
      <vt:variant>
        <vt:lpwstr>http://hud.ac/l1v</vt:lpwstr>
      </vt:variant>
      <vt:variant>
        <vt:lpwstr/>
      </vt:variant>
      <vt:variant>
        <vt:i4>786453</vt:i4>
      </vt:variant>
      <vt:variant>
        <vt:i4>1578</vt:i4>
      </vt:variant>
      <vt:variant>
        <vt:i4>0</vt:i4>
      </vt:variant>
      <vt:variant>
        <vt:i4>5</vt:i4>
      </vt:variant>
      <vt:variant>
        <vt:lpwstr>https://students.hud.ac.uk/help/finance/contact/</vt:lpwstr>
      </vt:variant>
      <vt:variant>
        <vt:lpwstr/>
      </vt:variant>
      <vt:variant>
        <vt:i4>5242880</vt:i4>
      </vt:variant>
      <vt:variant>
        <vt:i4>1575</vt:i4>
      </vt:variant>
      <vt:variant>
        <vt:i4>0</vt:i4>
      </vt:variant>
      <vt:variant>
        <vt:i4>5</vt:i4>
      </vt:variant>
      <vt:variant>
        <vt:lpwstr>https://www.hud.ac.uk/registry/current-students/pgr/contacts/</vt:lpwstr>
      </vt:variant>
      <vt:variant>
        <vt:lpwstr/>
      </vt:variant>
      <vt:variant>
        <vt:i4>5177386</vt:i4>
      </vt:variant>
      <vt:variant>
        <vt:i4>1572</vt:i4>
      </vt:variant>
      <vt:variant>
        <vt:i4>0</vt:i4>
      </vt:variant>
      <vt:variant>
        <vt:i4>5</vt:i4>
      </vt:variant>
      <vt:variant>
        <vt:lpwstr>mailto:Immigration@hud.ac.uk</vt:lpwstr>
      </vt:variant>
      <vt:variant>
        <vt:lpwstr/>
      </vt:variant>
      <vt:variant>
        <vt:i4>131090</vt:i4>
      </vt:variant>
      <vt:variant>
        <vt:i4>1569</vt:i4>
      </vt:variant>
      <vt:variant>
        <vt:i4>0</vt:i4>
      </vt:variant>
      <vt:variant>
        <vt:i4>5</vt:i4>
      </vt:variant>
      <vt:variant>
        <vt:lpwstr>https://www.hud.ac.uk/international/immigration/during-your-study/changes-to-your-study/</vt:lpwstr>
      </vt:variant>
      <vt:variant>
        <vt:lpwstr/>
      </vt:variant>
      <vt:variant>
        <vt:i4>7209059</vt:i4>
      </vt:variant>
      <vt:variant>
        <vt:i4>1566</vt:i4>
      </vt:variant>
      <vt:variant>
        <vt:i4>0</vt:i4>
      </vt:variant>
      <vt:variant>
        <vt:i4>5</vt:i4>
      </vt:variant>
      <vt:variant>
        <vt:lpwstr>https://students.hud.ac.uk/help/disability/</vt:lpwstr>
      </vt:variant>
      <vt:variant>
        <vt:lpwstr/>
      </vt:variant>
      <vt:variant>
        <vt:i4>3276921</vt:i4>
      </vt:variant>
      <vt:variant>
        <vt:i4>1563</vt:i4>
      </vt:variant>
      <vt:variant>
        <vt:i4>0</vt:i4>
      </vt:variant>
      <vt:variant>
        <vt:i4>5</vt:i4>
      </vt:variant>
      <vt:variant>
        <vt:lpwstr>https://students.hud.ac.uk/help/wellbeing/</vt:lpwstr>
      </vt:variant>
      <vt:variant>
        <vt:lpwstr/>
      </vt:variant>
      <vt:variant>
        <vt:i4>7077988</vt:i4>
      </vt:variant>
      <vt:variant>
        <vt:i4>1560</vt:i4>
      </vt:variant>
      <vt:variant>
        <vt:i4>0</vt:i4>
      </vt:variant>
      <vt:variant>
        <vt:i4>5</vt:i4>
      </vt:variant>
      <vt:variant>
        <vt:lpwstr>https://www.hud.ac.uk/media/assets/document/registry/forms/UniversityofHuddersfieldSupportingInformationGuide25-26.pdf</vt:lpwstr>
      </vt:variant>
      <vt:variant>
        <vt:lpwstr/>
      </vt:variant>
      <vt:variant>
        <vt:i4>6488092</vt:i4>
      </vt:variant>
      <vt:variant>
        <vt:i4>1557</vt:i4>
      </vt:variant>
      <vt:variant>
        <vt:i4>0</vt:i4>
      </vt:variant>
      <vt:variant>
        <vt:i4>5</vt:i4>
      </vt:variant>
      <vt:variant>
        <vt:lpwstr>mailto:pgrinterruptions@hud.ac.uk</vt:lpwstr>
      </vt:variant>
      <vt:variant>
        <vt:lpwstr/>
      </vt:variant>
      <vt:variant>
        <vt:i4>5373977</vt:i4>
      </vt:variant>
      <vt:variant>
        <vt:i4>1554</vt:i4>
      </vt:variant>
      <vt:variant>
        <vt:i4>0</vt:i4>
      </vt:variant>
      <vt:variant>
        <vt:i4>5</vt:i4>
      </vt:variant>
      <vt:variant>
        <vt:lpwstr>https://www.hud.ac.uk/media/assets/document/registry/forms/pgr/ApplicationforanInterruptionofStudiesv3September2021.docx</vt:lpwstr>
      </vt:variant>
      <vt:variant>
        <vt:lpwstr/>
      </vt:variant>
      <vt:variant>
        <vt:i4>8126590</vt:i4>
      </vt:variant>
      <vt:variant>
        <vt:i4>1551</vt:i4>
      </vt:variant>
      <vt:variant>
        <vt:i4>0</vt:i4>
      </vt:variant>
      <vt:variant>
        <vt:i4>5</vt:i4>
      </vt:variant>
      <vt:variant>
        <vt:lpwstr>https://www.hud.ac.uk/media/policydocuments/Policy-on-support-for-pregnant-students-and-new-parents.pdf</vt:lpwstr>
      </vt:variant>
      <vt:variant>
        <vt:lpwstr/>
      </vt:variant>
      <vt:variant>
        <vt:i4>3866751</vt:i4>
      </vt:variant>
      <vt:variant>
        <vt:i4>1548</vt:i4>
      </vt:variant>
      <vt:variant>
        <vt:i4>0</vt:i4>
      </vt:variant>
      <vt:variant>
        <vt:i4>5</vt:i4>
      </vt:variant>
      <vt:variant>
        <vt:lpwstr>https://www.hud.ac.uk/policies/registry/regs-pgr/section-5/</vt:lpwstr>
      </vt:variant>
      <vt:variant>
        <vt:lpwstr/>
      </vt:variant>
      <vt:variant>
        <vt:i4>1703949</vt:i4>
      </vt:variant>
      <vt:variant>
        <vt:i4>1545</vt:i4>
      </vt:variant>
      <vt:variant>
        <vt:i4>0</vt:i4>
      </vt:variant>
      <vt:variant>
        <vt:i4>5</vt:i4>
      </vt:variant>
      <vt:variant>
        <vt:lpwstr>https://www.hud.ac.uk/international/</vt:lpwstr>
      </vt:variant>
      <vt:variant>
        <vt:lpwstr/>
      </vt:variant>
      <vt:variant>
        <vt:i4>917513</vt:i4>
      </vt:variant>
      <vt:variant>
        <vt:i4>1542</vt:i4>
      </vt:variant>
      <vt:variant>
        <vt:i4>0</vt:i4>
      </vt:variant>
      <vt:variant>
        <vt:i4>5</vt:i4>
      </vt:variant>
      <vt:variant>
        <vt:lpwstr>https://www.hud.ac.uk/registry/current-students/pgr/ext-inter/inter/</vt:lpwstr>
      </vt:variant>
      <vt:variant>
        <vt:lpwstr/>
      </vt:variant>
      <vt:variant>
        <vt:i4>917513</vt:i4>
      </vt:variant>
      <vt:variant>
        <vt:i4>1539</vt:i4>
      </vt:variant>
      <vt:variant>
        <vt:i4>0</vt:i4>
      </vt:variant>
      <vt:variant>
        <vt:i4>5</vt:i4>
      </vt:variant>
      <vt:variant>
        <vt:lpwstr>https://www.hud.ac.uk/registry/current-students/pgr/ext-inter/inter/</vt:lpwstr>
      </vt:variant>
      <vt:variant>
        <vt:lpwstr/>
      </vt:variant>
      <vt:variant>
        <vt:i4>2883628</vt:i4>
      </vt:variant>
      <vt:variant>
        <vt:i4>1536</vt:i4>
      </vt:variant>
      <vt:variant>
        <vt:i4>0</vt:i4>
      </vt:variant>
      <vt:variant>
        <vt:i4>5</vt:i4>
      </vt:variant>
      <vt:variant>
        <vt:lpwstr>https://hudsu.unioncloud.org/advice</vt:lpwstr>
      </vt:variant>
      <vt:variant>
        <vt:lpwstr/>
      </vt:variant>
      <vt:variant>
        <vt:i4>5242966</vt:i4>
      </vt:variant>
      <vt:variant>
        <vt:i4>1533</vt:i4>
      </vt:variant>
      <vt:variant>
        <vt:i4>0</vt:i4>
      </vt:variant>
      <vt:variant>
        <vt:i4>5</vt:i4>
      </vt:variant>
      <vt:variant>
        <vt:lpwstr>https://www.oiahe.org.uk/</vt:lpwstr>
      </vt:variant>
      <vt:variant>
        <vt:lpwstr/>
      </vt:variant>
      <vt:variant>
        <vt:i4>458764</vt:i4>
      </vt:variant>
      <vt:variant>
        <vt:i4>1530</vt:i4>
      </vt:variant>
      <vt:variant>
        <vt:i4>0</vt:i4>
      </vt:variant>
      <vt:variant>
        <vt:i4>5</vt:i4>
      </vt:variant>
      <vt:variant>
        <vt:lpwstr>https://forms.office.com/Pages/ResponsePage.aspx?id=2p8utZEGhUW9_FzK4c4YkNr9VUUnwlFLtnLl_2nywVtUQzRaOTRUODVINVlaNE9YMFVIUDg4WFhEMyQlQCN0PWcu</vt:lpwstr>
      </vt:variant>
      <vt:variant>
        <vt:lpwstr/>
      </vt:variant>
      <vt:variant>
        <vt:i4>7077988</vt:i4>
      </vt:variant>
      <vt:variant>
        <vt:i4>1527</vt:i4>
      </vt:variant>
      <vt:variant>
        <vt:i4>0</vt:i4>
      </vt:variant>
      <vt:variant>
        <vt:i4>5</vt:i4>
      </vt:variant>
      <vt:variant>
        <vt:lpwstr>https://www.hud.ac.uk/media/assets/document/registry/forms/UniversityofHuddersfieldSupportingInformationGuide25-26.pdf</vt:lpwstr>
      </vt:variant>
      <vt:variant>
        <vt:lpwstr/>
      </vt:variant>
      <vt:variant>
        <vt:i4>5767261</vt:i4>
      </vt:variant>
      <vt:variant>
        <vt:i4>1524</vt:i4>
      </vt:variant>
      <vt:variant>
        <vt:i4>0</vt:i4>
      </vt:variant>
      <vt:variant>
        <vt:i4>5</vt:i4>
      </vt:variant>
      <vt:variant>
        <vt:lpwstr>http://hud.ac/l1v</vt:lpwstr>
      </vt:variant>
      <vt:variant>
        <vt:lpwstr/>
      </vt:variant>
      <vt:variant>
        <vt:i4>983042</vt:i4>
      </vt:variant>
      <vt:variant>
        <vt:i4>1521</vt:i4>
      </vt:variant>
      <vt:variant>
        <vt:i4>0</vt:i4>
      </vt:variant>
      <vt:variant>
        <vt:i4>5</vt:i4>
      </vt:variant>
      <vt:variant>
        <vt:lpwstr>https://www.hud.ac.uk/media/policydocuments/Work-Experience-Placements-and-Employment-of-Students.pdf</vt:lpwstr>
      </vt:variant>
      <vt:variant>
        <vt:lpwstr/>
      </vt:variant>
      <vt:variant>
        <vt:i4>3211381</vt:i4>
      </vt:variant>
      <vt:variant>
        <vt:i4>1518</vt:i4>
      </vt:variant>
      <vt:variant>
        <vt:i4>0</vt:i4>
      </vt:variant>
      <vt:variant>
        <vt:i4>5</vt:i4>
      </vt:variant>
      <vt:variant>
        <vt:lpwstr>https://www.hud.ac.uk/international/immigration/during-your-study/immigration-drop-in-sessions/</vt:lpwstr>
      </vt:variant>
      <vt:variant>
        <vt:lpwstr/>
      </vt:variant>
      <vt:variant>
        <vt:i4>327702</vt:i4>
      </vt:variant>
      <vt:variant>
        <vt:i4>1515</vt:i4>
      </vt:variant>
      <vt:variant>
        <vt:i4>0</vt:i4>
      </vt:variant>
      <vt:variant>
        <vt:i4>5</vt:i4>
      </vt:variant>
      <vt:variant>
        <vt:lpwstr>https://www.hud.ac.uk/international/immigration/contact-visa-and-immigration/</vt:lpwstr>
      </vt:variant>
      <vt:variant>
        <vt:lpwstr/>
      </vt:variant>
      <vt:variant>
        <vt:i4>7995488</vt:i4>
      </vt:variant>
      <vt:variant>
        <vt:i4>1512</vt:i4>
      </vt:variant>
      <vt:variant>
        <vt:i4>0</vt:i4>
      </vt:variant>
      <vt:variant>
        <vt:i4>5</vt:i4>
      </vt:variant>
      <vt:variant>
        <vt:lpwstr>https://www.hud.ac.uk/international/immigration/during-your-study/working-during-your-studies/</vt:lpwstr>
      </vt:variant>
      <vt:variant>
        <vt:lpwstr/>
      </vt:variant>
      <vt:variant>
        <vt:i4>917513</vt:i4>
      </vt:variant>
      <vt:variant>
        <vt:i4>1509</vt:i4>
      </vt:variant>
      <vt:variant>
        <vt:i4>0</vt:i4>
      </vt:variant>
      <vt:variant>
        <vt:i4>5</vt:i4>
      </vt:variant>
      <vt:variant>
        <vt:lpwstr>https://www.hud.ac.uk/registry/current-students/pgr/ext-inter/inter/</vt:lpwstr>
      </vt:variant>
      <vt:variant>
        <vt:lpwstr/>
      </vt:variant>
      <vt:variant>
        <vt:i4>3932287</vt:i4>
      </vt:variant>
      <vt:variant>
        <vt:i4>1506</vt:i4>
      </vt:variant>
      <vt:variant>
        <vt:i4>0</vt:i4>
      </vt:variant>
      <vt:variant>
        <vt:i4>5</vt:i4>
      </vt:variant>
      <vt:variant>
        <vt:lpwstr>https://www.hud.ac.uk/policies/registry/regs-pgr/section-2/</vt:lpwstr>
      </vt:variant>
      <vt:variant>
        <vt:lpwstr/>
      </vt:variant>
      <vt:variant>
        <vt:i4>5701718</vt:i4>
      </vt:variant>
      <vt:variant>
        <vt:i4>1503</vt:i4>
      </vt:variant>
      <vt:variant>
        <vt:i4>0</vt:i4>
      </vt:variant>
      <vt:variant>
        <vt:i4>5</vt:i4>
      </vt:variant>
      <vt:variant>
        <vt:lpwstr>https://skillsforge.hud.ac.uk/hud/</vt:lpwstr>
      </vt:variant>
      <vt:variant>
        <vt:lpwstr>common/main/welcome</vt:lpwstr>
      </vt:variant>
      <vt:variant>
        <vt:i4>5701718</vt:i4>
      </vt:variant>
      <vt:variant>
        <vt:i4>1500</vt:i4>
      </vt:variant>
      <vt:variant>
        <vt:i4>0</vt:i4>
      </vt:variant>
      <vt:variant>
        <vt:i4>5</vt:i4>
      </vt:variant>
      <vt:variant>
        <vt:lpwstr>https://skillsforge.hud.ac.uk/hud/</vt:lpwstr>
      </vt:variant>
      <vt:variant>
        <vt:lpwstr>common/main/welcome</vt:lpwstr>
      </vt:variant>
      <vt:variant>
        <vt:i4>3801215</vt:i4>
      </vt:variant>
      <vt:variant>
        <vt:i4>1497</vt:i4>
      </vt:variant>
      <vt:variant>
        <vt:i4>0</vt:i4>
      </vt:variant>
      <vt:variant>
        <vt:i4>5</vt:i4>
      </vt:variant>
      <vt:variant>
        <vt:lpwstr>https://www.hud.ac.uk/policies/registry/regs-pgr/section-4/</vt:lpwstr>
      </vt:variant>
      <vt:variant>
        <vt:lpwstr/>
      </vt:variant>
      <vt:variant>
        <vt:i4>3932287</vt:i4>
      </vt:variant>
      <vt:variant>
        <vt:i4>1494</vt:i4>
      </vt:variant>
      <vt:variant>
        <vt:i4>0</vt:i4>
      </vt:variant>
      <vt:variant>
        <vt:i4>5</vt:i4>
      </vt:variant>
      <vt:variant>
        <vt:lpwstr>https://www.hud.ac.uk/policies/registry/regs-pgr/section-2/</vt:lpwstr>
      </vt:variant>
      <vt:variant>
        <vt:lpwstr/>
      </vt:variant>
      <vt:variant>
        <vt:i4>262148</vt:i4>
      </vt:variant>
      <vt:variant>
        <vt:i4>1491</vt:i4>
      </vt:variant>
      <vt:variant>
        <vt:i4>0</vt:i4>
      </vt:variant>
      <vt:variant>
        <vt:i4>5</vt:i4>
      </vt:variant>
      <vt:variant>
        <vt:lpwstr>https://www.hud.ac.uk/registry/current-students/pgr/studentdisciplinary/</vt:lpwstr>
      </vt:variant>
      <vt:variant>
        <vt:lpwstr/>
      </vt:variant>
      <vt:variant>
        <vt:i4>262148</vt:i4>
      </vt:variant>
      <vt:variant>
        <vt:i4>1488</vt:i4>
      </vt:variant>
      <vt:variant>
        <vt:i4>0</vt:i4>
      </vt:variant>
      <vt:variant>
        <vt:i4>5</vt:i4>
      </vt:variant>
      <vt:variant>
        <vt:lpwstr>https://www.hud.ac.uk/registry/current-students/pgr/studentdisciplinary/</vt:lpwstr>
      </vt:variant>
      <vt:variant>
        <vt:lpwstr/>
      </vt:variant>
      <vt:variant>
        <vt:i4>2621543</vt:i4>
      </vt:variant>
      <vt:variant>
        <vt:i4>1485</vt:i4>
      </vt:variant>
      <vt:variant>
        <vt:i4>0</vt:i4>
      </vt:variant>
      <vt:variant>
        <vt:i4>5</vt:i4>
      </vt:variant>
      <vt:variant>
        <vt:lpwstr>https://www.hud.ac.uk/registry/current-students/pgr/att/procedure/</vt:lpwstr>
      </vt:variant>
      <vt:variant>
        <vt:lpwstr/>
      </vt:variant>
      <vt:variant>
        <vt:i4>2883628</vt:i4>
      </vt:variant>
      <vt:variant>
        <vt:i4>1482</vt:i4>
      </vt:variant>
      <vt:variant>
        <vt:i4>0</vt:i4>
      </vt:variant>
      <vt:variant>
        <vt:i4>5</vt:i4>
      </vt:variant>
      <vt:variant>
        <vt:lpwstr>https://hudsu.unioncloud.org/advice</vt:lpwstr>
      </vt:variant>
      <vt:variant>
        <vt:lpwstr/>
      </vt:variant>
      <vt:variant>
        <vt:i4>5242966</vt:i4>
      </vt:variant>
      <vt:variant>
        <vt:i4>1479</vt:i4>
      </vt:variant>
      <vt:variant>
        <vt:i4>0</vt:i4>
      </vt:variant>
      <vt:variant>
        <vt:i4>5</vt:i4>
      </vt:variant>
      <vt:variant>
        <vt:lpwstr>https://www.oiahe.org.uk/</vt:lpwstr>
      </vt:variant>
      <vt:variant>
        <vt:lpwstr/>
      </vt:variant>
      <vt:variant>
        <vt:i4>5636129</vt:i4>
      </vt:variant>
      <vt:variant>
        <vt:i4>1476</vt:i4>
      </vt:variant>
      <vt:variant>
        <vt:i4>0</vt:i4>
      </vt:variant>
      <vt:variant>
        <vt:i4>5</vt:i4>
      </vt:variant>
      <vt:variant>
        <vt:lpwstr>mailto:sfo@hud.ac.uk</vt:lpwstr>
      </vt:variant>
      <vt:variant>
        <vt:lpwstr/>
      </vt:variant>
      <vt:variant>
        <vt:i4>2752614</vt:i4>
      </vt:variant>
      <vt:variant>
        <vt:i4>1473</vt:i4>
      </vt:variant>
      <vt:variant>
        <vt:i4>0</vt:i4>
      </vt:variant>
      <vt:variant>
        <vt:i4>5</vt:i4>
      </vt:variant>
      <vt:variant>
        <vt:lpwstr>https://www.hud.ac.uk/registry/current-students/pgr/ext-inter/</vt:lpwstr>
      </vt:variant>
      <vt:variant>
        <vt:lpwstr/>
      </vt:variant>
      <vt:variant>
        <vt:i4>13</vt:i4>
      </vt:variant>
      <vt:variant>
        <vt:i4>1470</vt:i4>
      </vt:variant>
      <vt:variant>
        <vt:i4>0</vt:i4>
      </vt:variant>
      <vt:variant>
        <vt:i4>5</vt:i4>
      </vt:variant>
      <vt:variant>
        <vt:lpwstr>https://www.hud.ac.uk/registry/current-students/pgr/att/</vt:lpwstr>
      </vt:variant>
      <vt:variant>
        <vt:lpwstr/>
      </vt:variant>
      <vt:variant>
        <vt:i4>13</vt:i4>
      </vt:variant>
      <vt:variant>
        <vt:i4>1467</vt:i4>
      </vt:variant>
      <vt:variant>
        <vt:i4>0</vt:i4>
      </vt:variant>
      <vt:variant>
        <vt:i4>5</vt:i4>
      </vt:variant>
      <vt:variant>
        <vt:lpwstr>https://www.hud.ac.uk/registry/current-students/pgr/att/</vt:lpwstr>
      </vt:variant>
      <vt:variant>
        <vt:lpwstr/>
      </vt:variant>
      <vt:variant>
        <vt:i4>13</vt:i4>
      </vt:variant>
      <vt:variant>
        <vt:i4>1464</vt:i4>
      </vt:variant>
      <vt:variant>
        <vt:i4>0</vt:i4>
      </vt:variant>
      <vt:variant>
        <vt:i4>5</vt:i4>
      </vt:variant>
      <vt:variant>
        <vt:lpwstr>https://www.hud.ac.uk/registry/current-students/pgr/att/</vt:lpwstr>
      </vt:variant>
      <vt:variant>
        <vt:lpwstr/>
      </vt:variant>
      <vt:variant>
        <vt:i4>13</vt:i4>
      </vt:variant>
      <vt:variant>
        <vt:i4>1461</vt:i4>
      </vt:variant>
      <vt:variant>
        <vt:i4>0</vt:i4>
      </vt:variant>
      <vt:variant>
        <vt:i4>5</vt:i4>
      </vt:variant>
      <vt:variant>
        <vt:lpwstr>https://www.hud.ac.uk/registry/current-students/pgr/att/</vt:lpwstr>
      </vt:variant>
      <vt:variant>
        <vt:lpwstr/>
      </vt:variant>
      <vt:variant>
        <vt:i4>7929968</vt:i4>
      </vt:variant>
      <vt:variant>
        <vt:i4>1458</vt:i4>
      </vt:variant>
      <vt:variant>
        <vt:i4>0</vt:i4>
      </vt:variant>
      <vt:variant>
        <vt:i4>5</vt:i4>
      </vt:variant>
      <vt:variant>
        <vt:lpwstr>https://www.gov.uk/guidance/academic-technology-approval-scheme</vt:lpwstr>
      </vt:variant>
      <vt:variant>
        <vt:lpwstr/>
      </vt:variant>
      <vt:variant>
        <vt:i4>7667812</vt:i4>
      </vt:variant>
      <vt:variant>
        <vt:i4>1455</vt:i4>
      </vt:variant>
      <vt:variant>
        <vt:i4>0</vt:i4>
      </vt:variant>
      <vt:variant>
        <vt:i4>5</vt:i4>
      </vt:variant>
      <vt:variant>
        <vt:lpwstr>https://www.hud.ac.uk/media/assets/document/registry/forms/UniversityofHuddersfieldSupportingEvidenceGuide25-26.pdf</vt:lpwstr>
      </vt:variant>
      <vt:variant>
        <vt:lpwstr/>
      </vt:variant>
      <vt:variant>
        <vt:i4>5898322</vt:i4>
      </vt:variant>
      <vt:variant>
        <vt:i4>1452</vt:i4>
      </vt:variant>
      <vt:variant>
        <vt:i4>0</vt:i4>
      </vt:variant>
      <vt:variant>
        <vt:i4>5</vt:i4>
      </vt:variant>
      <vt:variant>
        <vt:lpwstr>https://www.hud.ac.uk/media/assets/document/registry/forms/pgr/AuthorshipandPostgraduateResearchersV1.1FINALFeb20202.pdf</vt:lpwstr>
      </vt:variant>
      <vt:variant>
        <vt:lpwstr/>
      </vt:variant>
      <vt:variant>
        <vt:i4>2097266</vt:i4>
      </vt:variant>
      <vt:variant>
        <vt:i4>1449</vt:i4>
      </vt:variant>
      <vt:variant>
        <vt:i4>0</vt:i4>
      </vt:variant>
      <vt:variant>
        <vt:i4>5</vt:i4>
      </vt:variant>
      <vt:variant>
        <vt:lpwstr>https://www.hud.ac.uk/media/assets/document/registry/forms/pgr/PGRTeachingFrameworkV1.5FINALFeb2024.pdf</vt:lpwstr>
      </vt:variant>
      <vt:variant>
        <vt:lpwstr/>
      </vt:variant>
      <vt:variant>
        <vt:i4>3539058</vt:i4>
      </vt:variant>
      <vt:variant>
        <vt:i4>1446</vt:i4>
      </vt:variant>
      <vt:variant>
        <vt:i4>0</vt:i4>
      </vt:variant>
      <vt:variant>
        <vt:i4>5</vt:i4>
      </vt:variant>
      <vt:variant>
        <vt:lpwstr>https://www.hud.ac.uk/policies/</vt:lpwstr>
      </vt:variant>
      <vt:variant>
        <vt:lpwstr/>
      </vt:variant>
      <vt:variant>
        <vt:i4>262148</vt:i4>
      </vt:variant>
      <vt:variant>
        <vt:i4>1443</vt:i4>
      </vt:variant>
      <vt:variant>
        <vt:i4>0</vt:i4>
      </vt:variant>
      <vt:variant>
        <vt:i4>5</vt:i4>
      </vt:variant>
      <vt:variant>
        <vt:lpwstr>https://www.hud.ac.uk/registry/current-students/pgr/studentdisciplinary/</vt:lpwstr>
      </vt:variant>
      <vt:variant>
        <vt:lpwstr/>
      </vt:variant>
      <vt:variant>
        <vt:i4>2556005</vt:i4>
      </vt:variant>
      <vt:variant>
        <vt:i4>1440</vt:i4>
      </vt:variant>
      <vt:variant>
        <vt:i4>0</vt:i4>
      </vt:variant>
      <vt:variant>
        <vt:i4>5</vt:i4>
      </vt:variant>
      <vt:variant>
        <vt:lpwstr>https://www.hud.ac.uk/media/policydocuments/Parking-Regulations.pdf</vt:lpwstr>
      </vt:variant>
      <vt:variant>
        <vt:lpwstr/>
      </vt:variant>
      <vt:variant>
        <vt:i4>5242966</vt:i4>
      </vt:variant>
      <vt:variant>
        <vt:i4>1437</vt:i4>
      </vt:variant>
      <vt:variant>
        <vt:i4>0</vt:i4>
      </vt:variant>
      <vt:variant>
        <vt:i4>5</vt:i4>
      </vt:variant>
      <vt:variant>
        <vt:lpwstr>https://www.oiahe.org.uk/</vt:lpwstr>
      </vt:variant>
      <vt:variant>
        <vt:lpwstr/>
      </vt:variant>
      <vt:variant>
        <vt:i4>1048699</vt:i4>
      </vt:variant>
      <vt:variant>
        <vt:i4>1434</vt:i4>
      </vt:variant>
      <vt:variant>
        <vt:i4>0</vt:i4>
      </vt:variant>
      <vt:variant>
        <vt:i4>5</vt:i4>
      </vt:variant>
      <vt:variant>
        <vt:lpwstr>mailto:studentconduct@hud.ac.uk</vt:lpwstr>
      </vt:variant>
      <vt:variant>
        <vt:lpwstr/>
      </vt:variant>
      <vt:variant>
        <vt:i4>262230</vt:i4>
      </vt:variant>
      <vt:variant>
        <vt:i4>1431</vt:i4>
      </vt:variant>
      <vt:variant>
        <vt:i4>0</vt:i4>
      </vt:variant>
      <vt:variant>
        <vt:i4>5</vt:i4>
      </vt:variant>
      <vt:variant>
        <vt:lpwstr>http://portal.hud.ac.uk/</vt:lpwstr>
      </vt:variant>
      <vt:variant>
        <vt:lpwstr/>
      </vt:variant>
      <vt:variant>
        <vt:i4>5177386</vt:i4>
      </vt:variant>
      <vt:variant>
        <vt:i4>1428</vt:i4>
      </vt:variant>
      <vt:variant>
        <vt:i4>0</vt:i4>
      </vt:variant>
      <vt:variant>
        <vt:i4>5</vt:i4>
      </vt:variant>
      <vt:variant>
        <vt:lpwstr>mailto:immigration@hud.ac.uk</vt:lpwstr>
      </vt:variant>
      <vt:variant>
        <vt:lpwstr/>
      </vt:variant>
      <vt:variant>
        <vt:i4>5242966</vt:i4>
      </vt:variant>
      <vt:variant>
        <vt:i4>1425</vt:i4>
      </vt:variant>
      <vt:variant>
        <vt:i4>0</vt:i4>
      </vt:variant>
      <vt:variant>
        <vt:i4>5</vt:i4>
      </vt:variant>
      <vt:variant>
        <vt:lpwstr>https://www.oiahe.org.uk/</vt:lpwstr>
      </vt:variant>
      <vt:variant>
        <vt:lpwstr/>
      </vt:variant>
      <vt:variant>
        <vt:i4>458764</vt:i4>
      </vt:variant>
      <vt:variant>
        <vt:i4>1422</vt:i4>
      </vt:variant>
      <vt:variant>
        <vt:i4>0</vt:i4>
      </vt:variant>
      <vt:variant>
        <vt:i4>5</vt:i4>
      </vt:variant>
      <vt:variant>
        <vt:lpwstr>https://forms.office.com/Pages/ResponsePage.aspx?id=2p8utZEGhUW9_FzK4c4YkNr9VUUnwlFLtnLl_2nywVtUQzRaOTRUODVINVlaNE9YMFVIUDg4WFhEMyQlQCN0PWcu</vt:lpwstr>
      </vt:variant>
      <vt:variant>
        <vt:lpwstr/>
      </vt:variant>
      <vt:variant>
        <vt:i4>1441895</vt:i4>
      </vt:variant>
      <vt:variant>
        <vt:i4>1419</vt:i4>
      </vt:variant>
      <vt:variant>
        <vt:i4>0</vt:i4>
      </vt:variant>
      <vt:variant>
        <vt:i4>5</vt:i4>
      </vt:variant>
      <vt:variant>
        <vt:lpwstr>mailto:studentrecords@hud.ac.uk</vt:lpwstr>
      </vt:variant>
      <vt:variant>
        <vt:lpwstr/>
      </vt:variant>
      <vt:variant>
        <vt:i4>393303</vt:i4>
      </vt:variant>
      <vt:variant>
        <vt:i4>1416</vt:i4>
      </vt:variant>
      <vt:variant>
        <vt:i4>0</vt:i4>
      </vt:variant>
      <vt:variant>
        <vt:i4>5</vt:i4>
      </vt:variant>
      <vt:variant>
        <vt:lpwstr>https://www.hud.ac.uk/media/assets/document/registry/forms/LateEnrolment-Re-registrationWithdrawalAppealForm.docx</vt:lpwstr>
      </vt:variant>
      <vt:variant>
        <vt:lpwstr/>
      </vt:variant>
      <vt:variant>
        <vt:i4>7209081</vt:i4>
      </vt:variant>
      <vt:variant>
        <vt:i4>1413</vt:i4>
      </vt:variant>
      <vt:variant>
        <vt:i4>0</vt:i4>
      </vt:variant>
      <vt:variant>
        <vt:i4>5</vt:i4>
      </vt:variant>
      <vt:variant>
        <vt:lpwstr>https://www.hud.ac.uk/welcome/</vt:lpwstr>
      </vt:variant>
      <vt:variant>
        <vt:lpwstr/>
      </vt:variant>
      <vt:variant>
        <vt:i4>1835131</vt:i4>
      </vt:variant>
      <vt:variant>
        <vt:i4>1410</vt:i4>
      </vt:variant>
      <vt:variant>
        <vt:i4>0</vt:i4>
      </vt:variant>
      <vt:variant>
        <vt:i4>5</vt:i4>
      </vt:variant>
      <vt:variant>
        <vt:lpwstr>mailto:graduateschool@hud.ac.uk</vt:lpwstr>
      </vt:variant>
      <vt:variant>
        <vt:lpwstr/>
      </vt:variant>
      <vt:variant>
        <vt:i4>2687100</vt:i4>
      </vt:variant>
      <vt:variant>
        <vt:i4>1407</vt:i4>
      </vt:variant>
      <vt:variant>
        <vt:i4>0</vt:i4>
      </vt:variant>
      <vt:variant>
        <vt:i4>5</vt:i4>
      </vt:variant>
      <vt:variant>
        <vt:lpwstr>https://www.hud.ac.uk/registry/current-students/pgr/key-facts/</vt:lpwstr>
      </vt:variant>
      <vt:variant>
        <vt:lpwstr/>
      </vt:variant>
      <vt:variant>
        <vt:i4>5832716</vt:i4>
      </vt:variant>
      <vt:variant>
        <vt:i4>1404</vt:i4>
      </vt:variant>
      <vt:variant>
        <vt:i4>0</vt:i4>
      </vt:variant>
      <vt:variant>
        <vt:i4>5</vt:i4>
      </vt:variant>
      <vt:variant>
        <vt:lpwstr>https://www.hud.ac.uk/policies/registry/regs-pgr/code-of-conduct/</vt:lpwstr>
      </vt:variant>
      <vt:variant>
        <vt:lpwstr/>
      </vt:variant>
      <vt:variant>
        <vt:i4>5832716</vt:i4>
      </vt:variant>
      <vt:variant>
        <vt:i4>1401</vt:i4>
      </vt:variant>
      <vt:variant>
        <vt:i4>0</vt:i4>
      </vt:variant>
      <vt:variant>
        <vt:i4>5</vt:i4>
      </vt:variant>
      <vt:variant>
        <vt:lpwstr>https://www.hud.ac.uk/policies/registry/regs-pgr/code-of-conduct/</vt:lpwstr>
      </vt:variant>
      <vt:variant>
        <vt:lpwstr/>
      </vt:variant>
      <vt:variant>
        <vt:i4>6684778</vt:i4>
      </vt:variant>
      <vt:variant>
        <vt:i4>1398</vt:i4>
      </vt:variant>
      <vt:variant>
        <vt:i4>0</vt:i4>
      </vt:variant>
      <vt:variant>
        <vt:i4>5</vt:i4>
      </vt:variant>
      <vt:variant>
        <vt:lpwstr>https://edintegrity.biomedcentral.com/articles/10.1007/s40979-023-00133-4</vt:lpwstr>
      </vt:variant>
      <vt:variant>
        <vt:lpwstr>ref-CR1</vt:lpwstr>
      </vt:variant>
      <vt:variant>
        <vt:i4>7929970</vt:i4>
      </vt:variant>
      <vt:variant>
        <vt:i4>1395</vt:i4>
      </vt:variant>
      <vt:variant>
        <vt:i4>0</vt:i4>
      </vt:variant>
      <vt:variant>
        <vt:i4>5</vt:i4>
      </vt:variant>
      <vt:variant>
        <vt:lpwstr>https://www.hud.ac.uk/policies/registry/awards-pgr/</vt:lpwstr>
      </vt:variant>
      <vt:variant>
        <vt:lpwstr/>
      </vt:variant>
      <vt:variant>
        <vt:i4>5308425</vt:i4>
      </vt:variant>
      <vt:variant>
        <vt:i4>1392</vt:i4>
      </vt:variant>
      <vt:variant>
        <vt:i4>0</vt:i4>
      </vt:variant>
      <vt:variant>
        <vt:i4>5</vt:i4>
      </vt:variant>
      <vt:variant>
        <vt:lpwstr>https://myhud.hud.ac.uk/</vt:lpwstr>
      </vt:variant>
      <vt:variant>
        <vt:lpwstr/>
      </vt:variant>
      <vt:variant>
        <vt:i4>3014760</vt:i4>
      </vt:variant>
      <vt:variant>
        <vt:i4>1389</vt:i4>
      </vt:variant>
      <vt:variant>
        <vt:i4>0</vt:i4>
      </vt:variant>
      <vt:variant>
        <vt:i4>5</vt:i4>
      </vt:variant>
      <vt:variant>
        <vt:lpwstr>https://hudac.sharepoint.com/sites/S361-INT-PostgraduateResearcherHub?CT=1691001343836&amp;OR=OWA-NT&amp;CID=8f697e6f-a1f9-b184-bf1f-57490f617a19&amp;WSL=1</vt:lpwstr>
      </vt:variant>
      <vt:variant>
        <vt:lpwstr/>
      </vt:variant>
      <vt:variant>
        <vt:i4>983054</vt:i4>
      </vt:variant>
      <vt:variant>
        <vt:i4>1386</vt:i4>
      </vt:variant>
      <vt:variant>
        <vt:i4>0</vt:i4>
      </vt:variant>
      <vt:variant>
        <vt:i4>5</vt:i4>
      </vt:variant>
      <vt:variant>
        <vt:lpwstr>https://www.hud.ac.uk/policies/registry/awards-pgr/section-a/</vt:lpwstr>
      </vt:variant>
      <vt:variant>
        <vt:lpwstr/>
      </vt:variant>
      <vt:variant>
        <vt:i4>1048654</vt:i4>
      </vt:variant>
      <vt:variant>
        <vt:i4>1383</vt:i4>
      </vt:variant>
      <vt:variant>
        <vt:i4>0</vt:i4>
      </vt:variant>
      <vt:variant>
        <vt:i4>5</vt:i4>
      </vt:variant>
      <vt:variant>
        <vt:lpwstr>https://www.hud.ac.uk/policies/registry/regs-pgr/section-11/</vt:lpwstr>
      </vt:variant>
      <vt:variant>
        <vt:lpwstr/>
      </vt:variant>
      <vt:variant>
        <vt:i4>6029319</vt:i4>
      </vt:variant>
      <vt:variant>
        <vt:i4>1380</vt:i4>
      </vt:variant>
      <vt:variant>
        <vt:i4>0</vt:i4>
      </vt:variant>
      <vt:variant>
        <vt:i4>5</vt:i4>
      </vt:variant>
      <vt:variant>
        <vt:lpwstr>http://www.huddersfieldsu.co.uk/</vt:lpwstr>
      </vt:variant>
      <vt:variant>
        <vt:lpwstr/>
      </vt:variant>
      <vt:variant>
        <vt:i4>2883628</vt:i4>
      </vt:variant>
      <vt:variant>
        <vt:i4>1377</vt:i4>
      </vt:variant>
      <vt:variant>
        <vt:i4>0</vt:i4>
      </vt:variant>
      <vt:variant>
        <vt:i4>5</vt:i4>
      </vt:variant>
      <vt:variant>
        <vt:lpwstr>https://hudsu.unioncloud.org/advice</vt:lpwstr>
      </vt:variant>
      <vt:variant>
        <vt:lpwstr/>
      </vt:variant>
      <vt:variant>
        <vt:i4>2031669</vt:i4>
      </vt:variant>
      <vt:variant>
        <vt:i4>1370</vt:i4>
      </vt:variant>
      <vt:variant>
        <vt:i4>0</vt:i4>
      </vt:variant>
      <vt:variant>
        <vt:i4>5</vt:i4>
      </vt:variant>
      <vt:variant>
        <vt:lpwstr/>
      </vt:variant>
      <vt:variant>
        <vt:lpwstr>_Toc204865555</vt:lpwstr>
      </vt:variant>
      <vt:variant>
        <vt:i4>2031669</vt:i4>
      </vt:variant>
      <vt:variant>
        <vt:i4>1364</vt:i4>
      </vt:variant>
      <vt:variant>
        <vt:i4>0</vt:i4>
      </vt:variant>
      <vt:variant>
        <vt:i4>5</vt:i4>
      </vt:variant>
      <vt:variant>
        <vt:lpwstr/>
      </vt:variant>
      <vt:variant>
        <vt:lpwstr>_Toc204865554</vt:lpwstr>
      </vt:variant>
      <vt:variant>
        <vt:i4>2031669</vt:i4>
      </vt:variant>
      <vt:variant>
        <vt:i4>1358</vt:i4>
      </vt:variant>
      <vt:variant>
        <vt:i4>0</vt:i4>
      </vt:variant>
      <vt:variant>
        <vt:i4>5</vt:i4>
      </vt:variant>
      <vt:variant>
        <vt:lpwstr/>
      </vt:variant>
      <vt:variant>
        <vt:lpwstr>_Toc204865553</vt:lpwstr>
      </vt:variant>
      <vt:variant>
        <vt:i4>2031669</vt:i4>
      </vt:variant>
      <vt:variant>
        <vt:i4>1352</vt:i4>
      </vt:variant>
      <vt:variant>
        <vt:i4>0</vt:i4>
      </vt:variant>
      <vt:variant>
        <vt:i4>5</vt:i4>
      </vt:variant>
      <vt:variant>
        <vt:lpwstr/>
      </vt:variant>
      <vt:variant>
        <vt:lpwstr>_Toc204865552</vt:lpwstr>
      </vt:variant>
      <vt:variant>
        <vt:i4>2031669</vt:i4>
      </vt:variant>
      <vt:variant>
        <vt:i4>1346</vt:i4>
      </vt:variant>
      <vt:variant>
        <vt:i4>0</vt:i4>
      </vt:variant>
      <vt:variant>
        <vt:i4>5</vt:i4>
      </vt:variant>
      <vt:variant>
        <vt:lpwstr/>
      </vt:variant>
      <vt:variant>
        <vt:lpwstr>_Toc204865551</vt:lpwstr>
      </vt:variant>
      <vt:variant>
        <vt:i4>2031669</vt:i4>
      </vt:variant>
      <vt:variant>
        <vt:i4>1340</vt:i4>
      </vt:variant>
      <vt:variant>
        <vt:i4>0</vt:i4>
      </vt:variant>
      <vt:variant>
        <vt:i4>5</vt:i4>
      </vt:variant>
      <vt:variant>
        <vt:lpwstr/>
      </vt:variant>
      <vt:variant>
        <vt:lpwstr>_Toc204865550</vt:lpwstr>
      </vt:variant>
      <vt:variant>
        <vt:i4>1966133</vt:i4>
      </vt:variant>
      <vt:variant>
        <vt:i4>1334</vt:i4>
      </vt:variant>
      <vt:variant>
        <vt:i4>0</vt:i4>
      </vt:variant>
      <vt:variant>
        <vt:i4>5</vt:i4>
      </vt:variant>
      <vt:variant>
        <vt:lpwstr/>
      </vt:variant>
      <vt:variant>
        <vt:lpwstr>_Toc204865549</vt:lpwstr>
      </vt:variant>
      <vt:variant>
        <vt:i4>1966133</vt:i4>
      </vt:variant>
      <vt:variant>
        <vt:i4>1328</vt:i4>
      </vt:variant>
      <vt:variant>
        <vt:i4>0</vt:i4>
      </vt:variant>
      <vt:variant>
        <vt:i4>5</vt:i4>
      </vt:variant>
      <vt:variant>
        <vt:lpwstr/>
      </vt:variant>
      <vt:variant>
        <vt:lpwstr>_Toc204865548</vt:lpwstr>
      </vt:variant>
      <vt:variant>
        <vt:i4>1966133</vt:i4>
      </vt:variant>
      <vt:variant>
        <vt:i4>1322</vt:i4>
      </vt:variant>
      <vt:variant>
        <vt:i4>0</vt:i4>
      </vt:variant>
      <vt:variant>
        <vt:i4>5</vt:i4>
      </vt:variant>
      <vt:variant>
        <vt:lpwstr/>
      </vt:variant>
      <vt:variant>
        <vt:lpwstr>_Toc204865547</vt:lpwstr>
      </vt:variant>
      <vt:variant>
        <vt:i4>1966133</vt:i4>
      </vt:variant>
      <vt:variant>
        <vt:i4>1316</vt:i4>
      </vt:variant>
      <vt:variant>
        <vt:i4>0</vt:i4>
      </vt:variant>
      <vt:variant>
        <vt:i4>5</vt:i4>
      </vt:variant>
      <vt:variant>
        <vt:lpwstr/>
      </vt:variant>
      <vt:variant>
        <vt:lpwstr>_Toc204865546</vt:lpwstr>
      </vt:variant>
      <vt:variant>
        <vt:i4>1966133</vt:i4>
      </vt:variant>
      <vt:variant>
        <vt:i4>1310</vt:i4>
      </vt:variant>
      <vt:variant>
        <vt:i4>0</vt:i4>
      </vt:variant>
      <vt:variant>
        <vt:i4>5</vt:i4>
      </vt:variant>
      <vt:variant>
        <vt:lpwstr/>
      </vt:variant>
      <vt:variant>
        <vt:lpwstr>_Toc204865545</vt:lpwstr>
      </vt:variant>
      <vt:variant>
        <vt:i4>1966133</vt:i4>
      </vt:variant>
      <vt:variant>
        <vt:i4>1304</vt:i4>
      </vt:variant>
      <vt:variant>
        <vt:i4>0</vt:i4>
      </vt:variant>
      <vt:variant>
        <vt:i4>5</vt:i4>
      </vt:variant>
      <vt:variant>
        <vt:lpwstr/>
      </vt:variant>
      <vt:variant>
        <vt:lpwstr>_Toc204865544</vt:lpwstr>
      </vt:variant>
      <vt:variant>
        <vt:i4>1966133</vt:i4>
      </vt:variant>
      <vt:variant>
        <vt:i4>1298</vt:i4>
      </vt:variant>
      <vt:variant>
        <vt:i4>0</vt:i4>
      </vt:variant>
      <vt:variant>
        <vt:i4>5</vt:i4>
      </vt:variant>
      <vt:variant>
        <vt:lpwstr/>
      </vt:variant>
      <vt:variant>
        <vt:lpwstr>_Toc204865543</vt:lpwstr>
      </vt:variant>
      <vt:variant>
        <vt:i4>1966133</vt:i4>
      </vt:variant>
      <vt:variant>
        <vt:i4>1292</vt:i4>
      </vt:variant>
      <vt:variant>
        <vt:i4>0</vt:i4>
      </vt:variant>
      <vt:variant>
        <vt:i4>5</vt:i4>
      </vt:variant>
      <vt:variant>
        <vt:lpwstr/>
      </vt:variant>
      <vt:variant>
        <vt:lpwstr>_Toc204865542</vt:lpwstr>
      </vt:variant>
      <vt:variant>
        <vt:i4>1966133</vt:i4>
      </vt:variant>
      <vt:variant>
        <vt:i4>1286</vt:i4>
      </vt:variant>
      <vt:variant>
        <vt:i4>0</vt:i4>
      </vt:variant>
      <vt:variant>
        <vt:i4>5</vt:i4>
      </vt:variant>
      <vt:variant>
        <vt:lpwstr/>
      </vt:variant>
      <vt:variant>
        <vt:lpwstr>_Toc204865541</vt:lpwstr>
      </vt:variant>
      <vt:variant>
        <vt:i4>1966133</vt:i4>
      </vt:variant>
      <vt:variant>
        <vt:i4>1280</vt:i4>
      </vt:variant>
      <vt:variant>
        <vt:i4>0</vt:i4>
      </vt:variant>
      <vt:variant>
        <vt:i4>5</vt:i4>
      </vt:variant>
      <vt:variant>
        <vt:lpwstr/>
      </vt:variant>
      <vt:variant>
        <vt:lpwstr>_Toc204865540</vt:lpwstr>
      </vt:variant>
      <vt:variant>
        <vt:i4>1638453</vt:i4>
      </vt:variant>
      <vt:variant>
        <vt:i4>1274</vt:i4>
      </vt:variant>
      <vt:variant>
        <vt:i4>0</vt:i4>
      </vt:variant>
      <vt:variant>
        <vt:i4>5</vt:i4>
      </vt:variant>
      <vt:variant>
        <vt:lpwstr/>
      </vt:variant>
      <vt:variant>
        <vt:lpwstr>_Toc204865539</vt:lpwstr>
      </vt:variant>
      <vt:variant>
        <vt:i4>1638453</vt:i4>
      </vt:variant>
      <vt:variant>
        <vt:i4>1268</vt:i4>
      </vt:variant>
      <vt:variant>
        <vt:i4>0</vt:i4>
      </vt:variant>
      <vt:variant>
        <vt:i4>5</vt:i4>
      </vt:variant>
      <vt:variant>
        <vt:lpwstr/>
      </vt:variant>
      <vt:variant>
        <vt:lpwstr>_Toc204865538</vt:lpwstr>
      </vt:variant>
      <vt:variant>
        <vt:i4>1638453</vt:i4>
      </vt:variant>
      <vt:variant>
        <vt:i4>1262</vt:i4>
      </vt:variant>
      <vt:variant>
        <vt:i4>0</vt:i4>
      </vt:variant>
      <vt:variant>
        <vt:i4>5</vt:i4>
      </vt:variant>
      <vt:variant>
        <vt:lpwstr/>
      </vt:variant>
      <vt:variant>
        <vt:lpwstr>_Toc204865537</vt:lpwstr>
      </vt:variant>
      <vt:variant>
        <vt:i4>1638453</vt:i4>
      </vt:variant>
      <vt:variant>
        <vt:i4>1256</vt:i4>
      </vt:variant>
      <vt:variant>
        <vt:i4>0</vt:i4>
      </vt:variant>
      <vt:variant>
        <vt:i4>5</vt:i4>
      </vt:variant>
      <vt:variant>
        <vt:lpwstr/>
      </vt:variant>
      <vt:variant>
        <vt:lpwstr>_Toc204865536</vt:lpwstr>
      </vt:variant>
      <vt:variant>
        <vt:i4>1638453</vt:i4>
      </vt:variant>
      <vt:variant>
        <vt:i4>1250</vt:i4>
      </vt:variant>
      <vt:variant>
        <vt:i4>0</vt:i4>
      </vt:variant>
      <vt:variant>
        <vt:i4>5</vt:i4>
      </vt:variant>
      <vt:variant>
        <vt:lpwstr/>
      </vt:variant>
      <vt:variant>
        <vt:lpwstr>_Toc204865535</vt:lpwstr>
      </vt:variant>
      <vt:variant>
        <vt:i4>1638453</vt:i4>
      </vt:variant>
      <vt:variant>
        <vt:i4>1244</vt:i4>
      </vt:variant>
      <vt:variant>
        <vt:i4>0</vt:i4>
      </vt:variant>
      <vt:variant>
        <vt:i4>5</vt:i4>
      </vt:variant>
      <vt:variant>
        <vt:lpwstr/>
      </vt:variant>
      <vt:variant>
        <vt:lpwstr>_Toc204865534</vt:lpwstr>
      </vt:variant>
      <vt:variant>
        <vt:i4>1638453</vt:i4>
      </vt:variant>
      <vt:variant>
        <vt:i4>1238</vt:i4>
      </vt:variant>
      <vt:variant>
        <vt:i4>0</vt:i4>
      </vt:variant>
      <vt:variant>
        <vt:i4>5</vt:i4>
      </vt:variant>
      <vt:variant>
        <vt:lpwstr/>
      </vt:variant>
      <vt:variant>
        <vt:lpwstr>_Toc204865533</vt:lpwstr>
      </vt:variant>
      <vt:variant>
        <vt:i4>1638453</vt:i4>
      </vt:variant>
      <vt:variant>
        <vt:i4>1232</vt:i4>
      </vt:variant>
      <vt:variant>
        <vt:i4>0</vt:i4>
      </vt:variant>
      <vt:variant>
        <vt:i4>5</vt:i4>
      </vt:variant>
      <vt:variant>
        <vt:lpwstr/>
      </vt:variant>
      <vt:variant>
        <vt:lpwstr>_Toc204865532</vt:lpwstr>
      </vt:variant>
      <vt:variant>
        <vt:i4>1638453</vt:i4>
      </vt:variant>
      <vt:variant>
        <vt:i4>1226</vt:i4>
      </vt:variant>
      <vt:variant>
        <vt:i4>0</vt:i4>
      </vt:variant>
      <vt:variant>
        <vt:i4>5</vt:i4>
      </vt:variant>
      <vt:variant>
        <vt:lpwstr/>
      </vt:variant>
      <vt:variant>
        <vt:lpwstr>_Toc204865531</vt:lpwstr>
      </vt:variant>
      <vt:variant>
        <vt:i4>1638453</vt:i4>
      </vt:variant>
      <vt:variant>
        <vt:i4>1220</vt:i4>
      </vt:variant>
      <vt:variant>
        <vt:i4>0</vt:i4>
      </vt:variant>
      <vt:variant>
        <vt:i4>5</vt:i4>
      </vt:variant>
      <vt:variant>
        <vt:lpwstr/>
      </vt:variant>
      <vt:variant>
        <vt:lpwstr>_Toc204865530</vt:lpwstr>
      </vt:variant>
      <vt:variant>
        <vt:i4>1572917</vt:i4>
      </vt:variant>
      <vt:variant>
        <vt:i4>1214</vt:i4>
      </vt:variant>
      <vt:variant>
        <vt:i4>0</vt:i4>
      </vt:variant>
      <vt:variant>
        <vt:i4>5</vt:i4>
      </vt:variant>
      <vt:variant>
        <vt:lpwstr/>
      </vt:variant>
      <vt:variant>
        <vt:lpwstr>_Toc204865529</vt:lpwstr>
      </vt:variant>
      <vt:variant>
        <vt:i4>1572917</vt:i4>
      </vt:variant>
      <vt:variant>
        <vt:i4>1208</vt:i4>
      </vt:variant>
      <vt:variant>
        <vt:i4>0</vt:i4>
      </vt:variant>
      <vt:variant>
        <vt:i4>5</vt:i4>
      </vt:variant>
      <vt:variant>
        <vt:lpwstr/>
      </vt:variant>
      <vt:variant>
        <vt:lpwstr>_Toc204865528</vt:lpwstr>
      </vt:variant>
      <vt:variant>
        <vt:i4>1572917</vt:i4>
      </vt:variant>
      <vt:variant>
        <vt:i4>1202</vt:i4>
      </vt:variant>
      <vt:variant>
        <vt:i4>0</vt:i4>
      </vt:variant>
      <vt:variant>
        <vt:i4>5</vt:i4>
      </vt:variant>
      <vt:variant>
        <vt:lpwstr/>
      </vt:variant>
      <vt:variant>
        <vt:lpwstr>_Toc204865527</vt:lpwstr>
      </vt:variant>
      <vt:variant>
        <vt:i4>1572917</vt:i4>
      </vt:variant>
      <vt:variant>
        <vt:i4>1196</vt:i4>
      </vt:variant>
      <vt:variant>
        <vt:i4>0</vt:i4>
      </vt:variant>
      <vt:variant>
        <vt:i4>5</vt:i4>
      </vt:variant>
      <vt:variant>
        <vt:lpwstr/>
      </vt:variant>
      <vt:variant>
        <vt:lpwstr>_Toc204865526</vt:lpwstr>
      </vt:variant>
      <vt:variant>
        <vt:i4>1572917</vt:i4>
      </vt:variant>
      <vt:variant>
        <vt:i4>1190</vt:i4>
      </vt:variant>
      <vt:variant>
        <vt:i4>0</vt:i4>
      </vt:variant>
      <vt:variant>
        <vt:i4>5</vt:i4>
      </vt:variant>
      <vt:variant>
        <vt:lpwstr/>
      </vt:variant>
      <vt:variant>
        <vt:lpwstr>_Toc204865525</vt:lpwstr>
      </vt:variant>
      <vt:variant>
        <vt:i4>1572917</vt:i4>
      </vt:variant>
      <vt:variant>
        <vt:i4>1184</vt:i4>
      </vt:variant>
      <vt:variant>
        <vt:i4>0</vt:i4>
      </vt:variant>
      <vt:variant>
        <vt:i4>5</vt:i4>
      </vt:variant>
      <vt:variant>
        <vt:lpwstr/>
      </vt:variant>
      <vt:variant>
        <vt:lpwstr>_Toc204865524</vt:lpwstr>
      </vt:variant>
      <vt:variant>
        <vt:i4>1572917</vt:i4>
      </vt:variant>
      <vt:variant>
        <vt:i4>1178</vt:i4>
      </vt:variant>
      <vt:variant>
        <vt:i4>0</vt:i4>
      </vt:variant>
      <vt:variant>
        <vt:i4>5</vt:i4>
      </vt:variant>
      <vt:variant>
        <vt:lpwstr/>
      </vt:variant>
      <vt:variant>
        <vt:lpwstr>_Toc204865523</vt:lpwstr>
      </vt:variant>
      <vt:variant>
        <vt:i4>1572917</vt:i4>
      </vt:variant>
      <vt:variant>
        <vt:i4>1172</vt:i4>
      </vt:variant>
      <vt:variant>
        <vt:i4>0</vt:i4>
      </vt:variant>
      <vt:variant>
        <vt:i4>5</vt:i4>
      </vt:variant>
      <vt:variant>
        <vt:lpwstr/>
      </vt:variant>
      <vt:variant>
        <vt:lpwstr>_Toc204865522</vt:lpwstr>
      </vt:variant>
      <vt:variant>
        <vt:i4>1572917</vt:i4>
      </vt:variant>
      <vt:variant>
        <vt:i4>1166</vt:i4>
      </vt:variant>
      <vt:variant>
        <vt:i4>0</vt:i4>
      </vt:variant>
      <vt:variant>
        <vt:i4>5</vt:i4>
      </vt:variant>
      <vt:variant>
        <vt:lpwstr/>
      </vt:variant>
      <vt:variant>
        <vt:lpwstr>_Toc204865521</vt:lpwstr>
      </vt:variant>
      <vt:variant>
        <vt:i4>1572917</vt:i4>
      </vt:variant>
      <vt:variant>
        <vt:i4>1160</vt:i4>
      </vt:variant>
      <vt:variant>
        <vt:i4>0</vt:i4>
      </vt:variant>
      <vt:variant>
        <vt:i4>5</vt:i4>
      </vt:variant>
      <vt:variant>
        <vt:lpwstr/>
      </vt:variant>
      <vt:variant>
        <vt:lpwstr>_Toc204865520</vt:lpwstr>
      </vt:variant>
      <vt:variant>
        <vt:i4>1769525</vt:i4>
      </vt:variant>
      <vt:variant>
        <vt:i4>1154</vt:i4>
      </vt:variant>
      <vt:variant>
        <vt:i4>0</vt:i4>
      </vt:variant>
      <vt:variant>
        <vt:i4>5</vt:i4>
      </vt:variant>
      <vt:variant>
        <vt:lpwstr/>
      </vt:variant>
      <vt:variant>
        <vt:lpwstr>_Toc204865519</vt:lpwstr>
      </vt:variant>
      <vt:variant>
        <vt:i4>1769525</vt:i4>
      </vt:variant>
      <vt:variant>
        <vt:i4>1148</vt:i4>
      </vt:variant>
      <vt:variant>
        <vt:i4>0</vt:i4>
      </vt:variant>
      <vt:variant>
        <vt:i4>5</vt:i4>
      </vt:variant>
      <vt:variant>
        <vt:lpwstr/>
      </vt:variant>
      <vt:variant>
        <vt:lpwstr>_Toc204865518</vt:lpwstr>
      </vt:variant>
      <vt:variant>
        <vt:i4>1769525</vt:i4>
      </vt:variant>
      <vt:variant>
        <vt:i4>1142</vt:i4>
      </vt:variant>
      <vt:variant>
        <vt:i4>0</vt:i4>
      </vt:variant>
      <vt:variant>
        <vt:i4>5</vt:i4>
      </vt:variant>
      <vt:variant>
        <vt:lpwstr/>
      </vt:variant>
      <vt:variant>
        <vt:lpwstr>_Toc204865517</vt:lpwstr>
      </vt:variant>
      <vt:variant>
        <vt:i4>1769525</vt:i4>
      </vt:variant>
      <vt:variant>
        <vt:i4>1136</vt:i4>
      </vt:variant>
      <vt:variant>
        <vt:i4>0</vt:i4>
      </vt:variant>
      <vt:variant>
        <vt:i4>5</vt:i4>
      </vt:variant>
      <vt:variant>
        <vt:lpwstr/>
      </vt:variant>
      <vt:variant>
        <vt:lpwstr>_Toc204865516</vt:lpwstr>
      </vt:variant>
      <vt:variant>
        <vt:i4>1769525</vt:i4>
      </vt:variant>
      <vt:variant>
        <vt:i4>1130</vt:i4>
      </vt:variant>
      <vt:variant>
        <vt:i4>0</vt:i4>
      </vt:variant>
      <vt:variant>
        <vt:i4>5</vt:i4>
      </vt:variant>
      <vt:variant>
        <vt:lpwstr/>
      </vt:variant>
      <vt:variant>
        <vt:lpwstr>_Toc204865515</vt:lpwstr>
      </vt:variant>
      <vt:variant>
        <vt:i4>1769525</vt:i4>
      </vt:variant>
      <vt:variant>
        <vt:i4>1124</vt:i4>
      </vt:variant>
      <vt:variant>
        <vt:i4>0</vt:i4>
      </vt:variant>
      <vt:variant>
        <vt:i4>5</vt:i4>
      </vt:variant>
      <vt:variant>
        <vt:lpwstr/>
      </vt:variant>
      <vt:variant>
        <vt:lpwstr>_Toc204865514</vt:lpwstr>
      </vt:variant>
      <vt:variant>
        <vt:i4>1769525</vt:i4>
      </vt:variant>
      <vt:variant>
        <vt:i4>1118</vt:i4>
      </vt:variant>
      <vt:variant>
        <vt:i4>0</vt:i4>
      </vt:variant>
      <vt:variant>
        <vt:i4>5</vt:i4>
      </vt:variant>
      <vt:variant>
        <vt:lpwstr/>
      </vt:variant>
      <vt:variant>
        <vt:lpwstr>_Toc204865513</vt:lpwstr>
      </vt:variant>
      <vt:variant>
        <vt:i4>1769525</vt:i4>
      </vt:variant>
      <vt:variant>
        <vt:i4>1112</vt:i4>
      </vt:variant>
      <vt:variant>
        <vt:i4>0</vt:i4>
      </vt:variant>
      <vt:variant>
        <vt:i4>5</vt:i4>
      </vt:variant>
      <vt:variant>
        <vt:lpwstr/>
      </vt:variant>
      <vt:variant>
        <vt:lpwstr>_Toc204865512</vt:lpwstr>
      </vt:variant>
      <vt:variant>
        <vt:i4>1769525</vt:i4>
      </vt:variant>
      <vt:variant>
        <vt:i4>1106</vt:i4>
      </vt:variant>
      <vt:variant>
        <vt:i4>0</vt:i4>
      </vt:variant>
      <vt:variant>
        <vt:i4>5</vt:i4>
      </vt:variant>
      <vt:variant>
        <vt:lpwstr/>
      </vt:variant>
      <vt:variant>
        <vt:lpwstr>_Toc204865511</vt:lpwstr>
      </vt:variant>
      <vt:variant>
        <vt:i4>1769525</vt:i4>
      </vt:variant>
      <vt:variant>
        <vt:i4>1100</vt:i4>
      </vt:variant>
      <vt:variant>
        <vt:i4>0</vt:i4>
      </vt:variant>
      <vt:variant>
        <vt:i4>5</vt:i4>
      </vt:variant>
      <vt:variant>
        <vt:lpwstr/>
      </vt:variant>
      <vt:variant>
        <vt:lpwstr>_Toc204865510</vt:lpwstr>
      </vt:variant>
      <vt:variant>
        <vt:i4>1703989</vt:i4>
      </vt:variant>
      <vt:variant>
        <vt:i4>1094</vt:i4>
      </vt:variant>
      <vt:variant>
        <vt:i4>0</vt:i4>
      </vt:variant>
      <vt:variant>
        <vt:i4>5</vt:i4>
      </vt:variant>
      <vt:variant>
        <vt:lpwstr/>
      </vt:variant>
      <vt:variant>
        <vt:lpwstr>_Toc204865509</vt:lpwstr>
      </vt:variant>
      <vt:variant>
        <vt:i4>1703989</vt:i4>
      </vt:variant>
      <vt:variant>
        <vt:i4>1088</vt:i4>
      </vt:variant>
      <vt:variant>
        <vt:i4>0</vt:i4>
      </vt:variant>
      <vt:variant>
        <vt:i4>5</vt:i4>
      </vt:variant>
      <vt:variant>
        <vt:lpwstr/>
      </vt:variant>
      <vt:variant>
        <vt:lpwstr>_Toc204865508</vt:lpwstr>
      </vt:variant>
      <vt:variant>
        <vt:i4>1703989</vt:i4>
      </vt:variant>
      <vt:variant>
        <vt:i4>1082</vt:i4>
      </vt:variant>
      <vt:variant>
        <vt:i4>0</vt:i4>
      </vt:variant>
      <vt:variant>
        <vt:i4>5</vt:i4>
      </vt:variant>
      <vt:variant>
        <vt:lpwstr/>
      </vt:variant>
      <vt:variant>
        <vt:lpwstr>_Toc204865507</vt:lpwstr>
      </vt:variant>
      <vt:variant>
        <vt:i4>1703989</vt:i4>
      </vt:variant>
      <vt:variant>
        <vt:i4>1076</vt:i4>
      </vt:variant>
      <vt:variant>
        <vt:i4>0</vt:i4>
      </vt:variant>
      <vt:variant>
        <vt:i4>5</vt:i4>
      </vt:variant>
      <vt:variant>
        <vt:lpwstr/>
      </vt:variant>
      <vt:variant>
        <vt:lpwstr>_Toc204865506</vt:lpwstr>
      </vt:variant>
      <vt:variant>
        <vt:i4>1703989</vt:i4>
      </vt:variant>
      <vt:variant>
        <vt:i4>1070</vt:i4>
      </vt:variant>
      <vt:variant>
        <vt:i4>0</vt:i4>
      </vt:variant>
      <vt:variant>
        <vt:i4>5</vt:i4>
      </vt:variant>
      <vt:variant>
        <vt:lpwstr/>
      </vt:variant>
      <vt:variant>
        <vt:lpwstr>_Toc204865505</vt:lpwstr>
      </vt:variant>
      <vt:variant>
        <vt:i4>1703989</vt:i4>
      </vt:variant>
      <vt:variant>
        <vt:i4>1064</vt:i4>
      </vt:variant>
      <vt:variant>
        <vt:i4>0</vt:i4>
      </vt:variant>
      <vt:variant>
        <vt:i4>5</vt:i4>
      </vt:variant>
      <vt:variant>
        <vt:lpwstr/>
      </vt:variant>
      <vt:variant>
        <vt:lpwstr>_Toc204865504</vt:lpwstr>
      </vt:variant>
      <vt:variant>
        <vt:i4>1703989</vt:i4>
      </vt:variant>
      <vt:variant>
        <vt:i4>1058</vt:i4>
      </vt:variant>
      <vt:variant>
        <vt:i4>0</vt:i4>
      </vt:variant>
      <vt:variant>
        <vt:i4>5</vt:i4>
      </vt:variant>
      <vt:variant>
        <vt:lpwstr/>
      </vt:variant>
      <vt:variant>
        <vt:lpwstr>_Toc204865503</vt:lpwstr>
      </vt:variant>
      <vt:variant>
        <vt:i4>1703989</vt:i4>
      </vt:variant>
      <vt:variant>
        <vt:i4>1052</vt:i4>
      </vt:variant>
      <vt:variant>
        <vt:i4>0</vt:i4>
      </vt:variant>
      <vt:variant>
        <vt:i4>5</vt:i4>
      </vt:variant>
      <vt:variant>
        <vt:lpwstr/>
      </vt:variant>
      <vt:variant>
        <vt:lpwstr>_Toc204865502</vt:lpwstr>
      </vt:variant>
      <vt:variant>
        <vt:i4>1703989</vt:i4>
      </vt:variant>
      <vt:variant>
        <vt:i4>1046</vt:i4>
      </vt:variant>
      <vt:variant>
        <vt:i4>0</vt:i4>
      </vt:variant>
      <vt:variant>
        <vt:i4>5</vt:i4>
      </vt:variant>
      <vt:variant>
        <vt:lpwstr/>
      </vt:variant>
      <vt:variant>
        <vt:lpwstr>_Toc204865501</vt:lpwstr>
      </vt:variant>
      <vt:variant>
        <vt:i4>1703989</vt:i4>
      </vt:variant>
      <vt:variant>
        <vt:i4>1040</vt:i4>
      </vt:variant>
      <vt:variant>
        <vt:i4>0</vt:i4>
      </vt:variant>
      <vt:variant>
        <vt:i4>5</vt:i4>
      </vt:variant>
      <vt:variant>
        <vt:lpwstr/>
      </vt:variant>
      <vt:variant>
        <vt:lpwstr>_Toc204865500</vt:lpwstr>
      </vt:variant>
      <vt:variant>
        <vt:i4>1245236</vt:i4>
      </vt:variant>
      <vt:variant>
        <vt:i4>1034</vt:i4>
      </vt:variant>
      <vt:variant>
        <vt:i4>0</vt:i4>
      </vt:variant>
      <vt:variant>
        <vt:i4>5</vt:i4>
      </vt:variant>
      <vt:variant>
        <vt:lpwstr/>
      </vt:variant>
      <vt:variant>
        <vt:lpwstr>_Toc204865499</vt:lpwstr>
      </vt:variant>
      <vt:variant>
        <vt:i4>1245236</vt:i4>
      </vt:variant>
      <vt:variant>
        <vt:i4>1028</vt:i4>
      </vt:variant>
      <vt:variant>
        <vt:i4>0</vt:i4>
      </vt:variant>
      <vt:variant>
        <vt:i4>5</vt:i4>
      </vt:variant>
      <vt:variant>
        <vt:lpwstr/>
      </vt:variant>
      <vt:variant>
        <vt:lpwstr>_Toc204865498</vt:lpwstr>
      </vt:variant>
      <vt:variant>
        <vt:i4>1245236</vt:i4>
      </vt:variant>
      <vt:variant>
        <vt:i4>1022</vt:i4>
      </vt:variant>
      <vt:variant>
        <vt:i4>0</vt:i4>
      </vt:variant>
      <vt:variant>
        <vt:i4>5</vt:i4>
      </vt:variant>
      <vt:variant>
        <vt:lpwstr/>
      </vt:variant>
      <vt:variant>
        <vt:lpwstr>_Toc204865497</vt:lpwstr>
      </vt:variant>
      <vt:variant>
        <vt:i4>1245236</vt:i4>
      </vt:variant>
      <vt:variant>
        <vt:i4>1016</vt:i4>
      </vt:variant>
      <vt:variant>
        <vt:i4>0</vt:i4>
      </vt:variant>
      <vt:variant>
        <vt:i4>5</vt:i4>
      </vt:variant>
      <vt:variant>
        <vt:lpwstr/>
      </vt:variant>
      <vt:variant>
        <vt:lpwstr>_Toc204865496</vt:lpwstr>
      </vt:variant>
      <vt:variant>
        <vt:i4>1245236</vt:i4>
      </vt:variant>
      <vt:variant>
        <vt:i4>1010</vt:i4>
      </vt:variant>
      <vt:variant>
        <vt:i4>0</vt:i4>
      </vt:variant>
      <vt:variant>
        <vt:i4>5</vt:i4>
      </vt:variant>
      <vt:variant>
        <vt:lpwstr/>
      </vt:variant>
      <vt:variant>
        <vt:lpwstr>_Toc204865495</vt:lpwstr>
      </vt:variant>
      <vt:variant>
        <vt:i4>1245236</vt:i4>
      </vt:variant>
      <vt:variant>
        <vt:i4>1004</vt:i4>
      </vt:variant>
      <vt:variant>
        <vt:i4>0</vt:i4>
      </vt:variant>
      <vt:variant>
        <vt:i4>5</vt:i4>
      </vt:variant>
      <vt:variant>
        <vt:lpwstr/>
      </vt:variant>
      <vt:variant>
        <vt:lpwstr>_Toc204865494</vt:lpwstr>
      </vt:variant>
      <vt:variant>
        <vt:i4>1245236</vt:i4>
      </vt:variant>
      <vt:variant>
        <vt:i4>998</vt:i4>
      </vt:variant>
      <vt:variant>
        <vt:i4>0</vt:i4>
      </vt:variant>
      <vt:variant>
        <vt:i4>5</vt:i4>
      </vt:variant>
      <vt:variant>
        <vt:lpwstr/>
      </vt:variant>
      <vt:variant>
        <vt:lpwstr>_Toc204865493</vt:lpwstr>
      </vt:variant>
      <vt:variant>
        <vt:i4>1245236</vt:i4>
      </vt:variant>
      <vt:variant>
        <vt:i4>992</vt:i4>
      </vt:variant>
      <vt:variant>
        <vt:i4>0</vt:i4>
      </vt:variant>
      <vt:variant>
        <vt:i4>5</vt:i4>
      </vt:variant>
      <vt:variant>
        <vt:lpwstr/>
      </vt:variant>
      <vt:variant>
        <vt:lpwstr>_Toc204865492</vt:lpwstr>
      </vt:variant>
      <vt:variant>
        <vt:i4>1245236</vt:i4>
      </vt:variant>
      <vt:variant>
        <vt:i4>986</vt:i4>
      </vt:variant>
      <vt:variant>
        <vt:i4>0</vt:i4>
      </vt:variant>
      <vt:variant>
        <vt:i4>5</vt:i4>
      </vt:variant>
      <vt:variant>
        <vt:lpwstr/>
      </vt:variant>
      <vt:variant>
        <vt:lpwstr>_Toc204865491</vt:lpwstr>
      </vt:variant>
      <vt:variant>
        <vt:i4>1245236</vt:i4>
      </vt:variant>
      <vt:variant>
        <vt:i4>980</vt:i4>
      </vt:variant>
      <vt:variant>
        <vt:i4>0</vt:i4>
      </vt:variant>
      <vt:variant>
        <vt:i4>5</vt:i4>
      </vt:variant>
      <vt:variant>
        <vt:lpwstr/>
      </vt:variant>
      <vt:variant>
        <vt:lpwstr>_Toc204865490</vt:lpwstr>
      </vt:variant>
      <vt:variant>
        <vt:i4>1179700</vt:i4>
      </vt:variant>
      <vt:variant>
        <vt:i4>974</vt:i4>
      </vt:variant>
      <vt:variant>
        <vt:i4>0</vt:i4>
      </vt:variant>
      <vt:variant>
        <vt:i4>5</vt:i4>
      </vt:variant>
      <vt:variant>
        <vt:lpwstr/>
      </vt:variant>
      <vt:variant>
        <vt:lpwstr>_Toc204865489</vt:lpwstr>
      </vt:variant>
      <vt:variant>
        <vt:i4>1179700</vt:i4>
      </vt:variant>
      <vt:variant>
        <vt:i4>968</vt:i4>
      </vt:variant>
      <vt:variant>
        <vt:i4>0</vt:i4>
      </vt:variant>
      <vt:variant>
        <vt:i4>5</vt:i4>
      </vt:variant>
      <vt:variant>
        <vt:lpwstr/>
      </vt:variant>
      <vt:variant>
        <vt:lpwstr>_Toc204865488</vt:lpwstr>
      </vt:variant>
      <vt:variant>
        <vt:i4>1179700</vt:i4>
      </vt:variant>
      <vt:variant>
        <vt:i4>962</vt:i4>
      </vt:variant>
      <vt:variant>
        <vt:i4>0</vt:i4>
      </vt:variant>
      <vt:variant>
        <vt:i4>5</vt:i4>
      </vt:variant>
      <vt:variant>
        <vt:lpwstr/>
      </vt:variant>
      <vt:variant>
        <vt:lpwstr>_Toc204865487</vt:lpwstr>
      </vt:variant>
      <vt:variant>
        <vt:i4>1179700</vt:i4>
      </vt:variant>
      <vt:variant>
        <vt:i4>956</vt:i4>
      </vt:variant>
      <vt:variant>
        <vt:i4>0</vt:i4>
      </vt:variant>
      <vt:variant>
        <vt:i4>5</vt:i4>
      </vt:variant>
      <vt:variant>
        <vt:lpwstr/>
      </vt:variant>
      <vt:variant>
        <vt:lpwstr>_Toc204865486</vt:lpwstr>
      </vt:variant>
      <vt:variant>
        <vt:i4>1179700</vt:i4>
      </vt:variant>
      <vt:variant>
        <vt:i4>950</vt:i4>
      </vt:variant>
      <vt:variant>
        <vt:i4>0</vt:i4>
      </vt:variant>
      <vt:variant>
        <vt:i4>5</vt:i4>
      </vt:variant>
      <vt:variant>
        <vt:lpwstr/>
      </vt:variant>
      <vt:variant>
        <vt:lpwstr>_Toc204865485</vt:lpwstr>
      </vt:variant>
      <vt:variant>
        <vt:i4>1179700</vt:i4>
      </vt:variant>
      <vt:variant>
        <vt:i4>944</vt:i4>
      </vt:variant>
      <vt:variant>
        <vt:i4>0</vt:i4>
      </vt:variant>
      <vt:variant>
        <vt:i4>5</vt:i4>
      </vt:variant>
      <vt:variant>
        <vt:lpwstr/>
      </vt:variant>
      <vt:variant>
        <vt:lpwstr>_Toc204865484</vt:lpwstr>
      </vt:variant>
      <vt:variant>
        <vt:i4>1179700</vt:i4>
      </vt:variant>
      <vt:variant>
        <vt:i4>938</vt:i4>
      </vt:variant>
      <vt:variant>
        <vt:i4>0</vt:i4>
      </vt:variant>
      <vt:variant>
        <vt:i4>5</vt:i4>
      </vt:variant>
      <vt:variant>
        <vt:lpwstr/>
      </vt:variant>
      <vt:variant>
        <vt:lpwstr>_Toc204865483</vt:lpwstr>
      </vt:variant>
      <vt:variant>
        <vt:i4>1179700</vt:i4>
      </vt:variant>
      <vt:variant>
        <vt:i4>932</vt:i4>
      </vt:variant>
      <vt:variant>
        <vt:i4>0</vt:i4>
      </vt:variant>
      <vt:variant>
        <vt:i4>5</vt:i4>
      </vt:variant>
      <vt:variant>
        <vt:lpwstr/>
      </vt:variant>
      <vt:variant>
        <vt:lpwstr>_Toc204865482</vt:lpwstr>
      </vt:variant>
      <vt:variant>
        <vt:i4>1179700</vt:i4>
      </vt:variant>
      <vt:variant>
        <vt:i4>926</vt:i4>
      </vt:variant>
      <vt:variant>
        <vt:i4>0</vt:i4>
      </vt:variant>
      <vt:variant>
        <vt:i4>5</vt:i4>
      </vt:variant>
      <vt:variant>
        <vt:lpwstr/>
      </vt:variant>
      <vt:variant>
        <vt:lpwstr>_Toc204865481</vt:lpwstr>
      </vt:variant>
      <vt:variant>
        <vt:i4>1179700</vt:i4>
      </vt:variant>
      <vt:variant>
        <vt:i4>920</vt:i4>
      </vt:variant>
      <vt:variant>
        <vt:i4>0</vt:i4>
      </vt:variant>
      <vt:variant>
        <vt:i4>5</vt:i4>
      </vt:variant>
      <vt:variant>
        <vt:lpwstr/>
      </vt:variant>
      <vt:variant>
        <vt:lpwstr>_Toc204865480</vt:lpwstr>
      </vt:variant>
      <vt:variant>
        <vt:i4>1900596</vt:i4>
      </vt:variant>
      <vt:variant>
        <vt:i4>914</vt:i4>
      </vt:variant>
      <vt:variant>
        <vt:i4>0</vt:i4>
      </vt:variant>
      <vt:variant>
        <vt:i4>5</vt:i4>
      </vt:variant>
      <vt:variant>
        <vt:lpwstr/>
      </vt:variant>
      <vt:variant>
        <vt:lpwstr>_Toc204865479</vt:lpwstr>
      </vt:variant>
      <vt:variant>
        <vt:i4>1900596</vt:i4>
      </vt:variant>
      <vt:variant>
        <vt:i4>908</vt:i4>
      </vt:variant>
      <vt:variant>
        <vt:i4>0</vt:i4>
      </vt:variant>
      <vt:variant>
        <vt:i4>5</vt:i4>
      </vt:variant>
      <vt:variant>
        <vt:lpwstr/>
      </vt:variant>
      <vt:variant>
        <vt:lpwstr>_Toc204865478</vt:lpwstr>
      </vt:variant>
      <vt:variant>
        <vt:i4>1900596</vt:i4>
      </vt:variant>
      <vt:variant>
        <vt:i4>902</vt:i4>
      </vt:variant>
      <vt:variant>
        <vt:i4>0</vt:i4>
      </vt:variant>
      <vt:variant>
        <vt:i4>5</vt:i4>
      </vt:variant>
      <vt:variant>
        <vt:lpwstr/>
      </vt:variant>
      <vt:variant>
        <vt:lpwstr>_Toc204865477</vt:lpwstr>
      </vt:variant>
      <vt:variant>
        <vt:i4>1900596</vt:i4>
      </vt:variant>
      <vt:variant>
        <vt:i4>896</vt:i4>
      </vt:variant>
      <vt:variant>
        <vt:i4>0</vt:i4>
      </vt:variant>
      <vt:variant>
        <vt:i4>5</vt:i4>
      </vt:variant>
      <vt:variant>
        <vt:lpwstr/>
      </vt:variant>
      <vt:variant>
        <vt:lpwstr>_Toc204865476</vt:lpwstr>
      </vt:variant>
      <vt:variant>
        <vt:i4>1900596</vt:i4>
      </vt:variant>
      <vt:variant>
        <vt:i4>890</vt:i4>
      </vt:variant>
      <vt:variant>
        <vt:i4>0</vt:i4>
      </vt:variant>
      <vt:variant>
        <vt:i4>5</vt:i4>
      </vt:variant>
      <vt:variant>
        <vt:lpwstr/>
      </vt:variant>
      <vt:variant>
        <vt:lpwstr>_Toc204865475</vt:lpwstr>
      </vt:variant>
      <vt:variant>
        <vt:i4>1900596</vt:i4>
      </vt:variant>
      <vt:variant>
        <vt:i4>884</vt:i4>
      </vt:variant>
      <vt:variant>
        <vt:i4>0</vt:i4>
      </vt:variant>
      <vt:variant>
        <vt:i4>5</vt:i4>
      </vt:variant>
      <vt:variant>
        <vt:lpwstr/>
      </vt:variant>
      <vt:variant>
        <vt:lpwstr>_Toc204865474</vt:lpwstr>
      </vt:variant>
      <vt:variant>
        <vt:i4>1900596</vt:i4>
      </vt:variant>
      <vt:variant>
        <vt:i4>878</vt:i4>
      </vt:variant>
      <vt:variant>
        <vt:i4>0</vt:i4>
      </vt:variant>
      <vt:variant>
        <vt:i4>5</vt:i4>
      </vt:variant>
      <vt:variant>
        <vt:lpwstr/>
      </vt:variant>
      <vt:variant>
        <vt:lpwstr>_Toc204865473</vt:lpwstr>
      </vt:variant>
      <vt:variant>
        <vt:i4>1900596</vt:i4>
      </vt:variant>
      <vt:variant>
        <vt:i4>872</vt:i4>
      </vt:variant>
      <vt:variant>
        <vt:i4>0</vt:i4>
      </vt:variant>
      <vt:variant>
        <vt:i4>5</vt:i4>
      </vt:variant>
      <vt:variant>
        <vt:lpwstr/>
      </vt:variant>
      <vt:variant>
        <vt:lpwstr>_Toc204865472</vt:lpwstr>
      </vt:variant>
      <vt:variant>
        <vt:i4>1900596</vt:i4>
      </vt:variant>
      <vt:variant>
        <vt:i4>866</vt:i4>
      </vt:variant>
      <vt:variant>
        <vt:i4>0</vt:i4>
      </vt:variant>
      <vt:variant>
        <vt:i4>5</vt:i4>
      </vt:variant>
      <vt:variant>
        <vt:lpwstr/>
      </vt:variant>
      <vt:variant>
        <vt:lpwstr>_Toc204865471</vt:lpwstr>
      </vt:variant>
      <vt:variant>
        <vt:i4>1900596</vt:i4>
      </vt:variant>
      <vt:variant>
        <vt:i4>860</vt:i4>
      </vt:variant>
      <vt:variant>
        <vt:i4>0</vt:i4>
      </vt:variant>
      <vt:variant>
        <vt:i4>5</vt:i4>
      </vt:variant>
      <vt:variant>
        <vt:lpwstr/>
      </vt:variant>
      <vt:variant>
        <vt:lpwstr>_Toc204865470</vt:lpwstr>
      </vt:variant>
      <vt:variant>
        <vt:i4>1835060</vt:i4>
      </vt:variant>
      <vt:variant>
        <vt:i4>854</vt:i4>
      </vt:variant>
      <vt:variant>
        <vt:i4>0</vt:i4>
      </vt:variant>
      <vt:variant>
        <vt:i4>5</vt:i4>
      </vt:variant>
      <vt:variant>
        <vt:lpwstr/>
      </vt:variant>
      <vt:variant>
        <vt:lpwstr>_Toc204865469</vt:lpwstr>
      </vt:variant>
      <vt:variant>
        <vt:i4>1835060</vt:i4>
      </vt:variant>
      <vt:variant>
        <vt:i4>848</vt:i4>
      </vt:variant>
      <vt:variant>
        <vt:i4>0</vt:i4>
      </vt:variant>
      <vt:variant>
        <vt:i4>5</vt:i4>
      </vt:variant>
      <vt:variant>
        <vt:lpwstr/>
      </vt:variant>
      <vt:variant>
        <vt:lpwstr>_Toc204865468</vt:lpwstr>
      </vt:variant>
      <vt:variant>
        <vt:i4>1835060</vt:i4>
      </vt:variant>
      <vt:variant>
        <vt:i4>842</vt:i4>
      </vt:variant>
      <vt:variant>
        <vt:i4>0</vt:i4>
      </vt:variant>
      <vt:variant>
        <vt:i4>5</vt:i4>
      </vt:variant>
      <vt:variant>
        <vt:lpwstr/>
      </vt:variant>
      <vt:variant>
        <vt:lpwstr>_Toc204865467</vt:lpwstr>
      </vt:variant>
      <vt:variant>
        <vt:i4>1835060</vt:i4>
      </vt:variant>
      <vt:variant>
        <vt:i4>836</vt:i4>
      </vt:variant>
      <vt:variant>
        <vt:i4>0</vt:i4>
      </vt:variant>
      <vt:variant>
        <vt:i4>5</vt:i4>
      </vt:variant>
      <vt:variant>
        <vt:lpwstr/>
      </vt:variant>
      <vt:variant>
        <vt:lpwstr>_Toc204865466</vt:lpwstr>
      </vt:variant>
      <vt:variant>
        <vt:i4>1835060</vt:i4>
      </vt:variant>
      <vt:variant>
        <vt:i4>830</vt:i4>
      </vt:variant>
      <vt:variant>
        <vt:i4>0</vt:i4>
      </vt:variant>
      <vt:variant>
        <vt:i4>5</vt:i4>
      </vt:variant>
      <vt:variant>
        <vt:lpwstr/>
      </vt:variant>
      <vt:variant>
        <vt:lpwstr>_Toc204865465</vt:lpwstr>
      </vt:variant>
      <vt:variant>
        <vt:i4>1835060</vt:i4>
      </vt:variant>
      <vt:variant>
        <vt:i4>824</vt:i4>
      </vt:variant>
      <vt:variant>
        <vt:i4>0</vt:i4>
      </vt:variant>
      <vt:variant>
        <vt:i4>5</vt:i4>
      </vt:variant>
      <vt:variant>
        <vt:lpwstr/>
      </vt:variant>
      <vt:variant>
        <vt:lpwstr>_Toc204865464</vt:lpwstr>
      </vt:variant>
      <vt:variant>
        <vt:i4>1835060</vt:i4>
      </vt:variant>
      <vt:variant>
        <vt:i4>818</vt:i4>
      </vt:variant>
      <vt:variant>
        <vt:i4>0</vt:i4>
      </vt:variant>
      <vt:variant>
        <vt:i4>5</vt:i4>
      </vt:variant>
      <vt:variant>
        <vt:lpwstr/>
      </vt:variant>
      <vt:variant>
        <vt:lpwstr>_Toc204865463</vt:lpwstr>
      </vt:variant>
      <vt:variant>
        <vt:i4>1835060</vt:i4>
      </vt:variant>
      <vt:variant>
        <vt:i4>812</vt:i4>
      </vt:variant>
      <vt:variant>
        <vt:i4>0</vt:i4>
      </vt:variant>
      <vt:variant>
        <vt:i4>5</vt:i4>
      </vt:variant>
      <vt:variant>
        <vt:lpwstr/>
      </vt:variant>
      <vt:variant>
        <vt:lpwstr>_Toc204865462</vt:lpwstr>
      </vt:variant>
      <vt:variant>
        <vt:i4>1835060</vt:i4>
      </vt:variant>
      <vt:variant>
        <vt:i4>806</vt:i4>
      </vt:variant>
      <vt:variant>
        <vt:i4>0</vt:i4>
      </vt:variant>
      <vt:variant>
        <vt:i4>5</vt:i4>
      </vt:variant>
      <vt:variant>
        <vt:lpwstr/>
      </vt:variant>
      <vt:variant>
        <vt:lpwstr>_Toc204865461</vt:lpwstr>
      </vt:variant>
      <vt:variant>
        <vt:i4>1835060</vt:i4>
      </vt:variant>
      <vt:variant>
        <vt:i4>800</vt:i4>
      </vt:variant>
      <vt:variant>
        <vt:i4>0</vt:i4>
      </vt:variant>
      <vt:variant>
        <vt:i4>5</vt:i4>
      </vt:variant>
      <vt:variant>
        <vt:lpwstr/>
      </vt:variant>
      <vt:variant>
        <vt:lpwstr>_Toc204865460</vt:lpwstr>
      </vt:variant>
      <vt:variant>
        <vt:i4>2031668</vt:i4>
      </vt:variant>
      <vt:variant>
        <vt:i4>794</vt:i4>
      </vt:variant>
      <vt:variant>
        <vt:i4>0</vt:i4>
      </vt:variant>
      <vt:variant>
        <vt:i4>5</vt:i4>
      </vt:variant>
      <vt:variant>
        <vt:lpwstr/>
      </vt:variant>
      <vt:variant>
        <vt:lpwstr>_Toc204865459</vt:lpwstr>
      </vt:variant>
      <vt:variant>
        <vt:i4>2031668</vt:i4>
      </vt:variant>
      <vt:variant>
        <vt:i4>788</vt:i4>
      </vt:variant>
      <vt:variant>
        <vt:i4>0</vt:i4>
      </vt:variant>
      <vt:variant>
        <vt:i4>5</vt:i4>
      </vt:variant>
      <vt:variant>
        <vt:lpwstr/>
      </vt:variant>
      <vt:variant>
        <vt:lpwstr>_Toc204865458</vt:lpwstr>
      </vt:variant>
      <vt:variant>
        <vt:i4>2031668</vt:i4>
      </vt:variant>
      <vt:variant>
        <vt:i4>782</vt:i4>
      </vt:variant>
      <vt:variant>
        <vt:i4>0</vt:i4>
      </vt:variant>
      <vt:variant>
        <vt:i4>5</vt:i4>
      </vt:variant>
      <vt:variant>
        <vt:lpwstr/>
      </vt:variant>
      <vt:variant>
        <vt:lpwstr>_Toc204865457</vt:lpwstr>
      </vt:variant>
      <vt:variant>
        <vt:i4>2031668</vt:i4>
      </vt:variant>
      <vt:variant>
        <vt:i4>776</vt:i4>
      </vt:variant>
      <vt:variant>
        <vt:i4>0</vt:i4>
      </vt:variant>
      <vt:variant>
        <vt:i4>5</vt:i4>
      </vt:variant>
      <vt:variant>
        <vt:lpwstr/>
      </vt:variant>
      <vt:variant>
        <vt:lpwstr>_Toc204865456</vt:lpwstr>
      </vt:variant>
      <vt:variant>
        <vt:i4>2031668</vt:i4>
      </vt:variant>
      <vt:variant>
        <vt:i4>770</vt:i4>
      </vt:variant>
      <vt:variant>
        <vt:i4>0</vt:i4>
      </vt:variant>
      <vt:variant>
        <vt:i4>5</vt:i4>
      </vt:variant>
      <vt:variant>
        <vt:lpwstr/>
      </vt:variant>
      <vt:variant>
        <vt:lpwstr>_Toc204865455</vt:lpwstr>
      </vt:variant>
      <vt:variant>
        <vt:i4>2031668</vt:i4>
      </vt:variant>
      <vt:variant>
        <vt:i4>764</vt:i4>
      </vt:variant>
      <vt:variant>
        <vt:i4>0</vt:i4>
      </vt:variant>
      <vt:variant>
        <vt:i4>5</vt:i4>
      </vt:variant>
      <vt:variant>
        <vt:lpwstr/>
      </vt:variant>
      <vt:variant>
        <vt:lpwstr>_Toc204865454</vt:lpwstr>
      </vt:variant>
      <vt:variant>
        <vt:i4>2031668</vt:i4>
      </vt:variant>
      <vt:variant>
        <vt:i4>758</vt:i4>
      </vt:variant>
      <vt:variant>
        <vt:i4>0</vt:i4>
      </vt:variant>
      <vt:variant>
        <vt:i4>5</vt:i4>
      </vt:variant>
      <vt:variant>
        <vt:lpwstr/>
      </vt:variant>
      <vt:variant>
        <vt:lpwstr>_Toc204865453</vt:lpwstr>
      </vt:variant>
      <vt:variant>
        <vt:i4>2031668</vt:i4>
      </vt:variant>
      <vt:variant>
        <vt:i4>752</vt:i4>
      </vt:variant>
      <vt:variant>
        <vt:i4>0</vt:i4>
      </vt:variant>
      <vt:variant>
        <vt:i4>5</vt:i4>
      </vt:variant>
      <vt:variant>
        <vt:lpwstr/>
      </vt:variant>
      <vt:variant>
        <vt:lpwstr>_Toc204865452</vt:lpwstr>
      </vt:variant>
      <vt:variant>
        <vt:i4>2031668</vt:i4>
      </vt:variant>
      <vt:variant>
        <vt:i4>746</vt:i4>
      </vt:variant>
      <vt:variant>
        <vt:i4>0</vt:i4>
      </vt:variant>
      <vt:variant>
        <vt:i4>5</vt:i4>
      </vt:variant>
      <vt:variant>
        <vt:lpwstr/>
      </vt:variant>
      <vt:variant>
        <vt:lpwstr>_Toc204865451</vt:lpwstr>
      </vt:variant>
      <vt:variant>
        <vt:i4>2031668</vt:i4>
      </vt:variant>
      <vt:variant>
        <vt:i4>740</vt:i4>
      </vt:variant>
      <vt:variant>
        <vt:i4>0</vt:i4>
      </vt:variant>
      <vt:variant>
        <vt:i4>5</vt:i4>
      </vt:variant>
      <vt:variant>
        <vt:lpwstr/>
      </vt:variant>
      <vt:variant>
        <vt:lpwstr>_Toc204865450</vt:lpwstr>
      </vt:variant>
      <vt:variant>
        <vt:i4>1966132</vt:i4>
      </vt:variant>
      <vt:variant>
        <vt:i4>734</vt:i4>
      </vt:variant>
      <vt:variant>
        <vt:i4>0</vt:i4>
      </vt:variant>
      <vt:variant>
        <vt:i4>5</vt:i4>
      </vt:variant>
      <vt:variant>
        <vt:lpwstr/>
      </vt:variant>
      <vt:variant>
        <vt:lpwstr>_Toc204865449</vt:lpwstr>
      </vt:variant>
      <vt:variant>
        <vt:i4>1966132</vt:i4>
      </vt:variant>
      <vt:variant>
        <vt:i4>728</vt:i4>
      </vt:variant>
      <vt:variant>
        <vt:i4>0</vt:i4>
      </vt:variant>
      <vt:variant>
        <vt:i4>5</vt:i4>
      </vt:variant>
      <vt:variant>
        <vt:lpwstr/>
      </vt:variant>
      <vt:variant>
        <vt:lpwstr>_Toc204865448</vt:lpwstr>
      </vt:variant>
      <vt:variant>
        <vt:i4>1966132</vt:i4>
      </vt:variant>
      <vt:variant>
        <vt:i4>722</vt:i4>
      </vt:variant>
      <vt:variant>
        <vt:i4>0</vt:i4>
      </vt:variant>
      <vt:variant>
        <vt:i4>5</vt:i4>
      </vt:variant>
      <vt:variant>
        <vt:lpwstr/>
      </vt:variant>
      <vt:variant>
        <vt:lpwstr>_Toc204865447</vt:lpwstr>
      </vt:variant>
      <vt:variant>
        <vt:i4>1966132</vt:i4>
      </vt:variant>
      <vt:variant>
        <vt:i4>716</vt:i4>
      </vt:variant>
      <vt:variant>
        <vt:i4>0</vt:i4>
      </vt:variant>
      <vt:variant>
        <vt:i4>5</vt:i4>
      </vt:variant>
      <vt:variant>
        <vt:lpwstr/>
      </vt:variant>
      <vt:variant>
        <vt:lpwstr>_Toc204865446</vt:lpwstr>
      </vt:variant>
      <vt:variant>
        <vt:i4>1966132</vt:i4>
      </vt:variant>
      <vt:variant>
        <vt:i4>710</vt:i4>
      </vt:variant>
      <vt:variant>
        <vt:i4>0</vt:i4>
      </vt:variant>
      <vt:variant>
        <vt:i4>5</vt:i4>
      </vt:variant>
      <vt:variant>
        <vt:lpwstr/>
      </vt:variant>
      <vt:variant>
        <vt:lpwstr>_Toc204865445</vt:lpwstr>
      </vt:variant>
      <vt:variant>
        <vt:i4>1966132</vt:i4>
      </vt:variant>
      <vt:variant>
        <vt:i4>704</vt:i4>
      </vt:variant>
      <vt:variant>
        <vt:i4>0</vt:i4>
      </vt:variant>
      <vt:variant>
        <vt:i4>5</vt:i4>
      </vt:variant>
      <vt:variant>
        <vt:lpwstr/>
      </vt:variant>
      <vt:variant>
        <vt:lpwstr>_Toc204865444</vt:lpwstr>
      </vt:variant>
      <vt:variant>
        <vt:i4>1966132</vt:i4>
      </vt:variant>
      <vt:variant>
        <vt:i4>698</vt:i4>
      </vt:variant>
      <vt:variant>
        <vt:i4>0</vt:i4>
      </vt:variant>
      <vt:variant>
        <vt:i4>5</vt:i4>
      </vt:variant>
      <vt:variant>
        <vt:lpwstr/>
      </vt:variant>
      <vt:variant>
        <vt:lpwstr>_Toc204865443</vt:lpwstr>
      </vt:variant>
      <vt:variant>
        <vt:i4>1966132</vt:i4>
      </vt:variant>
      <vt:variant>
        <vt:i4>692</vt:i4>
      </vt:variant>
      <vt:variant>
        <vt:i4>0</vt:i4>
      </vt:variant>
      <vt:variant>
        <vt:i4>5</vt:i4>
      </vt:variant>
      <vt:variant>
        <vt:lpwstr/>
      </vt:variant>
      <vt:variant>
        <vt:lpwstr>_Toc204865442</vt:lpwstr>
      </vt:variant>
      <vt:variant>
        <vt:i4>1966132</vt:i4>
      </vt:variant>
      <vt:variant>
        <vt:i4>686</vt:i4>
      </vt:variant>
      <vt:variant>
        <vt:i4>0</vt:i4>
      </vt:variant>
      <vt:variant>
        <vt:i4>5</vt:i4>
      </vt:variant>
      <vt:variant>
        <vt:lpwstr/>
      </vt:variant>
      <vt:variant>
        <vt:lpwstr>_Toc204865441</vt:lpwstr>
      </vt:variant>
      <vt:variant>
        <vt:i4>1966132</vt:i4>
      </vt:variant>
      <vt:variant>
        <vt:i4>680</vt:i4>
      </vt:variant>
      <vt:variant>
        <vt:i4>0</vt:i4>
      </vt:variant>
      <vt:variant>
        <vt:i4>5</vt:i4>
      </vt:variant>
      <vt:variant>
        <vt:lpwstr/>
      </vt:variant>
      <vt:variant>
        <vt:lpwstr>_Toc204865440</vt:lpwstr>
      </vt:variant>
      <vt:variant>
        <vt:i4>1638452</vt:i4>
      </vt:variant>
      <vt:variant>
        <vt:i4>674</vt:i4>
      </vt:variant>
      <vt:variant>
        <vt:i4>0</vt:i4>
      </vt:variant>
      <vt:variant>
        <vt:i4>5</vt:i4>
      </vt:variant>
      <vt:variant>
        <vt:lpwstr/>
      </vt:variant>
      <vt:variant>
        <vt:lpwstr>_Toc204865439</vt:lpwstr>
      </vt:variant>
      <vt:variant>
        <vt:i4>1638452</vt:i4>
      </vt:variant>
      <vt:variant>
        <vt:i4>668</vt:i4>
      </vt:variant>
      <vt:variant>
        <vt:i4>0</vt:i4>
      </vt:variant>
      <vt:variant>
        <vt:i4>5</vt:i4>
      </vt:variant>
      <vt:variant>
        <vt:lpwstr/>
      </vt:variant>
      <vt:variant>
        <vt:lpwstr>_Toc204865438</vt:lpwstr>
      </vt:variant>
      <vt:variant>
        <vt:i4>1638452</vt:i4>
      </vt:variant>
      <vt:variant>
        <vt:i4>662</vt:i4>
      </vt:variant>
      <vt:variant>
        <vt:i4>0</vt:i4>
      </vt:variant>
      <vt:variant>
        <vt:i4>5</vt:i4>
      </vt:variant>
      <vt:variant>
        <vt:lpwstr/>
      </vt:variant>
      <vt:variant>
        <vt:lpwstr>_Toc204865437</vt:lpwstr>
      </vt:variant>
      <vt:variant>
        <vt:i4>1638452</vt:i4>
      </vt:variant>
      <vt:variant>
        <vt:i4>656</vt:i4>
      </vt:variant>
      <vt:variant>
        <vt:i4>0</vt:i4>
      </vt:variant>
      <vt:variant>
        <vt:i4>5</vt:i4>
      </vt:variant>
      <vt:variant>
        <vt:lpwstr/>
      </vt:variant>
      <vt:variant>
        <vt:lpwstr>_Toc204865436</vt:lpwstr>
      </vt:variant>
      <vt:variant>
        <vt:i4>1638452</vt:i4>
      </vt:variant>
      <vt:variant>
        <vt:i4>650</vt:i4>
      </vt:variant>
      <vt:variant>
        <vt:i4>0</vt:i4>
      </vt:variant>
      <vt:variant>
        <vt:i4>5</vt:i4>
      </vt:variant>
      <vt:variant>
        <vt:lpwstr/>
      </vt:variant>
      <vt:variant>
        <vt:lpwstr>_Toc204865435</vt:lpwstr>
      </vt:variant>
      <vt:variant>
        <vt:i4>1638452</vt:i4>
      </vt:variant>
      <vt:variant>
        <vt:i4>644</vt:i4>
      </vt:variant>
      <vt:variant>
        <vt:i4>0</vt:i4>
      </vt:variant>
      <vt:variant>
        <vt:i4>5</vt:i4>
      </vt:variant>
      <vt:variant>
        <vt:lpwstr/>
      </vt:variant>
      <vt:variant>
        <vt:lpwstr>_Toc204865434</vt:lpwstr>
      </vt:variant>
      <vt:variant>
        <vt:i4>1638452</vt:i4>
      </vt:variant>
      <vt:variant>
        <vt:i4>638</vt:i4>
      </vt:variant>
      <vt:variant>
        <vt:i4>0</vt:i4>
      </vt:variant>
      <vt:variant>
        <vt:i4>5</vt:i4>
      </vt:variant>
      <vt:variant>
        <vt:lpwstr/>
      </vt:variant>
      <vt:variant>
        <vt:lpwstr>_Toc204865433</vt:lpwstr>
      </vt:variant>
      <vt:variant>
        <vt:i4>1638452</vt:i4>
      </vt:variant>
      <vt:variant>
        <vt:i4>632</vt:i4>
      </vt:variant>
      <vt:variant>
        <vt:i4>0</vt:i4>
      </vt:variant>
      <vt:variant>
        <vt:i4>5</vt:i4>
      </vt:variant>
      <vt:variant>
        <vt:lpwstr/>
      </vt:variant>
      <vt:variant>
        <vt:lpwstr>_Toc204865432</vt:lpwstr>
      </vt:variant>
      <vt:variant>
        <vt:i4>1638452</vt:i4>
      </vt:variant>
      <vt:variant>
        <vt:i4>626</vt:i4>
      </vt:variant>
      <vt:variant>
        <vt:i4>0</vt:i4>
      </vt:variant>
      <vt:variant>
        <vt:i4>5</vt:i4>
      </vt:variant>
      <vt:variant>
        <vt:lpwstr/>
      </vt:variant>
      <vt:variant>
        <vt:lpwstr>_Toc204865431</vt:lpwstr>
      </vt:variant>
      <vt:variant>
        <vt:i4>1638452</vt:i4>
      </vt:variant>
      <vt:variant>
        <vt:i4>620</vt:i4>
      </vt:variant>
      <vt:variant>
        <vt:i4>0</vt:i4>
      </vt:variant>
      <vt:variant>
        <vt:i4>5</vt:i4>
      </vt:variant>
      <vt:variant>
        <vt:lpwstr/>
      </vt:variant>
      <vt:variant>
        <vt:lpwstr>_Toc204865430</vt:lpwstr>
      </vt:variant>
      <vt:variant>
        <vt:i4>1572916</vt:i4>
      </vt:variant>
      <vt:variant>
        <vt:i4>614</vt:i4>
      </vt:variant>
      <vt:variant>
        <vt:i4>0</vt:i4>
      </vt:variant>
      <vt:variant>
        <vt:i4>5</vt:i4>
      </vt:variant>
      <vt:variant>
        <vt:lpwstr/>
      </vt:variant>
      <vt:variant>
        <vt:lpwstr>_Toc204865429</vt:lpwstr>
      </vt:variant>
      <vt:variant>
        <vt:i4>1572916</vt:i4>
      </vt:variant>
      <vt:variant>
        <vt:i4>608</vt:i4>
      </vt:variant>
      <vt:variant>
        <vt:i4>0</vt:i4>
      </vt:variant>
      <vt:variant>
        <vt:i4>5</vt:i4>
      </vt:variant>
      <vt:variant>
        <vt:lpwstr/>
      </vt:variant>
      <vt:variant>
        <vt:lpwstr>_Toc204865428</vt:lpwstr>
      </vt:variant>
      <vt:variant>
        <vt:i4>1572916</vt:i4>
      </vt:variant>
      <vt:variant>
        <vt:i4>602</vt:i4>
      </vt:variant>
      <vt:variant>
        <vt:i4>0</vt:i4>
      </vt:variant>
      <vt:variant>
        <vt:i4>5</vt:i4>
      </vt:variant>
      <vt:variant>
        <vt:lpwstr/>
      </vt:variant>
      <vt:variant>
        <vt:lpwstr>_Toc204865427</vt:lpwstr>
      </vt:variant>
      <vt:variant>
        <vt:i4>1572916</vt:i4>
      </vt:variant>
      <vt:variant>
        <vt:i4>596</vt:i4>
      </vt:variant>
      <vt:variant>
        <vt:i4>0</vt:i4>
      </vt:variant>
      <vt:variant>
        <vt:i4>5</vt:i4>
      </vt:variant>
      <vt:variant>
        <vt:lpwstr/>
      </vt:variant>
      <vt:variant>
        <vt:lpwstr>_Toc204865426</vt:lpwstr>
      </vt:variant>
      <vt:variant>
        <vt:i4>1572916</vt:i4>
      </vt:variant>
      <vt:variant>
        <vt:i4>590</vt:i4>
      </vt:variant>
      <vt:variant>
        <vt:i4>0</vt:i4>
      </vt:variant>
      <vt:variant>
        <vt:i4>5</vt:i4>
      </vt:variant>
      <vt:variant>
        <vt:lpwstr/>
      </vt:variant>
      <vt:variant>
        <vt:lpwstr>_Toc204865425</vt:lpwstr>
      </vt:variant>
      <vt:variant>
        <vt:i4>1572916</vt:i4>
      </vt:variant>
      <vt:variant>
        <vt:i4>584</vt:i4>
      </vt:variant>
      <vt:variant>
        <vt:i4>0</vt:i4>
      </vt:variant>
      <vt:variant>
        <vt:i4>5</vt:i4>
      </vt:variant>
      <vt:variant>
        <vt:lpwstr/>
      </vt:variant>
      <vt:variant>
        <vt:lpwstr>_Toc204865424</vt:lpwstr>
      </vt:variant>
      <vt:variant>
        <vt:i4>1572916</vt:i4>
      </vt:variant>
      <vt:variant>
        <vt:i4>578</vt:i4>
      </vt:variant>
      <vt:variant>
        <vt:i4>0</vt:i4>
      </vt:variant>
      <vt:variant>
        <vt:i4>5</vt:i4>
      </vt:variant>
      <vt:variant>
        <vt:lpwstr/>
      </vt:variant>
      <vt:variant>
        <vt:lpwstr>_Toc204865423</vt:lpwstr>
      </vt:variant>
      <vt:variant>
        <vt:i4>1572916</vt:i4>
      </vt:variant>
      <vt:variant>
        <vt:i4>572</vt:i4>
      </vt:variant>
      <vt:variant>
        <vt:i4>0</vt:i4>
      </vt:variant>
      <vt:variant>
        <vt:i4>5</vt:i4>
      </vt:variant>
      <vt:variant>
        <vt:lpwstr/>
      </vt:variant>
      <vt:variant>
        <vt:lpwstr>_Toc204865422</vt:lpwstr>
      </vt:variant>
      <vt:variant>
        <vt:i4>1572916</vt:i4>
      </vt:variant>
      <vt:variant>
        <vt:i4>566</vt:i4>
      </vt:variant>
      <vt:variant>
        <vt:i4>0</vt:i4>
      </vt:variant>
      <vt:variant>
        <vt:i4>5</vt:i4>
      </vt:variant>
      <vt:variant>
        <vt:lpwstr/>
      </vt:variant>
      <vt:variant>
        <vt:lpwstr>_Toc204865421</vt:lpwstr>
      </vt:variant>
      <vt:variant>
        <vt:i4>1572916</vt:i4>
      </vt:variant>
      <vt:variant>
        <vt:i4>560</vt:i4>
      </vt:variant>
      <vt:variant>
        <vt:i4>0</vt:i4>
      </vt:variant>
      <vt:variant>
        <vt:i4>5</vt:i4>
      </vt:variant>
      <vt:variant>
        <vt:lpwstr/>
      </vt:variant>
      <vt:variant>
        <vt:lpwstr>_Toc204865420</vt:lpwstr>
      </vt:variant>
      <vt:variant>
        <vt:i4>1769524</vt:i4>
      </vt:variant>
      <vt:variant>
        <vt:i4>554</vt:i4>
      </vt:variant>
      <vt:variant>
        <vt:i4>0</vt:i4>
      </vt:variant>
      <vt:variant>
        <vt:i4>5</vt:i4>
      </vt:variant>
      <vt:variant>
        <vt:lpwstr/>
      </vt:variant>
      <vt:variant>
        <vt:lpwstr>_Toc204865419</vt:lpwstr>
      </vt:variant>
      <vt:variant>
        <vt:i4>1769524</vt:i4>
      </vt:variant>
      <vt:variant>
        <vt:i4>548</vt:i4>
      </vt:variant>
      <vt:variant>
        <vt:i4>0</vt:i4>
      </vt:variant>
      <vt:variant>
        <vt:i4>5</vt:i4>
      </vt:variant>
      <vt:variant>
        <vt:lpwstr/>
      </vt:variant>
      <vt:variant>
        <vt:lpwstr>_Toc204865418</vt:lpwstr>
      </vt:variant>
      <vt:variant>
        <vt:i4>1769524</vt:i4>
      </vt:variant>
      <vt:variant>
        <vt:i4>542</vt:i4>
      </vt:variant>
      <vt:variant>
        <vt:i4>0</vt:i4>
      </vt:variant>
      <vt:variant>
        <vt:i4>5</vt:i4>
      </vt:variant>
      <vt:variant>
        <vt:lpwstr/>
      </vt:variant>
      <vt:variant>
        <vt:lpwstr>_Toc204865417</vt:lpwstr>
      </vt:variant>
      <vt:variant>
        <vt:i4>1769524</vt:i4>
      </vt:variant>
      <vt:variant>
        <vt:i4>536</vt:i4>
      </vt:variant>
      <vt:variant>
        <vt:i4>0</vt:i4>
      </vt:variant>
      <vt:variant>
        <vt:i4>5</vt:i4>
      </vt:variant>
      <vt:variant>
        <vt:lpwstr/>
      </vt:variant>
      <vt:variant>
        <vt:lpwstr>_Toc204865416</vt:lpwstr>
      </vt:variant>
      <vt:variant>
        <vt:i4>1769524</vt:i4>
      </vt:variant>
      <vt:variant>
        <vt:i4>530</vt:i4>
      </vt:variant>
      <vt:variant>
        <vt:i4>0</vt:i4>
      </vt:variant>
      <vt:variant>
        <vt:i4>5</vt:i4>
      </vt:variant>
      <vt:variant>
        <vt:lpwstr/>
      </vt:variant>
      <vt:variant>
        <vt:lpwstr>_Toc204865415</vt:lpwstr>
      </vt:variant>
      <vt:variant>
        <vt:i4>1769524</vt:i4>
      </vt:variant>
      <vt:variant>
        <vt:i4>524</vt:i4>
      </vt:variant>
      <vt:variant>
        <vt:i4>0</vt:i4>
      </vt:variant>
      <vt:variant>
        <vt:i4>5</vt:i4>
      </vt:variant>
      <vt:variant>
        <vt:lpwstr/>
      </vt:variant>
      <vt:variant>
        <vt:lpwstr>_Toc204865414</vt:lpwstr>
      </vt:variant>
      <vt:variant>
        <vt:i4>1769524</vt:i4>
      </vt:variant>
      <vt:variant>
        <vt:i4>518</vt:i4>
      </vt:variant>
      <vt:variant>
        <vt:i4>0</vt:i4>
      </vt:variant>
      <vt:variant>
        <vt:i4>5</vt:i4>
      </vt:variant>
      <vt:variant>
        <vt:lpwstr/>
      </vt:variant>
      <vt:variant>
        <vt:lpwstr>_Toc204865413</vt:lpwstr>
      </vt:variant>
      <vt:variant>
        <vt:i4>1769524</vt:i4>
      </vt:variant>
      <vt:variant>
        <vt:i4>512</vt:i4>
      </vt:variant>
      <vt:variant>
        <vt:i4>0</vt:i4>
      </vt:variant>
      <vt:variant>
        <vt:i4>5</vt:i4>
      </vt:variant>
      <vt:variant>
        <vt:lpwstr/>
      </vt:variant>
      <vt:variant>
        <vt:lpwstr>_Toc204865412</vt:lpwstr>
      </vt:variant>
      <vt:variant>
        <vt:i4>1769524</vt:i4>
      </vt:variant>
      <vt:variant>
        <vt:i4>506</vt:i4>
      </vt:variant>
      <vt:variant>
        <vt:i4>0</vt:i4>
      </vt:variant>
      <vt:variant>
        <vt:i4>5</vt:i4>
      </vt:variant>
      <vt:variant>
        <vt:lpwstr/>
      </vt:variant>
      <vt:variant>
        <vt:lpwstr>_Toc204865411</vt:lpwstr>
      </vt:variant>
      <vt:variant>
        <vt:i4>1769524</vt:i4>
      </vt:variant>
      <vt:variant>
        <vt:i4>500</vt:i4>
      </vt:variant>
      <vt:variant>
        <vt:i4>0</vt:i4>
      </vt:variant>
      <vt:variant>
        <vt:i4>5</vt:i4>
      </vt:variant>
      <vt:variant>
        <vt:lpwstr/>
      </vt:variant>
      <vt:variant>
        <vt:lpwstr>_Toc204865410</vt:lpwstr>
      </vt:variant>
      <vt:variant>
        <vt:i4>1703988</vt:i4>
      </vt:variant>
      <vt:variant>
        <vt:i4>494</vt:i4>
      </vt:variant>
      <vt:variant>
        <vt:i4>0</vt:i4>
      </vt:variant>
      <vt:variant>
        <vt:i4>5</vt:i4>
      </vt:variant>
      <vt:variant>
        <vt:lpwstr/>
      </vt:variant>
      <vt:variant>
        <vt:lpwstr>_Toc204865409</vt:lpwstr>
      </vt:variant>
      <vt:variant>
        <vt:i4>1703988</vt:i4>
      </vt:variant>
      <vt:variant>
        <vt:i4>488</vt:i4>
      </vt:variant>
      <vt:variant>
        <vt:i4>0</vt:i4>
      </vt:variant>
      <vt:variant>
        <vt:i4>5</vt:i4>
      </vt:variant>
      <vt:variant>
        <vt:lpwstr/>
      </vt:variant>
      <vt:variant>
        <vt:lpwstr>_Toc204865408</vt:lpwstr>
      </vt:variant>
      <vt:variant>
        <vt:i4>1703988</vt:i4>
      </vt:variant>
      <vt:variant>
        <vt:i4>482</vt:i4>
      </vt:variant>
      <vt:variant>
        <vt:i4>0</vt:i4>
      </vt:variant>
      <vt:variant>
        <vt:i4>5</vt:i4>
      </vt:variant>
      <vt:variant>
        <vt:lpwstr/>
      </vt:variant>
      <vt:variant>
        <vt:lpwstr>_Toc204865407</vt:lpwstr>
      </vt:variant>
      <vt:variant>
        <vt:i4>1703988</vt:i4>
      </vt:variant>
      <vt:variant>
        <vt:i4>476</vt:i4>
      </vt:variant>
      <vt:variant>
        <vt:i4>0</vt:i4>
      </vt:variant>
      <vt:variant>
        <vt:i4>5</vt:i4>
      </vt:variant>
      <vt:variant>
        <vt:lpwstr/>
      </vt:variant>
      <vt:variant>
        <vt:lpwstr>_Toc204865406</vt:lpwstr>
      </vt:variant>
      <vt:variant>
        <vt:i4>1703988</vt:i4>
      </vt:variant>
      <vt:variant>
        <vt:i4>470</vt:i4>
      </vt:variant>
      <vt:variant>
        <vt:i4>0</vt:i4>
      </vt:variant>
      <vt:variant>
        <vt:i4>5</vt:i4>
      </vt:variant>
      <vt:variant>
        <vt:lpwstr/>
      </vt:variant>
      <vt:variant>
        <vt:lpwstr>_Toc204865405</vt:lpwstr>
      </vt:variant>
      <vt:variant>
        <vt:i4>1703988</vt:i4>
      </vt:variant>
      <vt:variant>
        <vt:i4>464</vt:i4>
      </vt:variant>
      <vt:variant>
        <vt:i4>0</vt:i4>
      </vt:variant>
      <vt:variant>
        <vt:i4>5</vt:i4>
      </vt:variant>
      <vt:variant>
        <vt:lpwstr/>
      </vt:variant>
      <vt:variant>
        <vt:lpwstr>_Toc204865404</vt:lpwstr>
      </vt:variant>
      <vt:variant>
        <vt:i4>1703988</vt:i4>
      </vt:variant>
      <vt:variant>
        <vt:i4>458</vt:i4>
      </vt:variant>
      <vt:variant>
        <vt:i4>0</vt:i4>
      </vt:variant>
      <vt:variant>
        <vt:i4>5</vt:i4>
      </vt:variant>
      <vt:variant>
        <vt:lpwstr/>
      </vt:variant>
      <vt:variant>
        <vt:lpwstr>_Toc204865403</vt:lpwstr>
      </vt:variant>
      <vt:variant>
        <vt:i4>1703988</vt:i4>
      </vt:variant>
      <vt:variant>
        <vt:i4>452</vt:i4>
      </vt:variant>
      <vt:variant>
        <vt:i4>0</vt:i4>
      </vt:variant>
      <vt:variant>
        <vt:i4>5</vt:i4>
      </vt:variant>
      <vt:variant>
        <vt:lpwstr/>
      </vt:variant>
      <vt:variant>
        <vt:lpwstr>_Toc204865402</vt:lpwstr>
      </vt:variant>
      <vt:variant>
        <vt:i4>1703988</vt:i4>
      </vt:variant>
      <vt:variant>
        <vt:i4>446</vt:i4>
      </vt:variant>
      <vt:variant>
        <vt:i4>0</vt:i4>
      </vt:variant>
      <vt:variant>
        <vt:i4>5</vt:i4>
      </vt:variant>
      <vt:variant>
        <vt:lpwstr/>
      </vt:variant>
      <vt:variant>
        <vt:lpwstr>_Toc204865401</vt:lpwstr>
      </vt:variant>
      <vt:variant>
        <vt:i4>1703988</vt:i4>
      </vt:variant>
      <vt:variant>
        <vt:i4>440</vt:i4>
      </vt:variant>
      <vt:variant>
        <vt:i4>0</vt:i4>
      </vt:variant>
      <vt:variant>
        <vt:i4>5</vt:i4>
      </vt:variant>
      <vt:variant>
        <vt:lpwstr/>
      </vt:variant>
      <vt:variant>
        <vt:lpwstr>_Toc204865400</vt:lpwstr>
      </vt:variant>
      <vt:variant>
        <vt:i4>1245235</vt:i4>
      </vt:variant>
      <vt:variant>
        <vt:i4>434</vt:i4>
      </vt:variant>
      <vt:variant>
        <vt:i4>0</vt:i4>
      </vt:variant>
      <vt:variant>
        <vt:i4>5</vt:i4>
      </vt:variant>
      <vt:variant>
        <vt:lpwstr/>
      </vt:variant>
      <vt:variant>
        <vt:lpwstr>_Toc204865399</vt:lpwstr>
      </vt:variant>
      <vt:variant>
        <vt:i4>1245235</vt:i4>
      </vt:variant>
      <vt:variant>
        <vt:i4>428</vt:i4>
      </vt:variant>
      <vt:variant>
        <vt:i4>0</vt:i4>
      </vt:variant>
      <vt:variant>
        <vt:i4>5</vt:i4>
      </vt:variant>
      <vt:variant>
        <vt:lpwstr/>
      </vt:variant>
      <vt:variant>
        <vt:lpwstr>_Toc204865398</vt:lpwstr>
      </vt:variant>
      <vt:variant>
        <vt:i4>1245235</vt:i4>
      </vt:variant>
      <vt:variant>
        <vt:i4>422</vt:i4>
      </vt:variant>
      <vt:variant>
        <vt:i4>0</vt:i4>
      </vt:variant>
      <vt:variant>
        <vt:i4>5</vt:i4>
      </vt:variant>
      <vt:variant>
        <vt:lpwstr/>
      </vt:variant>
      <vt:variant>
        <vt:lpwstr>_Toc204865397</vt:lpwstr>
      </vt:variant>
      <vt:variant>
        <vt:i4>1245235</vt:i4>
      </vt:variant>
      <vt:variant>
        <vt:i4>416</vt:i4>
      </vt:variant>
      <vt:variant>
        <vt:i4>0</vt:i4>
      </vt:variant>
      <vt:variant>
        <vt:i4>5</vt:i4>
      </vt:variant>
      <vt:variant>
        <vt:lpwstr/>
      </vt:variant>
      <vt:variant>
        <vt:lpwstr>_Toc204865396</vt:lpwstr>
      </vt:variant>
      <vt:variant>
        <vt:i4>1245235</vt:i4>
      </vt:variant>
      <vt:variant>
        <vt:i4>410</vt:i4>
      </vt:variant>
      <vt:variant>
        <vt:i4>0</vt:i4>
      </vt:variant>
      <vt:variant>
        <vt:i4>5</vt:i4>
      </vt:variant>
      <vt:variant>
        <vt:lpwstr/>
      </vt:variant>
      <vt:variant>
        <vt:lpwstr>_Toc204865395</vt:lpwstr>
      </vt:variant>
      <vt:variant>
        <vt:i4>1245235</vt:i4>
      </vt:variant>
      <vt:variant>
        <vt:i4>404</vt:i4>
      </vt:variant>
      <vt:variant>
        <vt:i4>0</vt:i4>
      </vt:variant>
      <vt:variant>
        <vt:i4>5</vt:i4>
      </vt:variant>
      <vt:variant>
        <vt:lpwstr/>
      </vt:variant>
      <vt:variant>
        <vt:lpwstr>_Toc204865394</vt:lpwstr>
      </vt:variant>
      <vt:variant>
        <vt:i4>1245235</vt:i4>
      </vt:variant>
      <vt:variant>
        <vt:i4>398</vt:i4>
      </vt:variant>
      <vt:variant>
        <vt:i4>0</vt:i4>
      </vt:variant>
      <vt:variant>
        <vt:i4>5</vt:i4>
      </vt:variant>
      <vt:variant>
        <vt:lpwstr/>
      </vt:variant>
      <vt:variant>
        <vt:lpwstr>_Toc204865393</vt:lpwstr>
      </vt:variant>
      <vt:variant>
        <vt:i4>1245235</vt:i4>
      </vt:variant>
      <vt:variant>
        <vt:i4>392</vt:i4>
      </vt:variant>
      <vt:variant>
        <vt:i4>0</vt:i4>
      </vt:variant>
      <vt:variant>
        <vt:i4>5</vt:i4>
      </vt:variant>
      <vt:variant>
        <vt:lpwstr/>
      </vt:variant>
      <vt:variant>
        <vt:lpwstr>_Toc204865392</vt:lpwstr>
      </vt:variant>
      <vt:variant>
        <vt:i4>1245235</vt:i4>
      </vt:variant>
      <vt:variant>
        <vt:i4>386</vt:i4>
      </vt:variant>
      <vt:variant>
        <vt:i4>0</vt:i4>
      </vt:variant>
      <vt:variant>
        <vt:i4>5</vt:i4>
      </vt:variant>
      <vt:variant>
        <vt:lpwstr/>
      </vt:variant>
      <vt:variant>
        <vt:lpwstr>_Toc204865391</vt:lpwstr>
      </vt:variant>
      <vt:variant>
        <vt:i4>1245235</vt:i4>
      </vt:variant>
      <vt:variant>
        <vt:i4>380</vt:i4>
      </vt:variant>
      <vt:variant>
        <vt:i4>0</vt:i4>
      </vt:variant>
      <vt:variant>
        <vt:i4>5</vt:i4>
      </vt:variant>
      <vt:variant>
        <vt:lpwstr/>
      </vt:variant>
      <vt:variant>
        <vt:lpwstr>_Toc204865390</vt:lpwstr>
      </vt:variant>
      <vt:variant>
        <vt:i4>1179699</vt:i4>
      </vt:variant>
      <vt:variant>
        <vt:i4>374</vt:i4>
      </vt:variant>
      <vt:variant>
        <vt:i4>0</vt:i4>
      </vt:variant>
      <vt:variant>
        <vt:i4>5</vt:i4>
      </vt:variant>
      <vt:variant>
        <vt:lpwstr/>
      </vt:variant>
      <vt:variant>
        <vt:lpwstr>_Toc204865389</vt:lpwstr>
      </vt:variant>
      <vt:variant>
        <vt:i4>1179699</vt:i4>
      </vt:variant>
      <vt:variant>
        <vt:i4>368</vt:i4>
      </vt:variant>
      <vt:variant>
        <vt:i4>0</vt:i4>
      </vt:variant>
      <vt:variant>
        <vt:i4>5</vt:i4>
      </vt:variant>
      <vt:variant>
        <vt:lpwstr/>
      </vt:variant>
      <vt:variant>
        <vt:lpwstr>_Toc204865388</vt:lpwstr>
      </vt:variant>
      <vt:variant>
        <vt:i4>1179699</vt:i4>
      </vt:variant>
      <vt:variant>
        <vt:i4>362</vt:i4>
      </vt:variant>
      <vt:variant>
        <vt:i4>0</vt:i4>
      </vt:variant>
      <vt:variant>
        <vt:i4>5</vt:i4>
      </vt:variant>
      <vt:variant>
        <vt:lpwstr/>
      </vt:variant>
      <vt:variant>
        <vt:lpwstr>_Toc204865387</vt:lpwstr>
      </vt:variant>
      <vt:variant>
        <vt:i4>1179699</vt:i4>
      </vt:variant>
      <vt:variant>
        <vt:i4>356</vt:i4>
      </vt:variant>
      <vt:variant>
        <vt:i4>0</vt:i4>
      </vt:variant>
      <vt:variant>
        <vt:i4>5</vt:i4>
      </vt:variant>
      <vt:variant>
        <vt:lpwstr/>
      </vt:variant>
      <vt:variant>
        <vt:lpwstr>_Toc204865386</vt:lpwstr>
      </vt:variant>
      <vt:variant>
        <vt:i4>1179699</vt:i4>
      </vt:variant>
      <vt:variant>
        <vt:i4>350</vt:i4>
      </vt:variant>
      <vt:variant>
        <vt:i4>0</vt:i4>
      </vt:variant>
      <vt:variant>
        <vt:i4>5</vt:i4>
      </vt:variant>
      <vt:variant>
        <vt:lpwstr/>
      </vt:variant>
      <vt:variant>
        <vt:lpwstr>_Toc204865385</vt:lpwstr>
      </vt:variant>
      <vt:variant>
        <vt:i4>1179699</vt:i4>
      </vt:variant>
      <vt:variant>
        <vt:i4>344</vt:i4>
      </vt:variant>
      <vt:variant>
        <vt:i4>0</vt:i4>
      </vt:variant>
      <vt:variant>
        <vt:i4>5</vt:i4>
      </vt:variant>
      <vt:variant>
        <vt:lpwstr/>
      </vt:variant>
      <vt:variant>
        <vt:lpwstr>_Toc204865384</vt:lpwstr>
      </vt:variant>
      <vt:variant>
        <vt:i4>1179699</vt:i4>
      </vt:variant>
      <vt:variant>
        <vt:i4>338</vt:i4>
      </vt:variant>
      <vt:variant>
        <vt:i4>0</vt:i4>
      </vt:variant>
      <vt:variant>
        <vt:i4>5</vt:i4>
      </vt:variant>
      <vt:variant>
        <vt:lpwstr/>
      </vt:variant>
      <vt:variant>
        <vt:lpwstr>_Toc204865383</vt:lpwstr>
      </vt:variant>
      <vt:variant>
        <vt:i4>1179699</vt:i4>
      </vt:variant>
      <vt:variant>
        <vt:i4>332</vt:i4>
      </vt:variant>
      <vt:variant>
        <vt:i4>0</vt:i4>
      </vt:variant>
      <vt:variant>
        <vt:i4>5</vt:i4>
      </vt:variant>
      <vt:variant>
        <vt:lpwstr/>
      </vt:variant>
      <vt:variant>
        <vt:lpwstr>_Toc204865382</vt:lpwstr>
      </vt:variant>
      <vt:variant>
        <vt:i4>1179699</vt:i4>
      </vt:variant>
      <vt:variant>
        <vt:i4>326</vt:i4>
      </vt:variant>
      <vt:variant>
        <vt:i4>0</vt:i4>
      </vt:variant>
      <vt:variant>
        <vt:i4>5</vt:i4>
      </vt:variant>
      <vt:variant>
        <vt:lpwstr/>
      </vt:variant>
      <vt:variant>
        <vt:lpwstr>_Toc204865381</vt:lpwstr>
      </vt:variant>
      <vt:variant>
        <vt:i4>1179699</vt:i4>
      </vt:variant>
      <vt:variant>
        <vt:i4>320</vt:i4>
      </vt:variant>
      <vt:variant>
        <vt:i4>0</vt:i4>
      </vt:variant>
      <vt:variant>
        <vt:i4>5</vt:i4>
      </vt:variant>
      <vt:variant>
        <vt:lpwstr/>
      </vt:variant>
      <vt:variant>
        <vt:lpwstr>_Toc204865380</vt:lpwstr>
      </vt:variant>
      <vt:variant>
        <vt:i4>1900595</vt:i4>
      </vt:variant>
      <vt:variant>
        <vt:i4>314</vt:i4>
      </vt:variant>
      <vt:variant>
        <vt:i4>0</vt:i4>
      </vt:variant>
      <vt:variant>
        <vt:i4>5</vt:i4>
      </vt:variant>
      <vt:variant>
        <vt:lpwstr/>
      </vt:variant>
      <vt:variant>
        <vt:lpwstr>_Toc204865379</vt:lpwstr>
      </vt:variant>
      <vt:variant>
        <vt:i4>1900595</vt:i4>
      </vt:variant>
      <vt:variant>
        <vt:i4>308</vt:i4>
      </vt:variant>
      <vt:variant>
        <vt:i4>0</vt:i4>
      </vt:variant>
      <vt:variant>
        <vt:i4>5</vt:i4>
      </vt:variant>
      <vt:variant>
        <vt:lpwstr/>
      </vt:variant>
      <vt:variant>
        <vt:lpwstr>_Toc204865378</vt:lpwstr>
      </vt:variant>
      <vt:variant>
        <vt:i4>1900595</vt:i4>
      </vt:variant>
      <vt:variant>
        <vt:i4>302</vt:i4>
      </vt:variant>
      <vt:variant>
        <vt:i4>0</vt:i4>
      </vt:variant>
      <vt:variant>
        <vt:i4>5</vt:i4>
      </vt:variant>
      <vt:variant>
        <vt:lpwstr/>
      </vt:variant>
      <vt:variant>
        <vt:lpwstr>_Toc204865377</vt:lpwstr>
      </vt:variant>
      <vt:variant>
        <vt:i4>1900595</vt:i4>
      </vt:variant>
      <vt:variant>
        <vt:i4>296</vt:i4>
      </vt:variant>
      <vt:variant>
        <vt:i4>0</vt:i4>
      </vt:variant>
      <vt:variant>
        <vt:i4>5</vt:i4>
      </vt:variant>
      <vt:variant>
        <vt:lpwstr/>
      </vt:variant>
      <vt:variant>
        <vt:lpwstr>_Toc204865376</vt:lpwstr>
      </vt:variant>
      <vt:variant>
        <vt:i4>1900595</vt:i4>
      </vt:variant>
      <vt:variant>
        <vt:i4>290</vt:i4>
      </vt:variant>
      <vt:variant>
        <vt:i4>0</vt:i4>
      </vt:variant>
      <vt:variant>
        <vt:i4>5</vt:i4>
      </vt:variant>
      <vt:variant>
        <vt:lpwstr/>
      </vt:variant>
      <vt:variant>
        <vt:lpwstr>_Toc204865375</vt:lpwstr>
      </vt:variant>
      <vt:variant>
        <vt:i4>1900595</vt:i4>
      </vt:variant>
      <vt:variant>
        <vt:i4>284</vt:i4>
      </vt:variant>
      <vt:variant>
        <vt:i4>0</vt:i4>
      </vt:variant>
      <vt:variant>
        <vt:i4>5</vt:i4>
      </vt:variant>
      <vt:variant>
        <vt:lpwstr/>
      </vt:variant>
      <vt:variant>
        <vt:lpwstr>_Toc204865374</vt:lpwstr>
      </vt:variant>
      <vt:variant>
        <vt:i4>1900595</vt:i4>
      </vt:variant>
      <vt:variant>
        <vt:i4>278</vt:i4>
      </vt:variant>
      <vt:variant>
        <vt:i4>0</vt:i4>
      </vt:variant>
      <vt:variant>
        <vt:i4>5</vt:i4>
      </vt:variant>
      <vt:variant>
        <vt:lpwstr/>
      </vt:variant>
      <vt:variant>
        <vt:lpwstr>_Toc204865373</vt:lpwstr>
      </vt:variant>
      <vt:variant>
        <vt:i4>1900595</vt:i4>
      </vt:variant>
      <vt:variant>
        <vt:i4>272</vt:i4>
      </vt:variant>
      <vt:variant>
        <vt:i4>0</vt:i4>
      </vt:variant>
      <vt:variant>
        <vt:i4>5</vt:i4>
      </vt:variant>
      <vt:variant>
        <vt:lpwstr/>
      </vt:variant>
      <vt:variant>
        <vt:lpwstr>_Toc204865372</vt:lpwstr>
      </vt:variant>
      <vt:variant>
        <vt:i4>1900595</vt:i4>
      </vt:variant>
      <vt:variant>
        <vt:i4>266</vt:i4>
      </vt:variant>
      <vt:variant>
        <vt:i4>0</vt:i4>
      </vt:variant>
      <vt:variant>
        <vt:i4>5</vt:i4>
      </vt:variant>
      <vt:variant>
        <vt:lpwstr/>
      </vt:variant>
      <vt:variant>
        <vt:lpwstr>_Toc204865371</vt:lpwstr>
      </vt:variant>
      <vt:variant>
        <vt:i4>1900595</vt:i4>
      </vt:variant>
      <vt:variant>
        <vt:i4>260</vt:i4>
      </vt:variant>
      <vt:variant>
        <vt:i4>0</vt:i4>
      </vt:variant>
      <vt:variant>
        <vt:i4>5</vt:i4>
      </vt:variant>
      <vt:variant>
        <vt:lpwstr/>
      </vt:variant>
      <vt:variant>
        <vt:lpwstr>_Toc204865370</vt:lpwstr>
      </vt:variant>
      <vt:variant>
        <vt:i4>1835059</vt:i4>
      </vt:variant>
      <vt:variant>
        <vt:i4>254</vt:i4>
      </vt:variant>
      <vt:variant>
        <vt:i4>0</vt:i4>
      </vt:variant>
      <vt:variant>
        <vt:i4>5</vt:i4>
      </vt:variant>
      <vt:variant>
        <vt:lpwstr/>
      </vt:variant>
      <vt:variant>
        <vt:lpwstr>_Toc204865369</vt:lpwstr>
      </vt:variant>
      <vt:variant>
        <vt:i4>1835059</vt:i4>
      </vt:variant>
      <vt:variant>
        <vt:i4>248</vt:i4>
      </vt:variant>
      <vt:variant>
        <vt:i4>0</vt:i4>
      </vt:variant>
      <vt:variant>
        <vt:i4>5</vt:i4>
      </vt:variant>
      <vt:variant>
        <vt:lpwstr/>
      </vt:variant>
      <vt:variant>
        <vt:lpwstr>_Toc204865368</vt:lpwstr>
      </vt:variant>
      <vt:variant>
        <vt:i4>1835059</vt:i4>
      </vt:variant>
      <vt:variant>
        <vt:i4>242</vt:i4>
      </vt:variant>
      <vt:variant>
        <vt:i4>0</vt:i4>
      </vt:variant>
      <vt:variant>
        <vt:i4>5</vt:i4>
      </vt:variant>
      <vt:variant>
        <vt:lpwstr/>
      </vt:variant>
      <vt:variant>
        <vt:lpwstr>_Toc204865367</vt:lpwstr>
      </vt:variant>
      <vt:variant>
        <vt:i4>1835059</vt:i4>
      </vt:variant>
      <vt:variant>
        <vt:i4>236</vt:i4>
      </vt:variant>
      <vt:variant>
        <vt:i4>0</vt:i4>
      </vt:variant>
      <vt:variant>
        <vt:i4>5</vt:i4>
      </vt:variant>
      <vt:variant>
        <vt:lpwstr/>
      </vt:variant>
      <vt:variant>
        <vt:lpwstr>_Toc204865366</vt:lpwstr>
      </vt:variant>
      <vt:variant>
        <vt:i4>1835059</vt:i4>
      </vt:variant>
      <vt:variant>
        <vt:i4>230</vt:i4>
      </vt:variant>
      <vt:variant>
        <vt:i4>0</vt:i4>
      </vt:variant>
      <vt:variant>
        <vt:i4>5</vt:i4>
      </vt:variant>
      <vt:variant>
        <vt:lpwstr/>
      </vt:variant>
      <vt:variant>
        <vt:lpwstr>_Toc204865365</vt:lpwstr>
      </vt:variant>
      <vt:variant>
        <vt:i4>1835059</vt:i4>
      </vt:variant>
      <vt:variant>
        <vt:i4>224</vt:i4>
      </vt:variant>
      <vt:variant>
        <vt:i4>0</vt:i4>
      </vt:variant>
      <vt:variant>
        <vt:i4>5</vt:i4>
      </vt:variant>
      <vt:variant>
        <vt:lpwstr/>
      </vt:variant>
      <vt:variant>
        <vt:lpwstr>_Toc204865364</vt:lpwstr>
      </vt:variant>
      <vt:variant>
        <vt:i4>1835059</vt:i4>
      </vt:variant>
      <vt:variant>
        <vt:i4>218</vt:i4>
      </vt:variant>
      <vt:variant>
        <vt:i4>0</vt:i4>
      </vt:variant>
      <vt:variant>
        <vt:i4>5</vt:i4>
      </vt:variant>
      <vt:variant>
        <vt:lpwstr/>
      </vt:variant>
      <vt:variant>
        <vt:lpwstr>_Toc204865363</vt:lpwstr>
      </vt:variant>
      <vt:variant>
        <vt:i4>1835059</vt:i4>
      </vt:variant>
      <vt:variant>
        <vt:i4>212</vt:i4>
      </vt:variant>
      <vt:variant>
        <vt:i4>0</vt:i4>
      </vt:variant>
      <vt:variant>
        <vt:i4>5</vt:i4>
      </vt:variant>
      <vt:variant>
        <vt:lpwstr/>
      </vt:variant>
      <vt:variant>
        <vt:lpwstr>_Toc204865362</vt:lpwstr>
      </vt:variant>
      <vt:variant>
        <vt:i4>1835059</vt:i4>
      </vt:variant>
      <vt:variant>
        <vt:i4>206</vt:i4>
      </vt:variant>
      <vt:variant>
        <vt:i4>0</vt:i4>
      </vt:variant>
      <vt:variant>
        <vt:i4>5</vt:i4>
      </vt:variant>
      <vt:variant>
        <vt:lpwstr/>
      </vt:variant>
      <vt:variant>
        <vt:lpwstr>_Toc204865361</vt:lpwstr>
      </vt:variant>
      <vt:variant>
        <vt:i4>1835059</vt:i4>
      </vt:variant>
      <vt:variant>
        <vt:i4>200</vt:i4>
      </vt:variant>
      <vt:variant>
        <vt:i4>0</vt:i4>
      </vt:variant>
      <vt:variant>
        <vt:i4>5</vt:i4>
      </vt:variant>
      <vt:variant>
        <vt:lpwstr/>
      </vt:variant>
      <vt:variant>
        <vt:lpwstr>_Toc204865360</vt:lpwstr>
      </vt:variant>
      <vt:variant>
        <vt:i4>2031667</vt:i4>
      </vt:variant>
      <vt:variant>
        <vt:i4>194</vt:i4>
      </vt:variant>
      <vt:variant>
        <vt:i4>0</vt:i4>
      </vt:variant>
      <vt:variant>
        <vt:i4>5</vt:i4>
      </vt:variant>
      <vt:variant>
        <vt:lpwstr/>
      </vt:variant>
      <vt:variant>
        <vt:lpwstr>_Toc204865359</vt:lpwstr>
      </vt:variant>
      <vt:variant>
        <vt:i4>2031667</vt:i4>
      </vt:variant>
      <vt:variant>
        <vt:i4>188</vt:i4>
      </vt:variant>
      <vt:variant>
        <vt:i4>0</vt:i4>
      </vt:variant>
      <vt:variant>
        <vt:i4>5</vt:i4>
      </vt:variant>
      <vt:variant>
        <vt:lpwstr/>
      </vt:variant>
      <vt:variant>
        <vt:lpwstr>_Toc204865358</vt:lpwstr>
      </vt:variant>
      <vt:variant>
        <vt:i4>2031667</vt:i4>
      </vt:variant>
      <vt:variant>
        <vt:i4>182</vt:i4>
      </vt:variant>
      <vt:variant>
        <vt:i4>0</vt:i4>
      </vt:variant>
      <vt:variant>
        <vt:i4>5</vt:i4>
      </vt:variant>
      <vt:variant>
        <vt:lpwstr/>
      </vt:variant>
      <vt:variant>
        <vt:lpwstr>_Toc204865357</vt:lpwstr>
      </vt:variant>
      <vt:variant>
        <vt:i4>2031667</vt:i4>
      </vt:variant>
      <vt:variant>
        <vt:i4>176</vt:i4>
      </vt:variant>
      <vt:variant>
        <vt:i4>0</vt:i4>
      </vt:variant>
      <vt:variant>
        <vt:i4>5</vt:i4>
      </vt:variant>
      <vt:variant>
        <vt:lpwstr/>
      </vt:variant>
      <vt:variant>
        <vt:lpwstr>_Toc204865356</vt:lpwstr>
      </vt:variant>
      <vt:variant>
        <vt:i4>2031667</vt:i4>
      </vt:variant>
      <vt:variant>
        <vt:i4>170</vt:i4>
      </vt:variant>
      <vt:variant>
        <vt:i4>0</vt:i4>
      </vt:variant>
      <vt:variant>
        <vt:i4>5</vt:i4>
      </vt:variant>
      <vt:variant>
        <vt:lpwstr/>
      </vt:variant>
      <vt:variant>
        <vt:lpwstr>_Toc204865355</vt:lpwstr>
      </vt:variant>
      <vt:variant>
        <vt:i4>2031667</vt:i4>
      </vt:variant>
      <vt:variant>
        <vt:i4>164</vt:i4>
      </vt:variant>
      <vt:variant>
        <vt:i4>0</vt:i4>
      </vt:variant>
      <vt:variant>
        <vt:i4>5</vt:i4>
      </vt:variant>
      <vt:variant>
        <vt:lpwstr/>
      </vt:variant>
      <vt:variant>
        <vt:lpwstr>_Toc204865354</vt:lpwstr>
      </vt:variant>
      <vt:variant>
        <vt:i4>2031667</vt:i4>
      </vt:variant>
      <vt:variant>
        <vt:i4>158</vt:i4>
      </vt:variant>
      <vt:variant>
        <vt:i4>0</vt:i4>
      </vt:variant>
      <vt:variant>
        <vt:i4>5</vt:i4>
      </vt:variant>
      <vt:variant>
        <vt:lpwstr/>
      </vt:variant>
      <vt:variant>
        <vt:lpwstr>_Toc204865353</vt:lpwstr>
      </vt:variant>
      <vt:variant>
        <vt:i4>2031667</vt:i4>
      </vt:variant>
      <vt:variant>
        <vt:i4>152</vt:i4>
      </vt:variant>
      <vt:variant>
        <vt:i4>0</vt:i4>
      </vt:variant>
      <vt:variant>
        <vt:i4>5</vt:i4>
      </vt:variant>
      <vt:variant>
        <vt:lpwstr/>
      </vt:variant>
      <vt:variant>
        <vt:lpwstr>_Toc204865352</vt:lpwstr>
      </vt:variant>
      <vt:variant>
        <vt:i4>2031667</vt:i4>
      </vt:variant>
      <vt:variant>
        <vt:i4>146</vt:i4>
      </vt:variant>
      <vt:variant>
        <vt:i4>0</vt:i4>
      </vt:variant>
      <vt:variant>
        <vt:i4>5</vt:i4>
      </vt:variant>
      <vt:variant>
        <vt:lpwstr/>
      </vt:variant>
      <vt:variant>
        <vt:lpwstr>_Toc204865351</vt:lpwstr>
      </vt:variant>
      <vt:variant>
        <vt:i4>2031667</vt:i4>
      </vt:variant>
      <vt:variant>
        <vt:i4>140</vt:i4>
      </vt:variant>
      <vt:variant>
        <vt:i4>0</vt:i4>
      </vt:variant>
      <vt:variant>
        <vt:i4>5</vt:i4>
      </vt:variant>
      <vt:variant>
        <vt:lpwstr/>
      </vt:variant>
      <vt:variant>
        <vt:lpwstr>_Toc204865350</vt:lpwstr>
      </vt:variant>
      <vt:variant>
        <vt:i4>1966131</vt:i4>
      </vt:variant>
      <vt:variant>
        <vt:i4>134</vt:i4>
      </vt:variant>
      <vt:variant>
        <vt:i4>0</vt:i4>
      </vt:variant>
      <vt:variant>
        <vt:i4>5</vt:i4>
      </vt:variant>
      <vt:variant>
        <vt:lpwstr/>
      </vt:variant>
      <vt:variant>
        <vt:lpwstr>_Toc204865349</vt:lpwstr>
      </vt:variant>
      <vt:variant>
        <vt:i4>1966131</vt:i4>
      </vt:variant>
      <vt:variant>
        <vt:i4>128</vt:i4>
      </vt:variant>
      <vt:variant>
        <vt:i4>0</vt:i4>
      </vt:variant>
      <vt:variant>
        <vt:i4>5</vt:i4>
      </vt:variant>
      <vt:variant>
        <vt:lpwstr/>
      </vt:variant>
      <vt:variant>
        <vt:lpwstr>_Toc204865348</vt:lpwstr>
      </vt:variant>
      <vt:variant>
        <vt:i4>1966131</vt:i4>
      </vt:variant>
      <vt:variant>
        <vt:i4>122</vt:i4>
      </vt:variant>
      <vt:variant>
        <vt:i4>0</vt:i4>
      </vt:variant>
      <vt:variant>
        <vt:i4>5</vt:i4>
      </vt:variant>
      <vt:variant>
        <vt:lpwstr/>
      </vt:variant>
      <vt:variant>
        <vt:lpwstr>_Toc204865347</vt:lpwstr>
      </vt:variant>
      <vt:variant>
        <vt:i4>1966131</vt:i4>
      </vt:variant>
      <vt:variant>
        <vt:i4>116</vt:i4>
      </vt:variant>
      <vt:variant>
        <vt:i4>0</vt:i4>
      </vt:variant>
      <vt:variant>
        <vt:i4>5</vt:i4>
      </vt:variant>
      <vt:variant>
        <vt:lpwstr/>
      </vt:variant>
      <vt:variant>
        <vt:lpwstr>_Toc204865346</vt:lpwstr>
      </vt:variant>
      <vt:variant>
        <vt:i4>1966131</vt:i4>
      </vt:variant>
      <vt:variant>
        <vt:i4>110</vt:i4>
      </vt:variant>
      <vt:variant>
        <vt:i4>0</vt:i4>
      </vt:variant>
      <vt:variant>
        <vt:i4>5</vt:i4>
      </vt:variant>
      <vt:variant>
        <vt:lpwstr/>
      </vt:variant>
      <vt:variant>
        <vt:lpwstr>_Toc204865345</vt:lpwstr>
      </vt:variant>
      <vt:variant>
        <vt:i4>1966131</vt:i4>
      </vt:variant>
      <vt:variant>
        <vt:i4>104</vt:i4>
      </vt:variant>
      <vt:variant>
        <vt:i4>0</vt:i4>
      </vt:variant>
      <vt:variant>
        <vt:i4>5</vt:i4>
      </vt:variant>
      <vt:variant>
        <vt:lpwstr/>
      </vt:variant>
      <vt:variant>
        <vt:lpwstr>_Toc204865344</vt:lpwstr>
      </vt:variant>
      <vt:variant>
        <vt:i4>1966131</vt:i4>
      </vt:variant>
      <vt:variant>
        <vt:i4>98</vt:i4>
      </vt:variant>
      <vt:variant>
        <vt:i4>0</vt:i4>
      </vt:variant>
      <vt:variant>
        <vt:i4>5</vt:i4>
      </vt:variant>
      <vt:variant>
        <vt:lpwstr/>
      </vt:variant>
      <vt:variant>
        <vt:lpwstr>_Toc204865343</vt:lpwstr>
      </vt:variant>
      <vt:variant>
        <vt:i4>1966131</vt:i4>
      </vt:variant>
      <vt:variant>
        <vt:i4>92</vt:i4>
      </vt:variant>
      <vt:variant>
        <vt:i4>0</vt:i4>
      </vt:variant>
      <vt:variant>
        <vt:i4>5</vt:i4>
      </vt:variant>
      <vt:variant>
        <vt:lpwstr/>
      </vt:variant>
      <vt:variant>
        <vt:lpwstr>_Toc204865342</vt:lpwstr>
      </vt:variant>
      <vt:variant>
        <vt:i4>1966131</vt:i4>
      </vt:variant>
      <vt:variant>
        <vt:i4>86</vt:i4>
      </vt:variant>
      <vt:variant>
        <vt:i4>0</vt:i4>
      </vt:variant>
      <vt:variant>
        <vt:i4>5</vt:i4>
      </vt:variant>
      <vt:variant>
        <vt:lpwstr/>
      </vt:variant>
      <vt:variant>
        <vt:lpwstr>_Toc204865341</vt:lpwstr>
      </vt:variant>
      <vt:variant>
        <vt:i4>1966131</vt:i4>
      </vt:variant>
      <vt:variant>
        <vt:i4>80</vt:i4>
      </vt:variant>
      <vt:variant>
        <vt:i4>0</vt:i4>
      </vt:variant>
      <vt:variant>
        <vt:i4>5</vt:i4>
      </vt:variant>
      <vt:variant>
        <vt:lpwstr/>
      </vt:variant>
      <vt:variant>
        <vt:lpwstr>_Toc204865340</vt:lpwstr>
      </vt:variant>
      <vt:variant>
        <vt:i4>1638451</vt:i4>
      </vt:variant>
      <vt:variant>
        <vt:i4>74</vt:i4>
      </vt:variant>
      <vt:variant>
        <vt:i4>0</vt:i4>
      </vt:variant>
      <vt:variant>
        <vt:i4>5</vt:i4>
      </vt:variant>
      <vt:variant>
        <vt:lpwstr/>
      </vt:variant>
      <vt:variant>
        <vt:lpwstr>_Toc204865339</vt:lpwstr>
      </vt:variant>
      <vt:variant>
        <vt:i4>1638451</vt:i4>
      </vt:variant>
      <vt:variant>
        <vt:i4>68</vt:i4>
      </vt:variant>
      <vt:variant>
        <vt:i4>0</vt:i4>
      </vt:variant>
      <vt:variant>
        <vt:i4>5</vt:i4>
      </vt:variant>
      <vt:variant>
        <vt:lpwstr/>
      </vt:variant>
      <vt:variant>
        <vt:lpwstr>_Toc204865338</vt:lpwstr>
      </vt:variant>
      <vt:variant>
        <vt:i4>1638451</vt:i4>
      </vt:variant>
      <vt:variant>
        <vt:i4>62</vt:i4>
      </vt:variant>
      <vt:variant>
        <vt:i4>0</vt:i4>
      </vt:variant>
      <vt:variant>
        <vt:i4>5</vt:i4>
      </vt:variant>
      <vt:variant>
        <vt:lpwstr/>
      </vt:variant>
      <vt:variant>
        <vt:lpwstr>_Toc204865337</vt:lpwstr>
      </vt:variant>
      <vt:variant>
        <vt:i4>1638451</vt:i4>
      </vt:variant>
      <vt:variant>
        <vt:i4>56</vt:i4>
      </vt:variant>
      <vt:variant>
        <vt:i4>0</vt:i4>
      </vt:variant>
      <vt:variant>
        <vt:i4>5</vt:i4>
      </vt:variant>
      <vt:variant>
        <vt:lpwstr/>
      </vt:variant>
      <vt:variant>
        <vt:lpwstr>_Toc204865336</vt:lpwstr>
      </vt:variant>
      <vt:variant>
        <vt:i4>1638451</vt:i4>
      </vt:variant>
      <vt:variant>
        <vt:i4>50</vt:i4>
      </vt:variant>
      <vt:variant>
        <vt:i4>0</vt:i4>
      </vt:variant>
      <vt:variant>
        <vt:i4>5</vt:i4>
      </vt:variant>
      <vt:variant>
        <vt:lpwstr/>
      </vt:variant>
      <vt:variant>
        <vt:lpwstr>_Toc204865335</vt:lpwstr>
      </vt:variant>
      <vt:variant>
        <vt:i4>1638451</vt:i4>
      </vt:variant>
      <vt:variant>
        <vt:i4>44</vt:i4>
      </vt:variant>
      <vt:variant>
        <vt:i4>0</vt:i4>
      </vt:variant>
      <vt:variant>
        <vt:i4>5</vt:i4>
      </vt:variant>
      <vt:variant>
        <vt:lpwstr/>
      </vt:variant>
      <vt:variant>
        <vt:lpwstr>_Toc204865334</vt:lpwstr>
      </vt:variant>
      <vt:variant>
        <vt:i4>1638451</vt:i4>
      </vt:variant>
      <vt:variant>
        <vt:i4>38</vt:i4>
      </vt:variant>
      <vt:variant>
        <vt:i4>0</vt:i4>
      </vt:variant>
      <vt:variant>
        <vt:i4>5</vt:i4>
      </vt:variant>
      <vt:variant>
        <vt:lpwstr/>
      </vt:variant>
      <vt:variant>
        <vt:lpwstr>_Toc204865333</vt:lpwstr>
      </vt:variant>
      <vt:variant>
        <vt:i4>1638451</vt:i4>
      </vt:variant>
      <vt:variant>
        <vt:i4>32</vt:i4>
      </vt:variant>
      <vt:variant>
        <vt:i4>0</vt:i4>
      </vt:variant>
      <vt:variant>
        <vt:i4>5</vt:i4>
      </vt:variant>
      <vt:variant>
        <vt:lpwstr/>
      </vt:variant>
      <vt:variant>
        <vt:lpwstr>_Toc204865332</vt:lpwstr>
      </vt:variant>
      <vt:variant>
        <vt:i4>1638451</vt:i4>
      </vt:variant>
      <vt:variant>
        <vt:i4>26</vt:i4>
      </vt:variant>
      <vt:variant>
        <vt:i4>0</vt:i4>
      </vt:variant>
      <vt:variant>
        <vt:i4>5</vt:i4>
      </vt:variant>
      <vt:variant>
        <vt:lpwstr/>
      </vt:variant>
      <vt:variant>
        <vt:lpwstr>_Toc204865331</vt:lpwstr>
      </vt:variant>
      <vt:variant>
        <vt:i4>1638451</vt:i4>
      </vt:variant>
      <vt:variant>
        <vt:i4>20</vt:i4>
      </vt:variant>
      <vt:variant>
        <vt:i4>0</vt:i4>
      </vt:variant>
      <vt:variant>
        <vt:i4>5</vt:i4>
      </vt:variant>
      <vt:variant>
        <vt:lpwstr/>
      </vt:variant>
      <vt:variant>
        <vt:lpwstr>_Toc204865330</vt:lpwstr>
      </vt:variant>
      <vt:variant>
        <vt:i4>1572915</vt:i4>
      </vt:variant>
      <vt:variant>
        <vt:i4>14</vt:i4>
      </vt:variant>
      <vt:variant>
        <vt:i4>0</vt:i4>
      </vt:variant>
      <vt:variant>
        <vt:i4>5</vt:i4>
      </vt:variant>
      <vt:variant>
        <vt:lpwstr/>
      </vt:variant>
      <vt:variant>
        <vt:lpwstr>_Toc204865329</vt:lpwstr>
      </vt:variant>
      <vt:variant>
        <vt:i4>1572915</vt:i4>
      </vt:variant>
      <vt:variant>
        <vt:i4>8</vt:i4>
      </vt:variant>
      <vt:variant>
        <vt:i4>0</vt:i4>
      </vt:variant>
      <vt:variant>
        <vt:i4>5</vt:i4>
      </vt:variant>
      <vt:variant>
        <vt:lpwstr/>
      </vt:variant>
      <vt:variant>
        <vt:lpwstr>_Toc204865328</vt:lpwstr>
      </vt:variant>
      <vt:variant>
        <vt:i4>1572915</vt:i4>
      </vt:variant>
      <vt:variant>
        <vt:i4>2</vt:i4>
      </vt:variant>
      <vt:variant>
        <vt:i4>0</vt:i4>
      </vt:variant>
      <vt:variant>
        <vt:i4>5</vt:i4>
      </vt:variant>
      <vt:variant>
        <vt:lpwstr/>
      </vt:variant>
      <vt:variant>
        <vt:lpwstr>_Toc204865327</vt:lpwstr>
      </vt:variant>
      <vt:variant>
        <vt:i4>7471202</vt:i4>
      </vt:variant>
      <vt:variant>
        <vt:i4>0</vt:i4>
      </vt:variant>
      <vt:variant>
        <vt:i4>0</vt:i4>
      </vt:variant>
      <vt:variant>
        <vt:i4>5</vt:i4>
      </vt:variant>
      <vt:variant>
        <vt:lpwstr>https://www.hud.ac.uk/policies/registry/regs-taught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McLoughlin</dc:creator>
  <cp:keywords/>
  <dc:description/>
  <cp:lastModifiedBy>Sam Haley-Horsfall</cp:lastModifiedBy>
  <cp:revision>70</cp:revision>
  <cp:lastPrinted>2025-08-01T16:35:00Z</cp:lastPrinted>
  <dcterms:created xsi:type="dcterms:W3CDTF">2025-07-31T00:39:00Z</dcterms:created>
  <dcterms:modified xsi:type="dcterms:W3CDTF">2025-08-01T08:38:00Z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0x0101000F6A4F3A1DD4EB4ABFA07DF56D163C8D</vt:lpwstr>
  </property>
  <property fmtid="{D5CDD505-2E9C-101B-9397-08002B2CF9AE}" pid="3" name="MediaServiceImageTags">
    <vt:lpwstr/>
  </property>
</Properties>
</file>