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897" w:rsidRDefault="000B0897">
      <w:pPr>
        <w:rPr>
          <w:b/>
          <w:color w:val="808080" w:themeColor="background1" w:themeShade="80"/>
          <w:sz w:val="32"/>
          <w:szCs w:val="32"/>
        </w:rPr>
      </w:pPr>
      <w:r w:rsidRPr="000B0897">
        <w:rPr>
          <w:b/>
          <w:color w:val="808080" w:themeColor="background1" w:themeShade="80"/>
          <w:sz w:val="32"/>
          <w:szCs w:val="32"/>
        </w:rPr>
        <w:t>Validation agenda setting guide</w:t>
      </w:r>
      <w:bookmarkStart w:id="0" w:name="_GoBack"/>
      <w:bookmarkEnd w:id="0"/>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56"/>
      </w:tblGrid>
      <w:tr w:rsidR="00776A1A" w:rsidTr="00887176">
        <w:tc>
          <w:tcPr>
            <w:tcW w:w="10456" w:type="dxa"/>
            <w:shd w:val="clear" w:color="auto" w:fill="E7E6E6" w:themeFill="background2"/>
          </w:tcPr>
          <w:p w:rsidR="00776A1A" w:rsidRDefault="00037C1E">
            <w:pPr>
              <w:rPr>
                <w:color w:val="000000" w:themeColor="text1"/>
                <w:sz w:val="24"/>
                <w:szCs w:val="24"/>
              </w:rPr>
            </w:pPr>
            <w:r>
              <w:rPr>
                <w:color w:val="000000" w:themeColor="text1"/>
                <w:sz w:val="24"/>
                <w:szCs w:val="24"/>
              </w:rPr>
              <w:t>V</w:t>
            </w:r>
            <w:r w:rsidR="00776A1A">
              <w:rPr>
                <w:color w:val="000000" w:themeColor="text1"/>
                <w:sz w:val="24"/>
                <w:szCs w:val="24"/>
              </w:rPr>
              <w:t>alidation events</w:t>
            </w:r>
            <w:r w:rsidR="001558A4">
              <w:rPr>
                <w:color w:val="000000" w:themeColor="text1"/>
                <w:sz w:val="24"/>
                <w:szCs w:val="24"/>
              </w:rPr>
              <w:t xml:space="preserve"> </w:t>
            </w:r>
            <w:r w:rsidR="00776A1A">
              <w:rPr>
                <w:color w:val="000000" w:themeColor="text1"/>
                <w:sz w:val="24"/>
                <w:szCs w:val="24"/>
              </w:rPr>
              <w:t>take place</w:t>
            </w:r>
            <w:r w:rsidR="001558A4">
              <w:rPr>
                <w:color w:val="000000" w:themeColor="text1"/>
                <w:sz w:val="24"/>
                <w:szCs w:val="24"/>
              </w:rPr>
              <w:t xml:space="preserve"> virtually and use</w:t>
            </w:r>
            <w:r w:rsidR="00776A1A">
              <w:rPr>
                <w:color w:val="000000" w:themeColor="text1"/>
                <w:sz w:val="24"/>
                <w:szCs w:val="24"/>
              </w:rPr>
              <w:t xml:space="preserve"> the following ‘sandwich’ format, with written comments being provided both before and after a virtual meeting:</w:t>
            </w:r>
          </w:p>
          <w:p w:rsidR="00776A1A" w:rsidRDefault="00776A1A">
            <w:pPr>
              <w:rPr>
                <w:color w:val="000000" w:themeColor="text1"/>
                <w:sz w:val="24"/>
                <w:szCs w:val="24"/>
              </w:rPr>
            </w:pPr>
          </w:p>
          <w:p w:rsidR="00776A1A" w:rsidRDefault="00776A1A" w:rsidP="00776A1A">
            <w:pPr>
              <w:rPr>
                <w:color w:val="000000" w:themeColor="text1"/>
                <w:sz w:val="24"/>
                <w:szCs w:val="24"/>
              </w:rPr>
            </w:pPr>
            <w:r>
              <w:rPr>
                <w:noProof/>
                <w:color w:val="000000" w:themeColor="text1"/>
                <w:sz w:val="24"/>
                <w:szCs w:val="24"/>
                <w:lang w:eastAsia="en-GB"/>
              </w:rPr>
              <w:drawing>
                <wp:inline distT="0" distB="0" distL="0" distR="0">
                  <wp:extent cx="6492240" cy="4274820"/>
                  <wp:effectExtent l="38100" t="19050" r="41910" b="3048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c>
      </w:tr>
      <w:tr w:rsidR="00776A1A" w:rsidTr="00887176">
        <w:tc>
          <w:tcPr>
            <w:tcW w:w="10456" w:type="dxa"/>
          </w:tcPr>
          <w:p w:rsidR="00776A1A" w:rsidRDefault="00776A1A">
            <w:pPr>
              <w:rPr>
                <w:color w:val="000000" w:themeColor="text1"/>
                <w:sz w:val="24"/>
                <w:szCs w:val="24"/>
              </w:rPr>
            </w:pPr>
          </w:p>
        </w:tc>
      </w:tr>
    </w:tbl>
    <w:p w:rsidR="00776A1A" w:rsidRDefault="00D033A8">
      <w:pPr>
        <w:rPr>
          <w:i/>
          <w:color w:val="000000" w:themeColor="text1"/>
          <w:sz w:val="24"/>
          <w:szCs w:val="24"/>
        </w:rPr>
      </w:pPr>
      <w:r>
        <w:rPr>
          <w:i/>
          <w:color w:val="000000" w:themeColor="text1"/>
          <w:sz w:val="24"/>
          <w:szCs w:val="24"/>
        </w:rPr>
        <w:pict>
          <v:rect id="_x0000_i1025" style="width:0;height:1.5pt" o:hralign="center" o:hrstd="t" o:hr="t" fillcolor="#a0a0a0" stroked="f"/>
        </w:pict>
      </w:r>
    </w:p>
    <w:p w:rsidR="007D332A" w:rsidRDefault="00EA6286">
      <w:pPr>
        <w:rPr>
          <w:i/>
          <w:color w:val="000000" w:themeColor="text1"/>
          <w:sz w:val="24"/>
          <w:szCs w:val="24"/>
        </w:rPr>
      </w:pPr>
      <w:r w:rsidRPr="00EA6286">
        <w:rPr>
          <w:i/>
          <w:color w:val="000000" w:themeColor="text1"/>
          <w:sz w:val="24"/>
          <w:szCs w:val="24"/>
        </w:rPr>
        <w:t>Please can Panel members add any comments they have under the relevant query or in the additional comments box as it relates to either resourcing, course issues or modules.</w:t>
      </w:r>
      <w:r w:rsidR="000C6A5D">
        <w:rPr>
          <w:i/>
          <w:color w:val="000000" w:themeColor="text1"/>
          <w:sz w:val="24"/>
          <w:szCs w:val="24"/>
        </w:rPr>
        <w:t xml:space="preserve"> </w:t>
      </w:r>
    </w:p>
    <w:p w:rsidR="00EA7F51" w:rsidRPr="00AE6AF6" w:rsidRDefault="00AE6AF6">
      <w:pPr>
        <w:rPr>
          <w:b/>
          <w:sz w:val="32"/>
          <w:szCs w:val="32"/>
        </w:rPr>
      </w:pPr>
      <w:r w:rsidRPr="00AE6AF6">
        <w:rPr>
          <w:b/>
          <w:sz w:val="32"/>
          <w:szCs w:val="32"/>
        </w:rPr>
        <w:t>Meeting 1: Resourcing and course issues</w:t>
      </w: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D9D9D9" w:themeColor="background1" w:themeShade="D9"/>
        </w:tblBorders>
        <w:tblLook w:val="04A0" w:firstRow="1" w:lastRow="0" w:firstColumn="1" w:lastColumn="0" w:noHBand="0" w:noVBand="1"/>
      </w:tblPr>
      <w:tblGrid>
        <w:gridCol w:w="9209"/>
        <w:gridCol w:w="1276"/>
      </w:tblGrid>
      <w:tr w:rsidR="00AB29DD" w:rsidTr="000267B2">
        <w:tc>
          <w:tcPr>
            <w:tcW w:w="9209" w:type="dxa"/>
            <w:shd w:val="clear" w:color="auto" w:fill="9CC2E5" w:themeFill="accent1" w:themeFillTint="99"/>
          </w:tcPr>
          <w:p w:rsidR="00AB29DD" w:rsidRPr="00D82EBE" w:rsidRDefault="00AB29DD">
            <w:pPr>
              <w:rPr>
                <w:b/>
                <w:sz w:val="28"/>
                <w:szCs w:val="28"/>
              </w:rPr>
            </w:pPr>
            <w:r w:rsidRPr="00D82EBE">
              <w:rPr>
                <w:b/>
                <w:sz w:val="28"/>
                <w:szCs w:val="28"/>
              </w:rPr>
              <w:t>Resourcing and viability including</w:t>
            </w:r>
          </w:p>
        </w:tc>
        <w:tc>
          <w:tcPr>
            <w:tcW w:w="1276" w:type="dxa"/>
            <w:shd w:val="clear" w:color="auto" w:fill="DEEAF6" w:themeFill="accent1" w:themeFillTint="33"/>
          </w:tcPr>
          <w:p w:rsidR="00AB29DD" w:rsidRPr="00AB29DD" w:rsidRDefault="00AB29DD">
            <w:pPr>
              <w:rPr>
                <w:b/>
              </w:rPr>
            </w:pPr>
            <w:r w:rsidRPr="00AB29DD">
              <w:rPr>
                <w:b/>
              </w:rPr>
              <w:t>Does this need raising?</w:t>
            </w:r>
          </w:p>
        </w:tc>
      </w:tr>
      <w:tr w:rsidR="00AB29DD" w:rsidTr="000267B2">
        <w:tc>
          <w:tcPr>
            <w:tcW w:w="9209" w:type="dxa"/>
            <w:shd w:val="clear" w:color="auto" w:fill="E7E6E6" w:themeFill="background2"/>
          </w:tcPr>
          <w:p w:rsidR="007F1E69" w:rsidRPr="00DF7F45" w:rsidRDefault="004C0636">
            <w:r>
              <w:t xml:space="preserve">1. </w:t>
            </w:r>
            <w:r w:rsidR="00AB29DD" w:rsidRPr="006410A9">
              <w:t>Do the resource statements provided include enough detail?</w:t>
            </w:r>
          </w:p>
        </w:tc>
        <w:tc>
          <w:tcPr>
            <w:tcW w:w="1276" w:type="dxa"/>
          </w:tcPr>
          <w:p w:rsidR="00AB29DD" w:rsidRPr="00DF7F45" w:rsidRDefault="000267B2">
            <w:r w:rsidRPr="000267B2">
              <w:rPr>
                <w:color w:val="808080" w:themeColor="background1" w:themeShade="80"/>
              </w:rPr>
              <w:t>Yes / no</w:t>
            </w:r>
          </w:p>
        </w:tc>
      </w:tr>
      <w:tr w:rsidR="006410A9" w:rsidTr="000267B2">
        <w:tc>
          <w:tcPr>
            <w:tcW w:w="10485" w:type="dxa"/>
            <w:gridSpan w:val="2"/>
          </w:tcPr>
          <w:p w:rsidR="006410A9" w:rsidRPr="00DF7F45" w:rsidRDefault="006410A9"/>
        </w:tc>
      </w:tr>
      <w:tr w:rsidR="00AB29DD" w:rsidTr="000267B2">
        <w:tc>
          <w:tcPr>
            <w:tcW w:w="9209" w:type="dxa"/>
            <w:shd w:val="clear" w:color="auto" w:fill="E7E6E6" w:themeFill="background2"/>
          </w:tcPr>
          <w:p w:rsidR="007F1E69" w:rsidRPr="00DF7F45" w:rsidRDefault="009D42EF">
            <w:r>
              <w:t xml:space="preserve">2. </w:t>
            </w:r>
            <w:r w:rsidR="00AB29DD">
              <w:t>Is the development viable? Is there evidence of market demand and that a good student experience can be provided?</w:t>
            </w:r>
          </w:p>
        </w:tc>
        <w:tc>
          <w:tcPr>
            <w:tcW w:w="1276" w:type="dxa"/>
          </w:tcPr>
          <w:p w:rsidR="00AB29DD" w:rsidRDefault="000267B2">
            <w:r w:rsidRPr="000267B2">
              <w:rPr>
                <w:color w:val="808080" w:themeColor="background1" w:themeShade="80"/>
              </w:rPr>
              <w:t>Yes / no</w:t>
            </w:r>
          </w:p>
        </w:tc>
      </w:tr>
      <w:tr w:rsidR="006410A9" w:rsidTr="000267B2">
        <w:tc>
          <w:tcPr>
            <w:tcW w:w="10485" w:type="dxa"/>
            <w:gridSpan w:val="2"/>
          </w:tcPr>
          <w:p w:rsidR="006410A9" w:rsidRDefault="006410A9"/>
        </w:tc>
      </w:tr>
      <w:tr w:rsidR="00AB29DD" w:rsidTr="000267B2">
        <w:tc>
          <w:tcPr>
            <w:tcW w:w="9209" w:type="dxa"/>
            <w:shd w:val="clear" w:color="auto" w:fill="E7E6E6" w:themeFill="background2"/>
          </w:tcPr>
          <w:p w:rsidR="007F1E69" w:rsidRPr="00DF7F45" w:rsidRDefault="009D42EF">
            <w:r>
              <w:t xml:space="preserve">3. </w:t>
            </w:r>
            <w:r w:rsidR="00AB29DD">
              <w:t>Is there a clear and appropriate/effective proposed marketing strategy evident from the documents?</w:t>
            </w:r>
          </w:p>
        </w:tc>
        <w:tc>
          <w:tcPr>
            <w:tcW w:w="1276" w:type="dxa"/>
          </w:tcPr>
          <w:p w:rsidR="00AB29DD" w:rsidRDefault="000267B2">
            <w:r w:rsidRPr="000267B2">
              <w:rPr>
                <w:color w:val="808080" w:themeColor="background1" w:themeShade="80"/>
              </w:rPr>
              <w:t>Yes / no</w:t>
            </w:r>
          </w:p>
        </w:tc>
      </w:tr>
      <w:tr w:rsidR="006410A9" w:rsidTr="000267B2">
        <w:tc>
          <w:tcPr>
            <w:tcW w:w="10485" w:type="dxa"/>
            <w:gridSpan w:val="2"/>
          </w:tcPr>
          <w:p w:rsidR="006410A9" w:rsidRDefault="006410A9"/>
        </w:tc>
      </w:tr>
      <w:tr w:rsidR="00AB29DD" w:rsidTr="000267B2">
        <w:tc>
          <w:tcPr>
            <w:tcW w:w="9209" w:type="dxa"/>
            <w:shd w:val="clear" w:color="auto" w:fill="E7E6E6" w:themeFill="background2"/>
          </w:tcPr>
          <w:p w:rsidR="007F1E69" w:rsidRDefault="009D42EF" w:rsidP="008323EC">
            <w:r>
              <w:t xml:space="preserve">4. </w:t>
            </w:r>
            <w:r w:rsidR="00AB29DD">
              <w:t>Is there evidence of appropriate facilities, including, how they will operate to support the needs of students on specific named awards?</w:t>
            </w:r>
          </w:p>
        </w:tc>
        <w:tc>
          <w:tcPr>
            <w:tcW w:w="1276" w:type="dxa"/>
          </w:tcPr>
          <w:p w:rsidR="00AB29DD" w:rsidRDefault="000267B2" w:rsidP="00D10185">
            <w:r w:rsidRPr="000267B2">
              <w:rPr>
                <w:color w:val="808080" w:themeColor="background1" w:themeShade="80"/>
              </w:rPr>
              <w:t>Yes / no</w:t>
            </w:r>
          </w:p>
        </w:tc>
      </w:tr>
      <w:tr w:rsidR="006410A9" w:rsidTr="000267B2">
        <w:tc>
          <w:tcPr>
            <w:tcW w:w="10485" w:type="dxa"/>
            <w:gridSpan w:val="2"/>
          </w:tcPr>
          <w:p w:rsidR="006410A9" w:rsidRDefault="006410A9" w:rsidP="00D10185"/>
        </w:tc>
      </w:tr>
      <w:tr w:rsidR="00AB29DD" w:rsidTr="000267B2">
        <w:tc>
          <w:tcPr>
            <w:tcW w:w="9209" w:type="dxa"/>
            <w:shd w:val="clear" w:color="auto" w:fill="E7E6E6" w:themeFill="background2"/>
          </w:tcPr>
          <w:p w:rsidR="007F1E69" w:rsidRPr="00504434" w:rsidRDefault="009D42EF" w:rsidP="006410A9">
            <w:pPr>
              <w:rPr>
                <w:i/>
              </w:rPr>
            </w:pPr>
            <w:r>
              <w:rPr>
                <w:i/>
              </w:rPr>
              <w:t xml:space="preserve">5. </w:t>
            </w:r>
            <w:r w:rsidR="00AB29DD">
              <w:rPr>
                <w:i/>
              </w:rPr>
              <w:t xml:space="preserve">Can the Panel confirm before the meeting if it would like further information on staff CVs/profiles as they relate to teaching expertise on the proposed development. </w:t>
            </w:r>
            <w:r w:rsidR="006410A9">
              <w:rPr>
                <w:i/>
              </w:rPr>
              <w:t>If</w:t>
            </w:r>
            <w:r w:rsidR="00AB29DD">
              <w:rPr>
                <w:i/>
              </w:rPr>
              <w:t xml:space="preserve"> </w:t>
            </w:r>
            <w:r w:rsidR="006410A9">
              <w:rPr>
                <w:i/>
              </w:rPr>
              <w:t xml:space="preserve">relevant, this </w:t>
            </w:r>
            <w:r w:rsidR="00AB29DD">
              <w:rPr>
                <w:i/>
              </w:rPr>
              <w:t xml:space="preserve">will be followed up after the </w:t>
            </w:r>
            <w:r w:rsidR="006410A9">
              <w:rPr>
                <w:i/>
              </w:rPr>
              <w:t xml:space="preserve">virtual </w:t>
            </w:r>
            <w:r w:rsidR="00AB29DD">
              <w:rPr>
                <w:i/>
              </w:rPr>
              <w:t>meeting</w:t>
            </w:r>
            <w:r w:rsidR="00651938">
              <w:rPr>
                <w:i/>
              </w:rPr>
              <w:t xml:space="preserve"> and addressed</w:t>
            </w:r>
            <w:r w:rsidR="00AB29DD">
              <w:rPr>
                <w:i/>
              </w:rPr>
              <w:t xml:space="preserve"> in writing</w:t>
            </w:r>
            <w:r w:rsidR="007F1E69">
              <w:rPr>
                <w:i/>
              </w:rPr>
              <w:t>.</w:t>
            </w:r>
          </w:p>
        </w:tc>
        <w:tc>
          <w:tcPr>
            <w:tcW w:w="1276" w:type="dxa"/>
          </w:tcPr>
          <w:p w:rsidR="00AB29DD" w:rsidRDefault="000267B2">
            <w:pPr>
              <w:rPr>
                <w:i/>
              </w:rPr>
            </w:pPr>
            <w:r w:rsidRPr="000267B2">
              <w:rPr>
                <w:color w:val="808080" w:themeColor="background1" w:themeShade="80"/>
              </w:rPr>
              <w:t>Yes / no</w:t>
            </w:r>
          </w:p>
        </w:tc>
      </w:tr>
      <w:tr w:rsidR="006410A9" w:rsidTr="000267B2">
        <w:tc>
          <w:tcPr>
            <w:tcW w:w="10485" w:type="dxa"/>
            <w:gridSpan w:val="2"/>
          </w:tcPr>
          <w:p w:rsidR="006410A9" w:rsidRDefault="006410A9">
            <w:pPr>
              <w:rPr>
                <w:i/>
              </w:rPr>
            </w:pPr>
          </w:p>
        </w:tc>
      </w:tr>
      <w:tr w:rsidR="007F6823" w:rsidTr="000267B2">
        <w:tc>
          <w:tcPr>
            <w:tcW w:w="10485" w:type="dxa"/>
            <w:gridSpan w:val="2"/>
            <w:shd w:val="clear" w:color="auto" w:fill="DEEAF6" w:themeFill="accent1" w:themeFillTint="33"/>
          </w:tcPr>
          <w:p w:rsidR="007F6823" w:rsidRDefault="007F6823" w:rsidP="00025B33">
            <w:r>
              <w:lastRenderedPageBreak/>
              <w:t xml:space="preserve">*Please can panel members add any further comments or questions for </w:t>
            </w:r>
            <w:r w:rsidR="00025B33">
              <w:t>resourcing</w:t>
            </w:r>
            <w:r>
              <w:t xml:space="preserve"> below – also feel free to add comments to the above items</w:t>
            </w:r>
          </w:p>
        </w:tc>
      </w:tr>
      <w:tr w:rsidR="007F6823" w:rsidTr="000267B2">
        <w:tc>
          <w:tcPr>
            <w:tcW w:w="10485" w:type="dxa"/>
            <w:gridSpan w:val="2"/>
          </w:tcPr>
          <w:p w:rsidR="007F6823" w:rsidRDefault="0041651B">
            <w:r>
              <w:t xml:space="preserve">Please add </w:t>
            </w:r>
            <w:r w:rsidR="00EA6286">
              <w:t>any additional</w:t>
            </w:r>
            <w:r>
              <w:t xml:space="preserve"> comments:</w:t>
            </w:r>
          </w:p>
          <w:p w:rsidR="007F6823" w:rsidRDefault="007F6823"/>
        </w:tc>
      </w:tr>
    </w:tbl>
    <w:p w:rsidR="00A862E6" w:rsidRDefault="00A862E6"/>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09"/>
        <w:gridCol w:w="1276"/>
      </w:tblGrid>
      <w:tr w:rsidR="007F1E69" w:rsidRPr="00D82EBE" w:rsidTr="000C6A5D">
        <w:tc>
          <w:tcPr>
            <w:tcW w:w="9209" w:type="dxa"/>
            <w:shd w:val="clear" w:color="auto" w:fill="9CC2E5" w:themeFill="accent1" w:themeFillTint="99"/>
          </w:tcPr>
          <w:p w:rsidR="007F1E69" w:rsidRPr="00D82EBE" w:rsidRDefault="007F1E69" w:rsidP="001B2CF8">
            <w:pPr>
              <w:rPr>
                <w:b/>
                <w:sz w:val="28"/>
                <w:szCs w:val="28"/>
              </w:rPr>
            </w:pPr>
            <w:r w:rsidRPr="00D82EBE">
              <w:rPr>
                <w:b/>
                <w:sz w:val="28"/>
                <w:szCs w:val="28"/>
              </w:rPr>
              <w:t>Course issues including</w:t>
            </w:r>
          </w:p>
        </w:tc>
        <w:tc>
          <w:tcPr>
            <w:tcW w:w="1276" w:type="dxa"/>
            <w:shd w:val="clear" w:color="auto" w:fill="DEEAF6" w:themeFill="accent1" w:themeFillTint="33"/>
          </w:tcPr>
          <w:p w:rsidR="007F1E69" w:rsidRPr="00D82EBE" w:rsidRDefault="007F1E69" w:rsidP="001B2CF8">
            <w:pPr>
              <w:rPr>
                <w:b/>
                <w:sz w:val="28"/>
                <w:szCs w:val="28"/>
              </w:rPr>
            </w:pPr>
            <w:r w:rsidRPr="00AB29DD">
              <w:rPr>
                <w:b/>
              </w:rPr>
              <w:t>Does this need raising?</w:t>
            </w:r>
          </w:p>
        </w:tc>
      </w:tr>
      <w:tr w:rsidR="00B85A66" w:rsidRPr="00580F5C" w:rsidTr="000C6A5D">
        <w:tc>
          <w:tcPr>
            <w:tcW w:w="10485" w:type="dxa"/>
            <w:gridSpan w:val="2"/>
            <w:shd w:val="clear" w:color="auto" w:fill="BFBFBF" w:themeFill="background1" w:themeFillShade="BF"/>
          </w:tcPr>
          <w:p w:rsidR="00B85A66" w:rsidRPr="00580F5C" w:rsidRDefault="00B85A66" w:rsidP="001B2CF8">
            <w:pPr>
              <w:rPr>
                <w:b/>
              </w:rPr>
            </w:pPr>
            <w:r w:rsidRPr="00B85A66">
              <w:rPr>
                <w:b/>
                <w:sz w:val="24"/>
                <w:szCs w:val="24"/>
              </w:rPr>
              <w:t>Curriculum design and content</w:t>
            </w:r>
          </w:p>
        </w:tc>
      </w:tr>
      <w:tr w:rsidR="007F1E69" w:rsidTr="000C6A5D">
        <w:tc>
          <w:tcPr>
            <w:tcW w:w="9209" w:type="dxa"/>
            <w:shd w:val="clear" w:color="auto" w:fill="E7E6E6" w:themeFill="background2"/>
          </w:tcPr>
          <w:p w:rsidR="006410A9" w:rsidRDefault="00F35CE6" w:rsidP="001B2CF8">
            <w:r>
              <w:t xml:space="preserve">1. </w:t>
            </w:r>
            <w:r w:rsidR="007F1E69">
              <w:t>Does this include/reflect the right level of specialist content for the named award?</w:t>
            </w:r>
          </w:p>
        </w:tc>
        <w:tc>
          <w:tcPr>
            <w:tcW w:w="1276" w:type="dxa"/>
          </w:tcPr>
          <w:p w:rsidR="007F1E69" w:rsidRDefault="00B85A66" w:rsidP="001B2CF8">
            <w:r w:rsidRPr="000267B2">
              <w:rPr>
                <w:color w:val="808080" w:themeColor="background1" w:themeShade="80"/>
              </w:rPr>
              <w:t>Yes / no</w:t>
            </w:r>
          </w:p>
        </w:tc>
      </w:tr>
      <w:tr w:rsidR="00B85A66" w:rsidTr="000C6A5D">
        <w:tc>
          <w:tcPr>
            <w:tcW w:w="10485" w:type="dxa"/>
            <w:gridSpan w:val="2"/>
            <w:shd w:val="clear" w:color="auto" w:fill="auto"/>
          </w:tcPr>
          <w:p w:rsidR="00B85A66" w:rsidRDefault="00B85A66" w:rsidP="001B2CF8"/>
        </w:tc>
      </w:tr>
      <w:tr w:rsidR="007F1E69" w:rsidTr="000C6A5D">
        <w:tc>
          <w:tcPr>
            <w:tcW w:w="9209" w:type="dxa"/>
            <w:shd w:val="clear" w:color="auto" w:fill="E7E6E6" w:themeFill="background2"/>
          </w:tcPr>
          <w:p w:rsidR="007F1E69" w:rsidRDefault="00F35CE6" w:rsidP="001B2CF8">
            <w:r>
              <w:t xml:space="preserve">2. </w:t>
            </w:r>
            <w:r w:rsidR="007F1E69">
              <w:t>Is it current / inclusive / relevant?</w:t>
            </w:r>
          </w:p>
        </w:tc>
        <w:tc>
          <w:tcPr>
            <w:tcW w:w="1276" w:type="dxa"/>
          </w:tcPr>
          <w:p w:rsidR="007F1E69" w:rsidRDefault="00B85A66" w:rsidP="001B2CF8">
            <w:r w:rsidRPr="000267B2">
              <w:rPr>
                <w:color w:val="808080" w:themeColor="background1" w:themeShade="80"/>
              </w:rPr>
              <w:t>Yes / no</w:t>
            </w:r>
          </w:p>
        </w:tc>
      </w:tr>
      <w:tr w:rsidR="00B85A66" w:rsidTr="000C6A5D">
        <w:tc>
          <w:tcPr>
            <w:tcW w:w="10485" w:type="dxa"/>
            <w:gridSpan w:val="2"/>
          </w:tcPr>
          <w:p w:rsidR="00B85A66" w:rsidRDefault="00B85A66" w:rsidP="001B2CF8"/>
        </w:tc>
      </w:tr>
      <w:tr w:rsidR="007F1E69" w:rsidTr="000C6A5D">
        <w:tc>
          <w:tcPr>
            <w:tcW w:w="9209" w:type="dxa"/>
            <w:shd w:val="clear" w:color="auto" w:fill="E7E6E6" w:themeFill="background2"/>
          </w:tcPr>
          <w:p w:rsidR="007F1E69" w:rsidRDefault="00F35CE6" w:rsidP="001B2CF8">
            <w:r>
              <w:t xml:space="preserve">3. </w:t>
            </w:r>
            <w:r w:rsidR="007F1E69">
              <w:t>Is there a clear/appropriate learning and teaching strategy for the development – does more information need to be provided?</w:t>
            </w:r>
          </w:p>
        </w:tc>
        <w:tc>
          <w:tcPr>
            <w:tcW w:w="1276" w:type="dxa"/>
          </w:tcPr>
          <w:p w:rsidR="007F1E69" w:rsidRDefault="00B85A66" w:rsidP="001B2CF8">
            <w:r w:rsidRPr="000267B2">
              <w:rPr>
                <w:color w:val="808080" w:themeColor="background1" w:themeShade="80"/>
              </w:rPr>
              <w:t>Yes / no</w:t>
            </w:r>
          </w:p>
        </w:tc>
      </w:tr>
      <w:tr w:rsidR="00B85A66" w:rsidTr="000C6A5D">
        <w:tc>
          <w:tcPr>
            <w:tcW w:w="10485" w:type="dxa"/>
            <w:gridSpan w:val="2"/>
          </w:tcPr>
          <w:p w:rsidR="00B85A66" w:rsidRDefault="00B85A66" w:rsidP="001B2CF8"/>
        </w:tc>
      </w:tr>
      <w:tr w:rsidR="007F1E69" w:rsidTr="000C6A5D">
        <w:tc>
          <w:tcPr>
            <w:tcW w:w="9209" w:type="dxa"/>
            <w:shd w:val="clear" w:color="auto" w:fill="E7E6E6" w:themeFill="background2"/>
          </w:tcPr>
          <w:p w:rsidR="007F1E69" w:rsidRDefault="00F35CE6" w:rsidP="001B2CF8">
            <w:r>
              <w:t xml:space="preserve">4. </w:t>
            </w:r>
            <w:r w:rsidR="007F1E69">
              <w:t>Is there evidence of a clear and considered over-arching assessment strategy for the development, is further consideration needed?</w:t>
            </w:r>
          </w:p>
        </w:tc>
        <w:tc>
          <w:tcPr>
            <w:tcW w:w="1276" w:type="dxa"/>
          </w:tcPr>
          <w:p w:rsidR="007F1E69" w:rsidRDefault="00B85A66" w:rsidP="001B2CF8">
            <w:r w:rsidRPr="000267B2">
              <w:rPr>
                <w:color w:val="808080" w:themeColor="background1" w:themeShade="80"/>
              </w:rPr>
              <w:t>Yes / no</w:t>
            </w:r>
          </w:p>
        </w:tc>
      </w:tr>
      <w:tr w:rsidR="00B85A66" w:rsidTr="000C6A5D">
        <w:tc>
          <w:tcPr>
            <w:tcW w:w="10485" w:type="dxa"/>
            <w:gridSpan w:val="2"/>
          </w:tcPr>
          <w:p w:rsidR="00B85A66" w:rsidRDefault="00B85A66" w:rsidP="001B2CF8"/>
        </w:tc>
      </w:tr>
      <w:tr w:rsidR="007F1E69" w:rsidTr="000C6A5D">
        <w:tc>
          <w:tcPr>
            <w:tcW w:w="9209" w:type="dxa"/>
            <w:shd w:val="clear" w:color="auto" w:fill="E7E6E6" w:themeFill="background2"/>
          </w:tcPr>
          <w:p w:rsidR="007F1E69" w:rsidRDefault="00F35CE6" w:rsidP="001B2CF8">
            <w:r>
              <w:t xml:space="preserve">5. </w:t>
            </w:r>
            <w:r w:rsidR="007F1E69">
              <w:t>Is the over-arching assessment strategy inclusive and appropriate for the development/named award/s?</w:t>
            </w:r>
          </w:p>
        </w:tc>
        <w:tc>
          <w:tcPr>
            <w:tcW w:w="1276" w:type="dxa"/>
          </w:tcPr>
          <w:p w:rsidR="007F1E69" w:rsidRDefault="00B85A66" w:rsidP="001B2CF8">
            <w:r w:rsidRPr="000267B2">
              <w:rPr>
                <w:color w:val="808080" w:themeColor="background1" w:themeShade="80"/>
              </w:rPr>
              <w:t>Yes / no</w:t>
            </w:r>
          </w:p>
        </w:tc>
      </w:tr>
      <w:tr w:rsidR="00B85A66" w:rsidTr="000C6A5D">
        <w:tc>
          <w:tcPr>
            <w:tcW w:w="10485" w:type="dxa"/>
            <w:gridSpan w:val="2"/>
          </w:tcPr>
          <w:p w:rsidR="00B85A66" w:rsidRDefault="00B85A66" w:rsidP="001B2CF8"/>
        </w:tc>
      </w:tr>
      <w:tr w:rsidR="00B0222F" w:rsidRPr="00580F5C" w:rsidTr="000C6A5D">
        <w:tc>
          <w:tcPr>
            <w:tcW w:w="10485" w:type="dxa"/>
            <w:gridSpan w:val="2"/>
            <w:shd w:val="clear" w:color="auto" w:fill="BFBFBF" w:themeFill="background1" w:themeFillShade="BF"/>
          </w:tcPr>
          <w:p w:rsidR="00B0222F" w:rsidRPr="00B0222F" w:rsidRDefault="00B0222F" w:rsidP="001B2CF8">
            <w:pPr>
              <w:rPr>
                <w:b/>
                <w:sz w:val="24"/>
                <w:szCs w:val="24"/>
              </w:rPr>
            </w:pPr>
            <w:r w:rsidRPr="00B0222F">
              <w:rPr>
                <w:b/>
                <w:sz w:val="24"/>
                <w:szCs w:val="24"/>
              </w:rPr>
              <w:t>Course structure</w:t>
            </w:r>
          </w:p>
        </w:tc>
      </w:tr>
      <w:tr w:rsidR="007F1E69" w:rsidTr="000C6A5D">
        <w:tc>
          <w:tcPr>
            <w:tcW w:w="9209" w:type="dxa"/>
            <w:shd w:val="clear" w:color="auto" w:fill="E7E6E6" w:themeFill="background2"/>
          </w:tcPr>
          <w:p w:rsidR="007F1E69" w:rsidRDefault="00F35CE6" w:rsidP="001B2CF8">
            <w:r>
              <w:t xml:space="preserve">6. </w:t>
            </w:r>
            <w:r w:rsidR="007F1E69">
              <w:t>Is the course structure clear, have course structures been provided for all modes of attendance and entry points?</w:t>
            </w:r>
          </w:p>
        </w:tc>
        <w:tc>
          <w:tcPr>
            <w:tcW w:w="1276" w:type="dxa"/>
          </w:tcPr>
          <w:p w:rsidR="007F1E69" w:rsidRDefault="00B85A66" w:rsidP="001B2CF8">
            <w:r w:rsidRPr="000267B2">
              <w:rPr>
                <w:color w:val="808080" w:themeColor="background1" w:themeShade="80"/>
              </w:rPr>
              <w:t>Yes / no</w:t>
            </w:r>
          </w:p>
        </w:tc>
      </w:tr>
      <w:tr w:rsidR="007C5616" w:rsidTr="000C6A5D">
        <w:tc>
          <w:tcPr>
            <w:tcW w:w="10485" w:type="dxa"/>
            <w:gridSpan w:val="2"/>
          </w:tcPr>
          <w:p w:rsidR="007C5616" w:rsidRPr="000267B2" w:rsidRDefault="007C5616" w:rsidP="001B2CF8">
            <w:pPr>
              <w:rPr>
                <w:color w:val="808080" w:themeColor="background1" w:themeShade="80"/>
              </w:rPr>
            </w:pPr>
          </w:p>
        </w:tc>
      </w:tr>
      <w:tr w:rsidR="007F1E69" w:rsidTr="000C6A5D">
        <w:tc>
          <w:tcPr>
            <w:tcW w:w="9209" w:type="dxa"/>
            <w:shd w:val="clear" w:color="auto" w:fill="E7E6E6" w:themeFill="background2"/>
          </w:tcPr>
          <w:p w:rsidR="007F1E69" w:rsidRDefault="00F35CE6" w:rsidP="001B2CF8">
            <w:r>
              <w:t xml:space="preserve">7. </w:t>
            </w:r>
            <w:r w:rsidR="007F1E69">
              <w:t>Is the balance of modules right in terms of learning i.e. is there continuity of learning?</w:t>
            </w:r>
          </w:p>
        </w:tc>
        <w:tc>
          <w:tcPr>
            <w:tcW w:w="1276" w:type="dxa"/>
          </w:tcPr>
          <w:p w:rsidR="007F1E69" w:rsidRDefault="00B85A66" w:rsidP="001B2CF8">
            <w:r w:rsidRPr="000267B2">
              <w:rPr>
                <w:color w:val="808080" w:themeColor="background1" w:themeShade="80"/>
              </w:rPr>
              <w:t>Yes / no</w:t>
            </w:r>
          </w:p>
        </w:tc>
      </w:tr>
      <w:tr w:rsidR="007C5616" w:rsidTr="000C6A5D">
        <w:tc>
          <w:tcPr>
            <w:tcW w:w="10485" w:type="dxa"/>
            <w:gridSpan w:val="2"/>
          </w:tcPr>
          <w:p w:rsidR="007C5616" w:rsidRPr="000267B2" w:rsidRDefault="007C5616" w:rsidP="001B2CF8">
            <w:pPr>
              <w:rPr>
                <w:color w:val="808080" w:themeColor="background1" w:themeShade="80"/>
              </w:rPr>
            </w:pPr>
          </w:p>
        </w:tc>
      </w:tr>
      <w:tr w:rsidR="007F1E69" w:rsidTr="000C6A5D">
        <w:tc>
          <w:tcPr>
            <w:tcW w:w="9209" w:type="dxa"/>
            <w:shd w:val="clear" w:color="auto" w:fill="E7E6E6" w:themeFill="background2"/>
          </w:tcPr>
          <w:p w:rsidR="007F1E69" w:rsidRDefault="00F35CE6" w:rsidP="001B2CF8">
            <w:r>
              <w:t xml:space="preserve">8. </w:t>
            </w:r>
            <w:r w:rsidR="007F1E69">
              <w:t>Are credits evenly spread and potential workload fair?</w:t>
            </w:r>
          </w:p>
        </w:tc>
        <w:tc>
          <w:tcPr>
            <w:tcW w:w="1276" w:type="dxa"/>
          </w:tcPr>
          <w:p w:rsidR="007F1E69" w:rsidRDefault="00B85A66" w:rsidP="001B2CF8">
            <w:r w:rsidRPr="000267B2">
              <w:rPr>
                <w:color w:val="808080" w:themeColor="background1" w:themeShade="80"/>
              </w:rPr>
              <w:t>Yes / no</w:t>
            </w:r>
          </w:p>
        </w:tc>
      </w:tr>
      <w:tr w:rsidR="007C5616" w:rsidTr="000C6A5D">
        <w:tc>
          <w:tcPr>
            <w:tcW w:w="10485" w:type="dxa"/>
            <w:gridSpan w:val="2"/>
          </w:tcPr>
          <w:p w:rsidR="007C5616" w:rsidRPr="000267B2" w:rsidRDefault="007C5616" w:rsidP="001B2CF8">
            <w:pPr>
              <w:rPr>
                <w:color w:val="808080" w:themeColor="background1" w:themeShade="80"/>
              </w:rPr>
            </w:pPr>
          </w:p>
        </w:tc>
      </w:tr>
      <w:tr w:rsidR="007F1E69" w:rsidTr="000C6A5D">
        <w:tc>
          <w:tcPr>
            <w:tcW w:w="9209" w:type="dxa"/>
            <w:shd w:val="clear" w:color="auto" w:fill="E7E6E6" w:themeFill="background2"/>
          </w:tcPr>
          <w:p w:rsidR="007F1E69" w:rsidRDefault="00F35CE6" w:rsidP="001B2CF8">
            <w:r>
              <w:t xml:space="preserve">9. </w:t>
            </w:r>
            <w:r w:rsidR="007F1E69">
              <w:t>Are there enough distinct subject-specific credits to justify the named award title?</w:t>
            </w:r>
          </w:p>
          <w:p w:rsidR="007F1E69" w:rsidRDefault="007F1E69" w:rsidP="001B2CF8">
            <w:r>
              <w:t>(particularly where there are routes or courses sharing modules with other courses)</w:t>
            </w:r>
          </w:p>
        </w:tc>
        <w:tc>
          <w:tcPr>
            <w:tcW w:w="1276" w:type="dxa"/>
          </w:tcPr>
          <w:p w:rsidR="007F1E69" w:rsidRDefault="00B85A66" w:rsidP="001B2CF8">
            <w:r w:rsidRPr="000267B2">
              <w:rPr>
                <w:color w:val="808080" w:themeColor="background1" w:themeShade="80"/>
              </w:rPr>
              <w:t>Yes / no</w:t>
            </w:r>
          </w:p>
        </w:tc>
      </w:tr>
      <w:tr w:rsidR="007C5616" w:rsidTr="000C6A5D">
        <w:tc>
          <w:tcPr>
            <w:tcW w:w="10485" w:type="dxa"/>
            <w:gridSpan w:val="2"/>
          </w:tcPr>
          <w:p w:rsidR="007C5616" w:rsidRPr="000267B2" w:rsidRDefault="007C5616" w:rsidP="001B2CF8">
            <w:pPr>
              <w:rPr>
                <w:color w:val="808080" w:themeColor="background1" w:themeShade="80"/>
              </w:rPr>
            </w:pPr>
          </w:p>
        </w:tc>
      </w:tr>
      <w:tr w:rsidR="007F1E69" w:rsidTr="000C6A5D">
        <w:tc>
          <w:tcPr>
            <w:tcW w:w="9209" w:type="dxa"/>
            <w:shd w:val="clear" w:color="auto" w:fill="E7E6E6" w:themeFill="background2"/>
          </w:tcPr>
          <w:p w:rsidR="007F1E69" w:rsidRDefault="00F35CE6" w:rsidP="001B2CF8">
            <w:r>
              <w:t xml:space="preserve">10. </w:t>
            </w:r>
            <w:r w:rsidR="007F1E69">
              <w:t>Are exit awards and progression requirements clear in the PSD? Are there any PSRB requirements?</w:t>
            </w:r>
          </w:p>
        </w:tc>
        <w:tc>
          <w:tcPr>
            <w:tcW w:w="1276" w:type="dxa"/>
          </w:tcPr>
          <w:p w:rsidR="007F1E69" w:rsidRDefault="00B85A66" w:rsidP="001B2CF8">
            <w:r w:rsidRPr="000267B2">
              <w:rPr>
                <w:color w:val="808080" w:themeColor="background1" w:themeShade="80"/>
              </w:rPr>
              <w:t>Yes / no</w:t>
            </w:r>
          </w:p>
        </w:tc>
      </w:tr>
      <w:tr w:rsidR="007C5616" w:rsidTr="000C6A5D">
        <w:tc>
          <w:tcPr>
            <w:tcW w:w="10485" w:type="dxa"/>
            <w:gridSpan w:val="2"/>
          </w:tcPr>
          <w:p w:rsidR="007C5616" w:rsidRPr="000267B2" w:rsidRDefault="007C5616" w:rsidP="001B2CF8">
            <w:pPr>
              <w:rPr>
                <w:color w:val="808080" w:themeColor="background1" w:themeShade="80"/>
              </w:rPr>
            </w:pPr>
          </w:p>
        </w:tc>
      </w:tr>
      <w:tr w:rsidR="007F1E69" w:rsidTr="000C6A5D">
        <w:tc>
          <w:tcPr>
            <w:tcW w:w="9209" w:type="dxa"/>
            <w:shd w:val="clear" w:color="auto" w:fill="E7E6E6" w:themeFill="background2"/>
          </w:tcPr>
          <w:p w:rsidR="007F1E69" w:rsidRDefault="00F35CE6" w:rsidP="001B2CF8">
            <w:r>
              <w:t xml:space="preserve">11. </w:t>
            </w:r>
            <w:r w:rsidR="007F1E69">
              <w:t>Is the student experience clear in the documents in relation to their journey/progress through the course, including how students will be supported?</w:t>
            </w:r>
          </w:p>
        </w:tc>
        <w:tc>
          <w:tcPr>
            <w:tcW w:w="1276" w:type="dxa"/>
          </w:tcPr>
          <w:p w:rsidR="007F1E69" w:rsidRDefault="00B85A66" w:rsidP="001B2CF8">
            <w:r w:rsidRPr="000267B2">
              <w:rPr>
                <w:color w:val="808080" w:themeColor="background1" w:themeShade="80"/>
              </w:rPr>
              <w:t>Yes / no</w:t>
            </w:r>
          </w:p>
        </w:tc>
      </w:tr>
      <w:tr w:rsidR="000C466A" w:rsidTr="000C6A5D">
        <w:tc>
          <w:tcPr>
            <w:tcW w:w="10485" w:type="dxa"/>
            <w:gridSpan w:val="2"/>
          </w:tcPr>
          <w:p w:rsidR="000C466A" w:rsidRDefault="000C466A" w:rsidP="001B2CF8"/>
        </w:tc>
      </w:tr>
      <w:tr w:rsidR="000C466A" w:rsidRPr="007B2162" w:rsidTr="000C6A5D">
        <w:tc>
          <w:tcPr>
            <w:tcW w:w="10485" w:type="dxa"/>
            <w:gridSpan w:val="2"/>
            <w:shd w:val="clear" w:color="auto" w:fill="BFBFBF" w:themeFill="background1" w:themeFillShade="BF"/>
          </w:tcPr>
          <w:p w:rsidR="000C466A" w:rsidRPr="00B0222F" w:rsidRDefault="000C466A" w:rsidP="001B2CF8">
            <w:pPr>
              <w:rPr>
                <w:b/>
                <w:sz w:val="24"/>
                <w:szCs w:val="24"/>
              </w:rPr>
            </w:pPr>
            <w:r w:rsidRPr="00B0222F">
              <w:rPr>
                <w:b/>
                <w:sz w:val="24"/>
                <w:szCs w:val="24"/>
              </w:rPr>
              <w:t>Course learning outcomes</w:t>
            </w:r>
          </w:p>
        </w:tc>
      </w:tr>
      <w:tr w:rsidR="007F1E69" w:rsidTr="000C6A5D">
        <w:tc>
          <w:tcPr>
            <w:tcW w:w="9209" w:type="dxa"/>
            <w:shd w:val="clear" w:color="auto" w:fill="E7E6E6" w:themeFill="background2"/>
          </w:tcPr>
          <w:p w:rsidR="007F1E69" w:rsidRDefault="0067014C" w:rsidP="001B2CF8">
            <w:r>
              <w:t xml:space="preserve">12. </w:t>
            </w:r>
            <w:r w:rsidR="007F1E69">
              <w:t>Are these subject appropriate/relevant</w:t>
            </w:r>
          </w:p>
        </w:tc>
        <w:tc>
          <w:tcPr>
            <w:tcW w:w="1276" w:type="dxa"/>
          </w:tcPr>
          <w:p w:rsidR="007F1E69" w:rsidRDefault="00B85A66" w:rsidP="001B2CF8">
            <w:r w:rsidRPr="000267B2">
              <w:rPr>
                <w:color w:val="808080" w:themeColor="background1" w:themeShade="80"/>
              </w:rPr>
              <w:t>Yes / no</w:t>
            </w:r>
          </w:p>
        </w:tc>
      </w:tr>
      <w:tr w:rsidR="000C466A" w:rsidTr="000C6A5D">
        <w:tc>
          <w:tcPr>
            <w:tcW w:w="10485" w:type="dxa"/>
            <w:gridSpan w:val="2"/>
          </w:tcPr>
          <w:p w:rsidR="000C466A" w:rsidRPr="000267B2" w:rsidRDefault="000C466A" w:rsidP="001B2CF8">
            <w:pPr>
              <w:rPr>
                <w:color w:val="808080" w:themeColor="background1" w:themeShade="80"/>
              </w:rPr>
            </w:pPr>
          </w:p>
        </w:tc>
      </w:tr>
      <w:tr w:rsidR="007F1E69" w:rsidTr="000C6A5D">
        <w:tc>
          <w:tcPr>
            <w:tcW w:w="9209" w:type="dxa"/>
            <w:shd w:val="clear" w:color="auto" w:fill="E7E6E6" w:themeFill="background2"/>
          </w:tcPr>
          <w:p w:rsidR="007F1E69" w:rsidRDefault="0067014C" w:rsidP="001B2CF8">
            <w:r>
              <w:t xml:space="preserve">13. </w:t>
            </w:r>
            <w:r w:rsidR="007F1E69">
              <w:t>Do they meet QAA standards for awards i.e. do they evidence the relevant level of study, are they measurable and provide the right level detail? Is the outcome mapping completed and clear?</w:t>
            </w:r>
          </w:p>
        </w:tc>
        <w:tc>
          <w:tcPr>
            <w:tcW w:w="1276" w:type="dxa"/>
          </w:tcPr>
          <w:p w:rsidR="007F1E69" w:rsidRDefault="00B85A66" w:rsidP="001B2CF8">
            <w:r w:rsidRPr="000267B2">
              <w:rPr>
                <w:color w:val="808080" w:themeColor="background1" w:themeShade="80"/>
              </w:rPr>
              <w:t>Yes / no</w:t>
            </w:r>
          </w:p>
        </w:tc>
      </w:tr>
      <w:tr w:rsidR="000C466A" w:rsidTr="000C6A5D">
        <w:tc>
          <w:tcPr>
            <w:tcW w:w="10485" w:type="dxa"/>
            <w:gridSpan w:val="2"/>
          </w:tcPr>
          <w:p w:rsidR="000C466A" w:rsidRPr="000267B2" w:rsidRDefault="000C466A" w:rsidP="001B2CF8">
            <w:pPr>
              <w:rPr>
                <w:color w:val="808080" w:themeColor="background1" w:themeShade="80"/>
              </w:rPr>
            </w:pPr>
          </w:p>
        </w:tc>
      </w:tr>
      <w:tr w:rsidR="007F1E69" w:rsidTr="000C6A5D">
        <w:tc>
          <w:tcPr>
            <w:tcW w:w="9209" w:type="dxa"/>
            <w:shd w:val="clear" w:color="auto" w:fill="E7E6E6" w:themeFill="background2"/>
          </w:tcPr>
          <w:p w:rsidR="007F1E69" w:rsidRDefault="0067014C" w:rsidP="001B2CF8">
            <w:r>
              <w:t xml:space="preserve">14. </w:t>
            </w:r>
            <w:r w:rsidR="007F1E69">
              <w:t>Do these need to meet any PSRB requirements?</w:t>
            </w:r>
          </w:p>
        </w:tc>
        <w:tc>
          <w:tcPr>
            <w:tcW w:w="1276" w:type="dxa"/>
          </w:tcPr>
          <w:p w:rsidR="007F1E69" w:rsidRDefault="00B85A66" w:rsidP="001B2CF8">
            <w:r w:rsidRPr="000267B2">
              <w:rPr>
                <w:color w:val="808080" w:themeColor="background1" w:themeShade="80"/>
              </w:rPr>
              <w:t>Yes / no</w:t>
            </w:r>
          </w:p>
        </w:tc>
      </w:tr>
      <w:tr w:rsidR="000C466A" w:rsidTr="000C6A5D">
        <w:tc>
          <w:tcPr>
            <w:tcW w:w="10485" w:type="dxa"/>
            <w:gridSpan w:val="2"/>
          </w:tcPr>
          <w:p w:rsidR="000C466A" w:rsidRDefault="000C466A" w:rsidP="001B2CF8"/>
        </w:tc>
      </w:tr>
      <w:tr w:rsidR="00A07AEA" w:rsidTr="00A07AEA">
        <w:tc>
          <w:tcPr>
            <w:tcW w:w="10485" w:type="dxa"/>
            <w:gridSpan w:val="2"/>
            <w:shd w:val="clear" w:color="auto" w:fill="BFBFBF" w:themeFill="background1" w:themeFillShade="BF"/>
          </w:tcPr>
          <w:p w:rsidR="00A07AEA" w:rsidRPr="00A07AEA" w:rsidRDefault="00A07AEA" w:rsidP="001B2CF8">
            <w:pPr>
              <w:rPr>
                <w:sz w:val="24"/>
                <w:szCs w:val="24"/>
              </w:rPr>
            </w:pPr>
            <w:r w:rsidRPr="00A07AEA">
              <w:rPr>
                <w:b/>
                <w:bCs/>
                <w:sz w:val="24"/>
                <w:szCs w:val="24"/>
              </w:rPr>
              <w:t>Employability and evidencing graduate attributes</w:t>
            </w:r>
            <w:r w:rsidRPr="00A07AEA">
              <w:rPr>
                <w:sz w:val="24"/>
                <w:szCs w:val="24"/>
              </w:rPr>
              <w:t xml:space="preserve"> </w:t>
            </w:r>
            <w:r w:rsidRPr="00A07AEA">
              <w:rPr>
                <w:i/>
                <w:iCs/>
                <w:sz w:val="24"/>
                <w:szCs w:val="24"/>
              </w:rPr>
              <w:t>potential questions that might be raised by the Panel</w:t>
            </w:r>
          </w:p>
        </w:tc>
      </w:tr>
      <w:tr w:rsidR="007C646D" w:rsidTr="007C646D">
        <w:tc>
          <w:tcPr>
            <w:tcW w:w="9209" w:type="dxa"/>
            <w:shd w:val="clear" w:color="auto" w:fill="E7E6E6" w:themeFill="background2"/>
          </w:tcPr>
          <w:p w:rsidR="007C646D" w:rsidRDefault="007C646D" w:rsidP="001B2CF8">
            <w:r>
              <w:t>15. How well are the Huddersfield Graduate Attributes embedded in the curriculum?</w:t>
            </w:r>
          </w:p>
        </w:tc>
        <w:tc>
          <w:tcPr>
            <w:tcW w:w="1276" w:type="dxa"/>
            <w:shd w:val="clear" w:color="auto" w:fill="auto"/>
          </w:tcPr>
          <w:p w:rsidR="007C646D" w:rsidRDefault="007C646D" w:rsidP="001B2CF8">
            <w:r w:rsidRPr="000267B2">
              <w:rPr>
                <w:color w:val="808080" w:themeColor="background1" w:themeShade="80"/>
              </w:rPr>
              <w:t>Yes / no</w:t>
            </w:r>
          </w:p>
        </w:tc>
      </w:tr>
      <w:tr w:rsidR="00A07AEA" w:rsidTr="000C6A5D">
        <w:tc>
          <w:tcPr>
            <w:tcW w:w="10485" w:type="dxa"/>
            <w:gridSpan w:val="2"/>
          </w:tcPr>
          <w:p w:rsidR="00A07AEA" w:rsidRDefault="00A07AEA" w:rsidP="001B2CF8"/>
        </w:tc>
      </w:tr>
      <w:tr w:rsidR="007C646D" w:rsidTr="007C646D">
        <w:tc>
          <w:tcPr>
            <w:tcW w:w="9209" w:type="dxa"/>
            <w:shd w:val="clear" w:color="auto" w:fill="E7E6E6" w:themeFill="background2"/>
          </w:tcPr>
          <w:p w:rsidR="007C646D" w:rsidRDefault="007C646D" w:rsidP="001B2CF8">
            <w:r>
              <w:t>16. What relevant employability issues have been identified using the employability data from C</w:t>
            </w:r>
            <w:r w:rsidR="0068425A">
              <w:t xml:space="preserve">areers and </w:t>
            </w:r>
            <w:r>
              <w:t>E</w:t>
            </w:r>
            <w:r w:rsidR="0068425A">
              <w:t xml:space="preserve">mployability </w:t>
            </w:r>
            <w:r>
              <w:t>S</w:t>
            </w:r>
            <w:r w:rsidR="0068425A">
              <w:t>ervice</w:t>
            </w:r>
            <w:r>
              <w:t>? And how have these been addressed?</w:t>
            </w:r>
          </w:p>
        </w:tc>
        <w:tc>
          <w:tcPr>
            <w:tcW w:w="1276" w:type="dxa"/>
            <w:shd w:val="clear" w:color="auto" w:fill="auto"/>
          </w:tcPr>
          <w:p w:rsidR="007C646D" w:rsidRDefault="007C646D" w:rsidP="001B2CF8">
            <w:r w:rsidRPr="000267B2">
              <w:rPr>
                <w:color w:val="808080" w:themeColor="background1" w:themeShade="80"/>
              </w:rPr>
              <w:t>Yes / no</w:t>
            </w:r>
          </w:p>
        </w:tc>
      </w:tr>
      <w:tr w:rsidR="00A07AEA" w:rsidTr="000C6A5D">
        <w:tc>
          <w:tcPr>
            <w:tcW w:w="10485" w:type="dxa"/>
            <w:gridSpan w:val="2"/>
          </w:tcPr>
          <w:p w:rsidR="00A07AEA" w:rsidRDefault="00A07AEA" w:rsidP="001B2CF8"/>
        </w:tc>
      </w:tr>
      <w:tr w:rsidR="00A07AEA" w:rsidTr="00A07AEA">
        <w:tc>
          <w:tcPr>
            <w:tcW w:w="9209" w:type="dxa"/>
            <w:shd w:val="clear" w:color="auto" w:fill="E7E6E6" w:themeFill="background2"/>
          </w:tcPr>
          <w:p w:rsidR="00A07AEA" w:rsidRDefault="00A07AEA" w:rsidP="001B2CF8">
            <w:r>
              <w:lastRenderedPageBreak/>
              <w:t xml:space="preserve">17. Has developmental employer feedback been sought? And if so, how has this informed developments? </w:t>
            </w:r>
          </w:p>
        </w:tc>
        <w:tc>
          <w:tcPr>
            <w:tcW w:w="1276" w:type="dxa"/>
            <w:shd w:val="clear" w:color="auto" w:fill="FFFFFF" w:themeFill="background1"/>
          </w:tcPr>
          <w:p w:rsidR="00A07AEA" w:rsidRDefault="00A07AEA" w:rsidP="001B2CF8">
            <w:r w:rsidRPr="000267B2">
              <w:rPr>
                <w:color w:val="808080" w:themeColor="background1" w:themeShade="80"/>
              </w:rPr>
              <w:t>Yes / no</w:t>
            </w:r>
          </w:p>
        </w:tc>
      </w:tr>
      <w:tr w:rsidR="00A07AEA" w:rsidTr="000C6A5D">
        <w:tc>
          <w:tcPr>
            <w:tcW w:w="10485" w:type="dxa"/>
            <w:gridSpan w:val="2"/>
          </w:tcPr>
          <w:p w:rsidR="00A07AEA" w:rsidRDefault="00A07AEA" w:rsidP="001B2CF8"/>
        </w:tc>
      </w:tr>
      <w:tr w:rsidR="007C646D" w:rsidTr="007C646D">
        <w:tc>
          <w:tcPr>
            <w:tcW w:w="9209" w:type="dxa"/>
            <w:shd w:val="clear" w:color="auto" w:fill="E7E6E6" w:themeFill="background2"/>
          </w:tcPr>
          <w:p w:rsidR="007C646D" w:rsidRDefault="007C646D" w:rsidP="001B2CF8">
            <w:r>
              <w:t>18. What national / international examples of good practice have been considered to inform developments?</w:t>
            </w:r>
          </w:p>
        </w:tc>
        <w:tc>
          <w:tcPr>
            <w:tcW w:w="1276" w:type="dxa"/>
            <w:shd w:val="clear" w:color="auto" w:fill="auto"/>
          </w:tcPr>
          <w:p w:rsidR="007C646D" w:rsidRDefault="007C646D" w:rsidP="001B2CF8">
            <w:r w:rsidRPr="000267B2">
              <w:rPr>
                <w:color w:val="808080" w:themeColor="background1" w:themeShade="80"/>
              </w:rPr>
              <w:t>Yes / no</w:t>
            </w:r>
          </w:p>
        </w:tc>
      </w:tr>
      <w:tr w:rsidR="00A07AEA" w:rsidTr="000C6A5D">
        <w:tc>
          <w:tcPr>
            <w:tcW w:w="10485" w:type="dxa"/>
            <w:gridSpan w:val="2"/>
          </w:tcPr>
          <w:p w:rsidR="00A07AEA" w:rsidRDefault="00A07AEA" w:rsidP="001B2CF8"/>
        </w:tc>
      </w:tr>
      <w:tr w:rsidR="00B0222F" w:rsidRPr="001F1A6A" w:rsidTr="000C6A5D">
        <w:tc>
          <w:tcPr>
            <w:tcW w:w="10485" w:type="dxa"/>
            <w:gridSpan w:val="2"/>
            <w:shd w:val="clear" w:color="auto" w:fill="BFBFBF" w:themeFill="background1" w:themeFillShade="BF"/>
          </w:tcPr>
          <w:p w:rsidR="00B0222F" w:rsidRPr="001F1A6A" w:rsidRDefault="00B0222F" w:rsidP="001B2CF8">
            <w:pPr>
              <w:rPr>
                <w:b/>
              </w:rPr>
            </w:pPr>
            <w:r w:rsidRPr="00B0222F">
              <w:rPr>
                <w:b/>
                <w:sz w:val="24"/>
                <w:szCs w:val="24"/>
              </w:rPr>
              <w:t>Programme specification Documents (PSDs)</w:t>
            </w:r>
          </w:p>
        </w:tc>
      </w:tr>
      <w:tr w:rsidR="000C466A" w:rsidRPr="001F1A6A" w:rsidTr="000C6A5D">
        <w:tc>
          <w:tcPr>
            <w:tcW w:w="10485" w:type="dxa"/>
            <w:gridSpan w:val="2"/>
            <w:shd w:val="clear" w:color="auto" w:fill="DEEAF6" w:themeFill="accent1" w:themeFillTint="33"/>
          </w:tcPr>
          <w:p w:rsidR="000C466A" w:rsidRPr="001F1A6A" w:rsidRDefault="0067014C" w:rsidP="001B2CF8">
            <w:pPr>
              <w:rPr>
                <w:i/>
              </w:rPr>
            </w:pPr>
            <w:r>
              <w:rPr>
                <w:i/>
              </w:rPr>
              <w:t>1</w:t>
            </w:r>
            <w:r w:rsidR="00794430">
              <w:rPr>
                <w:i/>
              </w:rPr>
              <w:t>9</w:t>
            </w:r>
            <w:r>
              <w:rPr>
                <w:i/>
              </w:rPr>
              <w:t xml:space="preserve">. </w:t>
            </w:r>
            <w:r w:rsidR="000C466A" w:rsidRPr="001F1A6A">
              <w:rPr>
                <w:i/>
              </w:rPr>
              <w:t>Could Panel members list any comments or questions they might have for each numbered section of this document</w:t>
            </w:r>
            <w:r w:rsidR="000C466A">
              <w:rPr>
                <w:i/>
              </w:rPr>
              <w:t xml:space="preserve"> below.</w:t>
            </w:r>
            <w:r w:rsidR="000C466A" w:rsidRPr="001F1A6A">
              <w:rPr>
                <w:i/>
              </w:rPr>
              <w:t xml:space="preserve"> </w:t>
            </w:r>
            <w:r w:rsidR="000C466A">
              <w:rPr>
                <w:i/>
              </w:rPr>
              <w:t>The</w:t>
            </w:r>
            <w:r w:rsidR="000C466A" w:rsidRPr="001F1A6A">
              <w:rPr>
                <w:i/>
              </w:rPr>
              <w:t xml:space="preserve"> chair </w:t>
            </w:r>
            <w:r w:rsidR="000C466A">
              <w:rPr>
                <w:i/>
              </w:rPr>
              <w:t xml:space="preserve">(supported by the event officer) </w:t>
            </w:r>
            <w:r w:rsidR="000C466A" w:rsidRPr="001F1A6A">
              <w:rPr>
                <w:i/>
              </w:rPr>
              <w:t xml:space="preserve">will </w:t>
            </w:r>
            <w:r w:rsidR="000C466A">
              <w:rPr>
                <w:i/>
              </w:rPr>
              <w:t xml:space="preserve">seek to </w:t>
            </w:r>
            <w:r w:rsidR="000C466A" w:rsidRPr="001F1A6A">
              <w:rPr>
                <w:i/>
              </w:rPr>
              <w:t xml:space="preserve">identify </w:t>
            </w:r>
            <w:r w:rsidR="000C466A">
              <w:rPr>
                <w:i/>
              </w:rPr>
              <w:t xml:space="preserve">aspects </w:t>
            </w:r>
            <w:r w:rsidR="000C466A" w:rsidRPr="001F1A6A">
              <w:rPr>
                <w:i/>
              </w:rPr>
              <w:t>that need to be raised with the team</w:t>
            </w:r>
            <w:r w:rsidR="000C466A">
              <w:rPr>
                <w:i/>
              </w:rPr>
              <w:t xml:space="preserve"> in the virtual meeting</w:t>
            </w:r>
            <w:r w:rsidR="000C466A" w:rsidRPr="001F1A6A">
              <w:rPr>
                <w:i/>
              </w:rPr>
              <w:t xml:space="preserve"> </w:t>
            </w:r>
            <w:r w:rsidR="000C466A">
              <w:rPr>
                <w:i/>
              </w:rPr>
              <w:t>with</w:t>
            </w:r>
            <w:r w:rsidR="000C466A" w:rsidRPr="001F1A6A">
              <w:rPr>
                <w:i/>
              </w:rPr>
              <w:t xml:space="preserve"> the remainder </w:t>
            </w:r>
            <w:r w:rsidR="000C466A">
              <w:rPr>
                <w:i/>
              </w:rPr>
              <w:t>to be addressed in writing after the virtual meeting</w:t>
            </w:r>
            <w:r w:rsidR="000C466A" w:rsidRPr="001F1A6A">
              <w:rPr>
                <w:i/>
              </w:rPr>
              <w:t xml:space="preserve"> </w:t>
            </w:r>
            <w:r w:rsidR="000C466A">
              <w:rPr>
                <w:i/>
              </w:rPr>
              <w:t xml:space="preserve">and included in the report </w:t>
            </w:r>
            <w:r w:rsidR="000C466A" w:rsidRPr="001F1A6A">
              <w:rPr>
                <w:i/>
              </w:rPr>
              <w:t>i.e. any typos, clarifications etc</w:t>
            </w:r>
          </w:p>
        </w:tc>
      </w:tr>
      <w:tr w:rsidR="000C466A" w:rsidTr="000C6A5D">
        <w:tc>
          <w:tcPr>
            <w:tcW w:w="10485" w:type="dxa"/>
            <w:gridSpan w:val="2"/>
          </w:tcPr>
          <w:p w:rsidR="009E6CC6" w:rsidRDefault="009E6CC6" w:rsidP="009E6CC6">
            <w:r>
              <w:t>Please add your comments:</w:t>
            </w:r>
          </w:p>
          <w:p w:rsidR="000C466A" w:rsidRDefault="000C466A" w:rsidP="001B2CF8"/>
        </w:tc>
      </w:tr>
      <w:tr w:rsidR="007F1E69" w:rsidTr="000C6A5D">
        <w:tc>
          <w:tcPr>
            <w:tcW w:w="10485" w:type="dxa"/>
            <w:gridSpan w:val="2"/>
            <w:shd w:val="clear" w:color="auto" w:fill="DEEAF6" w:themeFill="accent1" w:themeFillTint="33"/>
          </w:tcPr>
          <w:p w:rsidR="007F1E69" w:rsidRDefault="007F1E69" w:rsidP="001B2CF8">
            <w:r w:rsidRPr="00025B33">
              <w:t xml:space="preserve">*Please can panel members add any further comments or questions for </w:t>
            </w:r>
            <w:r>
              <w:t>course issues</w:t>
            </w:r>
            <w:r w:rsidRPr="00025B33">
              <w:t xml:space="preserve"> below – also feel free to add comments to the above items</w:t>
            </w:r>
          </w:p>
        </w:tc>
      </w:tr>
      <w:tr w:rsidR="007F1E69" w:rsidTr="000C6A5D">
        <w:tc>
          <w:tcPr>
            <w:tcW w:w="10485" w:type="dxa"/>
            <w:gridSpan w:val="2"/>
          </w:tcPr>
          <w:p w:rsidR="007F1E69" w:rsidRDefault="007F1E69" w:rsidP="001B2CF8">
            <w:r>
              <w:t>Please add your comments:</w:t>
            </w:r>
          </w:p>
          <w:p w:rsidR="00531303" w:rsidRDefault="00531303" w:rsidP="001B2CF8"/>
        </w:tc>
      </w:tr>
    </w:tbl>
    <w:p w:rsidR="007F1E69" w:rsidRDefault="007F1E69"/>
    <w:p w:rsidR="005D1E5B" w:rsidRDefault="005D1E5B" w:rsidP="005D1E5B">
      <w:pPr>
        <w:rPr>
          <w:b/>
          <w:sz w:val="32"/>
          <w:szCs w:val="32"/>
        </w:rPr>
      </w:pPr>
      <w:r>
        <w:rPr>
          <w:b/>
          <w:sz w:val="32"/>
          <w:szCs w:val="32"/>
        </w:rPr>
        <w:t>Meeting 2</w:t>
      </w:r>
      <w:r w:rsidRPr="00AE6AF6">
        <w:rPr>
          <w:b/>
          <w:sz w:val="32"/>
          <w:szCs w:val="32"/>
        </w:rPr>
        <w:t xml:space="preserve">: </w:t>
      </w:r>
      <w:r>
        <w:rPr>
          <w:b/>
          <w:sz w:val="32"/>
          <w:szCs w:val="32"/>
        </w:rPr>
        <w:t>Modules and provisional outcome</w:t>
      </w:r>
    </w:p>
    <w:p w:rsidR="00EA6286" w:rsidRPr="00AE6AF6" w:rsidRDefault="00EA6286" w:rsidP="005D1E5B">
      <w:pPr>
        <w:rPr>
          <w:b/>
          <w:sz w:val="32"/>
          <w:szCs w:val="32"/>
        </w:rPr>
      </w:pPr>
      <w:r w:rsidRPr="001F1A6A">
        <w:rPr>
          <w:i/>
        </w:rPr>
        <w:t>Could Panel members list any comments or questions they might have for each</w:t>
      </w:r>
      <w:r>
        <w:rPr>
          <w:i/>
        </w:rPr>
        <w:t>/any specific</w:t>
      </w:r>
      <w:r w:rsidRPr="001F1A6A">
        <w:rPr>
          <w:i/>
        </w:rPr>
        <w:t xml:space="preserve"> </w:t>
      </w:r>
      <w:r>
        <w:rPr>
          <w:i/>
        </w:rPr>
        <w:t xml:space="preserve">modules in the additional comments box </w:t>
      </w:r>
      <w:r w:rsidR="009E6CC6">
        <w:rPr>
          <w:i/>
        </w:rPr>
        <w:t>at the bottom of the table</w:t>
      </w:r>
      <w:r>
        <w:rPr>
          <w:i/>
        </w:rPr>
        <w:t>.</w:t>
      </w:r>
      <w:r w:rsidRPr="001F1A6A">
        <w:rPr>
          <w:i/>
        </w:rPr>
        <w:t xml:space="preserve"> </w:t>
      </w:r>
      <w:r>
        <w:rPr>
          <w:i/>
        </w:rPr>
        <w:t>The</w:t>
      </w:r>
      <w:r w:rsidRPr="001F1A6A">
        <w:rPr>
          <w:i/>
        </w:rPr>
        <w:t xml:space="preserve"> chair</w:t>
      </w:r>
      <w:r>
        <w:rPr>
          <w:i/>
        </w:rPr>
        <w:t xml:space="preserve"> (with support from the event officer)</w:t>
      </w:r>
      <w:r w:rsidRPr="001F1A6A">
        <w:rPr>
          <w:i/>
        </w:rPr>
        <w:t xml:space="preserve"> will </w:t>
      </w:r>
      <w:r>
        <w:rPr>
          <w:i/>
        </w:rPr>
        <w:t xml:space="preserve">seek to </w:t>
      </w:r>
      <w:r w:rsidRPr="001F1A6A">
        <w:rPr>
          <w:i/>
        </w:rPr>
        <w:t xml:space="preserve">identify any </w:t>
      </w:r>
      <w:r>
        <w:rPr>
          <w:i/>
        </w:rPr>
        <w:t xml:space="preserve">critical issues or themes from comments </w:t>
      </w:r>
      <w:r w:rsidRPr="001F1A6A">
        <w:rPr>
          <w:i/>
        </w:rPr>
        <w:t xml:space="preserve">that need to be raised with the team </w:t>
      </w:r>
      <w:r>
        <w:rPr>
          <w:i/>
        </w:rPr>
        <w:t xml:space="preserve">in the virtual meeting </w:t>
      </w:r>
      <w:r w:rsidRPr="001F1A6A">
        <w:rPr>
          <w:i/>
        </w:rPr>
        <w:t xml:space="preserve">and the remainder </w:t>
      </w:r>
      <w:r>
        <w:rPr>
          <w:i/>
        </w:rPr>
        <w:t>of comments will be addressed in writing</w:t>
      </w:r>
      <w:r w:rsidR="00E41812">
        <w:rPr>
          <w:i/>
        </w:rPr>
        <w:t xml:space="preserve"> after the virtual meeting</w:t>
      </w:r>
      <w:r w:rsidRPr="001F1A6A">
        <w:rPr>
          <w:i/>
        </w:rPr>
        <w:t xml:space="preserve"> (i.e. any typos, clarifications</w:t>
      </w:r>
      <w:r>
        <w:rPr>
          <w:i/>
        </w:rPr>
        <w:t>, minor queries</w:t>
      </w:r>
      <w:r w:rsidRPr="001F1A6A">
        <w:rPr>
          <w:i/>
        </w:rPr>
        <w:t xml:space="preserve"> etc</w:t>
      </w:r>
      <w:r>
        <w:rPr>
          <w:i/>
        </w:rPr>
        <w:t>)</w:t>
      </w: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09"/>
        <w:gridCol w:w="1276"/>
      </w:tblGrid>
      <w:tr w:rsidR="00FD6BAB" w:rsidRPr="00D82EBE" w:rsidTr="000C6A5D">
        <w:tc>
          <w:tcPr>
            <w:tcW w:w="9209" w:type="dxa"/>
            <w:shd w:val="clear" w:color="auto" w:fill="9CC2E5" w:themeFill="accent1" w:themeFillTint="99"/>
          </w:tcPr>
          <w:p w:rsidR="00FD6BAB" w:rsidRPr="00D82EBE" w:rsidRDefault="00FD6BAB" w:rsidP="00017E45">
            <w:pPr>
              <w:rPr>
                <w:b/>
                <w:sz w:val="28"/>
                <w:szCs w:val="28"/>
              </w:rPr>
            </w:pPr>
            <w:r>
              <w:rPr>
                <w:b/>
                <w:sz w:val="28"/>
                <w:szCs w:val="28"/>
              </w:rPr>
              <w:t>Modules</w:t>
            </w:r>
          </w:p>
        </w:tc>
        <w:tc>
          <w:tcPr>
            <w:tcW w:w="1276" w:type="dxa"/>
            <w:shd w:val="clear" w:color="auto" w:fill="DEEAF6" w:themeFill="accent1" w:themeFillTint="33"/>
          </w:tcPr>
          <w:p w:rsidR="00FD6BAB" w:rsidRPr="00D82EBE" w:rsidRDefault="00FD6BAB" w:rsidP="00017E45">
            <w:pPr>
              <w:rPr>
                <w:b/>
                <w:sz w:val="28"/>
                <w:szCs w:val="28"/>
              </w:rPr>
            </w:pPr>
            <w:r w:rsidRPr="00AB29DD">
              <w:rPr>
                <w:b/>
              </w:rPr>
              <w:t>Does this need raising?</w:t>
            </w:r>
          </w:p>
        </w:tc>
      </w:tr>
      <w:tr w:rsidR="00FD6BAB" w:rsidRPr="00DF7F45" w:rsidTr="000C6A5D">
        <w:tc>
          <w:tcPr>
            <w:tcW w:w="9209" w:type="dxa"/>
            <w:shd w:val="clear" w:color="auto" w:fill="E7E6E6" w:themeFill="background2"/>
          </w:tcPr>
          <w:p w:rsidR="00FD6BAB" w:rsidRPr="00DF7F45" w:rsidRDefault="004F116D" w:rsidP="007662B4">
            <w:r>
              <w:t xml:space="preserve">1. </w:t>
            </w:r>
            <w:r w:rsidR="007662B4">
              <w:t>Any general comments or concerns on learning methods, learning strategy and assessment types? Are these inclusive, clear and appropriate/effective for the named award/s and in providing a good experience for students?</w:t>
            </w:r>
          </w:p>
        </w:tc>
        <w:tc>
          <w:tcPr>
            <w:tcW w:w="1276" w:type="dxa"/>
          </w:tcPr>
          <w:p w:rsidR="00FD6BAB" w:rsidRDefault="00B85A66" w:rsidP="00017E45">
            <w:r w:rsidRPr="000267B2">
              <w:rPr>
                <w:color w:val="808080" w:themeColor="background1" w:themeShade="80"/>
              </w:rPr>
              <w:t>Yes / no</w:t>
            </w:r>
          </w:p>
        </w:tc>
      </w:tr>
      <w:tr w:rsidR="000C6A5D" w:rsidRPr="00DF7F45" w:rsidTr="000C6A5D">
        <w:tc>
          <w:tcPr>
            <w:tcW w:w="10485" w:type="dxa"/>
            <w:gridSpan w:val="2"/>
          </w:tcPr>
          <w:p w:rsidR="000C6A5D" w:rsidRPr="000267B2" w:rsidRDefault="000C6A5D" w:rsidP="00017E45">
            <w:pPr>
              <w:rPr>
                <w:color w:val="808080" w:themeColor="background1" w:themeShade="80"/>
              </w:rPr>
            </w:pPr>
          </w:p>
        </w:tc>
      </w:tr>
      <w:tr w:rsidR="00FD6BAB" w:rsidRPr="00DF7F45" w:rsidTr="000C6A5D">
        <w:tc>
          <w:tcPr>
            <w:tcW w:w="9209" w:type="dxa"/>
            <w:shd w:val="clear" w:color="auto" w:fill="E7E6E6" w:themeFill="background2"/>
          </w:tcPr>
          <w:p w:rsidR="00FD6BAB" w:rsidRPr="00DF7F45" w:rsidRDefault="004F116D" w:rsidP="007662B4">
            <w:r>
              <w:t xml:space="preserve">2. </w:t>
            </w:r>
            <w:r w:rsidR="007662B4">
              <w:t>Is module content (i.e. synopsis, outline syllabus clear, reading lists) clear and concise and (particularly if shared with other courses) appropriate to the proposed named award/s under consideration?</w:t>
            </w:r>
          </w:p>
        </w:tc>
        <w:tc>
          <w:tcPr>
            <w:tcW w:w="1276" w:type="dxa"/>
          </w:tcPr>
          <w:p w:rsidR="00FD6BAB" w:rsidRDefault="00B85A66" w:rsidP="00017E45">
            <w:r w:rsidRPr="000267B2">
              <w:rPr>
                <w:color w:val="808080" w:themeColor="background1" w:themeShade="80"/>
              </w:rPr>
              <w:t>Yes / no</w:t>
            </w:r>
          </w:p>
        </w:tc>
      </w:tr>
      <w:tr w:rsidR="000C6A5D" w:rsidRPr="00DF7F45" w:rsidTr="000C6A5D">
        <w:tc>
          <w:tcPr>
            <w:tcW w:w="10485" w:type="dxa"/>
            <w:gridSpan w:val="2"/>
          </w:tcPr>
          <w:p w:rsidR="000C6A5D" w:rsidRPr="000267B2" w:rsidRDefault="000C6A5D" w:rsidP="00017E45">
            <w:pPr>
              <w:rPr>
                <w:color w:val="808080" w:themeColor="background1" w:themeShade="80"/>
              </w:rPr>
            </w:pPr>
          </w:p>
        </w:tc>
      </w:tr>
      <w:tr w:rsidR="00FD6BAB" w:rsidTr="000C6A5D">
        <w:tc>
          <w:tcPr>
            <w:tcW w:w="9209" w:type="dxa"/>
            <w:shd w:val="clear" w:color="auto" w:fill="E7E6E6" w:themeFill="background2"/>
          </w:tcPr>
          <w:p w:rsidR="00FD6BAB" w:rsidRDefault="004F116D" w:rsidP="00527AAD">
            <w:r>
              <w:t xml:space="preserve">3. </w:t>
            </w:r>
            <w:r w:rsidR="00527AAD">
              <w:t>Is the assessment strategy for the development evident in the modules?</w:t>
            </w:r>
          </w:p>
        </w:tc>
        <w:tc>
          <w:tcPr>
            <w:tcW w:w="1276" w:type="dxa"/>
          </w:tcPr>
          <w:p w:rsidR="00FD6BAB" w:rsidRDefault="00B85A66" w:rsidP="00017E45">
            <w:r w:rsidRPr="000267B2">
              <w:rPr>
                <w:color w:val="808080" w:themeColor="background1" w:themeShade="80"/>
              </w:rPr>
              <w:t>Yes / no</w:t>
            </w:r>
          </w:p>
        </w:tc>
      </w:tr>
      <w:tr w:rsidR="000C6A5D" w:rsidTr="000C6A5D">
        <w:tc>
          <w:tcPr>
            <w:tcW w:w="10485" w:type="dxa"/>
            <w:gridSpan w:val="2"/>
          </w:tcPr>
          <w:p w:rsidR="000C6A5D" w:rsidRPr="000267B2" w:rsidRDefault="000C6A5D" w:rsidP="00017E45">
            <w:pPr>
              <w:rPr>
                <w:color w:val="808080" w:themeColor="background1" w:themeShade="80"/>
              </w:rPr>
            </w:pPr>
          </w:p>
        </w:tc>
      </w:tr>
      <w:tr w:rsidR="00527AAD" w:rsidTr="000C6A5D">
        <w:tc>
          <w:tcPr>
            <w:tcW w:w="9209" w:type="dxa"/>
            <w:shd w:val="clear" w:color="auto" w:fill="E7E6E6" w:themeFill="background2"/>
          </w:tcPr>
          <w:p w:rsidR="00527AAD" w:rsidRDefault="004F116D" w:rsidP="00D1447D">
            <w:r>
              <w:t xml:space="preserve">4. </w:t>
            </w:r>
            <w:r w:rsidR="00D1447D">
              <w:t xml:space="preserve">Are </w:t>
            </w:r>
            <w:r w:rsidR="00527AAD">
              <w:t xml:space="preserve">learning outcomes </w:t>
            </w:r>
            <w:r w:rsidR="00D1447D">
              <w:t xml:space="preserve">and module content </w:t>
            </w:r>
            <w:r w:rsidR="00527AAD">
              <w:t>appropriate to the level of study and is this also evidenced in terms of the QAA requirements?</w:t>
            </w:r>
          </w:p>
        </w:tc>
        <w:tc>
          <w:tcPr>
            <w:tcW w:w="1276" w:type="dxa"/>
          </w:tcPr>
          <w:p w:rsidR="00527AAD" w:rsidRDefault="00B85A66" w:rsidP="00017E45">
            <w:r w:rsidRPr="000267B2">
              <w:rPr>
                <w:color w:val="808080" w:themeColor="background1" w:themeShade="80"/>
              </w:rPr>
              <w:t>Yes / no</w:t>
            </w:r>
          </w:p>
        </w:tc>
      </w:tr>
      <w:tr w:rsidR="000C6A5D" w:rsidTr="000C6A5D">
        <w:tc>
          <w:tcPr>
            <w:tcW w:w="10485" w:type="dxa"/>
            <w:gridSpan w:val="2"/>
          </w:tcPr>
          <w:p w:rsidR="000C6A5D" w:rsidRPr="000267B2" w:rsidRDefault="000C6A5D" w:rsidP="00017E45">
            <w:pPr>
              <w:rPr>
                <w:color w:val="808080" w:themeColor="background1" w:themeShade="80"/>
              </w:rPr>
            </w:pPr>
          </w:p>
        </w:tc>
      </w:tr>
      <w:tr w:rsidR="00EE178E" w:rsidTr="000C6A5D">
        <w:tc>
          <w:tcPr>
            <w:tcW w:w="9209" w:type="dxa"/>
            <w:shd w:val="clear" w:color="auto" w:fill="E7E6E6" w:themeFill="background2"/>
          </w:tcPr>
          <w:p w:rsidR="00EE178E" w:rsidRDefault="004F116D" w:rsidP="00EE178E">
            <w:r>
              <w:t xml:space="preserve">5. </w:t>
            </w:r>
            <w:r w:rsidR="00EE178E">
              <w:t xml:space="preserve">Are formative and summative assessment tasks clear and in keeping with the University definitions for different assessment types? Is it clear from the documents what is group work and how this will be assessed? </w:t>
            </w:r>
          </w:p>
        </w:tc>
        <w:tc>
          <w:tcPr>
            <w:tcW w:w="1276" w:type="dxa"/>
          </w:tcPr>
          <w:p w:rsidR="00EE178E" w:rsidRDefault="00B85A66" w:rsidP="00017E45">
            <w:r w:rsidRPr="000267B2">
              <w:rPr>
                <w:color w:val="808080" w:themeColor="background1" w:themeShade="80"/>
              </w:rPr>
              <w:t>Yes / no</w:t>
            </w:r>
          </w:p>
        </w:tc>
      </w:tr>
      <w:tr w:rsidR="000C6A5D" w:rsidRPr="00504434" w:rsidTr="000C6A5D">
        <w:tc>
          <w:tcPr>
            <w:tcW w:w="10485" w:type="dxa"/>
            <w:gridSpan w:val="2"/>
          </w:tcPr>
          <w:p w:rsidR="000C6A5D" w:rsidRDefault="000C6A5D" w:rsidP="00017E45">
            <w:pPr>
              <w:rPr>
                <w:i/>
              </w:rPr>
            </w:pPr>
          </w:p>
        </w:tc>
      </w:tr>
      <w:tr w:rsidR="00FD6BAB" w:rsidTr="000C6A5D">
        <w:tc>
          <w:tcPr>
            <w:tcW w:w="10485" w:type="dxa"/>
            <w:gridSpan w:val="2"/>
            <w:shd w:val="clear" w:color="auto" w:fill="DEEAF6" w:themeFill="accent1" w:themeFillTint="33"/>
          </w:tcPr>
          <w:p w:rsidR="00FD6BAB" w:rsidRDefault="00FD6BAB" w:rsidP="007662B4">
            <w:r>
              <w:t xml:space="preserve">*Please can panel members add any further comments or questions for </w:t>
            </w:r>
            <w:r w:rsidR="007662B4">
              <w:t>specific modules</w:t>
            </w:r>
            <w:r>
              <w:t xml:space="preserve"> below – also feel free to add comments to the above items</w:t>
            </w:r>
          </w:p>
        </w:tc>
      </w:tr>
      <w:tr w:rsidR="00A71D56" w:rsidTr="000C6A5D">
        <w:tc>
          <w:tcPr>
            <w:tcW w:w="10485" w:type="dxa"/>
            <w:gridSpan w:val="2"/>
          </w:tcPr>
          <w:p w:rsidR="00A71D56" w:rsidRDefault="00882143" w:rsidP="007662B4">
            <w:r>
              <w:t>Please add your comments:</w:t>
            </w:r>
          </w:p>
          <w:p w:rsidR="00882143" w:rsidRDefault="00882143" w:rsidP="007662B4"/>
        </w:tc>
      </w:tr>
    </w:tbl>
    <w:p w:rsidR="005D1E5B" w:rsidRDefault="005D1E5B"/>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CC3BD7" w:rsidTr="000C6A5D">
        <w:tc>
          <w:tcPr>
            <w:tcW w:w="10456" w:type="dxa"/>
            <w:shd w:val="clear" w:color="auto" w:fill="9CC2E5" w:themeFill="accent1" w:themeFillTint="99"/>
          </w:tcPr>
          <w:p w:rsidR="00CC3BD7" w:rsidRDefault="00CC3BD7">
            <w:r w:rsidRPr="00C448B0">
              <w:rPr>
                <w:b/>
                <w:sz w:val="28"/>
                <w:szCs w:val="28"/>
              </w:rPr>
              <w:t>Provisional validation outcomes</w:t>
            </w:r>
          </w:p>
        </w:tc>
      </w:tr>
      <w:tr w:rsidR="00CC3BD7" w:rsidTr="000C6A5D">
        <w:tc>
          <w:tcPr>
            <w:tcW w:w="10456" w:type="dxa"/>
          </w:tcPr>
          <w:p w:rsidR="00CC3BD7" w:rsidRDefault="00CC3BD7"/>
          <w:p w:rsidR="000C6A5D" w:rsidRPr="00E71891" w:rsidRDefault="00E71891" w:rsidP="00E71891">
            <w:pPr>
              <w:rPr>
                <w:i/>
              </w:rPr>
            </w:pPr>
            <w:r w:rsidRPr="00E71891">
              <w:rPr>
                <w:i/>
              </w:rPr>
              <w:lastRenderedPageBreak/>
              <w:t xml:space="preserve">The Panel </w:t>
            </w:r>
            <w:r w:rsidR="004358E8">
              <w:rPr>
                <w:i/>
              </w:rPr>
              <w:t>will</w:t>
            </w:r>
            <w:r w:rsidRPr="00E71891">
              <w:rPr>
                <w:i/>
              </w:rPr>
              <w:t xml:space="preserve"> meet for 10 minutes at the end of the second meeting to check if panel members are happy to validate (subject to any conditions). The team can be informed of this decision but conditions should not be fed back at the meeting to ensure all conditions can be captured comprehensively and the team receive accurate and complete information.</w:t>
            </w:r>
          </w:p>
          <w:p w:rsidR="00E71891" w:rsidRDefault="00E71891" w:rsidP="00E71891"/>
        </w:tc>
      </w:tr>
    </w:tbl>
    <w:p w:rsidR="00C448B0" w:rsidRDefault="00C448B0"/>
    <w:sectPr w:rsidR="00C448B0" w:rsidSect="00A862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16E44"/>
    <w:multiLevelType w:val="hybridMultilevel"/>
    <w:tmpl w:val="15501F4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E6"/>
    <w:rsid w:val="000114C7"/>
    <w:rsid w:val="00024F73"/>
    <w:rsid w:val="00025B33"/>
    <w:rsid w:val="000267B2"/>
    <w:rsid w:val="00037C1E"/>
    <w:rsid w:val="00065218"/>
    <w:rsid w:val="000B0897"/>
    <w:rsid w:val="000C466A"/>
    <w:rsid w:val="000C6A5D"/>
    <w:rsid w:val="000D4816"/>
    <w:rsid w:val="000E5FE0"/>
    <w:rsid w:val="0013011E"/>
    <w:rsid w:val="001448F6"/>
    <w:rsid w:val="001558A4"/>
    <w:rsid w:val="001A7BF7"/>
    <w:rsid w:val="001F1A6A"/>
    <w:rsid w:val="003E2B34"/>
    <w:rsid w:val="0041296A"/>
    <w:rsid w:val="0041651B"/>
    <w:rsid w:val="004358E8"/>
    <w:rsid w:val="004528AE"/>
    <w:rsid w:val="00495600"/>
    <w:rsid w:val="004C0636"/>
    <w:rsid w:val="004F116D"/>
    <w:rsid w:val="00504434"/>
    <w:rsid w:val="005163B1"/>
    <w:rsid w:val="00527AAD"/>
    <w:rsid w:val="00531303"/>
    <w:rsid w:val="005768E5"/>
    <w:rsid w:val="00580F5C"/>
    <w:rsid w:val="00586DA8"/>
    <w:rsid w:val="005A72D0"/>
    <w:rsid w:val="005B1ABE"/>
    <w:rsid w:val="005D1E5B"/>
    <w:rsid w:val="005E691A"/>
    <w:rsid w:val="006410A9"/>
    <w:rsid w:val="00651938"/>
    <w:rsid w:val="0067014C"/>
    <w:rsid w:val="0068425A"/>
    <w:rsid w:val="006C2620"/>
    <w:rsid w:val="006C5811"/>
    <w:rsid w:val="007662B4"/>
    <w:rsid w:val="00776A1A"/>
    <w:rsid w:val="00794430"/>
    <w:rsid w:val="007B2162"/>
    <w:rsid w:val="007C5616"/>
    <w:rsid w:val="007C646D"/>
    <w:rsid w:val="007D332A"/>
    <w:rsid w:val="007F1E69"/>
    <w:rsid w:val="007F6823"/>
    <w:rsid w:val="00814861"/>
    <w:rsid w:val="008323EC"/>
    <w:rsid w:val="00882143"/>
    <w:rsid w:val="00887176"/>
    <w:rsid w:val="008D3631"/>
    <w:rsid w:val="00980CF8"/>
    <w:rsid w:val="0098188D"/>
    <w:rsid w:val="009D42EF"/>
    <w:rsid w:val="009E6CC6"/>
    <w:rsid w:val="00A00D9F"/>
    <w:rsid w:val="00A07AEA"/>
    <w:rsid w:val="00A71D56"/>
    <w:rsid w:val="00A862E6"/>
    <w:rsid w:val="00AB29DD"/>
    <w:rsid w:val="00AE6AF6"/>
    <w:rsid w:val="00B0222F"/>
    <w:rsid w:val="00B41F17"/>
    <w:rsid w:val="00B658C7"/>
    <w:rsid w:val="00B661BA"/>
    <w:rsid w:val="00B85A66"/>
    <w:rsid w:val="00C05832"/>
    <w:rsid w:val="00C234A8"/>
    <w:rsid w:val="00C448B0"/>
    <w:rsid w:val="00CC3BD7"/>
    <w:rsid w:val="00CF2BA7"/>
    <w:rsid w:val="00D033A8"/>
    <w:rsid w:val="00D10185"/>
    <w:rsid w:val="00D1447D"/>
    <w:rsid w:val="00D14C72"/>
    <w:rsid w:val="00D82EBE"/>
    <w:rsid w:val="00DF7F45"/>
    <w:rsid w:val="00E16FD3"/>
    <w:rsid w:val="00E37E5B"/>
    <w:rsid w:val="00E41812"/>
    <w:rsid w:val="00E71891"/>
    <w:rsid w:val="00EA6286"/>
    <w:rsid w:val="00EE178E"/>
    <w:rsid w:val="00F35CE6"/>
    <w:rsid w:val="00FD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5DF6B5A-6929-4BB6-B6BE-6A684418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266679">
      <w:bodyDiv w:val="1"/>
      <w:marLeft w:val="0"/>
      <w:marRight w:val="0"/>
      <w:marTop w:val="0"/>
      <w:marBottom w:val="0"/>
      <w:divBdr>
        <w:top w:val="none" w:sz="0" w:space="0" w:color="auto"/>
        <w:left w:val="none" w:sz="0" w:space="0" w:color="auto"/>
        <w:bottom w:val="none" w:sz="0" w:space="0" w:color="auto"/>
        <w:right w:val="none" w:sz="0" w:space="0" w:color="auto"/>
      </w:divBdr>
    </w:div>
    <w:div w:id="956569015">
      <w:bodyDiv w:val="1"/>
      <w:marLeft w:val="0"/>
      <w:marRight w:val="0"/>
      <w:marTop w:val="0"/>
      <w:marBottom w:val="0"/>
      <w:divBdr>
        <w:top w:val="none" w:sz="0" w:space="0" w:color="auto"/>
        <w:left w:val="none" w:sz="0" w:space="0" w:color="auto"/>
        <w:bottom w:val="none" w:sz="0" w:space="0" w:color="auto"/>
        <w:right w:val="none" w:sz="0" w:space="0" w:color="auto"/>
      </w:divBdr>
    </w:div>
    <w:div w:id="1493377410">
      <w:bodyDiv w:val="1"/>
      <w:marLeft w:val="0"/>
      <w:marRight w:val="0"/>
      <w:marTop w:val="0"/>
      <w:marBottom w:val="0"/>
      <w:divBdr>
        <w:top w:val="none" w:sz="0" w:space="0" w:color="auto"/>
        <w:left w:val="none" w:sz="0" w:space="0" w:color="auto"/>
        <w:bottom w:val="none" w:sz="0" w:space="0" w:color="auto"/>
        <w:right w:val="none" w:sz="0" w:space="0" w:color="auto"/>
      </w:divBdr>
    </w:div>
    <w:div w:id="153094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D7E393-3739-429E-A577-B918719EDC51}"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n-US"/>
        </a:p>
      </dgm:t>
    </dgm:pt>
    <dgm:pt modelId="{D3D1904C-9949-403C-9CF5-CD8335A723A7}">
      <dgm:prSet phldrT="[Text]"/>
      <dgm:spPr/>
      <dgm:t>
        <a:bodyPr/>
        <a:lstStyle/>
        <a:p>
          <a:r>
            <a:rPr lang="en-US"/>
            <a:t>Agenda setting - in writing</a:t>
          </a:r>
        </a:p>
      </dgm:t>
    </dgm:pt>
    <dgm:pt modelId="{1EA75DAB-387C-4ACB-9730-D95DDC012276}" type="parTrans" cxnId="{B836DB66-8472-40E4-AC91-F123588BF330}">
      <dgm:prSet/>
      <dgm:spPr/>
      <dgm:t>
        <a:bodyPr/>
        <a:lstStyle/>
        <a:p>
          <a:endParaRPr lang="en-US"/>
        </a:p>
      </dgm:t>
    </dgm:pt>
    <dgm:pt modelId="{B05DAC13-5276-4BF7-B3B7-E71BB1DD5E2D}" type="sibTrans" cxnId="{B836DB66-8472-40E4-AC91-F123588BF330}">
      <dgm:prSet/>
      <dgm:spPr/>
      <dgm:t>
        <a:bodyPr/>
        <a:lstStyle/>
        <a:p>
          <a:endParaRPr lang="en-US"/>
        </a:p>
      </dgm:t>
    </dgm:pt>
    <dgm:pt modelId="{893CE745-AFDD-49F7-AC2A-33B896EC0738}">
      <dgm:prSet phldrT="[Text]" custT="1"/>
      <dgm:spPr/>
      <dgm:t>
        <a:bodyPr/>
        <a:lstStyle/>
        <a:p>
          <a:r>
            <a:rPr lang="en-US" sz="1000"/>
            <a:t>This will be done in advance and written comments from panel members will be collected a week before the meeting and used to make the agenda for the meeting.</a:t>
          </a:r>
        </a:p>
      </dgm:t>
    </dgm:pt>
    <dgm:pt modelId="{A0EAF035-6A0C-4FCD-BF49-E01DBBBA28FA}" type="parTrans" cxnId="{657D393E-0132-4675-86F1-3CCE275986E6}">
      <dgm:prSet/>
      <dgm:spPr/>
      <dgm:t>
        <a:bodyPr/>
        <a:lstStyle/>
        <a:p>
          <a:endParaRPr lang="en-US"/>
        </a:p>
      </dgm:t>
    </dgm:pt>
    <dgm:pt modelId="{0BFCAD57-B3C5-4679-80B5-76E5417D5A8D}" type="sibTrans" cxnId="{657D393E-0132-4675-86F1-3CCE275986E6}">
      <dgm:prSet/>
      <dgm:spPr/>
      <dgm:t>
        <a:bodyPr/>
        <a:lstStyle/>
        <a:p>
          <a:endParaRPr lang="en-US"/>
        </a:p>
      </dgm:t>
    </dgm:pt>
    <dgm:pt modelId="{2E9D6C55-D69E-42D8-BCAA-9DACDA7E5DDC}">
      <dgm:prSet phldrT="[Text]" custT="1"/>
      <dgm:spPr/>
      <dgm:t>
        <a:bodyPr/>
        <a:lstStyle/>
        <a:p>
          <a:r>
            <a:rPr lang="en-US" sz="1000"/>
            <a:t>Critical issues and themes will be identified by the Chair with support from the Event Officer to raise in the meeting.</a:t>
          </a:r>
        </a:p>
      </dgm:t>
    </dgm:pt>
    <dgm:pt modelId="{1784964F-046D-498B-92E3-3FA0C0A2B47A}" type="parTrans" cxnId="{3F5C5B59-CBDB-4E4B-9842-8EF3020EC636}">
      <dgm:prSet/>
      <dgm:spPr/>
      <dgm:t>
        <a:bodyPr/>
        <a:lstStyle/>
        <a:p>
          <a:endParaRPr lang="en-US"/>
        </a:p>
      </dgm:t>
    </dgm:pt>
    <dgm:pt modelId="{5887DB6F-50AF-429C-BCB3-4B26F996269F}" type="sibTrans" cxnId="{3F5C5B59-CBDB-4E4B-9842-8EF3020EC636}">
      <dgm:prSet/>
      <dgm:spPr/>
      <dgm:t>
        <a:bodyPr/>
        <a:lstStyle/>
        <a:p>
          <a:endParaRPr lang="en-US"/>
        </a:p>
      </dgm:t>
    </dgm:pt>
    <dgm:pt modelId="{4FFD70A8-E382-4B88-8ED1-38DC06ED7E8E}">
      <dgm:prSet phldrT="[Text]"/>
      <dgm:spPr/>
      <dgm:t>
        <a:bodyPr/>
        <a:lstStyle/>
        <a:p>
          <a:r>
            <a:rPr lang="en-US"/>
            <a:t>Virtual meeting</a:t>
          </a:r>
        </a:p>
      </dgm:t>
    </dgm:pt>
    <dgm:pt modelId="{354D4851-6241-4569-957F-348B8A45CD93}" type="parTrans" cxnId="{F74F762F-4D5F-4FEE-BED2-5D2A04F578B2}">
      <dgm:prSet/>
      <dgm:spPr/>
      <dgm:t>
        <a:bodyPr/>
        <a:lstStyle/>
        <a:p>
          <a:endParaRPr lang="en-US"/>
        </a:p>
      </dgm:t>
    </dgm:pt>
    <dgm:pt modelId="{F90D738D-7C5E-4ADE-9821-C7476D041234}" type="sibTrans" cxnId="{F74F762F-4D5F-4FEE-BED2-5D2A04F578B2}">
      <dgm:prSet/>
      <dgm:spPr/>
      <dgm:t>
        <a:bodyPr/>
        <a:lstStyle/>
        <a:p>
          <a:endParaRPr lang="en-US"/>
        </a:p>
      </dgm:t>
    </dgm:pt>
    <dgm:pt modelId="{DAAC50F8-4107-4F70-ABC4-A0885775CED9}">
      <dgm:prSet phldrT="[Text]" custT="1"/>
      <dgm:spPr/>
      <dgm:t>
        <a:bodyPr/>
        <a:lstStyle/>
        <a:p>
          <a:r>
            <a:rPr lang="en-US" sz="1000"/>
            <a:t>A Teams link will be included in the calendar invite sent out by Registry.</a:t>
          </a:r>
        </a:p>
      </dgm:t>
    </dgm:pt>
    <dgm:pt modelId="{CD155852-5A15-4804-858B-171634C4E997}" type="parTrans" cxnId="{49F2579A-25E2-4690-9410-0BE2214D08F9}">
      <dgm:prSet/>
      <dgm:spPr/>
      <dgm:t>
        <a:bodyPr/>
        <a:lstStyle/>
        <a:p>
          <a:endParaRPr lang="en-US"/>
        </a:p>
      </dgm:t>
    </dgm:pt>
    <dgm:pt modelId="{9CF766D7-4402-4347-94BA-3109A9158DC9}" type="sibTrans" cxnId="{49F2579A-25E2-4690-9410-0BE2214D08F9}">
      <dgm:prSet/>
      <dgm:spPr/>
      <dgm:t>
        <a:bodyPr/>
        <a:lstStyle/>
        <a:p>
          <a:endParaRPr lang="en-US"/>
        </a:p>
      </dgm:t>
    </dgm:pt>
    <dgm:pt modelId="{63328C53-408C-421D-90BD-E0CAC0C1921F}">
      <dgm:prSet phldrT="[Text]" custT="1"/>
      <dgm:spPr/>
      <dgm:t>
        <a:bodyPr/>
        <a:lstStyle/>
        <a:p>
          <a:r>
            <a:rPr lang="en-US" sz="1000"/>
            <a:t>There will be a 30 minute introduction and agenda run through with just with the panel.</a:t>
          </a:r>
        </a:p>
      </dgm:t>
    </dgm:pt>
    <dgm:pt modelId="{30F926A7-D506-4FA4-9E11-B1560955227A}" type="parTrans" cxnId="{9D48C039-FC03-40DA-A533-15C181762EE1}">
      <dgm:prSet/>
      <dgm:spPr/>
      <dgm:t>
        <a:bodyPr/>
        <a:lstStyle/>
        <a:p>
          <a:endParaRPr lang="en-US"/>
        </a:p>
      </dgm:t>
    </dgm:pt>
    <dgm:pt modelId="{29079107-0CB6-4EDD-A4C2-70DCF5E54116}" type="sibTrans" cxnId="{9D48C039-FC03-40DA-A533-15C181762EE1}">
      <dgm:prSet/>
      <dgm:spPr/>
      <dgm:t>
        <a:bodyPr/>
        <a:lstStyle/>
        <a:p>
          <a:endParaRPr lang="en-US"/>
        </a:p>
      </dgm:t>
    </dgm:pt>
    <dgm:pt modelId="{AA2634DE-8085-4887-A9E7-AB2E15E3901C}">
      <dgm:prSet phldrT="[Text]"/>
      <dgm:spPr/>
      <dgm:t>
        <a:bodyPr/>
        <a:lstStyle/>
        <a:p>
          <a:r>
            <a:rPr lang="en-US"/>
            <a:t>Outcomes </a:t>
          </a:r>
        </a:p>
        <a:p>
          <a:r>
            <a:rPr lang="en-US"/>
            <a:t>- in writing</a:t>
          </a:r>
        </a:p>
      </dgm:t>
    </dgm:pt>
    <dgm:pt modelId="{21B7376F-814C-41F0-8695-E69056F6D921}" type="parTrans" cxnId="{DF01D430-7E3E-4A3C-B295-0B1ADEB8E8F8}">
      <dgm:prSet/>
      <dgm:spPr/>
      <dgm:t>
        <a:bodyPr/>
        <a:lstStyle/>
        <a:p>
          <a:endParaRPr lang="en-US"/>
        </a:p>
      </dgm:t>
    </dgm:pt>
    <dgm:pt modelId="{D677BCA7-1A50-41F1-AEC1-014AD273D737}" type="sibTrans" cxnId="{DF01D430-7E3E-4A3C-B295-0B1ADEB8E8F8}">
      <dgm:prSet/>
      <dgm:spPr/>
      <dgm:t>
        <a:bodyPr/>
        <a:lstStyle/>
        <a:p>
          <a:endParaRPr lang="en-US"/>
        </a:p>
      </dgm:t>
    </dgm:pt>
    <dgm:pt modelId="{5E8D14F6-E57F-4A0F-9C8D-4B519985C678}">
      <dgm:prSet phldrT="[Text]" custT="1"/>
      <dgm:spPr/>
      <dgm:t>
        <a:bodyPr/>
        <a:lstStyle/>
        <a:p>
          <a:r>
            <a:rPr lang="en-GB" sz="1000"/>
            <a:t>Agreed outcomes are verbally fed back to the team at the event and and a draft report is circulated within 20 working days for panel comments.</a:t>
          </a:r>
          <a:endParaRPr lang="en-US" sz="1000"/>
        </a:p>
      </dgm:t>
    </dgm:pt>
    <dgm:pt modelId="{5A6903F3-E498-4D6D-84E1-7DE80B173650}" type="parTrans" cxnId="{4FA00379-B8CF-4A72-BF9C-9F55B1F8A38E}">
      <dgm:prSet/>
      <dgm:spPr/>
      <dgm:t>
        <a:bodyPr/>
        <a:lstStyle/>
        <a:p>
          <a:endParaRPr lang="en-US"/>
        </a:p>
      </dgm:t>
    </dgm:pt>
    <dgm:pt modelId="{88E746DB-AB7B-4CC3-9761-B920CBF0E34C}" type="sibTrans" cxnId="{4FA00379-B8CF-4A72-BF9C-9F55B1F8A38E}">
      <dgm:prSet/>
      <dgm:spPr/>
      <dgm:t>
        <a:bodyPr/>
        <a:lstStyle/>
        <a:p>
          <a:endParaRPr lang="en-US"/>
        </a:p>
      </dgm:t>
    </dgm:pt>
    <dgm:pt modelId="{176961B1-8FA4-43B9-8CD7-20208D494594}">
      <dgm:prSet phldrT="[Text]" custT="1"/>
      <dgm:spPr/>
      <dgm:t>
        <a:bodyPr/>
        <a:lstStyle/>
        <a:p>
          <a:r>
            <a:rPr lang="en-US" sz="1000"/>
            <a:t> More minor aspects or detailed items will be addressed in writing after the meeting, using the outcomes report. </a:t>
          </a:r>
        </a:p>
      </dgm:t>
    </dgm:pt>
    <dgm:pt modelId="{3E950584-1553-4D0B-B698-41DA63C858C7}" type="parTrans" cxnId="{663D7755-434F-4451-8DF8-09896EEAFEBA}">
      <dgm:prSet/>
      <dgm:spPr/>
      <dgm:t>
        <a:bodyPr/>
        <a:lstStyle/>
        <a:p>
          <a:endParaRPr lang="en-US"/>
        </a:p>
      </dgm:t>
    </dgm:pt>
    <dgm:pt modelId="{053D87AA-594B-448D-8D7D-53A4A012B3C0}" type="sibTrans" cxnId="{663D7755-434F-4451-8DF8-09896EEAFEBA}">
      <dgm:prSet/>
      <dgm:spPr/>
      <dgm:t>
        <a:bodyPr/>
        <a:lstStyle/>
        <a:p>
          <a:endParaRPr lang="en-US"/>
        </a:p>
      </dgm:t>
    </dgm:pt>
    <dgm:pt modelId="{09EA3F94-8FB4-4C69-B84A-D5ABFCAA8586}">
      <dgm:prSet phldrT="[Text]" custT="1"/>
      <dgm:spPr/>
      <dgm:t>
        <a:bodyPr/>
        <a:lstStyle/>
        <a:p>
          <a:r>
            <a:rPr lang="en-US" sz="1000"/>
            <a:t>This will be followed by two meetings, one on resourcing and course issues and one on modules - the Panel may take 10 minutes at the end of the second meeting to agree if it is happy to approve (subject to any conditions).</a:t>
          </a:r>
        </a:p>
      </dgm:t>
    </dgm:pt>
    <dgm:pt modelId="{88843215-1345-4AF0-AF61-D79DAB4E0829}" type="parTrans" cxnId="{49BEB683-70E8-40D1-8616-F32B7D27679A}">
      <dgm:prSet/>
      <dgm:spPr/>
      <dgm:t>
        <a:bodyPr/>
        <a:lstStyle/>
        <a:p>
          <a:endParaRPr lang="en-US"/>
        </a:p>
      </dgm:t>
    </dgm:pt>
    <dgm:pt modelId="{C3F225E5-2BFC-475D-8FF7-C18773953E40}" type="sibTrans" cxnId="{49BEB683-70E8-40D1-8616-F32B7D27679A}">
      <dgm:prSet/>
      <dgm:spPr/>
      <dgm:t>
        <a:bodyPr/>
        <a:lstStyle/>
        <a:p>
          <a:endParaRPr lang="en-US"/>
        </a:p>
      </dgm:t>
    </dgm:pt>
    <dgm:pt modelId="{9D9871A3-FB1D-42FB-BA56-5164FB4536CC}">
      <dgm:prSet phldrT="[Text]" custT="1"/>
      <dgm:spPr/>
      <dgm:t>
        <a:bodyPr/>
        <a:lstStyle/>
        <a:p>
          <a:r>
            <a:rPr lang="en-GB" sz="1000"/>
            <a:t>Where possible the draft outcomes will be circulated in advance of the full draft report.</a:t>
          </a:r>
          <a:endParaRPr lang="en-US" sz="1000"/>
        </a:p>
      </dgm:t>
    </dgm:pt>
    <dgm:pt modelId="{B9A8E284-FF3B-4C54-A28B-CFAF14E97649}" type="parTrans" cxnId="{C19564B6-9E94-469D-9E4C-67A7477E14F9}">
      <dgm:prSet/>
      <dgm:spPr/>
      <dgm:t>
        <a:bodyPr/>
        <a:lstStyle/>
        <a:p>
          <a:endParaRPr lang="en-GB"/>
        </a:p>
      </dgm:t>
    </dgm:pt>
    <dgm:pt modelId="{20C3EA1C-25D4-457F-980F-25B0E1371938}" type="sibTrans" cxnId="{C19564B6-9E94-469D-9E4C-67A7477E14F9}">
      <dgm:prSet/>
      <dgm:spPr/>
      <dgm:t>
        <a:bodyPr/>
        <a:lstStyle/>
        <a:p>
          <a:endParaRPr lang="en-GB"/>
        </a:p>
      </dgm:t>
    </dgm:pt>
    <dgm:pt modelId="{228FD118-AE5D-441B-AECF-5677ADC825CB}">
      <dgm:prSet phldrT="[Text]" custT="1"/>
      <dgm:spPr/>
      <dgm:t>
        <a:bodyPr/>
        <a:lstStyle/>
        <a:p>
          <a:r>
            <a:rPr lang="en-GB" sz="1000"/>
            <a:t>The proposers will have one week to respond to any detailed written comments under condition 1 and to flag any matters of factual accuracy in the draft report.</a:t>
          </a:r>
          <a:endParaRPr lang="en-US" sz="1000"/>
        </a:p>
      </dgm:t>
    </dgm:pt>
    <dgm:pt modelId="{21FCCC12-D4AB-4136-9F28-D7625948E358}" type="parTrans" cxnId="{296720A7-B7DA-4995-98EF-A2F005706C2F}">
      <dgm:prSet/>
      <dgm:spPr/>
      <dgm:t>
        <a:bodyPr/>
        <a:lstStyle/>
        <a:p>
          <a:endParaRPr lang="en-GB"/>
        </a:p>
      </dgm:t>
    </dgm:pt>
    <dgm:pt modelId="{17D22817-AC43-4F40-BEDC-30DBFDA26920}" type="sibTrans" cxnId="{296720A7-B7DA-4995-98EF-A2F005706C2F}">
      <dgm:prSet/>
      <dgm:spPr/>
      <dgm:t>
        <a:bodyPr/>
        <a:lstStyle/>
        <a:p>
          <a:endParaRPr lang="en-GB"/>
        </a:p>
      </dgm:t>
    </dgm:pt>
    <dgm:pt modelId="{60FB80EE-7A03-45AD-A554-58E235D4B47B}" type="pres">
      <dgm:prSet presAssocID="{A0D7E393-3739-429E-A577-B918719EDC51}" presName="linearFlow" presStyleCnt="0">
        <dgm:presLayoutVars>
          <dgm:dir/>
          <dgm:animLvl val="lvl"/>
          <dgm:resizeHandles val="exact"/>
        </dgm:presLayoutVars>
      </dgm:prSet>
      <dgm:spPr/>
    </dgm:pt>
    <dgm:pt modelId="{ED8A67C1-9A9C-4D7B-AD60-E0B9F939D876}" type="pres">
      <dgm:prSet presAssocID="{D3D1904C-9949-403C-9CF5-CD8335A723A7}" presName="composite" presStyleCnt="0"/>
      <dgm:spPr/>
    </dgm:pt>
    <dgm:pt modelId="{35E0195A-FF3B-490A-90D4-DA70D20BE593}" type="pres">
      <dgm:prSet presAssocID="{D3D1904C-9949-403C-9CF5-CD8335A723A7}" presName="parentText" presStyleLbl="alignNode1" presStyleIdx="0" presStyleCnt="3">
        <dgm:presLayoutVars>
          <dgm:chMax val="1"/>
          <dgm:bulletEnabled val="1"/>
        </dgm:presLayoutVars>
      </dgm:prSet>
      <dgm:spPr/>
    </dgm:pt>
    <dgm:pt modelId="{542F6895-AF0F-48CB-AB59-0634A47C2D0F}" type="pres">
      <dgm:prSet presAssocID="{D3D1904C-9949-403C-9CF5-CD8335A723A7}" presName="descendantText" presStyleLbl="alignAcc1" presStyleIdx="0" presStyleCnt="3" custScaleY="100000">
        <dgm:presLayoutVars>
          <dgm:bulletEnabled val="1"/>
        </dgm:presLayoutVars>
      </dgm:prSet>
      <dgm:spPr/>
    </dgm:pt>
    <dgm:pt modelId="{8DAB2266-2F7F-4A27-BA93-E626B0192891}" type="pres">
      <dgm:prSet presAssocID="{B05DAC13-5276-4BF7-B3B7-E71BB1DD5E2D}" presName="sp" presStyleCnt="0"/>
      <dgm:spPr/>
    </dgm:pt>
    <dgm:pt modelId="{E8B4F4C8-223D-4BAB-8664-1C655246EAE3}" type="pres">
      <dgm:prSet presAssocID="{4FFD70A8-E382-4B88-8ED1-38DC06ED7E8E}" presName="composite" presStyleCnt="0"/>
      <dgm:spPr/>
    </dgm:pt>
    <dgm:pt modelId="{B9954C38-59AB-4EC6-89D6-6D5091249B2C}" type="pres">
      <dgm:prSet presAssocID="{4FFD70A8-E382-4B88-8ED1-38DC06ED7E8E}" presName="parentText" presStyleLbl="alignNode1" presStyleIdx="1" presStyleCnt="3">
        <dgm:presLayoutVars>
          <dgm:chMax val="1"/>
          <dgm:bulletEnabled val="1"/>
        </dgm:presLayoutVars>
      </dgm:prSet>
      <dgm:spPr/>
    </dgm:pt>
    <dgm:pt modelId="{E5BBF1D0-9A68-433F-884B-AA92872559E3}" type="pres">
      <dgm:prSet presAssocID="{4FFD70A8-E382-4B88-8ED1-38DC06ED7E8E}" presName="descendantText" presStyleLbl="alignAcc1" presStyleIdx="1" presStyleCnt="3" custScaleY="103237">
        <dgm:presLayoutVars>
          <dgm:bulletEnabled val="1"/>
        </dgm:presLayoutVars>
      </dgm:prSet>
      <dgm:spPr/>
    </dgm:pt>
    <dgm:pt modelId="{D3B035CD-010C-4E9C-912F-C3E7567229F0}" type="pres">
      <dgm:prSet presAssocID="{F90D738D-7C5E-4ADE-9821-C7476D041234}" presName="sp" presStyleCnt="0"/>
      <dgm:spPr/>
    </dgm:pt>
    <dgm:pt modelId="{E8A54A66-B92B-48F5-AE6F-F854CDF637F2}" type="pres">
      <dgm:prSet presAssocID="{AA2634DE-8085-4887-A9E7-AB2E15E3901C}" presName="composite" presStyleCnt="0"/>
      <dgm:spPr/>
    </dgm:pt>
    <dgm:pt modelId="{6070FEB9-79C3-4133-A2E6-261B13C1B481}" type="pres">
      <dgm:prSet presAssocID="{AA2634DE-8085-4887-A9E7-AB2E15E3901C}" presName="parentText" presStyleLbl="alignNode1" presStyleIdx="2" presStyleCnt="3">
        <dgm:presLayoutVars>
          <dgm:chMax val="1"/>
          <dgm:bulletEnabled val="1"/>
        </dgm:presLayoutVars>
      </dgm:prSet>
      <dgm:spPr/>
    </dgm:pt>
    <dgm:pt modelId="{942CC1E0-5A4B-470F-8B6A-DD24FED57FCD}" type="pres">
      <dgm:prSet presAssocID="{AA2634DE-8085-4887-A9E7-AB2E15E3901C}" presName="descendantText" presStyleLbl="alignAcc1" presStyleIdx="2" presStyleCnt="3" custScaleY="102124" custLinFactNeighborX="131">
        <dgm:presLayoutVars>
          <dgm:bulletEnabled val="1"/>
        </dgm:presLayoutVars>
      </dgm:prSet>
      <dgm:spPr/>
    </dgm:pt>
  </dgm:ptLst>
  <dgm:cxnLst>
    <dgm:cxn modelId="{58E6690F-65CD-4AEC-BCD8-E300F04AFFAC}" type="presOf" srcId="{9D9871A3-FB1D-42FB-BA56-5164FB4536CC}" destId="{942CC1E0-5A4B-470F-8B6A-DD24FED57FCD}" srcOrd="0" destOrd="1" presId="urn:microsoft.com/office/officeart/2005/8/layout/chevron2"/>
    <dgm:cxn modelId="{627E5F10-6F4C-4872-AAEF-0AF33C0B47CF}" type="presOf" srcId="{09EA3F94-8FB4-4C69-B84A-D5ABFCAA8586}" destId="{E5BBF1D0-9A68-433F-884B-AA92872559E3}" srcOrd="0" destOrd="2" presId="urn:microsoft.com/office/officeart/2005/8/layout/chevron2"/>
    <dgm:cxn modelId="{F3048114-419B-4DE5-BA02-3F84F7803E16}" type="presOf" srcId="{63328C53-408C-421D-90BD-E0CAC0C1921F}" destId="{E5BBF1D0-9A68-433F-884B-AA92872559E3}" srcOrd="0" destOrd="1" presId="urn:microsoft.com/office/officeart/2005/8/layout/chevron2"/>
    <dgm:cxn modelId="{C565BE15-F7B6-4D15-959E-4AAA2372C94E}" type="presOf" srcId="{893CE745-AFDD-49F7-AC2A-33B896EC0738}" destId="{542F6895-AF0F-48CB-AB59-0634A47C2D0F}" srcOrd="0" destOrd="0" presId="urn:microsoft.com/office/officeart/2005/8/layout/chevron2"/>
    <dgm:cxn modelId="{997CD826-5E03-4BAF-9271-0CCD8877B001}" type="presOf" srcId="{176961B1-8FA4-43B9-8CD7-20208D494594}" destId="{542F6895-AF0F-48CB-AB59-0634A47C2D0F}" srcOrd="0" destOrd="2" presId="urn:microsoft.com/office/officeart/2005/8/layout/chevron2"/>
    <dgm:cxn modelId="{F74F762F-4D5F-4FEE-BED2-5D2A04F578B2}" srcId="{A0D7E393-3739-429E-A577-B918719EDC51}" destId="{4FFD70A8-E382-4B88-8ED1-38DC06ED7E8E}" srcOrd="1" destOrd="0" parTransId="{354D4851-6241-4569-957F-348B8A45CD93}" sibTransId="{F90D738D-7C5E-4ADE-9821-C7476D041234}"/>
    <dgm:cxn modelId="{DF01D430-7E3E-4A3C-B295-0B1ADEB8E8F8}" srcId="{A0D7E393-3739-429E-A577-B918719EDC51}" destId="{AA2634DE-8085-4887-A9E7-AB2E15E3901C}" srcOrd="2" destOrd="0" parTransId="{21B7376F-814C-41F0-8695-E69056F6D921}" sibTransId="{D677BCA7-1A50-41F1-AEC1-014AD273D737}"/>
    <dgm:cxn modelId="{9D48C039-FC03-40DA-A533-15C181762EE1}" srcId="{4FFD70A8-E382-4B88-8ED1-38DC06ED7E8E}" destId="{63328C53-408C-421D-90BD-E0CAC0C1921F}" srcOrd="1" destOrd="0" parTransId="{30F926A7-D506-4FA4-9E11-B1560955227A}" sibTransId="{29079107-0CB6-4EDD-A4C2-70DCF5E54116}"/>
    <dgm:cxn modelId="{657D393E-0132-4675-86F1-3CCE275986E6}" srcId="{D3D1904C-9949-403C-9CF5-CD8335A723A7}" destId="{893CE745-AFDD-49F7-AC2A-33B896EC0738}" srcOrd="0" destOrd="0" parTransId="{A0EAF035-6A0C-4FCD-BF49-E01DBBBA28FA}" sibTransId="{0BFCAD57-B3C5-4679-80B5-76E5417D5A8D}"/>
    <dgm:cxn modelId="{863DBD65-4DD7-43DE-921C-CD032C616056}" type="presOf" srcId="{228FD118-AE5D-441B-AECF-5677ADC825CB}" destId="{942CC1E0-5A4B-470F-8B6A-DD24FED57FCD}" srcOrd="0" destOrd="2" presId="urn:microsoft.com/office/officeart/2005/8/layout/chevron2"/>
    <dgm:cxn modelId="{B836DB66-8472-40E4-AC91-F123588BF330}" srcId="{A0D7E393-3739-429E-A577-B918719EDC51}" destId="{D3D1904C-9949-403C-9CF5-CD8335A723A7}" srcOrd="0" destOrd="0" parTransId="{1EA75DAB-387C-4ACB-9730-D95DDC012276}" sibTransId="{B05DAC13-5276-4BF7-B3B7-E71BB1DD5E2D}"/>
    <dgm:cxn modelId="{6F2AA16A-8598-46CB-87D8-CD535D43AD93}" type="presOf" srcId="{2E9D6C55-D69E-42D8-BCAA-9DACDA7E5DDC}" destId="{542F6895-AF0F-48CB-AB59-0634A47C2D0F}" srcOrd="0" destOrd="1" presId="urn:microsoft.com/office/officeart/2005/8/layout/chevron2"/>
    <dgm:cxn modelId="{0EC3B84E-460B-42AD-8FC1-649214E5EFE3}" type="presOf" srcId="{D3D1904C-9949-403C-9CF5-CD8335A723A7}" destId="{35E0195A-FF3B-490A-90D4-DA70D20BE593}" srcOrd="0" destOrd="0" presId="urn:microsoft.com/office/officeart/2005/8/layout/chevron2"/>
    <dgm:cxn modelId="{663D7755-434F-4451-8DF8-09896EEAFEBA}" srcId="{D3D1904C-9949-403C-9CF5-CD8335A723A7}" destId="{176961B1-8FA4-43B9-8CD7-20208D494594}" srcOrd="2" destOrd="0" parTransId="{3E950584-1553-4D0B-B698-41DA63C858C7}" sibTransId="{053D87AA-594B-448D-8D7D-53A4A012B3C0}"/>
    <dgm:cxn modelId="{4FA00379-B8CF-4A72-BF9C-9F55B1F8A38E}" srcId="{AA2634DE-8085-4887-A9E7-AB2E15E3901C}" destId="{5E8D14F6-E57F-4A0F-9C8D-4B519985C678}" srcOrd="0" destOrd="0" parTransId="{5A6903F3-E498-4D6D-84E1-7DE80B173650}" sibTransId="{88E746DB-AB7B-4CC3-9761-B920CBF0E34C}"/>
    <dgm:cxn modelId="{3F5C5B59-CBDB-4E4B-9842-8EF3020EC636}" srcId="{D3D1904C-9949-403C-9CF5-CD8335A723A7}" destId="{2E9D6C55-D69E-42D8-BCAA-9DACDA7E5DDC}" srcOrd="1" destOrd="0" parTransId="{1784964F-046D-498B-92E3-3FA0C0A2B47A}" sibTransId="{5887DB6F-50AF-429C-BCB3-4B26F996269F}"/>
    <dgm:cxn modelId="{49BEB683-70E8-40D1-8616-F32B7D27679A}" srcId="{4FFD70A8-E382-4B88-8ED1-38DC06ED7E8E}" destId="{09EA3F94-8FB4-4C69-B84A-D5ABFCAA8586}" srcOrd="2" destOrd="0" parTransId="{88843215-1345-4AF0-AF61-D79DAB4E0829}" sibTransId="{C3F225E5-2BFC-475D-8FF7-C18773953E40}"/>
    <dgm:cxn modelId="{5E91258F-37DC-409B-B401-4813711701EC}" type="presOf" srcId="{DAAC50F8-4107-4F70-ABC4-A0885775CED9}" destId="{E5BBF1D0-9A68-433F-884B-AA92872559E3}" srcOrd="0" destOrd="0" presId="urn:microsoft.com/office/officeart/2005/8/layout/chevron2"/>
    <dgm:cxn modelId="{49F2579A-25E2-4690-9410-0BE2214D08F9}" srcId="{4FFD70A8-E382-4B88-8ED1-38DC06ED7E8E}" destId="{DAAC50F8-4107-4F70-ABC4-A0885775CED9}" srcOrd="0" destOrd="0" parTransId="{CD155852-5A15-4804-858B-171634C4E997}" sibTransId="{9CF766D7-4402-4347-94BA-3109A9158DC9}"/>
    <dgm:cxn modelId="{E045A9A1-69C9-4656-971E-2DBE3ADD17D4}" type="presOf" srcId="{AA2634DE-8085-4887-A9E7-AB2E15E3901C}" destId="{6070FEB9-79C3-4133-A2E6-261B13C1B481}" srcOrd="0" destOrd="0" presId="urn:microsoft.com/office/officeart/2005/8/layout/chevron2"/>
    <dgm:cxn modelId="{81C316A4-302E-4EEB-AA63-D2F369E6C815}" type="presOf" srcId="{A0D7E393-3739-429E-A577-B918719EDC51}" destId="{60FB80EE-7A03-45AD-A554-58E235D4B47B}" srcOrd="0" destOrd="0" presId="urn:microsoft.com/office/officeart/2005/8/layout/chevron2"/>
    <dgm:cxn modelId="{296720A7-B7DA-4995-98EF-A2F005706C2F}" srcId="{AA2634DE-8085-4887-A9E7-AB2E15E3901C}" destId="{228FD118-AE5D-441B-AECF-5677ADC825CB}" srcOrd="2" destOrd="0" parTransId="{21FCCC12-D4AB-4136-9F28-D7625948E358}" sibTransId="{17D22817-AC43-4F40-BEDC-30DBFDA26920}"/>
    <dgm:cxn modelId="{C19564B6-9E94-469D-9E4C-67A7477E14F9}" srcId="{AA2634DE-8085-4887-A9E7-AB2E15E3901C}" destId="{9D9871A3-FB1D-42FB-BA56-5164FB4536CC}" srcOrd="1" destOrd="0" parTransId="{B9A8E284-FF3B-4C54-A28B-CFAF14E97649}" sibTransId="{20C3EA1C-25D4-457F-980F-25B0E1371938}"/>
    <dgm:cxn modelId="{946BA0BB-798B-4038-94BF-E9AB16A3311B}" type="presOf" srcId="{4FFD70A8-E382-4B88-8ED1-38DC06ED7E8E}" destId="{B9954C38-59AB-4EC6-89D6-6D5091249B2C}" srcOrd="0" destOrd="0" presId="urn:microsoft.com/office/officeart/2005/8/layout/chevron2"/>
    <dgm:cxn modelId="{F201E1CC-84F3-4BA5-AB83-E40A4403133E}" type="presOf" srcId="{5E8D14F6-E57F-4A0F-9C8D-4B519985C678}" destId="{942CC1E0-5A4B-470F-8B6A-DD24FED57FCD}" srcOrd="0" destOrd="0" presId="urn:microsoft.com/office/officeart/2005/8/layout/chevron2"/>
    <dgm:cxn modelId="{D25C7259-C183-4F5B-9056-2590318DB920}" type="presParOf" srcId="{60FB80EE-7A03-45AD-A554-58E235D4B47B}" destId="{ED8A67C1-9A9C-4D7B-AD60-E0B9F939D876}" srcOrd="0" destOrd="0" presId="urn:microsoft.com/office/officeart/2005/8/layout/chevron2"/>
    <dgm:cxn modelId="{196BDA67-2406-4EF3-A58A-4C1F12B5FEA0}" type="presParOf" srcId="{ED8A67C1-9A9C-4D7B-AD60-E0B9F939D876}" destId="{35E0195A-FF3B-490A-90D4-DA70D20BE593}" srcOrd="0" destOrd="0" presId="urn:microsoft.com/office/officeart/2005/8/layout/chevron2"/>
    <dgm:cxn modelId="{921C505A-2D9E-46E8-9B3D-3BF6FE94AE42}" type="presParOf" srcId="{ED8A67C1-9A9C-4D7B-AD60-E0B9F939D876}" destId="{542F6895-AF0F-48CB-AB59-0634A47C2D0F}" srcOrd="1" destOrd="0" presId="urn:microsoft.com/office/officeart/2005/8/layout/chevron2"/>
    <dgm:cxn modelId="{260434DC-66B3-4C02-B0EC-031F38023769}" type="presParOf" srcId="{60FB80EE-7A03-45AD-A554-58E235D4B47B}" destId="{8DAB2266-2F7F-4A27-BA93-E626B0192891}" srcOrd="1" destOrd="0" presId="urn:microsoft.com/office/officeart/2005/8/layout/chevron2"/>
    <dgm:cxn modelId="{CF53A3B6-1C4A-4CC1-960F-DB897E671144}" type="presParOf" srcId="{60FB80EE-7A03-45AD-A554-58E235D4B47B}" destId="{E8B4F4C8-223D-4BAB-8664-1C655246EAE3}" srcOrd="2" destOrd="0" presId="urn:microsoft.com/office/officeart/2005/8/layout/chevron2"/>
    <dgm:cxn modelId="{4325EE1A-E791-4A40-8B96-854945971449}" type="presParOf" srcId="{E8B4F4C8-223D-4BAB-8664-1C655246EAE3}" destId="{B9954C38-59AB-4EC6-89D6-6D5091249B2C}" srcOrd="0" destOrd="0" presId="urn:microsoft.com/office/officeart/2005/8/layout/chevron2"/>
    <dgm:cxn modelId="{D66895CA-65F6-46A3-A0CC-333DC6F8C602}" type="presParOf" srcId="{E8B4F4C8-223D-4BAB-8664-1C655246EAE3}" destId="{E5BBF1D0-9A68-433F-884B-AA92872559E3}" srcOrd="1" destOrd="0" presId="urn:microsoft.com/office/officeart/2005/8/layout/chevron2"/>
    <dgm:cxn modelId="{8610BC87-0C12-47BB-96CE-3B3B01C17486}" type="presParOf" srcId="{60FB80EE-7A03-45AD-A554-58E235D4B47B}" destId="{D3B035CD-010C-4E9C-912F-C3E7567229F0}" srcOrd="3" destOrd="0" presId="urn:microsoft.com/office/officeart/2005/8/layout/chevron2"/>
    <dgm:cxn modelId="{9F8F57ED-310F-4871-893F-39A1BE0CFA10}" type="presParOf" srcId="{60FB80EE-7A03-45AD-A554-58E235D4B47B}" destId="{E8A54A66-B92B-48F5-AE6F-F854CDF637F2}" srcOrd="4" destOrd="0" presId="urn:microsoft.com/office/officeart/2005/8/layout/chevron2"/>
    <dgm:cxn modelId="{2938F430-FCA6-4275-86DA-F75220AE2F3D}" type="presParOf" srcId="{E8A54A66-B92B-48F5-AE6F-F854CDF637F2}" destId="{6070FEB9-79C3-4133-A2E6-261B13C1B481}" srcOrd="0" destOrd="0" presId="urn:microsoft.com/office/officeart/2005/8/layout/chevron2"/>
    <dgm:cxn modelId="{044B7993-89CD-47FA-8272-86AFA3DA5D48}" type="presParOf" srcId="{E8A54A66-B92B-48F5-AE6F-F854CDF637F2}" destId="{942CC1E0-5A4B-470F-8B6A-DD24FED57FCD}"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0195A-FF3B-490A-90D4-DA70D20BE593}">
      <dsp:nvSpPr>
        <dsp:cNvPr id="0" name=""/>
        <dsp:cNvSpPr/>
      </dsp:nvSpPr>
      <dsp:spPr>
        <a:xfrm rot="5400000">
          <a:off x="-231378" y="234857"/>
          <a:ext cx="1542525" cy="1079767"/>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Agenda setting - in writing</a:t>
          </a:r>
        </a:p>
      </dsp:txBody>
      <dsp:txXfrm rot="-5400000">
        <a:off x="2" y="543362"/>
        <a:ext cx="1079767" cy="462758"/>
      </dsp:txXfrm>
    </dsp:sp>
    <dsp:sp modelId="{542F6895-AF0F-48CB-AB59-0634A47C2D0F}">
      <dsp:nvSpPr>
        <dsp:cNvPr id="0" name=""/>
        <dsp:cNvSpPr/>
      </dsp:nvSpPr>
      <dsp:spPr>
        <a:xfrm rot="5400000">
          <a:off x="3284683" y="-2201436"/>
          <a:ext cx="1002641" cy="5412472"/>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This will be done in advance and written comments from panel members will be collected a week before the meeting and used to make the agenda for the meeting.</a:t>
          </a:r>
        </a:p>
        <a:p>
          <a:pPr marL="57150" lvl="1" indent="-57150" algn="l" defTabSz="444500">
            <a:lnSpc>
              <a:spcPct val="90000"/>
            </a:lnSpc>
            <a:spcBef>
              <a:spcPct val="0"/>
            </a:spcBef>
            <a:spcAft>
              <a:spcPct val="15000"/>
            </a:spcAft>
            <a:buChar char="•"/>
          </a:pPr>
          <a:r>
            <a:rPr lang="en-US" sz="1000" kern="1200"/>
            <a:t>Critical issues and themes will be identified by the Chair with support from the Event Officer to raise in the meeting.</a:t>
          </a:r>
        </a:p>
        <a:p>
          <a:pPr marL="57150" lvl="1" indent="-57150" algn="l" defTabSz="444500">
            <a:lnSpc>
              <a:spcPct val="90000"/>
            </a:lnSpc>
            <a:spcBef>
              <a:spcPct val="0"/>
            </a:spcBef>
            <a:spcAft>
              <a:spcPct val="15000"/>
            </a:spcAft>
            <a:buChar char="•"/>
          </a:pPr>
          <a:r>
            <a:rPr lang="en-US" sz="1000" kern="1200"/>
            <a:t> More minor aspects or detailed items will be addressed in writing after the meeting, using the outcomes report. </a:t>
          </a:r>
        </a:p>
      </dsp:txBody>
      <dsp:txXfrm rot="-5400000">
        <a:off x="1079768" y="52424"/>
        <a:ext cx="5363527" cy="904751"/>
      </dsp:txXfrm>
    </dsp:sp>
    <dsp:sp modelId="{B9954C38-59AB-4EC6-89D6-6D5091249B2C}">
      <dsp:nvSpPr>
        <dsp:cNvPr id="0" name=""/>
        <dsp:cNvSpPr/>
      </dsp:nvSpPr>
      <dsp:spPr>
        <a:xfrm rot="5400000">
          <a:off x="-231378" y="1600315"/>
          <a:ext cx="1542525" cy="1079767"/>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Virtual meeting</a:t>
          </a:r>
        </a:p>
      </dsp:txBody>
      <dsp:txXfrm rot="-5400000">
        <a:off x="2" y="1908820"/>
        <a:ext cx="1079767" cy="462758"/>
      </dsp:txXfrm>
    </dsp:sp>
    <dsp:sp modelId="{E5BBF1D0-9A68-433F-884B-AA92872559E3}">
      <dsp:nvSpPr>
        <dsp:cNvPr id="0" name=""/>
        <dsp:cNvSpPr/>
      </dsp:nvSpPr>
      <dsp:spPr>
        <a:xfrm rot="5400000">
          <a:off x="3268455" y="-835978"/>
          <a:ext cx="1035097" cy="5412472"/>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A Teams link will be included in the calendar invite sent out by Registry.</a:t>
          </a:r>
        </a:p>
        <a:p>
          <a:pPr marL="57150" lvl="1" indent="-57150" algn="l" defTabSz="444500">
            <a:lnSpc>
              <a:spcPct val="90000"/>
            </a:lnSpc>
            <a:spcBef>
              <a:spcPct val="0"/>
            </a:spcBef>
            <a:spcAft>
              <a:spcPct val="15000"/>
            </a:spcAft>
            <a:buChar char="•"/>
          </a:pPr>
          <a:r>
            <a:rPr lang="en-US" sz="1000" kern="1200"/>
            <a:t>There will be a 30 minute introduction and agenda run through with just with the panel.</a:t>
          </a:r>
        </a:p>
        <a:p>
          <a:pPr marL="57150" lvl="1" indent="-57150" algn="l" defTabSz="444500">
            <a:lnSpc>
              <a:spcPct val="90000"/>
            </a:lnSpc>
            <a:spcBef>
              <a:spcPct val="0"/>
            </a:spcBef>
            <a:spcAft>
              <a:spcPct val="15000"/>
            </a:spcAft>
            <a:buChar char="•"/>
          </a:pPr>
          <a:r>
            <a:rPr lang="en-US" sz="1000" kern="1200"/>
            <a:t>This will be followed by two meetings, one on resourcing and course issues and one on modules - the Panel may take 10 minutes at the end of the second meeting to agree if it is happy to approve (subject to any conditions).</a:t>
          </a:r>
        </a:p>
      </dsp:txBody>
      <dsp:txXfrm rot="-5400000">
        <a:off x="1079768" y="1403238"/>
        <a:ext cx="5361943" cy="934039"/>
      </dsp:txXfrm>
    </dsp:sp>
    <dsp:sp modelId="{6070FEB9-79C3-4133-A2E6-261B13C1B481}">
      <dsp:nvSpPr>
        <dsp:cNvPr id="0" name=""/>
        <dsp:cNvSpPr/>
      </dsp:nvSpPr>
      <dsp:spPr>
        <a:xfrm rot="5400000">
          <a:off x="-231378" y="2960194"/>
          <a:ext cx="1542525" cy="1079767"/>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Outcomes </a:t>
          </a:r>
        </a:p>
        <a:p>
          <a:pPr marL="0" lvl="0" indent="0" algn="ctr" defTabSz="577850">
            <a:lnSpc>
              <a:spcPct val="90000"/>
            </a:lnSpc>
            <a:spcBef>
              <a:spcPct val="0"/>
            </a:spcBef>
            <a:spcAft>
              <a:spcPct val="35000"/>
            </a:spcAft>
            <a:buNone/>
          </a:pPr>
          <a:r>
            <a:rPr lang="en-US" sz="1300" kern="1200"/>
            <a:t>- in writing</a:t>
          </a:r>
        </a:p>
      </dsp:txBody>
      <dsp:txXfrm rot="-5400000">
        <a:off x="2" y="3268699"/>
        <a:ext cx="1079767" cy="462758"/>
      </dsp:txXfrm>
    </dsp:sp>
    <dsp:sp modelId="{942CC1E0-5A4B-470F-8B6A-DD24FED57FCD}">
      <dsp:nvSpPr>
        <dsp:cNvPr id="0" name=""/>
        <dsp:cNvSpPr/>
      </dsp:nvSpPr>
      <dsp:spPr>
        <a:xfrm rot="5400000">
          <a:off x="3274035" y="523900"/>
          <a:ext cx="1023937" cy="5412472"/>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Agreed outcomes are verbally fed back to the team at the event and and a draft report is circulated within 20 working days for panel comments.</a:t>
          </a:r>
          <a:endParaRPr lang="en-US" sz="1000" kern="1200"/>
        </a:p>
        <a:p>
          <a:pPr marL="57150" lvl="1" indent="-57150" algn="l" defTabSz="444500">
            <a:lnSpc>
              <a:spcPct val="90000"/>
            </a:lnSpc>
            <a:spcBef>
              <a:spcPct val="0"/>
            </a:spcBef>
            <a:spcAft>
              <a:spcPct val="15000"/>
            </a:spcAft>
            <a:buChar char="•"/>
          </a:pPr>
          <a:r>
            <a:rPr lang="en-GB" sz="1000" kern="1200"/>
            <a:t>Where possible the draft outcomes will be circulated in advance of the full draft report.</a:t>
          </a:r>
          <a:endParaRPr lang="en-US" sz="1000" kern="1200"/>
        </a:p>
        <a:p>
          <a:pPr marL="57150" lvl="1" indent="-57150" algn="l" defTabSz="444500">
            <a:lnSpc>
              <a:spcPct val="90000"/>
            </a:lnSpc>
            <a:spcBef>
              <a:spcPct val="0"/>
            </a:spcBef>
            <a:spcAft>
              <a:spcPct val="15000"/>
            </a:spcAft>
            <a:buChar char="•"/>
          </a:pPr>
          <a:r>
            <a:rPr lang="en-GB" sz="1000" kern="1200"/>
            <a:t>The proposers will have one week to respond to any detailed written comments under condition 1 and to flag any matters of factual accuracy in the draft report.</a:t>
          </a:r>
          <a:endParaRPr lang="en-US" sz="1000" kern="1200"/>
        </a:p>
      </dsp:txBody>
      <dsp:txXfrm rot="-5400000">
        <a:off x="1079768" y="2768151"/>
        <a:ext cx="5362488" cy="92396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Miller</dc:creator>
  <cp:keywords/>
  <dc:description/>
  <cp:lastModifiedBy>Nicola Steel-Bryan</cp:lastModifiedBy>
  <cp:revision>9</cp:revision>
  <dcterms:created xsi:type="dcterms:W3CDTF">2021-12-15T10:26:00Z</dcterms:created>
  <dcterms:modified xsi:type="dcterms:W3CDTF">2021-12-15T15:22:00Z</dcterms:modified>
</cp:coreProperties>
</file>