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0252C2" w14:textId="77777777" w:rsidR="00186394" w:rsidRPr="000B0CC1" w:rsidRDefault="00814F6B" w:rsidP="006A4900">
      <w:pPr>
        <w:spacing w:line="360" w:lineRule="auto"/>
        <w:ind w:left="-284"/>
        <w:rPr>
          <w:rFonts w:ascii="Arial" w:hAnsi="Arial" w:cs="Arial"/>
          <w:b/>
          <w:color w:val="002060"/>
          <w:szCs w:val="24"/>
        </w:rPr>
      </w:pPr>
      <w:r w:rsidRPr="000B0CC1">
        <w:rPr>
          <w:rFonts w:ascii="Arial" w:hAnsi="Arial" w:cs="Arial"/>
          <w:b/>
          <w:color w:val="002060"/>
          <w:szCs w:val="24"/>
        </w:rPr>
        <w:t>UNIVERSITY OF HUDDERSFIELD</w:t>
      </w:r>
    </w:p>
    <w:p w14:paraId="4D2DAE39" w14:textId="77777777" w:rsidR="00186394" w:rsidRPr="000B0CC1" w:rsidRDefault="00186394" w:rsidP="006A4900">
      <w:pPr>
        <w:spacing w:line="360" w:lineRule="auto"/>
        <w:ind w:left="-284"/>
        <w:rPr>
          <w:rFonts w:ascii="Arial" w:hAnsi="Arial" w:cs="Arial"/>
          <w:b/>
          <w:color w:val="002060"/>
          <w:szCs w:val="24"/>
        </w:rPr>
      </w:pPr>
    </w:p>
    <w:p w14:paraId="6C81A110" w14:textId="77777777" w:rsidR="00186394" w:rsidRPr="000B0CC1" w:rsidRDefault="00974F97" w:rsidP="006A4900">
      <w:pPr>
        <w:spacing w:line="360" w:lineRule="auto"/>
        <w:ind w:left="-284"/>
        <w:rPr>
          <w:rFonts w:ascii="Arial" w:hAnsi="Arial" w:cs="Arial"/>
          <w:b/>
          <w:color w:val="002060"/>
          <w:szCs w:val="24"/>
        </w:rPr>
      </w:pPr>
      <w:r w:rsidRPr="000B0CC1">
        <w:rPr>
          <w:rFonts w:ascii="Arial" w:hAnsi="Arial" w:cs="Arial"/>
          <w:b/>
          <w:color w:val="002060"/>
          <w:szCs w:val="24"/>
        </w:rPr>
        <w:t xml:space="preserve">PGR </w:t>
      </w:r>
      <w:r w:rsidR="00CE20AB" w:rsidRPr="000B0CC1">
        <w:rPr>
          <w:rFonts w:ascii="Arial" w:hAnsi="Arial" w:cs="Arial"/>
          <w:b/>
          <w:color w:val="002060"/>
          <w:szCs w:val="24"/>
        </w:rPr>
        <w:t>VALIDATIONS</w:t>
      </w:r>
      <w:r w:rsidRPr="000B0CC1">
        <w:rPr>
          <w:rFonts w:ascii="Arial" w:hAnsi="Arial" w:cs="Arial"/>
          <w:b/>
          <w:color w:val="002060"/>
          <w:szCs w:val="24"/>
        </w:rPr>
        <w:t xml:space="preserve"> </w:t>
      </w:r>
      <w:r w:rsidR="0033277A" w:rsidRPr="000B0CC1">
        <w:rPr>
          <w:rFonts w:ascii="Arial" w:hAnsi="Arial" w:cs="Arial"/>
          <w:b/>
          <w:color w:val="002060"/>
          <w:szCs w:val="24"/>
        </w:rPr>
        <w:t>CHECKLIST</w:t>
      </w:r>
    </w:p>
    <w:p w14:paraId="440CD348" w14:textId="77777777" w:rsidR="0033277A" w:rsidRPr="000B0CC1" w:rsidRDefault="0033277A" w:rsidP="006A4900">
      <w:pPr>
        <w:spacing w:line="360" w:lineRule="auto"/>
        <w:ind w:left="-284"/>
        <w:rPr>
          <w:rFonts w:ascii="Arial" w:hAnsi="Arial" w:cs="Arial"/>
          <w:b/>
          <w:color w:val="002060"/>
          <w:szCs w:val="24"/>
        </w:rPr>
      </w:pPr>
    </w:p>
    <w:p w14:paraId="45C8C1D9" w14:textId="72940CCB" w:rsidR="004C73F9" w:rsidRPr="000B0CC1" w:rsidRDefault="00250CE3" w:rsidP="00DC41B8">
      <w:pPr>
        <w:spacing w:line="360" w:lineRule="auto"/>
        <w:ind w:left="-284"/>
        <w:rPr>
          <w:rFonts w:ascii="Arial" w:hAnsi="Arial" w:cs="Arial"/>
          <w:color w:val="002060"/>
          <w:szCs w:val="24"/>
        </w:rPr>
      </w:pPr>
      <w:r w:rsidRPr="000B0CC1">
        <w:rPr>
          <w:rFonts w:ascii="Arial" w:hAnsi="Arial" w:cs="Arial"/>
          <w:color w:val="002060"/>
          <w:szCs w:val="24"/>
        </w:rPr>
        <w:t>The key objective of the checklist is to assess the quality of the documentation being considered in the context of the University’s regulations</w:t>
      </w:r>
      <w:r w:rsidR="002E65B9" w:rsidRPr="000B0CC1">
        <w:rPr>
          <w:rFonts w:ascii="Arial" w:hAnsi="Arial" w:cs="Arial"/>
          <w:color w:val="002060"/>
          <w:szCs w:val="24"/>
        </w:rPr>
        <w:t xml:space="preserve">. </w:t>
      </w:r>
      <w:r w:rsidRPr="000B0CC1">
        <w:rPr>
          <w:rFonts w:ascii="Arial" w:hAnsi="Arial" w:cs="Arial"/>
          <w:color w:val="002060"/>
          <w:szCs w:val="24"/>
        </w:rPr>
        <w:t xml:space="preserve">In undertaking this exercise, the panel will be </w:t>
      </w:r>
      <w:r w:rsidR="002E65B9" w:rsidRPr="000B0CC1">
        <w:rPr>
          <w:rFonts w:ascii="Arial" w:hAnsi="Arial" w:cs="Arial"/>
          <w:color w:val="002060"/>
          <w:szCs w:val="24"/>
        </w:rPr>
        <w:t>better able</w:t>
      </w:r>
      <w:r w:rsidRPr="000B0CC1">
        <w:rPr>
          <w:rFonts w:ascii="Arial" w:hAnsi="Arial" w:cs="Arial"/>
          <w:color w:val="002060"/>
          <w:szCs w:val="24"/>
        </w:rPr>
        <w:t xml:space="preserve"> focus explicitly on issues that are of pedagogical interest and concern</w:t>
      </w:r>
      <w:r w:rsidR="00D82B3A" w:rsidRPr="000B0CC1">
        <w:rPr>
          <w:rFonts w:ascii="Arial" w:hAnsi="Arial" w:cs="Arial"/>
          <w:color w:val="002060"/>
          <w:szCs w:val="24"/>
        </w:rPr>
        <w:t xml:space="preserve"> at the validation event</w:t>
      </w:r>
      <w:r w:rsidRPr="000B0CC1">
        <w:rPr>
          <w:rFonts w:ascii="Arial" w:hAnsi="Arial" w:cs="Arial"/>
          <w:color w:val="002060"/>
          <w:szCs w:val="24"/>
        </w:rPr>
        <w:t>.</w:t>
      </w:r>
      <w:r w:rsidR="0004280A" w:rsidRPr="000B0CC1">
        <w:rPr>
          <w:rFonts w:ascii="Arial" w:hAnsi="Arial" w:cs="Arial"/>
          <w:color w:val="002060"/>
          <w:szCs w:val="24"/>
        </w:rPr>
        <w:t xml:space="preserve">  </w:t>
      </w:r>
    </w:p>
    <w:p w14:paraId="41C169FD" w14:textId="483A5899" w:rsidR="004C73F9" w:rsidRPr="000B0CC1" w:rsidRDefault="00082BD5" w:rsidP="006A4900">
      <w:pPr>
        <w:spacing w:line="360" w:lineRule="auto"/>
        <w:ind w:left="-284"/>
        <w:rPr>
          <w:rFonts w:ascii="Arial" w:hAnsi="Arial" w:cs="Arial"/>
          <w:color w:val="002060"/>
          <w:szCs w:val="24"/>
        </w:rPr>
      </w:pPr>
      <w:r>
        <w:rPr>
          <w:rFonts w:ascii="Arial" w:hAnsi="Arial" w:cs="Arial"/>
          <w:color w:val="002060"/>
          <w:szCs w:val="24"/>
        </w:rPr>
        <w:t>Please visit</w:t>
      </w:r>
      <w:r w:rsidR="00532197" w:rsidRPr="000B0CC1">
        <w:rPr>
          <w:rFonts w:ascii="Arial" w:hAnsi="Arial" w:cs="Arial"/>
          <w:color w:val="002060"/>
          <w:szCs w:val="24"/>
        </w:rPr>
        <w:t xml:space="preserve"> the </w:t>
      </w:r>
      <w:hyperlink r:id="rId7" w:history="1">
        <w:r w:rsidR="00532197" w:rsidRPr="00A947F9">
          <w:rPr>
            <w:rStyle w:val="Hyperlink"/>
            <w:rFonts w:ascii="Arial" w:hAnsi="Arial" w:cs="Arial"/>
            <w:szCs w:val="24"/>
          </w:rPr>
          <w:t>University’s regulations and policies</w:t>
        </w:r>
      </w:hyperlink>
      <w:r w:rsidR="00A947F9">
        <w:rPr>
          <w:rFonts w:ascii="Arial" w:hAnsi="Arial" w:cs="Arial"/>
          <w:color w:val="002060"/>
          <w:szCs w:val="24"/>
        </w:rPr>
        <w:t xml:space="preserve"> </w:t>
      </w:r>
      <w:r>
        <w:rPr>
          <w:rFonts w:ascii="Arial" w:hAnsi="Arial" w:cs="Arial"/>
          <w:color w:val="002060"/>
          <w:szCs w:val="24"/>
        </w:rPr>
        <w:t>page for further information</w:t>
      </w:r>
    </w:p>
    <w:p w14:paraId="340BE5AE" w14:textId="77777777" w:rsidR="00820A70" w:rsidRPr="000B0CC1" w:rsidRDefault="00820A70" w:rsidP="006A4900">
      <w:pPr>
        <w:spacing w:line="360" w:lineRule="auto"/>
        <w:rPr>
          <w:rFonts w:ascii="Arial" w:hAnsi="Arial" w:cs="Arial"/>
          <w:color w:val="002060"/>
          <w:szCs w:val="24"/>
        </w:rPr>
      </w:pPr>
    </w:p>
    <w:p w14:paraId="477704B9" w14:textId="77777777" w:rsidR="00820A70" w:rsidRPr="000B0CC1" w:rsidRDefault="00820A70" w:rsidP="006A4900">
      <w:pPr>
        <w:spacing w:line="360" w:lineRule="auto"/>
        <w:rPr>
          <w:rFonts w:ascii="Arial" w:hAnsi="Arial" w:cs="Arial"/>
          <w:color w:val="002060"/>
          <w:szCs w:val="24"/>
        </w:rPr>
      </w:pPr>
      <w:bookmarkStart w:id="0" w:name="_GoBack"/>
      <w:bookmarkEnd w:id="0"/>
    </w:p>
    <w:tbl>
      <w:tblPr>
        <w:tblStyle w:val="TableGrid"/>
        <w:tblW w:w="14933"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4933"/>
      </w:tblGrid>
      <w:tr w:rsidR="000B0CC1" w:rsidRPr="000B0CC1" w14:paraId="50F01551" w14:textId="77777777" w:rsidTr="00086203">
        <w:trPr>
          <w:trHeight w:val="480"/>
          <w:jc w:val="center"/>
        </w:trPr>
        <w:tc>
          <w:tcPr>
            <w:tcW w:w="14933" w:type="dxa"/>
            <w:shd w:val="clear" w:color="auto" w:fill="BFBFBF" w:themeFill="background1" w:themeFillShade="BF"/>
          </w:tcPr>
          <w:p w14:paraId="3BFD161B" w14:textId="77777777" w:rsidR="00820A70" w:rsidRPr="000B0CC1" w:rsidRDefault="00820A70" w:rsidP="006A4900">
            <w:pPr>
              <w:spacing w:line="360" w:lineRule="auto"/>
              <w:rPr>
                <w:rFonts w:ascii="Arial" w:hAnsi="Arial" w:cs="Arial"/>
                <w:b/>
                <w:color w:val="002060"/>
                <w:szCs w:val="24"/>
              </w:rPr>
            </w:pPr>
            <w:r w:rsidRPr="000B0CC1">
              <w:rPr>
                <w:rFonts w:ascii="Arial" w:hAnsi="Arial" w:cs="Arial"/>
                <w:b/>
                <w:color w:val="002060"/>
                <w:szCs w:val="24"/>
              </w:rPr>
              <w:t>Introduction</w:t>
            </w:r>
          </w:p>
          <w:p w14:paraId="7745EF09" w14:textId="77777777" w:rsidR="00820A70" w:rsidRPr="000B0CC1" w:rsidRDefault="00820A70" w:rsidP="006A4900">
            <w:pPr>
              <w:spacing w:line="360" w:lineRule="auto"/>
              <w:rPr>
                <w:rFonts w:ascii="Arial" w:hAnsi="Arial" w:cs="Arial"/>
                <w:color w:val="002060"/>
                <w:szCs w:val="24"/>
              </w:rPr>
            </w:pPr>
          </w:p>
        </w:tc>
      </w:tr>
      <w:tr w:rsidR="000B0CC1" w:rsidRPr="000B0CC1" w14:paraId="7A91AD15" w14:textId="77777777" w:rsidTr="00086203">
        <w:trPr>
          <w:trHeight w:val="3503"/>
          <w:jc w:val="center"/>
        </w:trPr>
        <w:tc>
          <w:tcPr>
            <w:tcW w:w="14933" w:type="dxa"/>
            <w:shd w:val="clear" w:color="auto" w:fill="F2F2F2" w:themeFill="background1" w:themeFillShade="F2"/>
          </w:tcPr>
          <w:p w14:paraId="49ABBE98" w14:textId="77777777" w:rsidR="000B0CC1" w:rsidRPr="000B0CC1" w:rsidRDefault="000B0CC1" w:rsidP="006A4900">
            <w:pPr>
              <w:overflowPunct/>
              <w:autoSpaceDE/>
              <w:autoSpaceDN/>
              <w:adjustRightInd/>
              <w:spacing w:before="120" w:after="120" w:line="360" w:lineRule="auto"/>
              <w:textAlignment w:val="auto"/>
              <w:rPr>
                <w:rFonts w:ascii="Arial" w:eastAsia="Calibri" w:hAnsi="Arial" w:cs="Arial"/>
                <w:bCs/>
                <w:color w:val="002060"/>
                <w:szCs w:val="24"/>
                <w:lang w:eastAsia="en-US"/>
              </w:rPr>
            </w:pPr>
            <w:r w:rsidRPr="000B0CC1">
              <w:rPr>
                <w:rFonts w:ascii="Arial" w:eastAsia="Calibri" w:hAnsi="Arial" w:cs="Arial"/>
                <w:bCs/>
                <w:color w:val="002060"/>
                <w:szCs w:val="24"/>
                <w:lang w:eastAsia="en-US"/>
              </w:rPr>
              <w:t>There are normally three types of validations for PGR awards. These are for:</w:t>
            </w:r>
          </w:p>
          <w:p w14:paraId="5CBB9719" w14:textId="77777777" w:rsidR="000B0CC1" w:rsidRPr="000B0CC1" w:rsidRDefault="000B0CC1" w:rsidP="006A4900">
            <w:pPr>
              <w:numPr>
                <w:ilvl w:val="0"/>
                <w:numId w:val="13"/>
              </w:numPr>
              <w:overflowPunct/>
              <w:autoSpaceDE/>
              <w:autoSpaceDN/>
              <w:adjustRightInd/>
              <w:spacing w:after="120" w:line="360" w:lineRule="auto"/>
              <w:contextualSpacing/>
              <w:textAlignment w:val="auto"/>
              <w:rPr>
                <w:rFonts w:ascii="Arial" w:eastAsia="Calibri" w:hAnsi="Arial" w:cs="Arial"/>
                <w:bCs/>
                <w:color w:val="002060"/>
                <w:szCs w:val="24"/>
                <w:lang w:eastAsia="en-US"/>
              </w:rPr>
            </w:pPr>
            <w:r w:rsidRPr="000B0CC1">
              <w:rPr>
                <w:rFonts w:ascii="Arial" w:eastAsia="Calibri" w:hAnsi="Arial" w:cs="Arial"/>
                <w:b/>
                <w:color w:val="002060"/>
                <w:szCs w:val="24"/>
                <w:lang w:eastAsia="en-US"/>
              </w:rPr>
              <w:t>Alternative format thesis submission guidelines</w:t>
            </w:r>
            <w:r w:rsidRPr="000B0CC1">
              <w:rPr>
                <w:rFonts w:ascii="Arial" w:eastAsia="Calibri" w:hAnsi="Arial" w:cs="Arial"/>
                <w:bCs/>
                <w:color w:val="002060"/>
                <w:szCs w:val="24"/>
                <w:lang w:eastAsia="en-US"/>
              </w:rPr>
              <w:t xml:space="preserve"> – either amended or new. </w:t>
            </w:r>
          </w:p>
          <w:p w14:paraId="23A077AB" w14:textId="091FED60" w:rsidR="000B0CC1" w:rsidRPr="000B0CC1" w:rsidRDefault="000B0CC1" w:rsidP="006A4900">
            <w:pPr>
              <w:overflowPunct/>
              <w:autoSpaceDE/>
              <w:autoSpaceDN/>
              <w:adjustRightInd/>
              <w:spacing w:after="120" w:line="360" w:lineRule="auto"/>
              <w:ind w:left="720"/>
              <w:contextualSpacing/>
              <w:textAlignment w:val="auto"/>
              <w:rPr>
                <w:rFonts w:ascii="Arial" w:eastAsia="Calibri" w:hAnsi="Arial" w:cs="Arial"/>
                <w:bCs/>
                <w:color w:val="002060"/>
                <w:szCs w:val="24"/>
                <w:lang w:eastAsia="en-US"/>
              </w:rPr>
            </w:pPr>
            <w:r w:rsidRPr="000B0CC1">
              <w:rPr>
                <w:rFonts w:ascii="Arial" w:eastAsia="Calibri" w:hAnsi="Arial" w:cs="Arial"/>
                <w:bCs/>
                <w:color w:val="002060"/>
                <w:szCs w:val="24"/>
                <w:lang w:eastAsia="en-US"/>
              </w:rPr>
              <w:t xml:space="preserve">New or updated </w:t>
            </w:r>
            <w:hyperlink r:id="rId8" w:history="1">
              <w:r w:rsidRPr="000B0CC1">
                <w:rPr>
                  <w:rFonts w:ascii="Arial" w:eastAsia="Calibri" w:hAnsi="Arial" w:cs="Arial"/>
                  <w:bCs/>
                  <w:color w:val="002060"/>
                  <w:szCs w:val="24"/>
                  <w:u w:val="single"/>
                  <w:lang w:eastAsia="en-US"/>
                </w:rPr>
                <w:t>guidelines</w:t>
              </w:r>
            </w:hyperlink>
            <w:r w:rsidRPr="000B0CC1">
              <w:rPr>
                <w:rFonts w:ascii="Arial" w:eastAsia="Calibri" w:hAnsi="Arial" w:cs="Arial"/>
                <w:bCs/>
                <w:color w:val="002060"/>
                <w:szCs w:val="24"/>
                <w:lang w:eastAsia="en-US"/>
              </w:rPr>
              <w:t xml:space="preserve"> will need to be approved</w:t>
            </w:r>
            <w:r>
              <w:rPr>
                <w:rFonts w:ascii="Arial" w:eastAsia="Calibri" w:hAnsi="Arial" w:cs="Arial"/>
                <w:bCs/>
                <w:color w:val="002060"/>
                <w:szCs w:val="24"/>
                <w:lang w:eastAsia="en-US"/>
              </w:rPr>
              <w:t xml:space="preserve">. </w:t>
            </w:r>
            <w:r w:rsidRPr="000B0CC1">
              <w:rPr>
                <w:rFonts w:ascii="Arial" w:hAnsi="Arial" w:cs="Arial"/>
                <w:color w:val="002060"/>
                <w:szCs w:val="24"/>
              </w:rPr>
              <w:t xml:space="preserve">The format guidelines work in conjunction with the </w:t>
            </w:r>
            <w:r>
              <w:rPr>
                <w:rFonts w:ascii="Arial" w:hAnsi="Arial" w:cs="Arial"/>
                <w:color w:val="002060"/>
                <w:szCs w:val="24"/>
              </w:rPr>
              <w:t>School</w:t>
            </w:r>
            <w:r w:rsidRPr="000B0CC1">
              <w:rPr>
                <w:rFonts w:ascii="Arial" w:hAnsi="Arial" w:cs="Arial"/>
                <w:color w:val="002060"/>
                <w:szCs w:val="24"/>
              </w:rPr>
              <w:t xml:space="preserve"> PSD</w:t>
            </w:r>
            <w:r>
              <w:rPr>
                <w:rFonts w:ascii="Arial" w:hAnsi="Arial" w:cs="Arial"/>
                <w:color w:val="002060"/>
                <w:szCs w:val="24"/>
              </w:rPr>
              <w:t xml:space="preserve"> for the award</w:t>
            </w:r>
            <w:r w:rsidRPr="000B0CC1">
              <w:rPr>
                <w:rFonts w:ascii="Arial" w:hAnsi="Arial" w:cs="Arial"/>
                <w:color w:val="002060"/>
                <w:szCs w:val="24"/>
              </w:rPr>
              <w:t>.</w:t>
            </w:r>
          </w:p>
          <w:p w14:paraId="5E1BAFF0" w14:textId="77777777" w:rsidR="000B0CC1" w:rsidRPr="000B0CC1" w:rsidRDefault="000B0CC1" w:rsidP="006A4900">
            <w:pPr>
              <w:numPr>
                <w:ilvl w:val="0"/>
                <w:numId w:val="13"/>
              </w:numPr>
              <w:overflowPunct/>
              <w:autoSpaceDE/>
              <w:autoSpaceDN/>
              <w:adjustRightInd/>
              <w:spacing w:after="120" w:line="360" w:lineRule="auto"/>
              <w:contextualSpacing/>
              <w:textAlignment w:val="auto"/>
              <w:rPr>
                <w:rFonts w:ascii="Arial" w:eastAsia="Calibri" w:hAnsi="Arial" w:cs="Arial"/>
                <w:bCs/>
                <w:color w:val="002060"/>
                <w:szCs w:val="24"/>
                <w:lang w:eastAsia="en-US"/>
              </w:rPr>
            </w:pPr>
            <w:r w:rsidRPr="000B0CC1">
              <w:rPr>
                <w:rFonts w:ascii="Arial" w:eastAsia="Calibri" w:hAnsi="Arial" w:cs="Arial"/>
                <w:b/>
                <w:color w:val="002060"/>
                <w:szCs w:val="24"/>
                <w:lang w:eastAsia="en-US"/>
              </w:rPr>
              <w:t>Award (qualification) type</w:t>
            </w:r>
            <w:r w:rsidRPr="000B0CC1">
              <w:rPr>
                <w:rFonts w:ascii="Arial" w:eastAsia="Calibri" w:hAnsi="Arial" w:cs="Arial"/>
                <w:bCs/>
                <w:color w:val="002060"/>
                <w:szCs w:val="24"/>
                <w:lang w:eastAsia="en-US"/>
              </w:rPr>
              <w:t xml:space="preserve"> –</w:t>
            </w:r>
          </w:p>
          <w:p w14:paraId="67397BB4" w14:textId="0BC2AD4B" w:rsidR="000B0CC1" w:rsidRPr="000B0CC1" w:rsidRDefault="000B0CC1" w:rsidP="006A4900">
            <w:pPr>
              <w:overflowPunct/>
              <w:autoSpaceDE/>
              <w:autoSpaceDN/>
              <w:adjustRightInd/>
              <w:spacing w:after="120" w:line="360" w:lineRule="auto"/>
              <w:ind w:left="720"/>
              <w:contextualSpacing/>
              <w:textAlignment w:val="auto"/>
              <w:rPr>
                <w:rFonts w:ascii="Arial" w:eastAsia="Calibri" w:hAnsi="Arial" w:cs="Arial"/>
                <w:bCs/>
                <w:color w:val="002060"/>
                <w:szCs w:val="24"/>
                <w:lang w:eastAsia="en-US"/>
              </w:rPr>
            </w:pPr>
            <w:r w:rsidRPr="000B0CC1">
              <w:rPr>
                <w:rFonts w:ascii="Arial" w:eastAsia="Calibri" w:hAnsi="Arial" w:cs="Arial"/>
                <w:bCs/>
                <w:color w:val="002060"/>
                <w:szCs w:val="24"/>
                <w:lang w:eastAsia="en-US"/>
              </w:rPr>
              <w:t>For new</w:t>
            </w:r>
            <w:r>
              <w:rPr>
                <w:rFonts w:ascii="Arial" w:eastAsia="Calibri" w:hAnsi="Arial" w:cs="Arial"/>
                <w:bCs/>
                <w:color w:val="002060"/>
                <w:szCs w:val="24"/>
                <w:lang w:eastAsia="en-US"/>
              </w:rPr>
              <w:t xml:space="preserve"> awards</w:t>
            </w:r>
            <w:r w:rsidRPr="000B0CC1">
              <w:rPr>
                <w:rFonts w:ascii="Arial" w:eastAsia="Calibri" w:hAnsi="Arial" w:cs="Arial"/>
                <w:bCs/>
                <w:color w:val="002060"/>
                <w:szCs w:val="24"/>
                <w:lang w:eastAsia="en-US"/>
              </w:rPr>
              <w:t xml:space="preserve">, the proposed award title will need to be approved to be added to the list of award titles in </w:t>
            </w:r>
            <w:hyperlink r:id="rId9" w:history="1">
              <w:r w:rsidRPr="000B0CC1">
                <w:rPr>
                  <w:rFonts w:ascii="Arial" w:eastAsia="Calibri" w:hAnsi="Arial" w:cs="Arial"/>
                  <w:bCs/>
                  <w:color w:val="002060"/>
                  <w:szCs w:val="24"/>
                  <w:u w:val="single"/>
                  <w:lang w:eastAsia="en-US"/>
                </w:rPr>
                <w:t>section A1 of the regulations for Awards (Research Degrees)</w:t>
              </w:r>
            </w:hyperlink>
            <w:r w:rsidRPr="000B0CC1">
              <w:rPr>
                <w:rFonts w:ascii="Arial" w:eastAsia="Calibri" w:hAnsi="Arial" w:cs="Arial"/>
                <w:bCs/>
                <w:color w:val="002060"/>
                <w:szCs w:val="24"/>
                <w:lang w:eastAsia="en-US"/>
              </w:rPr>
              <w:t xml:space="preserve"> and a School-level PSD validated</w:t>
            </w:r>
          </w:p>
          <w:p w14:paraId="234B895A" w14:textId="104C912F" w:rsidR="000B0CC1" w:rsidRPr="000B0CC1" w:rsidRDefault="000B0CC1" w:rsidP="006A4900">
            <w:pPr>
              <w:overflowPunct/>
              <w:autoSpaceDE/>
              <w:autoSpaceDN/>
              <w:adjustRightInd/>
              <w:spacing w:after="120" w:line="360" w:lineRule="auto"/>
              <w:ind w:left="720"/>
              <w:contextualSpacing/>
              <w:textAlignment w:val="auto"/>
              <w:rPr>
                <w:rFonts w:ascii="Arial" w:eastAsia="Calibri" w:hAnsi="Arial" w:cs="Arial"/>
                <w:bCs/>
                <w:color w:val="002060"/>
                <w:szCs w:val="24"/>
                <w:lang w:eastAsia="en-US"/>
              </w:rPr>
            </w:pPr>
            <w:r w:rsidRPr="000B0CC1">
              <w:rPr>
                <w:rFonts w:ascii="Arial" w:eastAsia="Calibri" w:hAnsi="Arial" w:cs="Arial"/>
                <w:bCs/>
                <w:color w:val="002060"/>
                <w:szCs w:val="24"/>
                <w:lang w:eastAsia="en-US"/>
              </w:rPr>
              <w:t>For amended</w:t>
            </w:r>
            <w:r>
              <w:rPr>
                <w:rFonts w:ascii="Arial" w:eastAsia="Calibri" w:hAnsi="Arial" w:cs="Arial"/>
                <w:bCs/>
                <w:color w:val="002060"/>
                <w:szCs w:val="24"/>
                <w:lang w:eastAsia="en-US"/>
              </w:rPr>
              <w:t xml:space="preserve"> awards</w:t>
            </w:r>
            <w:r w:rsidRPr="000B0CC1">
              <w:rPr>
                <w:rFonts w:ascii="Arial" w:eastAsia="Calibri" w:hAnsi="Arial" w:cs="Arial"/>
                <w:bCs/>
                <w:color w:val="002060"/>
                <w:szCs w:val="24"/>
                <w:lang w:eastAsia="en-US"/>
              </w:rPr>
              <w:t>, the existing School-level PSD will need to be validated</w:t>
            </w:r>
          </w:p>
          <w:p w14:paraId="23E0F6D2" w14:textId="12F4484F" w:rsidR="000B0CC1" w:rsidRPr="000B0CC1" w:rsidRDefault="000B0CC1" w:rsidP="006A4900">
            <w:pPr>
              <w:numPr>
                <w:ilvl w:val="0"/>
                <w:numId w:val="13"/>
              </w:numPr>
              <w:overflowPunct/>
              <w:autoSpaceDE/>
              <w:autoSpaceDN/>
              <w:adjustRightInd/>
              <w:spacing w:after="120" w:line="360" w:lineRule="auto"/>
              <w:contextualSpacing/>
              <w:textAlignment w:val="auto"/>
              <w:rPr>
                <w:rFonts w:ascii="Arial" w:eastAsia="Calibri" w:hAnsi="Arial" w:cs="Arial"/>
                <w:bCs/>
                <w:color w:val="002060"/>
                <w:szCs w:val="24"/>
                <w:lang w:eastAsia="en-US"/>
              </w:rPr>
            </w:pPr>
            <w:r w:rsidRPr="000B0CC1">
              <w:rPr>
                <w:rFonts w:ascii="Arial" w:eastAsia="Calibri" w:hAnsi="Arial" w:cs="Arial"/>
                <w:b/>
                <w:color w:val="002060"/>
                <w:szCs w:val="24"/>
                <w:lang w:eastAsia="en-US"/>
              </w:rPr>
              <w:t xml:space="preserve">Professional Doctorate </w:t>
            </w:r>
            <w:r w:rsidR="00252267">
              <w:rPr>
                <w:rFonts w:ascii="Arial" w:eastAsia="Calibri" w:hAnsi="Arial" w:cs="Arial"/>
                <w:b/>
                <w:color w:val="002060"/>
                <w:szCs w:val="24"/>
                <w:lang w:eastAsia="en-US"/>
              </w:rPr>
              <w:t>Degrees</w:t>
            </w:r>
            <w:r w:rsidRPr="000B0CC1">
              <w:rPr>
                <w:rFonts w:ascii="Arial" w:eastAsia="Calibri" w:hAnsi="Arial" w:cs="Arial"/>
                <w:bCs/>
                <w:color w:val="002060"/>
                <w:szCs w:val="24"/>
                <w:lang w:eastAsia="en-US"/>
              </w:rPr>
              <w:t xml:space="preserve"> – either amended or new </w:t>
            </w:r>
          </w:p>
          <w:p w14:paraId="0869A7D1" w14:textId="6D357B37" w:rsidR="000B0CC1" w:rsidRPr="000B0CC1" w:rsidRDefault="000B0CC1" w:rsidP="006A4900">
            <w:pPr>
              <w:overflowPunct/>
              <w:autoSpaceDE/>
              <w:autoSpaceDN/>
              <w:adjustRightInd/>
              <w:spacing w:after="160" w:line="360" w:lineRule="auto"/>
              <w:ind w:left="720"/>
              <w:contextualSpacing/>
              <w:textAlignment w:val="auto"/>
              <w:rPr>
                <w:rFonts w:ascii="Arial" w:eastAsia="Calibri" w:hAnsi="Arial" w:cs="Arial"/>
                <w:bCs/>
                <w:color w:val="002060"/>
                <w:szCs w:val="24"/>
                <w:lang w:eastAsia="en-US"/>
              </w:rPr>
            </w:pPr>
            <w:r w:rsidRPr="000B0CC1">
              <w:rPr>
                <w:rFonts w:ascii="Arial" w:eastAsia="Calibri" w:hAnsi="Arial" w:cs="Arial"/>
                <w:bCs/>
                <w:color w:val="002060"/>
                <w:szCs w:val="24"/>
                <w:lang w:eastAsia="en-US"/>
              </w:rPr>
              <w:t xml:space="preserve">The existing PSD or a new PSD will need validating for </w:t>
            </w:r>
            <w:r w:rsidR="00252267">
              <w:rPr>
                <w:rFonts w:ascii="Arial" w:eastAsia="Calibri" w:hAnsi="Arial" w:cs="Arial"/>
                <w:bCs/>
                <w:color w:val="002060"/>
                <w:szCs w:val="24"/>
                <w:lang w:eastAsia="en-US"/>
              </w:rPr>
              <w:t xml:space="preserve">each named </w:t>
            </w:r>
            <w:r w:rsidR="00202E40">
              <w:rPr>
                <w:rFonts w:ascii="Arial" w:eastAsia="Calibri" w:hAnsi="Arial" w:cs="Arial"/>
                <w:bCs/>
                <w:color w:val="002060"/>
                <w:szCs w:val="24"/>
                <w:lang w:eastAsia="en-US"/>
              </w:rPr>
              <w:t>degree</w:t>
            </w:r>
          </w:p>
          <w:p w14:paraId="54707DA9" w14:textId="77777777" w:rsidR="00820A70" w:rsidRPr="000B0CC1" w:rsidRDefault="00820A70" w:rsidP="006A4900">
            <w:pPr>
              <w:spacing w:line="360" w:lineRule="auto"/>
              <w:rPr>
                <w:rFonts w:ascii="Arial" w:hAnsi="Arial" w:cs="Arial"/>
                <w:color w:val="002060"/>
                <w:szCs w:val="24"/>
              </w:rPr>
            </w:pPr>
          </w:p>
        </w:tc>
      </w:tr>
    </w:tbl>
    <w:p w14:paraId="41AA0606" w14:textId="77777777" w:rsidR="00974F97" w:rsidRPr="000B0CC1" w:rsidRDefault="00974F97" w:rsidP="006A4900">
      <w:pPr>
        <w:spacing w:line="360" w:lineRule="auto"/>
        <w:rPr>
          <w:rFonts w:ascii="Arial" w:hAnsi="Arial" w:cs="Arial"/>
          <w:color w:val="002060"/>
          <w:szCs w:val="24"/>
        </w:rPr>
      </w:pPr>
    </w:p>
    <w:p w14:paraId="32B5F6B6" w14:textId="77777777" w:rsidR="000447A9" w:rsidRPr="000B0CC1" w:rsidRDefault="000447A9" w:rsidP="006A4900">
      <w:pPr>
        <w:spacing w:line="360" w:lineRule="auto"/>
        <w:rPr>
          <w:rFonts w:ascii="Arial" w:hAnsi="Arial" w:cs="Arial"/>
          <w:color w:val="002060"/>
          <w:szCs w:val="24"/>
        </w:rPr>
      </w:pPr>
    </w:p>
    <w:tbl>
      <w:tblPr>
        <w:tblW w:w="14884"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000" w:firstRow="0" w:lastRow="0" w:firstColumn="0" w:lastColumn="0" w:noHBand="0" w:noVBand="0"/>
      </w:tblPr>
      <w:tblGrid>
        <w:gridCol w:w="993"/>
        <w:gridCol w:w="12327"/>
        <w:gridCol w:w="1564"/>
      </w:tblGrid>
      <w:tr w:rsidR="000B0CC1" w:rsidRPr="000B0CC1" w14:paraId="45514CC8" w14:textId="77777777" w:rsidTr="006A4900">
        <w:trPr>
          <w:jc w:val="center"/>
        </w:trPr>
        <w:tc>
          <w:tcPr>
            <w:tcW w:w="993" w:type="dxa"/>
            <w:shd w:val="clear" w:color="auto" w:fill="EBE6F2" w:themeFill="accent5" w:themeFillTint="33"/>
          </w:tcPr>
          <w:p w14:paraId="09C6787D" w14:textId="77777777" w:rsidR="0022759D" w:rsidRPr="000B0CC1" w:rsidRDefault="0022759D" w:rsidP="006A4900">
            <w:pPr>
              <w:spacing w:line="360" w:lineRule="auto"/>
              <w:rPr>
                <w:rFonts w:ascii="Arial" w:hAnsi="Arial" w:cs="Arial"/>
                <w:b/>
                <w:color w:val="002060"/>
                <w:szCs w:val="24"/>
              </w:rPr>
            </w:pPr>
            <w:r w:rsidRPr="000B0CC1">
              <w:rPr>
                <w:rFonts w:ascii="Arial" w:hAnsi="Arial" w:cs="Arial"/>
                <w:b/>
                <w:color w:val="002060"/>
                <w:szCs w:val="24"/>
              </w:rPr>
              <w:t>1</w:t>
            </w:r>
          </w:p>
        </w:tc>
        <w:tc>
          <w:tcPr>
            <w:tcW w:w="12327" w:type="dxa"/>
            <w:shd w:val="clear" w:color="auto" w:fill="D9D9D9" w:themeFill="background1" w:themeFillShade="D9"/>
          </w:tcPr>
          <w:p w14:paraId="1E091B1E" w14:textId="1750EA03" w:rsidR="0022759D" w:rsidRPr="000B0CC1" w:rsidRDefault="0022759D" w:rsidP="006A4900">
            <w:pPr>
              <w:spacing w:line="360" w:lineRule="auto"/>
              <w:rPr>
                <w:rFonts w:ascii="Arial" w:hAnsi="Arial" w:cs="Arial"/>
                <w:b/>
                <w:color w:val="002060"/>
                <w:szCs w:val="24"/>
              </w:rPr>
            </w:pPr>
            <w:r w:rsidRPr="000B0CC1">
              <w:rPr>
                <w:rFonts w:ascii="Arial" w:hAnsi="Arial" w:cs="Arial"/>
                <w:b/>
                <w:color w:val="002060"/>
                <w:szCs w:val="24"/>
              </w:rPr>
              <w:t>Resources</w:t>
            </w:r>
            <w:r w:rsidR="003D4491" w:rsidRPr="000B0CC1">
              <w:rPr>
                <w:rFonts w:ascii="Arial" w:hAnsi="Arial" w:cs="Arial"/>
                <w:b/>
                <w:color w:val="002060"/>
                <w:szCs w:val="24"/>
              </w:rPr>
              <w:t xml:space="preserve"> for all proposed </w:t>
            </w:r>
            <w:r w:rsidR="000B0CC1">
              <w:rPr>
                <w:rFonts w:ascii="Arial" w:hAnsi="Arial" w:cs="Arial"/>
                <w:b/>
                <w:color w:val="002060"/>
                <w:szCs w:val="24"/>
              </w:rPr>
              <w:t xml:space="preserve">alternative </w:t>
            </w:r>
            <w:r w:rsidR="003D4491" w:rsidRPr="000B0CC1">
              <w:rPr>
                <w:rFonts w:ascii="Arial" w:hAnsi="Arial" w:cs="Arial"/>
                <w:b/>
                <w:color w:val="002060"/>
                <w:szCs w:val="24"/>
              </w:rPr>
              <w:t xml:space="preserve">formats and </w:t>
            </w:r>
            <w:r w:rsidR="001E591C" w:rsidRPr="000B0CC1">
              <w:rPr>
                <w:rFonts w:ascii="Arial" w:hAnsi="Arial" w:cs="Arial"/>
                <w:b/>
                <w:color w:val="002060"/>
                <w:szCs w:val="24"/>
              </w:rPr>
              <w:t xml:space="preserve">PGR </w:t>
            </w:r>
            <w:r w:rsidR="001523E0" w:rsidRPr="000B0CC1">
              <w:rPr>
                <w:rFonts w:ascii="Arial" w:hAnsi="Arial" w:cs="Arial"/>
                <w:b/>
                <w:color w:val="002060"/>
                <w:szCs w:val="24"/>
              </w:rPr>
              <w:t xml:space="preserve">research degree </w:t>
            </w:r>
            <w:r w:rsidR="000B0CC1">
              <w:rPr>
                <w:rFonts w:ascii="Arial" w:hAnsi="Arial" w:cs="Arial"/>
                <w:b/>
                <w:color w:val="002060"/>
                <w:szCs w:val="24"/>
              </w:rPr>
              <w:t>awards</w:t>
            </w:r>
          </w:p>
          <w:p w14:paraId="5E622138" w14:textId="77777777" w:rsidR="00974F97" w:rsidRPr="000B0CC1" w:rsidRDefault="00974F97" w:rsidP="006A4900">
            <w:pPr>
              <w:spacing w:line="360" w:lineRule="auto"/>
              <w:rPr>
                <w:rFonts w:ascii="Arial" w:hAnsi="Arial" w:cs="Arial"/>
                <w:color w:val="002060"/>
                <w:szCs w:val="24"/>
              </w:rPr>
            </w:pPr>
          </w:p>
        </w:tc>
        <w:tc>
          <w:tcPr>
            <w:tcW w:w="1564" w:type="dxa"/>
            <w:shd w:val="clear" w:color="auto" w:fill="E5EBF2" w:themeFill="accent6" w:themeFillTint="33"/>
          </w:tcPr>
          <w:p w14:paraId="75A13A95" w14:textId="77777777" w:rsidR="0022759D" w:rsidRPr="000B0CC1" w:rsidRDefault="00100260" w:rsidP="006A4900">
            <w:pPr>
              <w:spacing w:line="360" w:lineRule="auto"/>
              <w:jc w:val="center"/>
              <w:rPr>
                <w:rFonts w:ascii="Arial" w:hAnsi="Arial" w:cs="Arial"/>
                <w:b/>
                <w:color w:val="002060"/>
                <w:szCs w:val="24"/>
              </w:rPr>
            </w:pPr>
            <w:r w:rsidRPr="000B0CC1">
              <w:rPr>
                <w:rFonts w:ascii="Arial" w:hAnsi="Arial" w:cs="Arial"/>
                <w:b/>
                <w:color w:val="002060"/>
                <w:szCs w:val="24"/>
              </w:rPr>
              <w:t>Yes</w:t>
            </w:r>
            <w:r w:rsidR="00B177FD" w:rsidRPr="000B0CC1">
              <w:rPr>
                <w:rFonts w:ascii="Arial" w:hAnsi="Arial" w:cs="Arial"/>
                <w:b/>
                <w:color w:val="002060"/>
                <w:szCs w:val="24"/>
              </w:rPr>
              <w:t xml:space="preserve"> </w:t>
            </w:r>
            <w:r w:rsidRPr="000B0CC1">
              <w:rPr>
                <w:rFonts w:ascii="Arial" w:hAnsi="Arial" w:cs="Arial"/>
                <w:b/>
                <w:color w:val="002060"/>
                <w:szCs w:val="24"/>
              </w:rPr>
              <w:t>/</w:t>
            </w:r>
            <w:r w:rsidR="00B177FD" w:rsidRPr="000B0CC1">
              <w:rPr>
                <w:rFonts w:ascii="Arial" w:hAnsi="Arial" w:cs="Arial"/>
                <w:b/>
                <w:color w:val="002060"/>
                <w:szCs w:val="24"/>
              </w:rPr>
              <w:t xml:space="preserve"> </w:t>
            </w:r>
            <w:r w:rsidRPr="000B0CC1">
              <w:rPr>
                <w:rFonts w:ascii="Arial" w:hAnsi="Arial" w:cs="Arial"/>
                <w:b/>
                <w:color w:val="002060"/>
                <w:szCs w:val="24"/>
              </w:rPr>
              <w:t>No</w:t>
            </w:r>
            <w:r w:rsidR="00B177FD" w:rsidRPr="000B0CC1">
              <w:rPr>
                <w:rFonts w:ascii="Arial" w:hAnsi="Arial" w:cs="Arial"/>
                <w:b/>
                <w:color w:val="002060"/>
                <w:szCs w:val="24"/>
              </w:rPr>
              <w:t xml:space="preserve"> </w:t>
            </w:r>
            <w:r w:rsidRPr="000B0CC1">
              <w:rPr>
                <w:rFonts w:ascii="Arial" w:hAnsi="Arial" w:cs="Arial"/>
                <w:b/>
                <w:color w:val="002060"/>
                <w:szCs w:val="24"/>
              </w:rPr>
              <w:t>/</w:t>
            </w:r>
            <w:r w:rsidR="00B177FD" w:rsidRPr="000B0CC1">
              <w:rPr>
                <w:rFonts w:ascii="Arial" w:hAnsi="Arial" w:cs="Arial"/>
                <w:b/>
                <w:color w:val="002060"/>
                <w:szCs w:val="24"/>
              </w:rPr>
              <w:t xml:space="preserve"> </w:t>
            </w:r>
            <w:r w:rsidRPr="000B0CC1">
              <w:rPr>
                <w:rFonts w:ascii="Arial" w:hAnsi="Arial" w:cs="Arial"/>
                <w:b/>
                <w:color w:val="002060"/>
                <w:szCs w:val="24"/>
              </w:rPr>
              <w:t>Comments</w:t>
            </w:r>
          </w:p>
        </w:tc>
      </w:tr>
      <w:tr w:rsidR="000B0CC1" w:rsidRPr="000B0CC1" w14:paraId="4FF46E08" w14:textId="77777777" w:rsidTr="006A4900">
        <w:trPr>
          <w:jc w:val="center"/>
        </w:trPr>
        <w:tc>
          <w:tcPr>
            <w:tcW w:w="993" w:type="dxa"/>
            <w:shd w:val="clear" w:color="auto" w:fill="EBE6F2" w:themeFill="accent5" w:themeFillTint="33"/>
          </w:tcPr>
          <w:p w14:paraId="5AFB68CD" w14:textId="77777777" w:rsidR="0022759D" w:rsidRPr="000B0CC1" w:rsidRDefault="0022759D" w:rsidP="006A4900">
            <w:pPr>
              <w:spacing w:line="360" w:lineRule="auto"/>
              <w:rPr>
                <w:rFonts w:ascii="Arial" w:hAnsi="Arial" w:cs="Arial"/>
                <w:color w:val="002060"/>
                <w:szCs w:val="24"/>
              </w:rPr>
            </w:pPr>
            <w:r w:rsidRPr="000B0CC1">
              <w:rPr>
                <w:rFonts w:ascii="Arial" w:hAnsi="Arial" w:cs="Arial"/>
                <w:color w:val="002060"/>
                <w:szCs w:val="24"/>
              </w:rPr>
              <w:t>1.1</w:t>
            </w:r>
          </w:p>
        </w:tc>
        <w:tc>
          <w:tcPr>
            <w:tcW w:w="12327" w:type="dxa"/>
            <w:shd w:val="clear" w:color="auto" w:fill="D9D9D9" w:themeFill="background1" w:themeFillShade="D9"/>
          </w:tcPr>
          <w:p w14:paraId="79F059A2" w14:textId="09434454" w:rsidR="00BC42F0" w:rsidRDefault="00BC42F0" w:rsidP="006A4900">
            <w:pPr>
              <w:spacing w:line="360" w:lineRule="auto"/>
              <w:rPr>
                <w:rFonts w:ascii="Arial" w:hAnsi="Arial" w:cs="Arial"/>
                <w:color w:val="002060"/>
                <w:szCs w:val="24"/>
              </w:rPr>
            </w:pPr>
            <w:r w:rsidRPr="000B0CC1">
              <w:rPr>
                <w:rFonts w:ascii="Arial" w:hAnsi="Arial" w:cs="Arial"/>
                <w:color w:val="002060"/>
                <w:szCs w:val="24"/>
              </w:rPr>
              <w:t>Planning and resource approval documentation, including:</w:t>
            </w:r>
          </w:p>
          <w:p w14:paraId="74A10B07" w14:textId="77777777" w:rsidR="00413753" w:rsidRPr="000B0CC1" w:rsidRDefault="00413753" w:rsidP="006A4900">
            <w:pPr>
              <w:spacing w:line="360" w:lineRule="auto"/>
              <w:rPr>
                <w:rFonts w:ascii="Arial" w:hAnsi="Arial" w:cs="Arial"/>
                <w:color w:val="002060"/>
                <w:szCs w:val="24"/>
              </w:rPr>
            </w:pPr>
          </w:p>
          <w:p w14:paraId="14ABA1E7" w14:textId="3F11864F" w:rsidR="00B42811" w:rsidRDefault="00BC42F0" w:rsidP="006A4900">
            <w:pPr>
              <w:numPr>
                <w:ilvl w:val="0"/>
                <w:numId w:val="5"/>
              </w:numPr>
              <w:spacing w:line="360" w:lineRule="auto"/>
              <w:rPr>
                <w:rFonts w:ascii="Arial" w:hAnsi="Arial" w:cs="Arial"/>
                <w:color w:val="002060"/>
                <w:szCs w:val="24"/>
              </w:rPr>
            </w:pPr>
            <w:r w:rsidRPr="000B0CC1">
              <w:rPr>
                <w:rFonts w:ascii="Arial" w:hAnsi="Arial" w:cs="Arial"/>
                <w:color w:val="002060"/>
                <w:szCs w:val="24"/>
              </w:rPr>
              <w:t xml:space="preserve">a statement from the Dean confirming that </w:t>
            </w:r>
            <w:r w:rsidR="00B42811" w:rsidRPr="000B0CC1">
              <w:rPr>
                <w:rFonts w:ascii="Arial" w:hAnsi="Arial" w:cs="Arial"/>
                <w:color w:val="002060"/>
                <w:szCs w:val="24"/>
              </w:rPr>
              <w:t xml:space="preserve">any </w:t>
            </w:r>
            <w:r w:rsidRPr="000B0CC1">
              <w:rPr>
                <w:rFonts w:ascii="Arial" w:hAnsi="Arial" w:cs="Arial"/>
                <w:color w:val="002060"/>
                <w:szCs w:val="24"/>
              </w:rPr>
              <w:t xml:space="preserve">new </w:t>
            </w:r>
            <w:r w:rsidR="006C4EBF" w:rsidRPr="000B0CC1">
              <w:rPr>
                <w:rFonts w:ascii="Arial" w:hAnsi="Arial" w:cs="Arial"/>
                <w:color w:val="002060"/>
                <w:szCs w:val="24"/>
              </w:rPr>
              <w:t xml:space="preserve">format </w:t>
            </w:r>
            <w:r w:rsidRPr="000B0CC1">
              <w:rPr>
                <w:rFonts w:ascii="Arial" w:hAnsi="Arial" w:cs="Arial"/>
                <w:color w:val="002060"/>
                <w:szCs w:val="24"/>
              </w:rPr>
              <w:t xml:space="preserve">will be accommodated within the existing space allocation of the School or that refurbished space within the School will be provided and has been costed and agreed by the Director of Estates and the Deputy Vice-Chancellor; </w:t>
            </w:r>
            <w:r w:rsidR="00B42811" w:rsidRPr="000B0CC1">
              <w:rPr>
                <w:rFonts w:ascii="Arial" w:hAnsi="Arial" w:cs="Arial"/>
                <w:color w:val="002060"/>
                <w:szCs w:val="24"/>
              </w:rPr>
              <w:t>For example:</w:t>
            </w:r>
          </w:p>
          <w:p w14:paraId="1E5A4CDC" w14:textId="77777777" w:rsidR="00413753" w:rsidRPr="000B0CC1" w:rsidRDefault="00413753" w:rsidP="006A4900">
            <w:pPr>
              <w:spacing w:line="360" w:lineRule="auto"/>
              <w:ind w:left="720"/>
              <w:rPr>
                <w:rFonts w:ascii="Arial" w:hAnsi="Arial" w:cs="Arial"/>
                <w:color w:val="002060"/>
                <w:szCs w:val="24"/>
              </w:rPr>
            </w:pPr>
          </w:p>
          <w:p w14:paraId="176ECCC0" w14:textId="05164C05" w:rsidR="00B42811" w:rsidRPr="000B0CC1" w:rsidRDefault="00B42811" w:rsidP="006A4900">
            <w:pPr>
              <w:spacing w:line="360" w:lineRule="auto"/>
              <w:ind w:left="1451" w:hanging="425"/>
              <w:rPr>
                <w:rFonts w:ascii="Arial" w:hAnsi="Arial" w:cs="Arial"/>
                <w:color w:val="002060"/>
                <w:szCs w:val="24"/>
              </w:rPr>
            </w:pPr>
            <w:r w:rsidRPr="000B0CC1">
              <w:rPr>
                <w:rFonts w:ascii="Arial" w:hAnsi="Arial" w:cs="Arial"/>
                <w:color w:val="002060"/>
                <w:szCs w:val="24"/>
              </w:rPr>
              <w:t>*</w:t>
            </w:r>
            <w:r w:rsidR="00221618" w:rsidRPr="000B0CC1">
              <w:rPr>
                <w:rFonts w:ascii="Arial" w:hAnsi="Arial" w:cs="Arial"/>
                <w:color w:val="002060"/>
                <w:szCs w:val="24"/>
              </w:rPr>
              <w:t>At point of admissions, discussion of possible practice components will be discussed with the applicant and consideration given to any resource requirements beyond those already offered by the School</w:t>
            </w:r>
          </w:p>
          <w:p w14:paraId="10B18D36" w14:textId="2BDB58A8" w:rsidR="00B42811" w:rsidRPr="000B0CC1" w:rsidRDefault="00B42811" w:rsidP="006A4900">
            <w:pPr>
              <w:spacing w:line="360" w:lineRule="auto"/>
              <w:ind w:left="1451" w:hanging="283"/>
              <w:rPr>
                <w:rFonts w:ascii="Arial" w:hAnsi="Arial" w:cs="Arial"/>
                <w:color w:val="002060"/>
                <w:szCs w:val="24"/>
              </w:rPr>
            </w:pPr>
            <w:r w:rsidRPr="000B0CC1">
              <w:rPr>
                <w:rFonts w:ascii="Arial" w:hAnsi="Arial" w:cs="Arial"/>
                <w:color w:val="002060"/>
                <w:szCs w:val="24"/>
              </w:rPr>
              <w:t xml:space="preserve">*Please confirm if </w:t>
            </w:r>
            <w:r w:rsidR="00A66C2A" w:rsidRPr="000B0CC1">
              <w:rPr>
                <w:rFonts w:ascii="Arial" w:hAnsi="Arial" w:cs="Arial"/>
                <w:color w:val="002060"/>
                <w:szCs w:val="24"/>
              </w:rPr>
              <w:t>any costs (</w:t>
            </w:r>
            <w:proofErr w:type="spellStart"/>
            <w:r w:rsidR="00A50994" w:rsidRPr="000B0CC1">
              <w:rPr>
                <w:rFonts w:ascii="Arial" w:hAnsi="Arial" w:cs="Arial"/>
                <w:color w:val="002060"/>
                <w:szCs w:val="24"/>
              </w:rPr>
              <w:t>eg</w:t>
            </w:r>
            <w:proofErr w:type="spellEnd"/>
            <w:r w:rsidR="00A50994" w:rsidRPr="000B0CC1">
              <w:rPr>
                <w:rFonts w:ascii="Arial" w:hAnsi="Arial" w:cs="Arial"/>
                <w:color w:val="002060"/>
                <w:szCs w:val="24"/>
              </w:rPr>
              <w:t xml:space="preserve">. </w:t>
            </w:r>
            <w:r w:rsidRPr="000B0CC1">
              <w:rPr>
                <w:rFonts w:ascii="Arial" w:hAnsi="Arial" w:cs="Arial"/>
                <w:color w:val="002060"/>
                <w:szCs w:val="24"/>
              </w:rPr>
              <w:t>bench fees</w:t>
            </w:r>
            <w:r w:rsidR="00A66C2A" w:rsidRPr="000B0CC1">
              <w:rPr>
                <w:rFonts w:ascii="Arial" w:hAnsi="Arial" w:cs="Arial"/>
                <w:color w:val="002060"/>
                <w:szCs w:val="24"/>
              </w:rPr>
              <w:t>)</w:t>
            </w:r>
            <w:r w:rsidRPr="000B0CC1">
              <w:rPr>
                <w:rFonts w:ascii="Arial" w:hAnsi="Arial" w:cs="Arial"/>
                <w:color w:val="002060"/>
                <w:szCs w:val="24"/>
              </w:rPr>
              <w:t xml:space="preserve"> </w:t>
            </w:r>
            <w:r w:rsidR="00A66C2A" w:rsidRPr="000B0CC1">
              <w:rPr>
                <w:rFonts w:ascii="Arial" w:hAnsi="Arial" w:cs="Arial"/>
                <w:color w:val="002060"/>
                <w:szCs w:val="24"/>
              </w:rPr>
              <w:t xml:space="preserve">are likely to be incurred by the student for resources necessary for their research </w:t>
            </w:r>
            <w:r w:rsidR="00A50994" w:rsidRPr="000B0CC1">
              <w:rPr>
                <w:rFonts w:ascii="Arial" w:hAnsi="Arial" w:cs="Arial"/>
                <w:color w:val="002060"/>
                <w:szCs w:val="24"/>
              </w:rPr>
              <w:t>beyond those provided by</w:t>
            </w:r>
            <w:r w:rsidR="00A66C2A" w:rsidRPr="000B0CC1">
              <w:rPr>
                <w:rFonts w:ascii="Arial" w:hAnsi="Arial" w:cs="Arial"/>
                <w:color w:val="002060"/>
                <w:szCs w:val="24"/>
              </w:rPr>
              <w:t xml:space="preserve"> the University</w:t>
            </w:r>
            <w:r w:rsidRPr="000B0CC1">
              <w:rPr>
                <w:rFonts w:ascii="Arial" w:hAnsi="Arial" w:cs="Arial"/>
                <w:color w:val="002060"/>
                <w:szCs w:val="24"/>
              </w:rPr>
              <w:t xml:space="preserve"> </w:t>
            </w:r>
          </w:p>
          <w:p w14:paraId="06831195" w14:textId="0D06204B" w:rsidR="00BC42F0" w:rsidRPr="000B0CC1" w:rsidRDefault="00BC42F0" w:rsidP="006A4900">
            <w:pPr>
              <w:spacing w:line="360" w:lineRule="auto"/>
              <w:ind w:left="1168"/>
              <w:rPr>
                <w:rFonts w:ascii="Arial" w:hAnsi="Arial" w:cs="Arial"/>
                <w:color w:val="002060"/>
                <w:szCs w:val="24"/>
              </w:rPr>
            </w:pPr>
          </w:p>
          <w:p w14:paraId="6D46471C" w14:textId="6130F471" w:rsidR="00B42811" w:rsidRDefault="00BC42F0" w:rsidP="006A4900">
            <w:pPr>
              <w:numPr>
                <w:ilvl w:val="0"/>
                <w:numId w:val="5"/>
              </w:numPr>
              <w:spacing w:line="360" w:lineRule="auto"/>
              <w:rPr>
                <w:rFonts w:ascii="Arial" w:hAnsi="Arial" w:cs="Arial"/>
                <w:color w:val="002060"/>
                <w:szCs w:val="24"/>
              </w:rPr>
            </w:pPr>
            <w:r w:rsidRPr="000B0CC1">
              <w:rPr>
                <w:rFonts w:ascii="Arial" w:hAnsi="Arial" w:cs="Arial"/>
                <w:color w:val="002060"/>
                <w:szCs w:val="24"/>
              </w:rPr>
              <w:t>course management and staffing structure, including</w:t>
            </w:r>
            <w:r w:rsidR="00B42811" w:rsidRPr="000B0CC1">
              <w:rPr>
                <w:rFonts w:ascii="Arial" w:hAnsi="Arial" w:cs="Arial"/>
                <w:color w:val="002060"/>
                <w:szCs w:val="24"/>
              </w:rPr>
              <w:t>:</w:t>
            </w:r>
          </w:p>
          <w:p w14:paraId="2E1E7848" w14:textId="77777777" w:rsidR="00413753" w:rsidRPr="000B0CC1" w:rsidRDefault="00413753" w:rsidP="006A4900">
            <w:pPr>
              <w:spacing w:line="360" w:lineRule="auto"/>
              <w:ind w:left="720"/>
              <w:rPr>
                <w:rFonts w:ascii="Arial" w:hAnsi="Arial" w:cs="Arial"/>
                <w:color w:val="002060"/>
                <w:szCs w:val="24"/>
              </w:rPr>
            </w:pPr>
          </w:p>
          <w:p w14:paraId="3C22F00A" w14:textId="16C47F5D" w:rsidR="00CC0EC4" w:rsidRPr="000B0CC1" w:rsidRDefault="00CC0EC4" w:rsidP="006A4900">
            <w:pPr>
              <w:spacing w:line="360" w:lineRule="auto"/>
              <w:ind w:left="1451" w:hanging="142"/>
              <w:rPr>
                <w:rFonts w:ascii="Arial" w:hAnsi="Arial" w:cs="Arial"/>
                <w:color w:val="002060"/>
                <w:szCs w:val="24"/>
              </w:rPr>
            </w:pPr>
            <w:r w:rsidRPr="000B0CC1">
              <w:rPr>
                <w:rFonts w:ascii="Arial" w:hAnsi="Arial" w:cs="Arial"/>
                <w:color w:val="002060"/>
                <w:szCs w:val="24"/>
              </w:rPr>
              <w:t xml:space="preserve">* </w:t>
            </w:r>
            <w:r w:rsidR="007A5079" w:rsidRPr="000B0CC1">
              <w:rPr>
                <w:rFonts w:ascii="Arial" w:hAnsi="Arial" w:cs="Arial"/>
                <w:color w:val="002060"/>
                <w:szCs w:val="24"/>
              </w:rPr>
              <w:t>Qualified supervisor/s are</w:t>
            </w:r>
            <w:r w:rsidRPr="000B0CC1">
              <w:rPr>
                <w:rFonts w:ascii="Arial" w:hAnsi="Arial" w:cs="Arial"/>
                <w:color w:val="002060"/>
                <w:szCs w:val="24"/>
              </w:rPr>
              <w:t xml:space="preserve"> in place that meet the requirements as identified by </w:t>
            </w:r>
            <w:hyperlink r:id="rId10" w:history="1">
              <w:r w:rsidRPr="000B0CC1">
                <w:rPr>
                  <w:rStyle w:val="Hyperlink"/>
                  <w:rFonts w:ascii="Arial" w:hAnsi="Arial" w:cs="Arial"/>
                  <w:color w:val="002060"/>
                  <w:szCs w:val="24"/>
                </w:rPr>
                <w:t>section A3</w:t>
              </w:r>
            </w:hyperlink>
            <w:r w:rsidRPr="000B0CC1">
              <w:rPr>
                <w:rFonts w:ascii="Arial" w:hAnsi="Arial" w:cs="Arial"/>
                <w:color w:val="002060"/>
                <w:szCs w:val="24"/>
              </w:rPr>
              <w:t xml:space="preserve"> of the Regulations for Awards (Research Degrees)</w:t>
            </w:r>
          </w:p>
          <w:p w14:paraId="235F74A5" w14:textId="1B0C497F" w:rsidR="00B42811" w:rsidRPr="000B0CC1" w:rsidRDefault="00B42811" w:rsidP="006A4900">
            <w:pPr>
              <w:spacing w:line="360" w:lineRule="auto"/>
              <w:ind w:left="1451"/>
              <w:rPr>
                <w:rFonts w:ascii="Arial" w:hAnsi="Arial" w:cs="Arial"/>
                <w:color w:val="002060"/>
                <w:szCs w:val="24"/>
              </w:rPr>
            </w:pPr>
            <w:r w:rsidRPr="000B0CC1">
              <w:rPr>
                <w:rFonts w:ascii="Arial" w:hAnsi="Arial" w:cs="Arial"/>
                <w:color w:val="002060"/>
                <w:szCs w:val="24"/>
              </w:rPr>
              <w:t>*</w:t>
            </w:r>
            <w:r w:rsidR="00070FEB" w:rsidRPr="000B0CC1">
              <w:rPr>
                <w:rFonts w:ascii="Arial" w:hAnsi="Arial" w:cs="Arial"/>
                <w:color w:val="002060"/>
                <w:szCs w:val="24"/>
              </w:rPr>
              <w:t>Identification of a named</w:t>
            </w:r>
            <w:r w:rsidRPr="000B0CC1">
              <w:rPr>
                <w:rFonts w:ascii="Arial" w:hAnsi="Arial" w:cs="Arial"/>
                <w:color w:val="002060"/>
                <w:szCs w:val="24"/>
              </w:rPr>
              <w:t xml:space="preserve"> </w:t>
            </w:r>
            <w:r w:rsidR="007A5079" w:rsidRPr="000B0CC1">
              <w:rPr>
                <w:rFonts w:ascii="Arial" w:hAnsi="Arial" w:cs="Arial"/>
                <w:color w:val="002060"/>
                <w:szCs w:val="24"/>
              </w:rPr>
              <w:t xml:space="preserve">academic </w:t>
            </w:r>
            <w:r w:rsidRPr="000B0CC1">
              <w:rPr>
                <w:rFonts w:ascii="Arial" w:hAnsi="Arial" w:cs="Arial"/>
                <w:color w:val="002060"/>
                <w:szCs w:val="24"/>
              </w:rPr>
              <w:t>lead</w:t>
            </w:r>
            <w:r w:rsidR="00187798" w:rsidRPr="000B0CC1">
              <w:rPr>
                <w:rFonts w:ascii="Arial" w:hAnsi="Arial" w:cs="Arial"/>
                <w:color w:val="002060"/>
                <w:szCs w:val="24"/>
              </w:rPr>
              <w:t xml:space="preserve"> for the degree, this may be the Director of Graduate Education </w:t>
            </w:r>
            <w:r w:rsidRPr="000B0CC1">
              <w:rPr>
                <w:rFonts w:ascii="Arial" w:hAnsi="Arial" w:cs="Arial"/>
                <w:color w:val="002060"/>
                <w:szCs w:val="24"/>
              </w:rPr>
              <w:t xml:space="preserve"> [as part of the proposal]</w:t>
            </w:r>
          </w:p>
          <w:p w14:paraId="200A9C95" w14:textId="742DB3B8" w:rsidR="00B42811" w:rsidRPr="000B0CC1" w:rsidRDefault="00B42811" w:rsidP="006A4900">
            <w:pPr>
              <w:spacing w:line="360" w:lineRule="auto"/>
              <w:ind w:left="1451"/>
              <w:rPr>
                <w:rFonts w:ascii="Arial" w:hAnsi="Arial" w:cs="Arial"/>
                <w:color w:val="002060"/>
                <w:szCs w:val="24"/>
              </w:rPr>
            </w:pPr>
            <w:r w:rsidRPr="000B0CC1">
              <w:rPr>
                <w:rFonts w:ascii="Arial" w:hAnsi="Arial" w:cs="Arial"/>
                <w:color w:val="002060"/>
                <w:szCs w:val="24"/>
              </w:rPr>
              <w:t xml:space="preserve">*A </w:t>
            </w:r>
            <w:r w:rsidR="00BC42F0" w:rsidRPr="000B0CC1">
              <w:rPr>
                <w:rFonts w:ascii="Arial" w:hAnsi="Arial" w:cs="Arial"/>
                <w:color w:val="002060"/>
                <w:szCs w:val="24"/>
              </w:rPr>
              <w:t xml:space="preserve">staff CV for the </w:t>
            </w:r>
            <w:r w:rsidR="00187798" w:rsidRPr="000B0CC1">
              <w:rPr>
                <w:rFonts w:ascii="Arial" w:hAnsi="Arial" w:cs="Arial"/>
                <w:color w:val="002060"/>
                <w:szCs w:val="24"/>
              </w:rPr>
              <w:t>academic lead</w:t>
            </w:r>
            <w:r w:rsidRPr="000B0CC1">
              <w:rPr>
                <w:rFonts w:ascii="Arial" w:hAnsi="Arial" w:cs="Arial"/>
                <w:color w:val="002060"/>
                <w:szCs w:val="24"/>
              </w:rPr>
              <w:t xml:space="preserve"> must be provided</w:t>
            </w:r>
          </w:p>
          <w:p w14:paraId="5225D446" w14:textId="56354AE6" w:rsidR="0022759D" w:rsidRPr="000B0CC1" w:rsidRDefault="00070FEB" w:rsidP="006A4900">
            <w:pPr>
              <w:spacing w:line="360" w:lineRule="auto"/>
              <w:ind w:left="1451"/>
              <w:rPr>
                <w:rFonts w:ascii="Arial" w:hAnsi="Arial" w:cs="Arial"/>
                <w:color w:val="002060"/>
                <w:szCs w:val="24"/>
              </w:rPr>
            </w:pPr>
            <w:r w:rsidRPr="000B0CC1">
              <w:rPr>
                <w:rFonts w:ascii="Arial" w:hAnsi="Arial" w:cs="Arial"/>
                <w:color w:val="002060"/>
                <w:szCs w:val="24"/>
              </w:rPr>
              <w:t xml:space="preserve">*Staff </w:t>
            </w:r>
            <w:r w:rsidR="006A030B" w:rsidRPr="000B0CC1">
              <w:rPr>
                <w:rFonts w:ascii="Arial" w:hAnsi="Arial" w:cs="Arial"/>
                <w:color w:val="002060"/>
                <w:szCs w:val="24"/>
              </w:rPr>
              <w:t xml:space="preserve">profiles for the relevant research area </w:t>
            </w:r>
            <w:r w:rsidRPr="000B0CC1">
              <w:rPr>
                <w:rFonts w:ascii="Arial" w:hAnsi="Arial" w:cs="Arial"/>
                <w:color w:val="002060"/>
                <w:szCs w:val="24"/>
              </w:rPr>
              <w:t>proposed</w:t>
            </w:r>
            <w:r w:rsidR="001E06B6" w:rsidRPr="000B0CC1">
              <w:rPr>
                <w:rFonts w:ascii="Arial" w:hAnsi="Arial" w:cs="Arial"/>
                <w:color w:val="002060"/>
                <w:szCs w:val="24"/>
              </w:rPr>
              <w:t xml:space="preserve"> (or evidence of relevant training, </w:t>
            </w:r>
            <w:r w:rsidR="006A030B" w:rsidRPr="000B0CC1">
              <w:rPr>
                <w:rFonts w:ascii="Arial" w:hAnsi="Arial" w:cs="Arial"/>
                <w:color w:val="002060"/>
                <w:szCs w:val="24"/>
              </w:rPr>
              <w:t xml:space="preserve">research and </w:t>
            </w:r>
            <w:r w:rsidR="001E06B6" w:rsidRPr="000B0CC1">
              <w:rPr>
                <w:rFonts w:ascii="Arial" w:hAnsi="Arial" w:cs="Arial"/>
                <w:color w:val="002060"/>
                <w:szCs w:val="24"/>
              </w:rPr>
              <w:t>qualification</w:t>
            </w:r>
            <w:r w:rsidR="006A030B" w:rsidRPr="000B0CC1">
              <w:rPr>
                <w:rFonts w:ascii="Arial" w:hAnsi="Arial" w:cs="Arial"/>
                <w:color w:val="002060"/>
                <w:szCs w:val="24"/>
              </w:rPr>
              <w:t>s</w:t>
            </w:r>
            <w:r w:rsidR="001E06B6" w:rsidRPr="000B0CC1">
              <w:rPr>
                <w:rFonts w:ascii="Arial" w:hAnsi="Arial" w:cs="Arial"/>
                <w:color w:val="002060"/>
                <w:szCs w:val="24"/>
              </w:rPr>
              <w:t>)</w:t>
            </w:r>
            <w:r w:rsidR="00BC42F0" w:rsidRPr="000B0CC1">
              <w:rPr>
                <w:rFonts w:ascii="Arial" w:hAnsi="Arial" w:cs="Arial"/>
                <w:color w:val="002060"/>
                <w:szCs w:val="24"/>
              </w:rPr>
              <w:t>.</w:t>
            </w:r>
            <w:r w:rsidR="006C4EBF" w:rsidRPr="000B0CC1">
              <w:rPr>
                <w:rFonts w:ascii="Arial" w:hAnsi="Arial" w:cs="Arial"/>
                <w:color w:val="002060"/>
                <w:szCs w:val="24"/>
              </w:rPr>
              <w:t xml:space="preserve"> </w:t>
            </w:r>
          </w:p>
          <w:p w14:paraId="104D5A99" w14:textId="77777777" w:rsidR="00B04EA9" w:rsidRPr="000B0CC1" w:rsidRDefault="00B04EA9" w:rsidP="006A4900">
            <w:pPr>
              <w:spacing w:line="360" w:lineRule="auto"/>
              <w:ind w:left="1451"/>
              <w:rPr>
                <w:rFonts w:ascii="Arial" w:hAnsi="Arial" w:cs="Arial"/>
                <w:color w:val="002060"/>
                <w:szCs w:val="24"/>
              </w:rPr>
            </w:pPr>
          </w:p>
        </w:tc>
        <w:tc>
          <w:tcPr>
            <w:tcW w:w="1564" w:type="dxa"/>
            <w:shd w:val="clear" w:color="auto" w:fill="E5EBF2" w:themeFill="accent6" w:themeFillTint="33"/>
          </w:tcPr>
          <w:p w14:paraId="029958E8" w14:textId="77777777" w:rsidR="0022759D" w:rsidRPr="000B0CC1" w:rsidRDefault="0022759D" w:rsidP="006A4900">
            <w:pPr>
              <w:spacing w:line="360" w:lineRule="auto"/>
              <w:rPr>
                <w:rFonts w:ascii="Arial" w:hAnsi="Arial" w:cs="Arial"/>
                <w:color w:val="002060"/>
                <w:szCs w:val="24"/>
              </w:rPr>
            </w:pPr>
          </w:p>
        </w:tc>
      </w:tr>
      <w:tr w:rsidR="000B0CC1" w:rsidRPr="000B0CC1" w14:paraId="7E3078E5" w14:textId="77777777" w:rsidTr="006A4900">
        <w:trPr>
          <w:jc w:val="center"/>
        </w:trPr>
        <w:tc>
          <w:tcPr>
            <w:tcW w:w="993" w:type="dxa"/>
            <w:shd w:val="clear" w:color="auto" w:fill="EBE6F2" w:themeFill="accent5" w:themeFillTint="33"/>
          </w:tcPr>
          <w:p w14:paraId="6F2E1A1F" w14:textId="77777777" w:rsidR="0022759D" w:rsidRPr="000B0CC1" w:rsidRDefault="0022759D" w:rsidP="006A4900">
            <w:pPr>
              <w:spacing w:line="360" w:lineRule="auto"/>
              <w:rPr>
                <w:rFonts w:ascii="Arial" w:hAnsi="Arial" w:cs="Arial"/>
                <w:color w:val="002060"/>
                <w:szCs w:val="24"/>
              </w:rPr>
            </w:pPr>
            <w:r w:rsidRPr="000B0CC1">
              <w:rPr>
                <w:rFonts w:ascii="Arial" w:hAnsi="Arial" w:cs="Arial"/>
                <w:color w:val="002060"/>
                <w:szCs w:val="24"/>
              </w:rPr>
              <w:t>1.2</w:t>
            </w:r>
          </w:p>
        </w:tc>
        <w:tc>
          <w:tcPr>
            <w:tcW w:w="12327" w:type="dxa"/>
            <w:shd w:val="clear" w:color="auto" w:fill="D9D9D9" w:themeFill="background1" w:themeFillShade="D9"/>
          </w:tcPr>
          <w:p w14:paraId="56AD19B6" w14:textId="25E6E973" w:rsidR="00BC42F0" w:rsidRPr="000B0CC1" w:rsidRDefault="00BC42F0" w:rsidP="006A4900">
            <w:pPr>
              <w:spacing w:line="360" w:lineRule="auto"/>
              <w:rPr>
                <w:rFonts w:ascii="Arial" w:hAnsi="Arial" w:cs="Arial"/>
                <w:color w:val="002060"/>
                <w:szCs w:val="24"/>
              </w:rPr>
            </w:pPr>
            <w:r w:rsidRPr="000B0CC1">
              <w:rPr>
                <w:rFonts w:ascii="Arial" w:hAnsi="Arial" w:cs="Arial"/>
                <w:color w:val="002060"/>
                <w:szCs w:val="24"/>
              </w:rPr>
              <w:t xml:space="preserve">An introduction and rationale for the </w:t>
            </w:r>
            <w:r w:rsidR="00F32454" w:rsidRPr="000B0CC1">
              <w:rPr>
                <w:rFonts w:ascii="Arial" w:hAnsi="Arial" w:cs="Arial"/>
                <w:color w:val="002060"/>
                <w:szCs w:val="24"/>
              </w:rPr>
              <w:t>proposal</w:t>
            </w:r>
            <w:r w:rsidRPr="000B0CC1">
              <w:rPr>
                <w:rFonts w:ascii="Arial" w:hAnsi="Arial" w:cs="Arial"/>
                <w:color w:val="002060"/>
                <w:szCs w:val="24"/>
              </w:rPr>
              <w:t xml:space="preserve"> including an explanation of how </w:t>
            </w:r>
            <w:r w:rsidR="00F32454" w:rsidRPr="000B0CC1">
              <w:rPr>
                <w:rFonts w:ascii="Arial" w:hAnsi="Arial" w:cs="Arial"/>
                <w:color w:val="002060"/>
                <w:szCs w:val="24"/>
              </w:rPr>
              <w:t>it</w:t>
            </w:r>
            <w:r w:rsidRPr="000B0CC1">
              <w:rPr>
                <w:rFonts w:ascii="Arial" w:hAnsi="Arial" w:cs="Arial"/>
                <w:color w:val="002060"/>
                <w:szCs w:val="24"/>
              </w:rPr>
              <w:t xml:space="preserve"> fits in </w:t>
            </w:r>
            <w:r w:rsidR="005408AA" w:rsidRPr="000B0CC1">
              <w:rPr>
                <w:rFonts w:ascii="Arial" w:hAnsi="Arial" w:cs="Arial"/>
                <w:color w:val="002060"/>
                <w:szCs w:val="24"/>
              </w:rPr>
              <w:t xml:space="preserve">with the School </w:t>
            </w:r>
            <w:r w:rsidR="0050049E" w:rsidRPr="000B0CC1">
              <w:rPr>
                <w:rFonts w:ascii="Arial" w:hAnsi="Arial" w:cs="Arial"/>
                <w:color w:val="002060"/>
                <w:szCs w:val="24"/>
              </w:rPr>
              <w:t>research strategy</w:t>
            </w:r>
            <w:r w:rsidRPr="000B0CC1">
              <w:rPr>
                <w:rFonts w:ascii="Arial" w:hAnsi="Arial" w:cs="Arial"/>
                <w:color w:val="002060"/>
                <w:szCs w:val="24"/>
              </w:rPr>
              <w:t xml:space="preserve">, information on the potential market for the </w:t>
            </w:r>
            <w:r w:rsidR="005408AA" w:rsidRPr="000B0CC1">
              <w:rPr>
                <w:rFonts w:ascii="Arial" w:hAnsi="Arial" w:cs="Arial"/>
                <w:color w:val="002060"/>
                <w:szCs w:val="24"/>
              </w:rPr>
              <w:t xml:space="preserve">award </w:t>
            </w:r>
            <w:r w:rsidRPr="000B0CC1">
              <w:rPr>
                <w:rFonts w:ascii="Arial" w:hAnsi="Arial" w:cs="Arial"/>
                <w:color w:val="002060"/>
                <w:szCs w:val="24"/>
              </w:rPr>
              <w:t>(including statistical data demonstrating viability) and the rationale for the</w:t>
            </w:r>
            <w:r w:rsidR="005408AA" w:rsidRPr="000B0CC1">
              <w:rPr>
                <w:rFonts w:ascii="Arial" w:hAnsi="Arial" w:cs="Arial"/>
                <w:color w:val="002060"/>
                <w:szCs w:val="24"/>
              </w:rPr>
              <w:t xml:space="preserve"> </w:t>
            </w:r>
            <w:r w:rsidRPr="000B0CC1">
              <w:rPr>
                <w:rFonts w:ascii="Arial" w:hAnsi="Arial" w:cs="Arial"/>
                <w:color w:val="002060"/>
                <w:szCs w:val="24"/>
              </w:rPr>
              <w:t>design</w:t>
            </w:r>
            <w:r w:rsidR="008C33EC" w:rsidRPr="000B0CC1">
              <w:rPr>
                <w:rFonts w:ascii="Arial" w:hAnsi="Arial" w:cs="Arial"/>
                <w:color w:val="002060"/>
                <w:szCs w:val="24"/>
              </w:rPr>
              <w:t>, format</w:t>
            </w:r>
            <w:r w:rsidRPr="000B0CC1">
              <w:rPr>
                <w:rFonts w:ascii="Arial" w:hAnsi="Arial" w:cs="Arial"/>
                <w:color w:val="002060"/>
                <w:szCs w:val="24"/>
              </w:rPr>
              <w:t xml:space="preserve"> and delivery method.</w:t>
            </w:r>
          </w:p>
          <w:p w14:paraId="49C03E19" w14:textId="77777777" w:rsidR="0022759D" w:rsidRPr="000B0CC1" w:rsidRDefault="0022759D" w:rsidP="006A4900">
            <w:pPr>
              <w:spacing w:line="360" w:lineRule="auto"/>
              <w:rPr>
                <w:rFonts w:ascii="Arial" w:hAnsi="Arial" w:cs="Arial"/>
                <w:color w:val="002060"/>
                <w:szCs w:val="24"/>
              </w:rPr>
            </w:pPr>
          </w:p>
        </w:tc>
        <w:tc>
          <w:tcPr>
            <w:tcW w:w="1564" w:type="dxa"/>
            <w:shd w:val="clear" w:color="auto" w:fill="E5EBF2" w:themeFill="accent6" w:themeFillTint="33"/>
          </w:tcPr>
          <w:p w14:paraId="6F1B1CE5" w14:textId="77777777" w:rsidR="0022759D" w:rsidRPr="000B0CC1" w:rsidRDefault="0022759D" w:rsidP="006A4900">
            <w:pPr>
              <w:spacing w:line="360" w:lineRule="auto"/>
              <w:rPr>
                <w:rFonts w:ascii="Arial" w:hAnsi="Arial" w:cs="Arial"/>
                <w:b/>
                <w:color w:val="002060"/>
                <w:szCs w:val="24"/>
              </w:rPr>
            </w:pPr>
          </w:p>
        </w:tc>
      </w:tr>
      <w:tr w:rsidR="000B0CC1" w:rsidRPr="000B0CC1" w14:paraId="3DF1B0C5" w14:textId="77777777" w:rsidTr="006A4900">
        <w:trPr>
          <w:jc w:val="center"/>
        </w:trPr>
        <w:tc>
          <w:tcPr>
            <w:tcW w:w="993" w:type="dxa"/>
            <w:shd w:val="clear" w:color="auto" w:fill="EBE6F2" w:themeFill="accent5" w:themeFillTint="33"/>
          </w:tcPr>
          <w:p w14:paraId="249AE533" w14:textId="77777777" w:rsidR="00C81E2B" w:rsidRPr="000B0CC1" w:rsidRDefault="00C81E2B" w:rsidP="006A4900">
            <w:pPr>
              <w:spacing w:line="360" w:lineRule="auto"/>
              <w:rPr>
                <w:rFonts w:ascii="Arial" w:hAnsi="Arial" w:cs="Arial"/>
                <w:color w:val="002060"/>
                <w:szCs w:val="24"/>
              </w:rPr>
            </w:pPr>
            <w:r w:rsidRPr="000B0CC1">
              <w:rPr>
                <w:rFonts w:ascii="Arial" w:hAnsi="Arial" w:cs="Arial"/>
                <w:color w:val="002060"/>
                <w:szCs w:val="24"/>
              </w:rPr>
              <w:t>1.</w:t>
            </w:r>
            <w:r w:rsidR="00B04EA9" w:rsidRPr="000B0CC1">
              <w:rPr>
                <w:rFonts w:ascii="Arial" w:hAnsi="Arial" w:cs="Arial"/>
                <w:color w:val="002060"/>
                <w:szCs w:val="24"/>
              </w:rPr>
              <w:t>3</w:t>
            </w:r>
          </w:p>
        </w:tc>
        <w:tc>
          <w:tcPr>
            <w:tcW w:w="12327" w:type="dxa"/>
            <w:shd w:val="clear" w:color="auto" w:fill="D9D9D9" w:themeFill="background1" w:themeFillShade="D9"/>
          </w:tcPr>
          <w:p w14:paraId="6557A0AE" w14:textId="77777777" w:rsidR="00C81E2B" w:rsidRPr="000B0CC1" w:rsidRDefault="001E06B6" w:rsidP="006A4900">
            <w:pPr>
              <w:spacing w:line="360" w:lineRule="auto"/>
              <w:rPr>
                <w:rFonts w:ascii="Arial" w:hAnsi="Arial" w:cs="Arial"/>
                <w:color w:val="002060"/>
                <w:szCs w:val="24"/>
              </w:rPr>
            </w:pPr>
            <w:r w:rsidRPr="000B0CC1">
              <w:rPr>
                <w:rFonts w:ascii="Arial" w:hAnsi="Arial" w:cs="Arial"/>
                <w:color w:val="002060"/>
                <w:szCs w:val="24"/>
              </w:rPr>
              <w:t>Written c</w:t>
            </w:r>
            <w:r w:rsidR="00CE473B" w:rsidRPr="000B0CC1">
              <w:rPr>
                <w:rFonts w:ascii="Arial" w:hAnsi="Arial" w:cs="Arial"/>
                <w:color w:val="002060"/>
                <w:szCs w:val="24"/>
              </w:rPr>
              <w:t xml:space="preserve">onfirmation from the Associate Dean for Research that the format has been discussed at School Research Committee </w:t>
            </w:r>
          </w:p>
          <w:p w14:paraId="6DBC142A" w14:textId="77777777" w:rsidR="00B04EA9" w:rsidRPr="000B0CC1" w:rsidRDefault="00B04EA9" w:rsidP="006A4900">
            <w:pPr>
              <w:spacing w:line="360" w:lineRule="auto"/>
              <w:rPr>
                <w:rFonts w:ascii="Arial" w:hAnsi="Arial" w:cs="Arial"/>
                <w:color w:val="002060"/>
                <w:szCs w:val="24"/>
              </w:rPr>
            </w:pPr>
          </w:p>
        </w:tc>
        <w:tc>
          <w:tcPr>
            <w:tcW w:w="1564" w:type="dxa"/>
            <w:shd w:val="clear" w:color="auto" w:fill="E5EBF2" w:themeFill="accent6" w:themeFillTint="33"/>
          </w:tcPr>
          <w:p w14:paraId="635E911B" w14:textId="77777777" w:rsidR="00C81E2B" w:rsidRPr="000B0CC1" w:rsidRDefault="00C81E2B" w:rsidP="006A4900">
            <w:pPr>
              <w:spacing w:line="360" w:lineRule="auto"/>
              <w:rPr>
                <w:rFonts w:ascii="Arial" w:hAnsi="Arial" w:cs="Arial"/>
                <w:color w:val="002060"/>
                <w:szCs w:val="24"/>
              </w:rPr>
            </w:pPr>
          </w:p>
        </w:tc>
      </w:tr>
      <w:tr w:rsidR="000B0CC1" w:rsidRPr="000B0CC1" w14:paraId="0F621AF8" w14:textId="77777777" w:rsidTr="006A4900">
        <w:trPr>
          <w:jc w:val="center"/>
        </w:trPr>
        <w:tc>
          <w:tcPr>
            <w:tcW w:w="993" w:type="dxa"/>
            <w:shd w:val="clear" w:color="auto" w:fill="EBE6F2" w:themeFill="accent5" w:themeFillTint="33"/>
          </w:tcPr>
          <w:p w14:paraId="7C1747FC" w14:textId="77777777" w:rsidR="00C81E2B" w:rsidRPr="000B0CC1" w:rsidRDefault="00B04EA9" w:rsidP="006A4900">
            <w:pPr>
              <w:spacing w:line="360" w:lineRule="auto"/>
              <w:rPr>
                <w:rFonts w:ascii="Arial" w:hAnsi="Arial" w:cs="Arial"/>
                <w:color w:val="002060"/>
                <w:szCs w:val="24"/>
              </w:rPr>
            </w:pPr>
            <w:r w:rsidRPr="000B0CC1">
              <w:rPr>
                <w:rFonts w:ascii="Arial" w:hAnsi="Arial" w:cs="Arial"/>
                <w:color w:val="002060"/>
                <w:szCs w:val="24"/>
              </w:rPr>
              <w:t>1.4</w:t>
            </w:r>
          </w:p>
        </w:tc>
        <w:tc>
          <w:tcPr>
            <w:tcW w:w="12327" w:type="dxa"/>
            <w:shd w:val="clear" w:color="auto" w:fill="D9D9D9" w:themeFill="background1" w:themeFillShade="D9"/>
          </w:tcPr>
          <w:p w14:paraId="24318742" w14:textId="77777777" w:rsidR="006D1118" w:rsidRPr="000B0CC1" w:rsidRDefault="001E06B6" w:rsidP="006A4900">
            <w:pPr>
              <w:spacing w:line="360" w:lineRule="auto"/>
              <w:rPr>
                <w:rFonts w:ascii="Arial" w:hAnsi="Arial" w:cs="Arial"/>
                <w:color w:val="002060"/>
                <w:szCs w:val="24"/>
              </w:rPr>
            </w:pPr>
            <w:r w:rsidRPr="000B0CC1">
              <w:rPr>
                <w:rFonts w:ascii="Arial" w:hAnsi="Arial" w:cs="Arial"/>
                <w:color w:val="002060"/>
                <w:szCs w:val="24"/>
              </w:rPr>
              <w:t>A written</w:t>
            </w:r>
            <w:r w:rsidR="007E3C98" w:rsidRPr="000B0CC1">
              <w:rPr>
                <w:rFonts w:ascii="Arial" w:hAnsi="Arial" w:cs="Arial"/>
                <w:color w:val="002060"/>
                <w:szCs w:val="24"/>
              </w:rPr>
              <w:t xml:space="preserve"> </w:t>
            </w:r>
            <w:r w:rsidRPr="000B0CC1">
              <w:rPr>
                <w:rFonts w:ascii="Arial" w:hAnsi="Arial" w:cs="Arial"/>
                <w:color w:val="002060"/>
                <w:szCs w:val="24"/>
              </w:rPr>
              <w:t>recommendation to proceed from the Director of Graduate Education</w:t>
            </w:r>
          </w:p>
          <w:p w14:paraId="1B1EBA6F" w14:textId="77777777" w:rsidR="00B04EA9" w:rsidRPr="000B0CC1" w:rsidRDefault="00B04EA9" w:rsidP="006A4900">
            <w:pPr>
              <w:spacing w:line="360" w:lineRule="auto"/>
              <w:rPr>
                <w:rFonts w:ascii="Arial" w:hAnsi="Arial" w:cs="Arial"/>
                <w:color w:val="002060"/>
                <w:szCs w:val="24"/>
              </w:rPr>
            </w:pPr>
          </w:p>
        </w:tc>
        <w:tc>
          <w:tcPr>
            <w:tcW w:w="1564" w:type="dxa"/>
            <w:shd w:val="clear" w:color="auto" w:fill="E5EBF2" w:themeFill="accent6" w:themeFillTint="33"/>
          </w:tcPr>
          <w:p w14:paraId="04E2E46F" w14:textId="77777777" w:rsidR="00C81E2B" w:rsidRPr="000B0CC1" w:rsidRDefault="00C81E2B" w:rsidP="006A4900">
            <w:pPr>
              <w:spacing w:line="360" w:lineRule="auto"/>
              <w:rPr>
                <w:rFonts w:ascii="Arial" w:hAnsi="Arial" w:cs="Arial"/>
                <w:color w:val="002060"/>
                <w:szCs w:val="24"/>
              </w:rPr>
            </w:pPr>
          </w:p>
        </w:tc>
      </w:tr>
      <w:tr w:rsidR="000B0CC1" w:rsidRPr="000B0CC1" w14:paraId="2B6B5F0E" w14:textId="77777777" w:rsidTr="006A4900">
        <w:trPr>
          <w:jc w:val="center"/>
        </w:trPr>
        <w:tc>
          <w:tcPr>
            <w:tcW w:w="993" w:type="dxa"/>
            <w:shd w:val="clear" w:color="auto" w:fill="EBE6F2" w:themeFill="accent5" w:themeFillTint="33"/>
          </w:tcPr>
          <w:p w14:paraId="4FD40EAF" w14:textId="70D6ED0F" w:rsidR="0022759D" w:rsidRPr="000B0CC1" w:rsidRDefault="00B1732D" w:rsidP="006A4900">
            <w:pPr>
              <w:spacing w:line="360" w:lineRule="auto"/>
              <w:rPr>
                <w:rFonts w:ascii="Arial" w:hAnsi="Arial" w:cs="Arial"/>
                <w:color w:val="002060"/>
                <w:szCs w:val="24"/>
              </w:rPr>
            </w:pPr>
            <w:r w:rsidRPr="000B0CC1">
              <w:rPr>
                <w:rFonts w:ascii="Arial" w:hAnsi="Arial" w:cs="Arial"/>
                <w:color w:val="002060"/>
                <w:szCs w:val="24"/>
              </w:rPr>
              <w:t>1.</w:t>
            </w:r>
            <w:r w:rsidR="00A64AC7" w:rsidRPr="000B0CC1">
              <w:rPr>
                <w:rFonts w:ascii="Arial" w:hAnsi="Arial" w:cs="Arial"/>
                <w:color w:val="002060"/>
                <w:szCs w:val="24"/>
              </w:rPr>
              <w:t>5</w:t>
            </w:r>
          </w:p>
        </w:tc>
        <w:tc>
          <w:tcPr>
            <w:tcW w:w="12327" w:type="dxa"/>
            <w:shd w:val="clear" w:color="auto" w:fill="D9D9D9" w:themeFill="background1" w:themeFillShade="D9"/>
          </w:tcPr>
          <w:p w14:paraId="15441F73" w14:textId="61F924D7" w:rsidR="00B1732D" w:rsidRPr="000B0CC1" w:rsidRDefault="00B1732D" w:rsidP="006A4900">
            <w:pPr>
              <w:overflowPunct/>
              <w:autoSpaceDE/>
              <w:autoSpaceDN/>
              <w:adjustRightInd/>
              <w:spacing w:line="360" w:lineRule="auto"/>
              <w:textAlignment w:val="auto"/>
              <w:rPr>
                <w:rFonts w:ascii="Arial" w:hAnsi="Arial" w:cs="Arial"/>
                <w:color w:val="002060"/>
                <w:szCs w:val="24"/>
              </w:rPr>
            </w:pPr>
            <w:r w:rsidRPr="000B0CC1">
              <w:rPr>
                <w:rFonts w:ascii="Arial" w:hAnsi="Arial" w:cs="Arial"/>
                <w:color w:val="002060"/>
                <w:szCs w:val="24"/>
              </w:rPr>
              <w:t>In relation to the following three areas, we do not require a separate document to confirm that consultation has happened. Instead</w:t>
            </w:r>
            <w:r w:rsidR="00413753">
              <w:rPr>
                <w:rFonts w:ascii="Arial" w:hAnsi="Arial" w:cs="Arial"/>
                <w:color w:val="002060"/>
                <w:szCs w:val="24"/>
              </w:rPr>
              <w:t>,</w:t>
            </w:r>
            <w:r w:rsidRPr="000B0CC1">
              <w:rPr>
                <w:rFonts w:ascii="Arial" w:hAnsi="Arial" w:cs="Arial"/>
                <w:color w:val="002060"/>
                <w:szCs w:val="24"/>
              </w:rPr>
              <w:t xml:space="preserve"> we expect confirmation that factors relating to these three areas have been considered (with consultation with the appropriate group where necessary) to form part of the School’s consideration of the course before the University Validation Event.</w:t>
            </w:r>
          </w:p>
          <w:p w14:paraId="71774A61" w14:textId="77777777" w:rsidR="00B1732D" w:rsidRPr="000B0CC1" w:rsidRDefault="00B1732D" w:rsidP="006A4900">
            <w:pPr>
              <w:numPr>
                <w:ilvl w:val="0"/>
                <w:numId w:val="9"/>
              </w:numPr>
              <w:overflowPunct/>
              <w:autoSpaceDE/>
              <w:autoSpaceDN/>
              <w:adjustRightInd/>
              <w:spacing w:line="360" w:lineRule="auto"/>
              <w:textAlignment w:val="auto"/>
              <w:rPr>
                <w:rFonts w:ascii="Arial" w:hAnsi="Arial" w:cs="Arial"/>
                <w:color w:val="002060"/>
                <w:szCs w:val="24"/>
              </w:rPr>
            </w:pPr>
            <w:r w:rsidRPr="000B0CC1">
              <w:rPr>
                <w:rFonts w:ascii="Arial" w:hAnsi="Arial" w:cs="Arial"/>
                <w:color w:val="002060"/>
                <w:szCs w:val="24"/>
              </w:rPr>
              <w:t>Evidence of consideration by the School International Committee (by provision of date of meeting/minute reference).</w:t>
            </w:r>
          </w:p>
          <w:p w14:paraId="086D4FA5" w14:textId="77777777" w:rsidR="00B1732D" w:rsidRPr="000B0CC1" w:rsidRDefault="00B1732D" w:rsidP="006A4900">
            <w:pPr>
              <w:numPr>
                <w:ilvl w:val="0"/>
                <w:numId w:val="9"/>
              </w:numPr>
              <w:overflowPunct/>
              <w:spacing w:line="360" w:lineRule="auto"/>
              <w:textAlignment w:val="auto"/>
              <w:rPr>
                <w:rFonts w:ascii="Arial" w:hAnsi="Arial" w:cs="Arial"/>
                <w:color w:val="002060"/>
                <w:szCs w:val="24"/>
              </w:rPr>
            </w:pPr>
            <w:r w:rsidRPr="000B0CC1">
              <w:rPr>
                <w:rFonts w:ascii="Arial" w:hAnsi="Arial" w:cs="Arial"/>
                <w:color w:val="002060"/>
                <w:szCs w:val="24"/>
              </w:rPr>
              <w:t xml:space="preserve">Digital Literacies for Staff. </w:t>
            </w:r>
          </w:p>
          <w:p w14:paraId="64952FB3" w14:textId="77777777" w:rsidR="0022759D" w:rsidRPr="000B0CC1" w:rsidRDefault="00B1732D" w:rsidP="006A4900">
            <w:pPr>
              <w:numPr>
                <w:ilvl w:val="0"/>
                <w:numId w:val="9"/>
              </w:numPr>
              <w:overflowPunct/>
              <w:spacing w:line="360" w:lineRule="auto"/>
              <w:textAlignment w:val="auto"/>
              <w:rPr>
                <w:rFonts w:ascii="Arial" w:hAnsi="Arial" w:cs="Arial"/>
                <w:color w:val="002060"/>
                <w:szCs w:val="24"/>
              </w:rPr>
            </w:pPr>
            <w:r w:rsidRPr="000B0CC1">
              <w:rPr>
                <w:rFonts w:ascii="Arial" w:hAnsi="Arial" w:cs="Arial"/>
                <w:color w:val="002060"/>
                <w:szCs w:val="24"/>
              </w:rPr>
              <w:t>Disability Support Services.</w:t>
            </w:r>
          </w:p>
          <w:p w14:paraId="4A53E029" w14:textId="77777777" w:rsidR="00B04EA9" w:rsidRPr="000B0CC1" w:rsidRDefault="00B04EA9" w:rsidP="006A4900">
            <w:pPr>
              <w:overflowPunct/>
              <w:spacing w:line="360" w:lineRule="auto"/>
              <w:ind w:left="720"/>
              <w:textAlignment w:val="auto"/>
              <w:rPr>
                <w:rFonts w:ascii="Arial" w:hAnsi="Arial" w:cs="Arial"/>
                <w:color w:val="002060"/>
                <w:szCs w:val="24"/>
              </w:rPr>
            </w:pPr>
          </w:p>
        </w:tc>
        <w:tc>
          <w:tcPr>
            <w:tcW w:w="1564" w:type="dxa"/>
            <w:shd w:val="clear" w:color="auto" w:fill="E5EBF2" w:themeFill="accent6" w:themeFillTint="33"/>
          </w:tcPr>
          <w:p w14:paraId="0ECB6196" w14:textId="77777777" w:rsidR="0022759D" w:rsidRPr="000B0CC1" w:rsidRDefault="0022759D" w:rsidP="006A4900">
            <w:pPr>
              <w:spacing w:line="360" w:lineRule="auto"/>
              <w:rPr>
                <w:rFonts w:ascii="Arial" w:hAnsi="Arial" w:cs="Arial"/>
                <w:b/>
                <w:color w:val="002060"/>
                <w:szCs w:val="24"/>
              </w:rPr>
            </w:pPr>
          </w:p>
        </w:tc>
      </w:tr>
      <w:tr w:rsidR="000B0CC1" w:rsidRPr="000B0CC1" w14:paraId="27688E7A" w14:textId="77777777" w:rsidTr="006A4900">
        <w:trPr>
          <w:jc w:val="center"/>
        </w:trPr>
        <w:tc>
          <w:tcPr>
            <w:tcW w:w="993" w:type="dxa"/>
            <w:shd w:val="clear" w:color="auto" w:fill="EBE6F2" w:themeFill="accent5" w:themeFillTint="33"/>
          </w:tcPr>
          <w:p w14:paraId="512A7254" w14:textId="77777777" w:rsidR="0060006E" w:rsidRPr="000B0CC1" w:rsidRDefault="00B1732D" w:rsidP="006A4900">
            <w:pPr>
              <w:spacing w:line="360" w:lineRule="auto"/>
              <w:rPr>
                <w:rFonts w:ascii="Arial" w:hAnsi="Arial" w:cs="Arial"/>
                <w:b/>
                <w:color w:val="002060"/>
                <w:szCs w:val="24"/>
              </w:rPr>
            </w:pPr>
            <w:r w:rsidRPr="000B0CC1">
              <w:rPr>
                <w:rFonts w:ascii="Arial" w:hAnsi="Arial" w:cs="Arial"/>
                <w:b/>
                <w:color w:val="002060"/>
                <w:szCs w:val="24"/>
              </w:rPr>
              <w:t>2</w:t>
            </w:r>
          </w:p>
        </w:tc>
        <w:tc>
          <w:tcPr>
            <w:tcW w:w="12327" w:type="dxa"/>
            <w:shd w:val="clear" w:color="auto" w:fill="D9D9D9" w:themeFill="background1" w:themeFillShade="D9"/>
          </w:tcPr>
          <w:p w14:paraId="6470DCFA" w14:textId="7375A122" w:rsidR="0060006E" w:rsidRPr="000B0CC1" w:rsidRDefault="000B0CC1" w:rsidP="006A4900">
            <w:pPr>
              <w:spacing w:line="360" w:lineRule="auto"/>
              <w:rPr>
                <w:rFonts w:ascii="Arial" w:hAnsi="Arial" w:cs="Arial"/>
                <w:b/>
                <w:color w:val="002060"/>
                <w:szCs w:val="24"/>
              </w:rPr>
            </w:pPr>
            <w:r>
              <w:rPr>
                <w:rFonts w:ascii="Arial" w:hAnsi="Arial" w:cs="Arial"/>
                <w:b/>
                <w:color w:val="002060"/>
                <w:szCs w:val="24"/>
              </w:rPr>
              <w:t>Alternative</w:t>
            </w:r>
            <w:r w:rsidR="001E591C" w:rsidRPr="000B0CC1">
              <w:rPr>
                <w:rFonts w:ascii="Arial" w:hAnsi="Arial" w:cs="Arial"/>
                <w:b/>
                <w:color w:val="002060"/>
                <w:szCs w:val="24"/>
              </w:rPr>
              <w:t xml:space="preserve"> formats</w:t>
            </w:r>
          </w:p>
          <w:p w14:paraId="58DA4234" w14:textId="77777777" w:rsidR="00615123" w:rsidRPr="000B0CC1" w:rsidRDefault="00615123" w:rsidP="006A4900">
            <w:pPr>
              <w:spacing w:line="360" w:lineRule="auto"/>
              <w:rPr>
                <w:rFonts w:ascii="Arial" w:hAnsi="Arial" w:cs="Arial"/>
                <w:b/>
                <w:color w:val="002060"/>
                <w:szCs w:val="24"/>
              </w:rPr>
            </w:pPr>
          </w:p>
        </w:tc>
        <w:tc>
          <w:tcPr>
            <w:tcW w:w="1564" w:type="dxa"/>
            <w:shd w:val="clear" w:color="auto" w:fill="E5EBF2" w:themeFill="accent6" w:themeFillTint="33"/>
          </w:tcPr>
          <w:p w14:paraId="482AA77F" w14:textId="77777777" w:rsidR="0060006E" w:rsidRPr="000B0CC1" w:rsidRDefault="0060006E" w:rsidP="006A4900">
            <w:pPr>
              <w:spacing w:line="360" w:lineRule="auto"/>
              <w:rPr>
                <w:rFonts w:ascii="Arial" w:hAnsi="Arial" w:cs="Arial"/>
                <w:b/>
                <w:color w:val="002060"/>
                <w:szCs w:val="24"/>
              </w:rPr>
            </w:pPr>
          </w:p>
        </w:tc>
      </w:tr>
      <w:tr w:rsidR="000B0CC1" w:rsidRPr="000B0CC1" w14:paraId="1EAB27F6" w14:textId="77777777" w:rsidTr="006A4900">
        <w:trPr>
          <w:jc w:val="center"/>
        </w:trPr>
        <w:tc>
          <w:tcPr>
            <w:tcW w:w="993" w:type="dxa"/>
            <w:shd w:val="clear" w:color="auto" w:fill="EBE6F2" w:themeFill="accent5" w:themeFillTint="33"/>
          </w:tcPr>
          <w:p w14:paraId="712EA1E7" w14:textId="77777777" w:rsidR="006E1DF9" w:rsidRPr="000B0CC1" w:rsidRDefault="00193676" w:rsidP="006A4900">
            <w:pPr>
              <w:spacing w:line="360" w:lineRule="auto"/>
              <w:rPr>
                <w:rFonts w:ascii="Arial" w:hAnsi="Arial" w:cs="Arial"/>
                <w:color w:val="002060"/>
                <w:szCs w:val="24"/>
              </w:rPr>
            </w:pPr>
            <w:r w:rsidRPr="000B0CC1">
              <w:rPr>
                <w:rFonts w:ascii="Arial" w:hAnsi="Arial" w:cs="Arial"/>
                <w:color w:val="002060"/>
                <w:szCs w:val="24"/>
              </w:rPr>
              <w:t>2.1</w:t>
            </w:r>
          </w:p>
        </w:tc>
        <w:tc>
          <w:tcPr>
            <w:tcW w:w="12327" w:type="dxa"/>
            <w:shd w:val="clear" w:color="auto" w:fill="D9D9D9" w:themeFill="background1" w:themeFillShade="D9"/>
          </w:tcPr>
          <w:p w14:paraId="250614FA" w14:textId="066024EC" w:rsidR="007E3C98" w:rsidRPr="000B0CC1" w:rsidRDefault="006E1DF9" w:rsidP="006A4900">
            <w:pPr>
              <w:spacing w:line="360" w:lineRule="auto"/>
              <w:rPr>
                <w:rFonts w:ascii="Arial" w:hAnsi="Arial" w:cs="Arial"/>
                <w:color w:val="002060"/>
                <w:szCs w:val="24"/>
              </w:rPr>
            </w:pPr>
            <w:r w:rsidRPr="000B0CC1">
              <w:rPr>
                <w:rFonts w:ascii="Arial" w:hAnsi="Arial" w:cs="Arial"/>
                <w:color w:val="002060"/>
                <w:szCs w:val="24"/>
              </w:rPr>
              <w:t xml:space="preserve">Proposed </w:t>
            </w:r>
            <w:r w:rsidR="000B0CC1">
              <w:rPr>
                <w:rFonts w:ascii="Arial" w:hAnsi="Arial" w:cs="Arial"/>
                <w:color w:val="002060"/>
                <w:szCs w:val="24"/>
              </w:rPr>
              <w:t>alternative</w:t>
            </w:r>
            <w:r w:rsidRPr="000B0CC1">
              <w:rPr>
                <w:rFonts w:ascii="Arial" w:hAnsi="Arial" w:cs="Arial"/>
                <w:color w:val="002060"/>
                <w:szCs w:val="24"/>
              </w:rPr>
              <w:t xml:space="preserve"> </w:t>
            </w:r>
            <w:r w:rsidRPr="000B0CC1">
              <w:rPr>
                <w:rFonts w:ascii="Arial" w:hAnsi="Arial" w:cs="Arial"/>
                <w:bCs/>
                <w:color w:val="002060"/>
                <w:szCs w:val="24"/>
              </w:rPr>
              <w:t>formats</w:t>
            </w:r>
            <w:r w:rsidRPr="000B0CC1">
              <w:rPr>
                <w:rFonts w:ascii="Arial" w:hAnsi="Arial" w:cs="Arial"/>
                <w:color w:val="002060"/>
                <w:szCs w:val="24"/>
              </w:rPr>
              <w:t xml:space="preserve"> must:</w:t>
            </w:r>
            <w:r w:rsidR="007E3C98" w:rsidRPr="000B0CC1">
              <w:rPr>
                <w:rFonts w:ascii="Arial" w:hAnsi="Arial" w:cs="Arial"/>
                <w:color w:val="002060"/>
                <w:szCs w:val="24"/>
              </w:rPr>
              <w:t xml:space="preserve"> </w:t>
            </w:r>
          </w:p>
          <w:p w14:paraId="755F909C" w14:textId="77777777" w:rsidR="007E3C98" w:rsidRPr="000B0CC1" w:rsidRDefault="007E3C98" w:rsidP="006A4900">
            <w:pPr>
              <w:spacing w:line="360" w:lineRule="auto"/>
              <w:rPr>
                <w:rFonts w:ascii="Arial" w:hAnsi="Arial" w:cs="Arial"/>
                <w:color w:val="002060"/>
                <w:szCs w:val="24"/>
              </w:rPr>
            </w:pPr>
          </w:p>
          <w:p w14:paraId="6E3BB00C" w14:textId="705AB368" w:rsidR="00895E5A" w:rsidRPr="000B0CC1" w:rsidRDefault="00895E5A" w:rsidP="006A4900">
            <w:pPr>
              <w:pStyle w:val="ListParagraph"/>
              <w:numPr>
                <w:ilvl w:val="1"/>
                <w:numId w:val="6"/>
              </w:numPr>
              <w:spacing w:line="360" w:lineRule="auto"/>
              <w:ind w:left="734" w:hanging="380"/>
              <w:rPr>
                <w:rFonts w:cs="Arial"/>
                <w:color w:val="002060"/>
                <w:sz w:val="24"/>
                <w:szCs w:val="24"/>
              </w:rPr>
            </w:pPr>
            <w:r w:rsidRPr="000B0CC1">
              <w:rPr>
                <w:rFonts w:cs="Arial"/>
                <w:color w:val="002060"/>
                <w:sz w:val="24"/>
                <w:szCs w:val="24"/>
              </w:rPr>
              <w:lastRenderedPageBreak/>
              <w:t xml:space="preserve">Demonstrate how the format conforms </w:t>
            </w:r>
            <w:r w:rsidR="001B1C49" w:rsidRPr="000B0CC1">
              <w:rPr>
                <w:rFonts w:cs="Arial"/>
                <w:color w:val="002060"/>
                <w:sz w:val="24"/>
                <w:szCs w:val="24"/>
              </w:rPr>
              <w:t>with</w:t>
            </w:r>
            <w:r w:rsidRPr="000B0CC1">
              <w:rPr>
                <w:rFonts w:cs="Arial"/>
                <w:color w:val="002060"/>
                <w:sz w:val="24"/>
                <w:szCs w:val="24"/>
              </w:rPr>
              <w:t xml:space="preserve"> the </w:t>
            </w:r>
            <w:hyperlink r:id="rId11" w:history="1">
              <w:r w:rsidRPr="000B0CC1">
                <w:rPr>
                  <w:rStyle w:val="Hyperlink"/>
                  <w:rFonts w:cs="Arial"/>
                  <w:color w:val="002060"/>
                  <w:sz w:val="24"/>
                  <w:szCs w:val="24"/>
                </w:rPr>
                <w:t>QAA Characteristic Statement for Doctoral Degrees</w:t>
              </w:r>
            </w:hyperlink>
            <w:r w:rsidR="00A64AC7" w:rsidRPr="000B0CC1">
              <w:rPr>
                <w:rStyle w:val="Hyperlink"/>
                <w:rFonts w:cs="Arial"/>
                <w:color w:val="002060"/>
                <w:sz w:val="24"/>
                <w:szCs w:val="24"/>
              </w:rPr>
              <w:t xml:space="preserve"> </w:t>
            </w:r>
            <w:r w:rsidR="00B1279B" w:rsidRPr="000B0CC1">
              <w:rPr>
                <w:rStyle w:val="Hyperlink"/>
                <w:rFonts w:cs="Arial"/>
                <w:color w:val="002060"/>
                <w:sz w:val="24"/>
                <w:szCs w:val="24"/>
                <w:u w:val="none"/>
              </w:rPr>
              <w:t xml:space="preserve">including the form, </w:t>
            </w:r>
            <w:r w:rsidR="00A64AC7" w:rsidRPr="000B0CC1">
              <w:rPr>
                <w:rStyle w:val="Hyperlink"/>
                <w:rFonts w:cs="Arial"/>
                <w:color w:val="002060"/>
                <w:sz w:val="24"/>
                <w:szCs w:val="24"/>
                <w:u w:val="none"/>
              </w:rPr>
              <w:t>key features</w:t>
            </w:r>
            <w:r w:rsidR="00B1279B" w:rsidRPr="000B0CC1">
              <w:rPr>
                <w:rStyle w:val="Hyperlink"/>
                <w:rFonts w:cs="Arial"/>
                <w:color w:val="002060"/>
                <w:sz w:val="24"/>
                <w:szCs w:val="24"/>
                <w:u w:val="none"/>
              </w:rPr>
              <w:t>, outcomes and assessment (Sections 2-4</w:t>
            </w:r>
            <w:r w:rsidR="00A64AC7" w:rsidRPr="000B0CC1">
              <w:rPr>
                <w:rStyle w:val="Hyperlink"/>
                <w:rFonts w:cs="Arial"/>
                <w:color w:val="002060"/>
                <w:sz w:val="24"/>
                <w:szCs w:val="24"/>
                <w:u w:val="none"/>
              </w:rPr>
              <w:t>)</w:t>
            </w:r>
          </w:p>
          <w:p w14:paraId="02DDB479" w14:textId="77777777" w:rsidR="006E1DF9" w:rsidRPr="000B0CC1" w:rsidRDefault="00280A30" w:rsidP="006A4900">
            <w:pPr>
              <w:pStyle w:val="ListParagraph"/>
              <w:numPr>
                <w:ilvl w:val="1"/>
                <w:numId w:val="6"/>
              </w:numPr>
              <w:spacing w:line="360" w:lineRule="auto"/>
              <w:ind w:left="734" w:hanging="380"/>
              <w:rPr>
                <w:rFonts w:cs="Arial"/>
                <w:color w:val="002060"/>
                <w:sz w:val="24"/>
                <w:szCs w:val="24"/>
              </w:rPr>
            </w:pPr>
            <w:r w:rsidRPr="000B0CC1">
              <w:rPr>
                <w:rFonts w:cs="Arial"/>
                <w:color w:val="002060"/>
                <w:sz w:val="24"/>
                <w:szCs w:val="24"/>
              </w:rPr>
              <w:t xml:space="preserve">Demonstrate </w:t>
            </w:r>
            <w:r w:rsidR="006E1DF9" w:rsidRPr="000B0CC1">
              <w:rPr>
                <w:rFonts w:cs="Arial"/>
                <w:color w:val="002060"/>
                <w:sz w:val="24"/>
                <w:szCs w:val="24"/>
              </w:rPr>
              <w:t xml:space="preserve">how </w:t>
            </w:r>
            <w:r w:rsidR="00974F97" w:rsidRPr="000B0CC1">
              <w:rPr>
                <w:rFonts w:cs="Arial"/>
                <w:color w:val="002060"/>
                <w:sz w:val="24"/>
                <w:szCs w:val="24"/>
              </w:rPr>
              <w:t xml:space="preserve">the </w:t>
            </w:r>
            <w:r w:rsidR="006E1DF9" w:rsidRPr="000B0CC1">
              <w:rPr>
                <w:rFonts w:cs="Arial"/>
                <w:color w:val="002060"/>
                <w:sz w:val="24"/>
                <w:szCs w:val="24"/>
              </w:rPr>
              <w:t xml:space="preserve">format meets doctoral </w:t>
            </w:r>
            <w:r w:rsidR="00895E5A" w:rsidRPr="000B0CC1">
              <w:rPr>
                <w:rFonts w:cs="Arial"/>
                <w:color w:val="002060"/>
                <w:sz w:val="24"/>
                <w:szCs w:val="24"/>
              </w:rPr>
              <w:t xml:space="preserve">level </w:t>
            </w:r>
            <w:r w:rsidR="006E1DF9" w:rsidRPr="000B0CC1">
              <w:rPr>
                <w:rFonts w:cs="Arial"/>
                <w:color w:val="002060"/>
                <w:sz w:val="24"/>
                <w:szCs w:val="24"/>
              </w:rPr>
              <w:t xml:space="preserve">learning outcomes </w:t>
            </w:r>
            <w:r w:rsidR="00895E5A" w:rsidRPr="000B0CC1">
              <w:rPr>
                <w:rFonts w:cs="Arial"/>
                <w:color w:val="002060"/>
                <w:sz w:val="24"/>
                <w:szCs w:val="24"/>
              </w:rPr>
              <w:t>in conjunction with the PSD</w:t>
            </w:r>
          </w:p>
          <w:p w14:paraId="0E614008" w14:textId="14FB2ADD" w:rsidR="006E1DF9" w:rsidRPr="000B0CC1" w:rsidRDefault="00280A30" w:rsidP="006A4900">
            <w:pPr>
              <w:numPr>
                <w:ilvl w:val="0"/>
                <w:numId w:val="6"/>
              </w:numPr>
              <w:spacing w:line="360" w:lineRule="auto"/>
              <w:rPr>
                <w:rFonts w:ascii="Arial" w:hAnsi="Arial" w:cs="Arial"/>
                <w:color w:val="002060"/>
                <w:szCs w:val="24"/>
              </w:rPr>
            </w:pPr>
            <w:r w:rsidRPr="000B0CC1">
              <w:rPr>
                <w:rFonts w:ascii="Arial" w:hAnsi="Arial" w:cs="Arial"/>
                <w:color w:val="002060"/>
                <w:szCs w:val="24"/>
              </w:rPr>
              <w:t>D</w:t>
            </w:r>
            <w:r w:rsidR="006E1DF9" w:rsidRPr="000B0CC1">
              <w:rPr>
                <w:rFonts w:ascii="Arial" w:hAnsi="Arial" w:cs="Arial"/>
                <w:color w:val="002060"/>
                <w:szCs w:val="24"/>
              </w:rPr>
              <w:t xml:space="preserve">escribe how the format will be compliant with </w:t>
            </w:r>
            <w:hyperlink r:id="rId12" w:history="1">
              <w:r w:rsidR="006E1DF9" w:rsidRPr="000B0CC1">
                <w:rPr>
                  <w:rStyle w:val="Hyperlink"/>
                  <w:rFonts w:ascii="Arial" w:hAnsi="Arial" w:cs="Arial"/>
                  <w:color w:val="002060"/>
                  <w:szCs w:val="24"/>
                </w:rPr>
                <w:t>section A1</w:t>
              </w:r>
            </w:hyperlink>
            <w:r w:rsidR="006E1DF9" w:rsidRPr="000B0CC1">
              <w:rPr>
                <w:rFonts w:ascii="Arial" w:hAnsi="Arial" w:cs="Arial"/>
                <w:color w:val="002060"/>
                <w:szCs w:val="24"/>
              </w:rPr>
              <w:t xml:space="preserve"> “Non-standard programmes” of the Regulations for Awards – Research Degrees.</w:t>
            </w:r>
          </w:p>
          <w:p w14:paraId="43E21D9E" w14:textId="4F6A570F" w:rsidR="006E1DF9" w:rsidRPr="000B0CC1" w:rsidRDefault="006E1DF9" w:rsidP="006A4900">
            <w:pPr>
              <w:numPr>
                <w:ilvl w:val="0"/>
                <w:numId w:val="6"/>
              </w:numPr>
              <w:spacing w:line="360" w:lineRule="auto"/>
              <w:rPr>
                <w:rFonts w:ascii="Arial" w:hAnsi="Arial" w:cs="Arial"/>
                <w:color w:val="002060"/>
                <w:szCs w:val="24"/>
              </w:rPr>
            </w:pPr>
            <w:r w:rsidRPr="000B0CC1">
              <w:rPr>
                <w:rFonts w:ascii="Arial" w:hAnsi="Arial" w:cs="Arial"/>
                <w:color w:val="002060"/>
                <w:szCs w:val="24"/>
              </w:rPr>
              <w:t xml:space="preserve">Demonstrate how the format will be aligned with </w:t>
            </w:r>
            <w:hyperlink r:id="rId13" w:history="1">
              <w:r w:rsidR="003A43B9" w:rsidRPr="000B0CC1">
                <w:rPr>
                  <w:rStyle w:val="Hyperlink"/>
                  <w:rFonts w:ascii="Arial" w:hAnsi="Arial" w:cs="Arial"/>
                  <w:color w:val="002060"/>
                  <w:szCs w:val="24"/>
                </w:rPr>
                <w:t>s</w:t>
              </w:r>
              <w:r w:rsidRPr="000B0CC1">
                <w:rPr>
                  <w:rStyle w:val="Hyperlink"/>
                  <w:rFonts w:ascii="Arial" w:hAnsi="Arial" w:cs="Arial"/>
                  <w:color w:val="002060"/>
                  <w:szCs w:val="24"/>
                </w:rPr>
                <w:t>ection E</w:t>
              </w:r>
            </w:hyperlink>
            <w:r w:rsidRPr="000B0CC1">
              <w:rPr>
                <w:rFonts w:ascii="Arial" w:hAnsi="Arial" w:cs="Arial"/>
                <w:color w:val="002060"/>
                <w:szCs w:val="24"/>
              </w:rPr>
              <w:t xml:space="preserve"> of the Regulations for Awards – Research Degrees.</w:t>
            </w:r>
          </w:p>
          <w:p w14:paraId="54971568" w14:textId="77777777" w:rsidR="00280A30" w:rsidRPr="000B0CC1" w:rsidRDefault="00280A30" w:rsidP="006A4900">
            <w:pPr>
              <w:numPr>
                <w:ilvl w:val="0"/>
                <w:numId w:val="6"/>
              </w:numPr>
              <w:spacing w:line="360" w:lineRule="auto"/>
              <w:rPr>
                <w:rFonts w:ascii="Arial" w:hAnsi="Arial" w:cs="Arial"/>
                <w:color w:val="002060"/>
                <w:szCs w:val="24"/>
              </w:rPr>
            </w:pPr>
            <w:r w:rsidRPr="000B0CC1">
              <w:rPr>
                <w:rFonts w:ascii="Arial" w:hAnsi="Arial" w:cs="Arial"/>
                <w:color w:val="002060"/>
                <w:szCs w:val="24"/>
              </w:rPr>
              <w:t>D</w:t>
            </w:r>
            <w:r w:rsidR="006E1DF9" w:rsidRPr="000B0CC1">
              <w:rPr>
                <w:rFonts w:ascii="Arial" w:hAnsi="Arial" w:cs="Arial"/>
                <w:color w:val="002060"/>
                <w:szCs w:val="24"/>
              </w:rPr>
              <w:t>emonstrate compliance with the principles for what is expected at progression monitoring</w:t>
            </w:r>
            <w:r w:rsidR="007E3C98" w:rsidRPr="000B0CC1">
              <w:rPr>
                <w:rFonts w:ascii="Arial" w:hAnsi="Arial" w:cs="Arial"/>
                <w:color w:val="002060"/>
                <w:szCs w:val="24"/>
              </w:rPr>
              <w:t xml:space="preserve"> i.e.</w:t>
            </w:r>
            <w:r w:rsidR="006E1DF9" w:rsidRPr="000B0CC1">
              <w:rPr>
                <w:rFonts w:ascii="Arial" w:hAnsi="Arial" w:cs="Arial"/>
                <w:color w:val="002060"/>
                <w:szCs w:val="24"/>
              </w:rPr>
              <w:t xml:space="preserve"> will any performance be recorded / will an external need to attend to see a performance from the progression point.</w:t>
            </w:r>
          </w:p>
          <w:p w14:paraId="431D1CE9" w14:textId="0F8B3AF9" w:rsidR="006E1DF9" w:rsidRPr="000B0CC1" w:rsidRDefault="006E1DF9" w:rsidP="006A4900">
            <w:pPr>
              <w:numPr>
                <w:ilvl w:val="0"/>
                <w:numId w:val="6"/>
              </w:numPr>
              <w:spacing w:line="360" w:lineRule="auto"/>
              <w:rPr>
                <w:rFonts w:ascii="Arial" w:hAnsi="Arial" w:cs="Arial"/>
                <w:color w:val="002060"/>
                <w:szCs w:val="24"/>
              </w:rPr>
            </w:pPr>
            <w:r w:rsidRPr="000B0CC1">
              <w:rPr>
                <w:rFonts w:ascii="Arial" w:hAnsi="Arial" w:cs="Arial"/>
                <w:color w:val="002060"/>
                <w:szCs w:val="24"/>
              </w:rPr>
              <w:t xml:space="preserve">Detail </w:t>
            </w:r>
            <w:proofErr w:type="gramStart"/>
            <w:r w:rsidRPr="000B0CC1">
              <w:rPr>
                <w:rFonts w:ascii="Arial" w:hAnsi="Arial" w:cs="Arial"/>
                <w:color w:val="002060"/>
                <w:szCs w:val="24"/>
              </w:rPr>
              <w:t>admissions and selection criteria and what the admissions process will be for the format i.e</w:t>
            </w:r>
            <w:r w:rsidR="007E3C98" w:rsidRPr="000B0CC1">
              <w:rPr>
                <w:rFonts w:ascii="Arial" w:hAnsi="Arial" w:cs="Arial"/>
                <w:color w:val="002060"/>
                <w:szCs w:val="24"/>
              </w:rPr>
              <w:t>.</w:t>
            </w:r>
            <w:r w:rsidRPr="000B0CC1">
              <w:rPr>
                <w:rFonts w:ascii="Arial" w:hAnsi="Arial" w:cs="Arial"/>
                <w:color w:val="002060"/>
                <w:szCs w:val="24"/>
              </w:rPr>
              <w:t xml:space="preserve"> will an interview / performance be required</w:t>
            </w:r>
            <w:r w:rsidR="003A43B9" w:rsidRPr="000B0CC1">
              <w:rPr>
                <w:rFonts w:ascii="Arial" w:hAnsi="Arial" w:cs="Arial"/>
                <w:color w:val="002060"/>
                <w:szCs w:val="24"/>
              </w:rPr>
              <w:t>, in conjunction with the PSD</w:t>
            </w:r>
            <w:proofErr w:type="gramEnd"/>
            <w:r w:rsidR="003A43B9" w:rsidRPr="000B0CC1">
              <w:rPr>
                <w:rFonts w:ascii="Arial" w:hAnsi="Arial" w:cs="Arial"/>
                <w:color w:val="002060"/>
                <w:szCs w:val="24"/>
              </w:rPr>
              <w:t>.</w:t>
            </w:r>
          </w:p>
          <w:p w14:paraId="6B622E82" w14:textId="1DBA256F" w:rsidR="00540A57" w:rsidRPr="000B0CC1" w:rsidRDefault="00540A57" w:rsidP="006A4900">
            <w:pPr>
              <w:numPr>
                <w:ilvl w:val="0"/>
                <w:numId w:val="6"/>
              </w:numPr>
              <w:spacing w:line="360" w:lineRule="auto"/>
              <w:rPr>
                <w:rFonts w:ascii="Arial" w:hAnsi="Arial" w:cs="Arial"/>
                <w:color w:val="002060"/>
                <w:szCs w:val="24"/>
              </w:rPr>
            </w:pPr>
            <w:r w:rsidRPr="000B0CC1">
              <w:rPr>
                <w:rFonts w:ascii="Arial" w:hAnsi="Arial" w:cs="Arial"/>
                <w:color w:val="002060"/>
                <w:szCs w:val="24"/>
              </w:rPr>
              <w:t>Identify how the role of the School Director of Graduate Education and School specialist professional services staff will support the postgraduate researcher on undertaking the proposed format.</w:t>
            </w:r>
          </w:p>
          <w:p w14:paraId="4EEAE039" w14:textId="77777777" w:rsidR="00ED6F11" w:rsidRPr="000B0CC1" w:rsidRDefault="00ED6F11" w:rsidP="006A4900">
            <w:pPr>
              <w:spacing w:line="360" w:lineRule="auto"/>
              <w:ind w:left="720"/>
              <w:rPr>
                <w:rFonts w:ascii="Arial" w:hAnsi="Arial" w:cs="Arial"/>
                <w:color w:val="002060"/>
                <w:szCs w:val="24"/>
              </w:rPr>
            </w:pPr>
          </w:p>
        </w:tc>
        <w:tc>
          <w:tcPr>
            <w:tcW w:w="1564" w:type="dxa"/>
            <w:shd w:val="clear" w:color="auto" w:fill="E5EBF2" w:themeFill="accent6" w:themeFillTint="33"/>
          </w:tcPr>
          <w:p w14:paraId="23A8D2C9" w14:textId="77777777" w:rsidR="006E1DF9" w:rsidRPr="000B0CC1" w:rsidRDefault="006E1DF9" w:rsidP="006A4900">
            <w:pPr>
              <w:spacing w:line="360" w:lineRule="auto"/>
              <w:rPr>
                <w:rFonts w:ascii="Arial" w:hAnsi="Arial" w:cs="Arial"/>
                <w:b/>
                <w:color w:val="002060"/>
                <w:szCs w:val="24"/>
              </w:rPr>
            </w:pPr>
            <w:r w:rsidRPr="000B0CC1">
              <w:rPr>
                <w:rFonts w:ascii="Arial" w:hAnsi="Arial" w:cs="Arial"/>
                <w:color w:val="002060"/>
                <w:szCs w:val="24"/>
              </w:rPr>
              <w:lastRenderedPageBreak/>
              <w:tab/>
            </w:r>
          </w:p>
        </w:tc>
      </w:tr>
      <w:tr w:rsidR="000B0CC1" w:rsidRPr="000B0CC1" w14:paraId="705F2F5C" w14:textId="77777777" w:rsidTr="006A4900">
        <w:trPr>
          <w:trHeight w:val="464"/>
          <w:jc w:val="center"/>
        </w:trPr>
        <w:tc>
          <w:tcPr>
            <w:tcW w:w="993" w:type="dxa"/>
            <w:shd w:val="clear" w:color="auto" w:fill="EBE6F2" w:themeFill="accent5" w:themeFillTint="33"/>
          </w:tcPr>
          <w:p w14:paraId="4D229744" w14:textId="77777777" w:rsidR="00430919" w:rsidRPr="000B0CC1" w:rsidRDefault="008F4ADB" w:rsidP="006A4900">
            <w:pPr>
              <w:spacing w:line="360" w:lineRule="auto"/>
              <w:rPr>
                <w:rFonts w:ascii="Arial" w:hAnsi="Arial" w:cs="Arial"/>
                <w:b/>
                <w:color w:val="002060"/>
                <w:szCs w:val="24"/>
              </w:rPr>
            </w:pPr>
            <w:r w:rsidRPr="000B0CC1">
              <w:rPr>
                <w:rFonts w:ascii="Arial" w:hAnsi="Arial" w:cs="Arial"/>
                <w:b/>
                <w:color w:val="002060"/>
                <w:szCs w:val="24"/>
              </w:rPr>
              <w:t>3.</w:t>
            </w:r>
          </w:p>
        </w:tc>
        <w:tc>
          <w:tcPr>
            <w:tcW w:w="12327" w:type="dxa"/>
            <w:shd w:val="clear" w:color="auto" w:fill="D9D9D9" w:themeFill="background1" w:themeFillShade="D9"/>
          </w:tcPr>
          <w:p w14:paraId="4311D848" w14:textId="77777777" w:rsidR="00430919" w:rsidRPr="000B0CC1" w:rsidRDefault="00430919" w:rsidP="006A4900">
            <w:pPr>
              <w:spacing w:line="360" w:lineRule="auto"/>
              <w:rPr>
                <w:rFonts w:ascii="Arial" w:hAnsi="Arial" w:cs="Arial"/>
                <w:color w:val="002060"/>
                <w:szCs w:val="24"/>
              </w:rPr>
            </w:pPr>
            <w:r w:rsidRPr="000B0CC1">
              <w:rPr>
                <w:rFonts w:ascii="Arial" w:hAnsi="Arial" w:cs="Arial"/>
                <w:b/>
                <w:color w:val="002060"/>
                <w:szCs w:val="24"/>
              </w:rPr>
              <w:t>Programme Specification Document</w:t>
            </w:r>
          </w:p>
        </w:tc>
        <w:tc>
          <w:tcPr>
            <w:tcW w:w="1564" w:type="dxa"/>
            <w:shd w:val="clear" w:color="auto" w:fill="E5EBF2" w:themeFill="accent6" w:themeFillTint="33"/>
          </w:tcPr>
          <w:p w14:paraId="1EA30E10" w14:textId="77777777" w:rsidR="00430919" w:rsidRPr="000B0CC1" w:rsidRDefault="00430919" w:rsidP="006A4900">
            <w:pPr>
              <w:spacing w:line="360" w:lineRule="auto"/>
              <w:rPr>
                <w:rFonts w:ascii="Arial" w:hAnsi="Arial" w:cs="Arial"/>
                <w:color w:val="002060"/>
                <w:szCs w:val="24"/>
              </w:rPr>
            </w:pPr>
          </w:p>
        </w:tc>
      </w:tr>
      <w:tr w:rsidR="000B0CC1" w:rsidRPr="000B0CC1" w14:paraId="36078974" w14:textId="77777777" w:rsidTr="006A4900">
        <w:trPr>
          <w:trHeight w:val="464"/>
          <w:jc w:val="center"/>
        </w:trPr>
        <w:tc>
          <w:tcPr>
            <w:tcW w:w="993" w:type="dxa"/>
            <w:shd w:val="clear" w:color="auto" w:fill="EBE6F2" w:themeFill="accent5" w:themeFillTint="33"/>
          </w:tcPr>
          <w:p w14:paraId="0EA8DB6E" w14:textId="77777777" w:rsidR="008F4ADB" w:rsidRPr="000B0CC1" w:rsidRDefault="008F4ADB" w:rsidP="006A4900">
            <w:pPr>
              <w:spacing w:line="360" w:lineRule="auto"/>
              <w:rPr>
                <w:rFonts w:ascii="Arial" w:hAnsi="Arial" w:cs="Arial"/>
                <w:color w:val="002060"/>
                <w:szCs w:val="24"/>
              </w:rPr>
            </w:pPr>
            <w:r w:rsidRPr="000B0CC1">
              <w:rPr>
                <w:rFonts w:ascii="Arial" w:hAnsi="Arial" w:cs="Arial"/>
                <w:color w:val="002060"/>
                <w:szCs w:val="24"/>
              </w:rPr>
              <w:t>3.1</w:t>
            </w:r>
          </w:p>
        </w:tc>
        <w:tc>
          <w:tcPr>
            <w:tcW w:w="12327" w:type="dxa"/>
            <w:shd w:val="clear" w:color="auto" w:fill="D9D9D9" w:themeFill="background1" w:themeFillShade="D9"/>
          </w:tcPr>
          <w:p w14:paraId="7EF6B9F0" w14:textId="2ADB13B4" w:rsidR="008F4ADB" w:rsidRPr="000B0CC1" w:rsidRDefault="008F4ADB" w:rsidP="006A4900">
            <w:pPr>
              <w:spacing w:line="360" w:lineRule="auto"/>
              <w:rPr>
                <w:rFonts w:ascii="Arial" w:hAnsi="Arial" w:cs="Arial"/>
                <w:color w:val="002060"/>
                <w:szCs w:val="24"/>
              </w:rPr>
            </w:pPr>
            <w:r w:rsidRPr="000B0CC1">
              <w:rPr>
                <w:rFonts w:ascii="Arial" w:hAnsi="Arial" w:cs="Arial"/>
                <w:color w:val="002060"/>
                <w:szCs w:val="24"/>
              </w:rPr>
              <w:t xml:space="preserve">The following research degree awards will have a </w:t>
            </w:r>
            <w:r w:rsidR="000B0CC1">
              <w:rPr>
                <w:rFonts w:ascii="Arial" w:hAnsi="Arial" w:cs="Arial"/>
                <w:color w:val="002060"/>
                <w:szCs w:val="24"/>
              </w:rPr>
              <w:t>School-level</w:t>
            </w:r>
            <w:r w:rsidRPr="000B0CC1">
              <w:rPr>
                <w:rFonts w:ascii="Arial" w:hAnsi="Arial" w:cs="Arial"/>
                <w:color w:val="002060"/>
                <w:szCs w:val="24"/>
              </w:rPr>
              <w:t xml:space="preserve"> programme specification document that will apply to each instance of the award:</w:t>
            </w:r>
          </w:p>
          <w:p w14:paraId="5A48281E" w14:textId="77777777" w:rsidR="008F4ADB" w:rsidRPr="000B0CC1" w:rsidRDefault="008F4ADB" w:rsidP="006A4900">
            <w:pPr>
              <w:spacing w:line="360" w:lineRule="auto"/>
              <w:rPr>
                <w:rFonts w:ascii="Arial" w:hAnsi="Arial" w:cs="Arial"/>
                <w:color w:val="002060"/>
                <w:szCs w:val="24"/>
              </w:rPr>
            </w:pPr>
          </w:p>
          <w:p w14:paraId="1D37F186" w14:textId="2969E8E2" w:rsidR="008F4ADB" w:rsidRPr="000B0CC1" w:rsidRDefault="008F4ADB" w:rsidP="006A4900">
            <w:pPr>
              <w:numPr>
                <w:ilvl w:val="0"/>
                <w:numId w:val="10"/>
              </w:numPr>
              <w:spacing w:line="360" w:lineRule="auto"/>
              <w:rPr>
                <w:rFonts w:ascii="Arial" w:hAnsi="Arial" w:cs="Arial"/>
                <w:color w:val="002060"/>
                <w:szCs w:val="24"/>
              </w:rPr>
            </w:pPr>
            <w:proofErr w:type="spellStart"/>
            <w:r w:rsidRPr="000B0CC1">
              <w:rPr>
                <w:rFonts w:ascii="Arial" w:hAnsi="Arial" w:cs="Arial"/>
                <w:color w:val="002060"/>
                <w:szCs w:val="24"/>
              </w:rPr>
              <w:t>MEnt</w:t>
            </w:r>
            <w:proofErr w:type="spellEnd"/>
          </w:p>
          <w:p w14:paraId="5F17DD2C" w14:textId="4AA68858" w:rsidR="005D2186" w:rsidRPr="000B0CC1" w:rsidRDefault="005D2186" w:rsidP="006A4900">
            <w:pPr>
              <w:numPr>
                <w:ilvl w:val="0"/>
                <w:numId w:val="10"/>
              </w:numPr>
              <w:spacing w:line="360" w:lineRule="auto"/>
              <w:rPr>
                <w:rFonts w:ascii="Arial" w:hAnsi="Arial" w:cs="Arial"/>
                <w:color w:val="002060"/>
                <w:szCs w:val="24"/>
              </w:rPr>
            </w:pPr>
            <w:proofErr w:type="spellStart"/>
            <w:r w:rsidRPr="000B0CC1">
              <w:rPr>
                <w:rFonts w:ascii="Arial" w:hAnsi="Arial" w:cs="Arial"/>
                <w:color w:val="002060"/>
                <w:szCs w:val="24"/>
              </w:rPr>
              <w:t>EntD</w:t>
            </w:r>
            <w:proofErr w:type="spellEnd"/>
          </w:p>
          <w:p w14:paraId="0639675E" w14:textId="77777777" w:rsidR="008F4ADB" w:rsidRPr="000B0CC1" w:rsidRDefault="008F4ADB" w:rsidP="006A4900">
            <w:pPr>
              <w:numPr>
                <w:ilvl w:val="0"/>
                <w:numId w:val="10"/>
              </w:numPr>
              <w:spacing w:line="360" w:lineRule="auto"/>
              <w:rPr>
                <w:rFonts w:ascii="Arial" w:hAnsi="Arial" w:cs="Arial"/>
                <w:color w:val="002060"/>
                <w:szCs w:val="24"/>
              </w:rPr>
            </w:pPr>
            <w:r w:rsidRPr="000B0CC1">
              <w:rPr>
                <w:rFonts w:ascii="Arial" w:hAnsi="Arial" w:cs="Arial"/>
                <w:color w:val="002060"/>
                <w:szCs w:val="24"/>
              </w:rPr>
              <w:t>MPhil</w:t>
            </w:r>
          </w:p>
          <w:p w14:paraId="633F31C6" w14:textId="64416982" w:rsidR="008F4ADB" w:rsidRPr="000B0CC1" w:rsidRDefault="008F4ADB" w:rsidP="006A4900">
            <w:pPr>
              <w:numPr>
                <w:ilvl w:val="0"/>
                <w:numId w:val="10"/>
              </w:numPr>
              <w:spacing w:line="360" w:lineRule="auto"/>
              <w:rPr>
                <w:rFonts w:ascii="Arial" w:hAnsi="Arial" w:cs="Arial"/>
                <w:color w:val="002060"/>
                <w:szCs w:val="24"/>
              </w:rPr>
            </w:pPr>
            <w:r w:rsidRPr="000B0CC1">
              <w:rPr>
                <w:rFonts w:ascii="Arial" w:hAnsi="Arial" w:cs="Arial"/>
                <w:color w:val="002060"/>
                <w:szCs w:val="24"/>
              </w:rPr>
              <w:t>Ph</w:t>
            </w:r>
            <w:r w:rsidR="007765CE" w:rsidRPr="000B0CC1">
              <w:rPr>
                <w:rFonts w:ascii="Arial" w:hAnsi="Arial" w:cs="Arial"/>
                <w:color w:val="002060"/>
                <w:szCs w:val="24"/>
              </w:rPr>
              <w:t>D</w:t>
            </w:r>
          </w:p>
          <w:p w14:paraId="0A6574B7" w14:textId="2070CFC9" w:rsidR="008F4ADB" w:rsidRPr="000B0CC1" w:rsidRDefault="008F4ADB" w:rsidP="006A4900">
            <w:pPr>
              <w:numPr>
                <w:ilvl w:val="0"/>
                <w:numId w:val="10"/>
              </w:numPr>
              <w:spacing w:line="360" w:lineRule="auto"/>
              <w:rPr>
                <w:rFonts w:ascii="Arial" w:hAnsi="Arial" w:cs="Arial"/>
                <w:color w:val="002060"/>
                <w:szCs w:val="24"/>
              </w:rPr>
            </w:pPr>
            <w:r w:rsidRPr="000B0CC1">
              <w:rPr>
                <w:rFonts w:ascii="Arial" w:hAnsi="Arial" w:cs="Arial"/>
                <w:color w:val="002060"/>
                <w:szCs w:val="24"/>
              </w:rPr>
              <w:t>Ph</w:t>
            </w:r>
            <w:r w:rsidR="007765CE" w:rsidRPr="000B0CC1">
              <w:rPr>
                <w:rFonts w:ascii="Arial" w:hAnsi="Arial" w:cs="Arial"/>
                <w:color w:val="002060"/>
                <w:szCs w:val="24"/>
              </w:rPr>
              <w:t>D</w:t>
            </w:r>
            <w:r w:rsidRPr="000B0CC1">
              <w:rPr>
                <w:rFonts w:ascii="Arial" w:hAnsi="Arial" w:cs="Arial"/>
                <w:color w:val="002060"/>
                <w:szCs w:val="24"/>
              </w:rPr>
              <w:t xml:space="preserve"> by Publication</w:t>
            </w:r>
          </w:p>
          <w:p w14:paraId="22E00FD6" w14:textId="29C11F6B" w:rsidR="00E36241" w:rsidRPr="000B0CC1" w:rsidRDefault="00E36241" w:rsidP="006A4900">
            <w:pPr>
              <w:numPr>
                <w:ilvl w:val="0"/>
                <w:numId w:val="10"/>
              </w:numPr>
              <w:spacing w:line="360" w:lineRule="auto"/>
              <w:rPr>
                <w:rFonts w:ascii="Arial" w:hAnsi="Arial" w:cs="Arial"/>
                <w:color w:val="002060"/>
                <w:szCs w:val="24"/>
              </w:rPr>
            </w:pPr>
            <w:r w:rsidRPr="000B0CC1">
              <w:rPr>
                <w:rFonts w:ascii="Arial" w:hAnsi="Arial" w:cs="Arial"/>
                <w:color w:val="002060"/>
                <w:szCs w:val="24"/>
              </w:rPr>
              <w:lastRenderedPageBreak/>
              <w:t>MA / MSc by Research</w:t>
            </w:r>
          </w:p>
          <w:p w14:paraId="713B46A7" w14:textId="77777777" w:rsidR="008F4ADB" w:rsidRPr="000B0CC1" w:rsidRDefault="008F4ADB" w:rsidP="006A4900">
            <w:pPr>
              <w:spacing w:line="360" w:lineRule="auto"/>
              <w:rPr>
                <w:rFonts w:ascii="Arial" w:hAnsi="Arial" w:cs="Arial"/>
                <w:color w:val="002060"/>
                <w:szCs w:val="24"/>
              </w:rPr>
            </w:pPr>
          </w:p>
          <w:p w14:paraId="0A125B06" w14:textId="062D369B" w:rsidR="008F4ADB" w:rsidRPr="000B0CC1" w:rsidRDefault="008F4ADB" w:rsidP="006A4900">
            <w:pPr>
              <w:spacing w:line="360" w:lineRule="auto"/>
              <w:rPr>
                <w:rFonts w:ascii="Arial" w:hAnsi="Arial" w:cs="Arial"/>
                <w:color w:val="002060"/>
                <w:szCs w:val="24"/>
              </w:rPr>
            </w:pPr>
            <w:r w:rsidRPr="000B0CC1">
              <w:rPr>
                <w:rFonts w:ascii="Arial" w:hAnsi="Arial" w:cs="Arial"/>
                <w:color w:val="002060"/>
                <w:szCs w:val="24"/>
              </w:rPr>
              <w:t xml:space="preserve">The following awards will require the validation of a programme specification for each </w:t>
            </w:r>
            <w:r w:rsidR="004B415A">
              <w:rPr>
                <w:rFonts w:ascii="Arial" w:hAnsi="Arial" w:cs="Arial"/>
                <w:color w:val="002060"/>
                <w:szCs w:val="24"/>
              </w:rPr>
              <w:t xml:space="preserve">named </w:t>
            </w:r>
            <w:r w:rsidR="00DC11EB">
              <w:rPr>
                <w:rFonts w:ascii="Arial" w:hAnsi="Arial" w:cs="Arial"/>
                <w:color w:val="002060"/>
                <w:szCs w:val="24"/>
              </w:rPr>
              <w:t>degree</w:t>
            </w:r>
            <w:r w:rsidRPr="000B0CC1">
              <w:rPr>
                <w:rFonts w:ascii="Arial" w:hAnsi="Arial" w:cs="Arial"/>
                <w:color w:val="002060"/>
                <w:szCs w:val="24"/>
              </w:rPr>
              <w:t>:</w:t>
            </w:r>
          </w:p>
          <w:p w14:paraId="17546FB1" w14:textId="77777777" w:rsidR="00A23BEE" w:rsidRPr="000B0CC1" w:rsidRDefault="00A23BEE" w:rsidP="006A4900">
            <w:pPr>
              <w:spacing w:line="360" w:lineRule="auto"/>
              <w:rPr>
                <w:rFonts w:ascii="Arial" w:hAnsi="Arial" w:cs="Arial"/>
                <w:color w:val="002060"/>
                <w:szCs w:val="24"/>
              </w:rPr>
            </w:pPr>
          </w:p>
          <w:p w14:paraId="4F1CFE6D" w14:textId="652F29EC" w:rsidR="008F4ADB" w:rsidRPr="000B0CC1" w:rsidRDefault="008F4ADB" w:rsidP="006A4900">
            <w:pPr>
              <w:numPr>
                <w:ilvl w:val="0"/>
                <w:numId w:val="10"/>
              </w:numPr>
              <w:spacing w:line="360" w:lineRule="auto"/>
              <w:rPr>
                <w:rFonts w:ascii="Arial" w:hAnsi="Arial" w:cs="Arial"/>
                <w:color w:val="002060"/>
                <w:szCs w:val="24"/>
              </w:rPr>
            </w:pPr>
            <w:r w:rsidRPr="000B0CC1">
              <w:rPr>
                <w:rFonts w:ascii="Arial" w:hAnsi="Arial" w:cs="Arial"/>
                <w:color w:val="002060"/>
                <w:szCs w:val="24"/>
              </w:rPr>
              <w:t>Professional Doctorate</w:t>
            </w:r>
            <w:r w:rsidR="004C303D">
              <w:rPr>
                <w:rFonts w:ascii="Arial" w:hAnsi="Arial" w:cs="Arial"/>
                <w:color w:val="002060"/>
                <w:szCs w:val="24"/>
              </w:rPr>
              <w:t xml:space="preserve"> Awards</w:t>
            </w:r>
          </w:p>
          <w:p w14:paraId="614FB946" w14:textId="1EC1CAF4" w:rsidR="008F4ADB" w:rsidRPr="000B0CC1" w:rsidRDefault="008F4ADB" w:rsidP="006A4900">
            <w:pPr>
              <w:spacing w:line="360" w:lineRule="auto"/>
              <w:rPr>
                <w:rFonts w:ascii="Arial" w:hAnsi="Arial" w:cs="Arial"/>
                <w:color w:val="002060"/>
                <w:szCs w:val="24"/>
              </w:rPr>
            </w:pPr>
          </w:p>
        </w:tc>
        <w:tc>
          <w:tcPr>
            <w:tcW w:w="1564" w:type="dxa"/>
            <w:shd w:val="clear" w:color="auto" w:fill="E5EBF2" w:themeFill="accent6" w:themeFillTint="33"/>
          </w:tcPr>
          <w:p w14:paraId="4A839C14" w14:textId="77777777" w:rsidR="008F4ADB" w:rsidRPr="000B0CC1" w:rsidRDefault="008F4ADB" w:rsidP="006A4900">
            <w:pPr>
              <w:spacing w:line="360" w:lineRule="auto"/>
              <w:rPr>
                <w:rFonts w:ascii="Arial" w:hAnsi="Arial" w:cs="Arial"/>
                <w:color w:val="002060"/>
                <w:szCs w:val="24"/>
              </w:rPr>
            </w:pPr>
          </w:p>
        </w:tc>
      </w:tr>
      <w:tr w:rsidR="000B0CC1" w:rsidRPr="000B0CC1" w14:paraId="22972BA7" w14:textId="77777777" w:rsidTr="006A4900">
        <w:trPr>
          <w:trHeight w:val="464"/>
          <w:jc w:val="center"/>
        </w:trPr>
        <w:tc>
          <w:tcPr>
            <w:tcW w:w="993" w:type="dxa"/>
            <w:shd w:val="clear" w:color="auto" w:fill="EBE6F2" w:themeFill="accent5" w:themeFillTint="33"/>
          </w:tcPr>
          <w:p w14:paraId="5A30E6FA" w14:textId="77777777" w:rsidR="008F4ADB" w:rsidRPr="000B0CC1" w:rsidRDefault="008F4ADB" w:rsidP="006A4900">
            <w:pPr>
              <w:spacing w:line="360" w:lineRule="auto"/>
              <w:rPr>
                <w:rFonts w:ascii="Arial" w:hAnsi="Arial" w:cs="Arial"/>
                <w:b/>
                <w:color w:val="002060"/>
                <w:szCs w:val="24"/>
              </w:rPr>
            </w:pPr>
            <w:r w:rsidRPr="000B0CC1">
              <w:rPr>
                <w:rFonts w:ascii="Arial" w:hAnsi="Arial" w:cs="Arial"/>
                <w:b/>
                <w:color w:val="002060"/>
                <w:szCs w:val="24"/>
              </w:rPr>
              <w:t>3.2</w:t>
            </w:r>
          </w:p>
        </w:tc>
        <w:tc>
          <w:tcPr>
            <w:tcW w:w="12327" w:type="dxa"/>
            <w:shd w:val="clear" w:color="auto" w:fill="D9D9D9" w:themeFill="background1" w:themeFillShade="D9"/>
          </w:tcPr>
          <w:p w14:paraId="2119FBBC" w14:textId="77777777" w:rsidR="008F4ADB" w:rsidRPr="000B0CC1" w:rsidRDefault="008F4ADB" w:rsidP="006A4900">
            <w:pPr>
              <w:spacing w:line="360" w:lineRule="auto"/>
              <w:rPr>
                <w:rFonts w:ascii="Arial" w:hAnsi="Arial" w:cs="Arial"/>
                <w:b/>
                <w:color w:val="002060"/>
                <w:szCs w:val="24"/>
              </w:rPr>
            </w:pPr>
            <w:r w:rsidRPr="000B0CC1">
              <w:rPr>
                <w:rFonts w:ascii="Arial" w:hAnsi="Arial" w:cs="Arial"/>
                <w:b/>
                <w:color w:val="002060"/>
                <w:szCs w:val="24"/>
              </w:rPr>
              <w:t>Intended Learning Outcomes (ILO)</w:t>
            </w:r>
          </w:p>
          <w:p w14:paraId="7CDB18E2" w14:textId="77777777" w:rsidR="008F4ADB" w:rsidRPr="000B0CC1" w:rsidRDefault="008F4ADB" w:rsidP="006A4900">
            <w:pPr>
              <w:spacing w:line="360" w:lineRule="auto"/>
              <w:rPr>
                <w:rFonts w:ascii="Arial" w:hAnsi="Arial" w:cs="Arial"/>
                <w:b/>
                <w:color w:val="002060"/>
                <w:szCs w:val="24"/>
              </w:rPr>
            </w:pPr>
          </w:p>
        </w:tc>
        <w:tc>
          <w:tcPr>
            <w:tcW w:w="1564" w:type="dxa"/>
            <w:shd w:val="clear" w:color="auto" w:fill="E5EBF2" w:themeFill="accent6" w:themeFillTint="33"/>
          </w:tcPr>
          <w:p w14:paraId="7C56A224" w14:textId="77777777" w:rsidR="008F4ADB" w:rsidRPr="000B0CC1" w:rsidRDefault="008F4ADB" w:rsidP="006A4900">
            <w:pPr>
              <w:spacing w:line="360" w:lineRule="auto"/>
              <w:rPr>
                <w:rFonts w:ascii="Arial" w:hAnsi="Arial" w:cs="Arial"/>
                <w:color w:val="002060"/>
                <w:szCs w:val="24"/>
              </w:rPr>
            </w:pPr>
          </w:p>
        </w:tc>
      </w:tr>
      <w:tr w:rsidR="000B0CC1" w:rsidRPr="000B0CC1" w14:paraId="2EC5A86A" w14:textId="77777777" w:rsidTr="006A4900">
        <w:trPr>
          <w:trHeight w:val="464"/>
          <w:jc w:val="center"/>
        </w:trPr>
        <w:tc>
          <w:tcPr>
            <w:tcW w:w="993" w:type="dxa"/>
            <w:shd w:val="clear" w:color="auto" w:fill="EBE6F2" w:themeFill="accent5" w:themeFillTint="33"/>
          </w:tcPr>
          <w:p w14:paraId="1C7260CA" w14:textId="77777777" w:rsidR="008F4ADB" w:rsidRPr="000B0CC1" w:rsidRDefault="008F4ADB" w:rsidP="006A4900">
            <w:pPr>
              <w:spacing w:line="360" w:lineRule="auto"/>
              <w:rPr>
                <w:rFonts w:ascii="Arial" w:hAnsi="Arial" w:cs="Arial"/>
                <w:color w:val="002060"/>
                <w:szCs w:val="24"/>
              </w:rPr>
            </w:pPr>
            <w:r w:rsidRPr="000B0CC1">
              <w:rPr>
                <w:rFonts w:ascii="Arial" w:hAnsi="Arial" w:cs="Arial"/>
                <w:color w:val="002060"/>
                <w:szCs w:val="24"/>
              </w:rPr>
              <w:t>3.3</w:t>
            </w:r>
          </w:p>
        </w:tc>
        <w:tc>
          <w:tcPr>
            <w:tcW w:w="12327" w:type="dxa"/>
            <w:shd w:val="clear" w:color="auto" w:fill="D9D9D9" w:themeFill="background1" w:themeFillShade="D9"/>
          </w:tcPr>
          <w:p w14:paraId="6AF7E4EB" w14:textId="77777777" w:rsidR="008F4ADB" w:rsidRPr="000B0CC1" w:rsidRDefault="008F4ADB" w:rsidP="006A4900">
            <w:pPr>
              <w:spacing w:line="360" w:lineRule="auto"/>
              <w:rPr>
                <w:rFonts w:ascii="Arial" w:hAnsi="Arial" w:cs="Arial"/>
                <w:color w:val="002060"/>
                <w:szCs w:val="24"/>
              </w:rPr>
            </w:pPr>
            <w:r w:rsidRPr="000B0CC1">
              <w:rPr>
                <w:rFonts w:ascii="Arial" w:hAnsi="Arial" w:cs="Arial"/>
                <w:color w:val="002060"/>
                <w:szCs w:val="24"/>
              </w:rPr>
              <w:t>All research degrees learning outcomes should conform to Sections B1, C1, D1 and E1 (as applicable) in the Regulations for Awards (Research Degrees)</w:t>
            </w:r>
          </w:p>
          <w:p w14:paraId="43160CC6" w14:textId="77777777" w:rsidR="008F4ADB" w:rsidRPr="000B0CC1" w:rsidRDefault="008F4ADB" w:rsidP="006A4900">
            <w:pPr>
              <w:spacing w:line="360" w:lineRule="auto"/>
              <w:rPr>
                <w:rFonts w:ascii="Arial" w:hAnsi="Arial" w:cs="Arial"/>
                <w:color w:val="002060"/>
                <w:szCs w:val="24"/>
              </w:rPr>
            </w:pPr>
          </w:p>
        </w:tc>
        <w:tc>
          <w:tcPr>
            <w:tcW w:w="1564" w:type="dxa"/>
            <w:shd w:val="clear" w:color="auto" w:fill="E5EBF2" w:themeFill="accent6" w:themeFillTint="33"/>
          </w:tcPr>
          <w:p w14:paraId="3FF4D615" w14:textId="77777777" w:rsidR="008F4ADB" w:rsidRPr="000B0CC1" w:rsidRDefault="008F4ADB" w:rsidP="006A4900">
            <w:pPr>
              <w:spacing w:line="360" w:lineRule="auto"/>
              <w:rPr>
                <w:rFonts w:ascii="Arial" w:hAnsi="Arial" w:cs="Arial"/>
                <w:color w:val="002060"/>
                <w:szCs w:val="24"/>
              </w:rPr>
            </w:pPr>
          </w:p>
        </w:tc>
      </w:tr>
      <w:tr w:rsidR="000B0CC1" w:rsidRPr="000B0CC1" w14:paraId="4372DEFB" w14:textId="77777777" w:rsidTr="006A4900">
        <w:trPr>
          <w:trHeight w:val="464"/>
          <w:jc w:val="center"/>
        </w:trPr>
        <w:tc>
          <w:tcPr>
            <w:tcW w:w="993" w:type="dxa"/>
            <w:shd w:val="clear" w:color="auto" w:fill="EBE6F2" w:themeFill="accent5" w:themeFillTint="33"/>
          </w:tcPr>
          <w:p w14:paraId="6FDABA9B" w14:textId="77777777" w:rsidR="00280A30" w:rsidRPr="000B0CC1" w:rsidRDefault="00280A30" w:rsidP="006A4900">
            <w:pPr>
              <w:spacing w:line="360" w:lineRule="auto"/>
              <w:rPr>
                <w:rFonts w:ascii="Arial" w:hAnsi="Arial" w:cs="Arial"/>
                <w:color w:val="002060"/>
                <w:szCs w:val="24"/>
              </w:rPr>
            </w:pPr>
            <w:r w:rsidRPr="000B0CC1">
              <w:rPr>
                <w:rFonts w:ascii="Arial" w:hAnsi="Arial" w:cs="Arial"/>
                <w:color w:val="002060"/>
                <w:szCs w:val="24"/>
              </w:rPr>
              <w:t>3.4</w:t>
            </w:r>
          </w:p>
        </w:tc>
        <w:tc>
          <w:tcPr>
            <w:tcW w:w="12327" w:type="dxa"/>
            <w:shd w:val="clear" w:color="auto" w:fill="D9D9D9" w:themeFill="background1" w:themeFillShade="D9"/>
          </w:tcPr>
          <w:p w14:paraId="3535ACD1" w14:textId="77777777" w:rsidR="00280A30" w:rsidRPr="000B0CC1" w:rsidRDefault="00280A30" w:rsidP="006A4900">
            <w:pPr>
              <w:spacing w:line="360" w:lineRule="auto"/>
              <w:rPr>
                <w:rFonts w:ascii="Arial" w:hAnsi="Arial" w:cs="Arial"/>
                <w:color w:val="002060"/>
                <w:szCs w:val="24"/>
              </w:rPr>
            </w:pPr>
            <w:r w:rsidRPr="000B0CC1">
              <w:rPr>
                <w:rFonts w:ascii="Arial" w:hAnsi="Arial" w:cs="Arial"/>
                <w:color w:val="002060"/>
                <w:szCs w:val="24"/>
              </w:rPr>
              <w:t xml:space="preserve">Demonstrate how award learning outcomes </w:t>
            </w:r>
            <w:r w:rsidR="00E52B89" w:rsidRPr="000B0CC1">
              <w:rPr>
                <w:rFonts w:ascii="Arial" w:hAnsi="Arial" w:cs="Arial"/>
                <w:color w:val="002060"/>
                <w:szCs w:val="24"/>
              </w:rPr>
              <w:t>are aligned</w:t>
            </w:r>
            <w:r w:rsidRPr="000B0CC1">
              <w:rPr>
                <w:rFonts w:ascii="Arial" w:hAnsi="Arial" w:cs="Arial"/>
                <w:color w:val="002060"/>
                <w:szCs w:val="24"/>
              </w:rPr>
              <w:t xml:space="preserve"> to the QAA qualification descriptor</w:t>
            </w:r>
          </w:p>
        </w:tc>
        <w:tc>
          <w:tcPr>
            <w:tcW w:w="1564" w:type="dxa"/>
            <w:shd w:val="clear" w:color="auto" w:fill="E5EBF2" w:themeFill="accent6" w:themeFillTint="33"/>
          </w:tcPr>
          <w:p w14:paraId="6733A5F7" w14:textId="77777777" w:rsidR="00280A30" w:rsidRPr="000B0CC1" w:rsidRDefault="00280A30" w:rsidP="006A4900">
            <w:pPr>
              <w:spacing w:line="360" w:lineRule="auto"/>
              <w:rPr>
                <w:rFonts w:ascii="Arial" w:hAnsi="Arial" w:cs="Arial"/>
                <w:color w:val="002060"/>
                <w:szCs w:val="24"/>
              </w:rPr>
            </w:pPr>
          </w:p>
        </w:tc>
      </w:tr>
      <w:tr w:rsidR="000B0CC1" w:rsidRPr="000B0CC1" w14:paraId="070FA6AF" w14:textId="77777777" w:rsidTr="006A4900">
        <w:trPr>
          <w:trHeight w:val="464"/>
          <w:jc w:val="center"/>
        </w:trPr>
        <w:tc>
          <w:tcPr>
            <w:tcW w:w="993" w:type="dxa"/>
            <w:shd w:val="clear" w:color="auto" w:fill="EBE6F2" w:themeFill="accent5" w:themeFillTint="33"/>
          </w:tcPr>
          <w:p w14:paraId="28E10C64" w14:textId="77777777" w:rsidR="00742C14" w:rsidRPr="000B0CC1" w:rsidRDefault="00742C14" w:rsidP="006A4900">
            <w:pPr>
              <w:spacing w:line="360" w:lineRule="auto"/>
              <w:rPr>
                <w:rFonts w:ascii="Arial" w:hAnsi="Arial" w:cs="Arial"/>
                <w:color w:val="002060"/>
                <w:szCs w:val="24"/>
              </w:rPr>
            </w:pPr>
            <w:r w:rsidRPr="000B0CC1">
              <w:rPr>
                <w:rFonts w:ascii="Arial" w:hAnsi="Arial" w:cs="Arial"/>
                <w:color w:val="002060"/>
                <w:szCs w:val="24"/>
              </w:rPr>
              <w:t>3.5</w:t>
            </w:r>
          </w:p>
        </w:tc>
        <w:tc>
          <w:tcPr>
            <w:tcW w:w="12327" w:type="dxa"/>
            <w:shd w:val="clear" w:color="auto" w:fill="D9D9D9" w:themeFill="background1" w:themeFillShade="D9"/>
          </w:tcPr>
          <w:p w14:paraId="5CA51D8F" w14:textId="3C346154" w:rsidR="00742C14" w:rsidRPr="000B0CC1" w:rsidRDefault="00742C14" w:rsidP="006A4900">
            <w:pPr>
              <w:spacing w:line="360" w:lineRule="auto"/>
              <w:rPr>
                <w:rFonts w:ascii="Arial" w:hAnsi="Arial" w:cs="Arial"/>
                <w:color w:val="002060"/>
                <w:szCs w:val="24"/>
              </w:rPr>
            </w:pPr>
            <w:r w:rsidRPr="000B0CC1">
              <w:rPr>
                <w:rFonts w:ascii="Arial" w:hAnsi="Arial" w:cs="Arial"/>
                <w:color w:val="002060"/>
                <w:szCs w:val="24"/>
              </w:rPr>
              <w:t xml:space="preserve">Demonstrate how award learning outcomes </w:t>
            </w:r>
            <w:r w:rsidR="00B1279B" w:rsidRPr="000B0CC1">
              <w:rPr>
                <w:rFonts w:ascii="Arial" w:hAnsi="Arial" w:cs="Arial"/>
                <w:color w:val="002060"/>
                <w:szCs w:val="24"/>
              </w:rPr>
              <w:t xml:space="preserve">conform to Section 4 of </w:t>
            </w:r>
            <w:r w:rsidRPr="000B0CC1">
              <w:rPr>
                <w:rFonts w:ascii="Arial" w:hAnsi="Arial" w:cs="Arial"/>
                <w:color w:val="002060"/>
                <w:szCs w:val="24"/>
              </w:rPr>
              <w:t>the Do</w:t>
            </w:r>
            <w:r w:rsidR="00E52B89" w:rsidRPr="000B0CC1">
              <w:rPr>
                <w:rFonts w:ascii="Arial" w:hAnsi="Arial" w:cs="Arial"/>
                <w:color w:val="002060"/>
                <w:szCs w:val="24"/>
              </w:rPr>
              <w:t>ctoral Degree Characteristics St</w:t>
            </w:r>
            <w:r w:rsidRPr="000B0CC1">
              <w:rPr>
                <w:rFonts w:ascii="Arial" w:hAnsi="Arial" w:cs="Arial"/>
                <w:color w:val="002060"/>
                <w:szCs w:val="24"/>
              </w:rPr>
              <w:t>atement</w:t>
            </w:r>
            <w:r w:rsidR="00B1279B" w:rsidRPr="000B0CC1">
              <w:rPr>
                <w:rFonts w:ascii="Arial" w:hAnsi="Arial" w:cs="Arial"/>
                <w:color w:val="002060"/>
                <w:szCs w:val="24"/>
              </w:rPr>
              <w:t xml:space="preserve"> Section</w:t>
            </w:r>
          </w:p>
          <w:p w14:paraId="456BF0DC" w14:textId="77777777" w:rsidR="00E52B89" w:rsidRPr="000B0CC1" w:rsidRDefault="00E52B89" w:rsidP="006A4900">
            <w:pPr>
              <w:spacing w:line="360" w:lineRule="auto"/>
              <w:rPr>
                <w:rFonts w:ascii="Arial" w:hAnsi="Arial" w:cs="Arial"/>
                <w:color w:val="002060"/>
                <w:szCs w:val="24"/>
              </w:rPr>
            </w:pPr>
          </w:p>
        </w:tc>
        <w:tc>
          <w:tcPr>
            <w:tcW w:w="1564" w:type="dxa"/>
            <w:shd w:val="clear" w:color="auto" w:fill="E5EBF2" w:themeFill="accent6" w:themeFillTint="33"/>
          </w:tcPr>
          <w:p w14:paraId="5903EFB4" w14:textId="77777777" w:rsidR="00742C14" w:rsidRPr="000B0CC1" w:rsidRDefault="00742C14" w:rsidP="006A4900">
            <w:pPr>
              <w:spacing w:line="360" w:lineRule="auto"/>
              <w:rPr>
                <w:rFonts w:ascii="Arial" w:hAnsi="Arial" w:cs="Arial"/>
                <w:color w:val="002060"/>
                <w:szCs w:val="24"/>
              </w:rPr>
            </w:pPr>
          </w:p>
        </w:tc>
      </w:tr>
      <w:tr w:rsidR="000B0CC1" w:rsidRPr="000B0CC1" w14:paraId="263148E7" w14:textId="77777777" w:rsidTr="006A4900">
        <w:trPr>
          <w:trHeight w:val="464"/>
          <w:jc w:val="center"/>
        </w:trPr>
        <w:tc>
          <w:tcPr>
            <w:tcW w:w="993" w:type="dxa"/>
            <w:shd w:val="clear" w:color="auto" w:fill="EBE6F2" w:themeFill="accent5" w:themeFillTint="33"/>
          </w:tcPr>
          <w:p w14:paraId="47B5FA07" w14:textId="4D385FCC" w:rsidR="00E36241" w:rsidRPr="000B0CC1" w:rsidRDefault="00E36241" w:rsidP="006A4900">
            <w:pPr>
              <w:spacing w:line="360" w:lineRule="auto"/>
              <w:rPr>
                <w:rFonts w:ascii="Arial" w:hAnsi="Arial" w:cs="Arial"/>
                <w:color w:val="002060"/>
                <w:szCs w:val="24"/>
              </w:rPr>
            </w:pPr>
            <w:r w:rsidRPr="000B0CC1">
              <w:rPr>
                <w:rFonts w:ascii="Arial" w:hAnsi="Arial" w:cs="Arial"/>
                <w:color w:val="002060"/>
                <w:szCs w:val="24"/>
              </w:rPr>
              <w:t>3.6</w:t>
            </w:r>
          </w:p>
        </w:tc>
        <w:tc>
          <w:tcPr>
            <w:tcW w:w="12327" w:type="dxa"/>
            <w:shd w:val="clear" w:color="auto" w:fill="D9D9D9" w:themeFill="background1" w:themeFillShade="D9"/>
          </w:tcPr>
          <w:p w14:paraId="2B45BBC1" w14:textId="211350E9" w:rsidR="00E36241" w:rsidRPr="000B0CC1" w:rsidRDefault="00A50452" w:rsidP="006A4900">
            <w:pPr>
              <w:spacing w:line="360" w:lineRule="auto"/>
              <w:rPr>
                <w:rFonts w:ascii="Arial" w:hAnsi="Arial" w:cs="Arial"/>
                <w:color w:val="002060"/>
                <w:szCs w:val="24"/>
              </w:rPr>
            </w:pPr>
            <w:r w:rsidRPr="000B0CC1">
              <w:rPr>
                <w:rFonts w:ascii="Arial" w:hAnsi="Arial" w:cs="Arial"/>
                <w:color w:val="002060"/>
                <w:szCs w:val="24"/>
              </w:rPr>
              <w:t>For exit awards, the relevant regulations for awards (research degrees or taught courses) will apply</w:t>
            </w:r>
          </w:p>
        </w:tc>
        <w:tc>
          <w:tcPr>
            <w:tcW w:w="1564" w:type="dxa"/>
            <w:shd w:val="clear" w:color="auto" w:fill="E5EBF2" w:themeFill="accent6" w:themeFillTint="33"/>
          </w:tcPr>
          <w:p w14:paraId="2D40B375" w14:textId="77777777" w:rsidR="00E36241" w:rsidRPr="000B0CC1" w:rsidRDefault="00E36241" w:rsidP="006A4900">
            <w:pPr>
              <w:spacing w:line="360" w:lineRule="auto"/>
              <w:rPr>
                <w:rFonts w:ascii="Arial" w:hAnsi="Arial" w:cs="Arial"/>
                <w:color w:val="002060"/>
                <w:szCs w:val="24"/>
              </w:rPr>
            </w:pPr>
          </w:p>
        </w:tc>
      </w:tr>
      <w:tr w:rsidR="000B0CC1" w:rsidRPr="000B0CC1" w14:paraId="7CB228F4" w14:textId="77777777" w:rsidTr="006A4900">
        <w:trPr>
          <w:trHeight w:val="464"/>
          <w:jc w:val="center"/>
        </w:trPr>
        <w:tc>
          <w:tcPr>
            <w:tcW w:w="993" w:type="dxa"/>
            <w:shd w:val="clear" w:color="auto" w:fill="EBE6F2" w:themeFill="accent5" w:themeFillTint="33"/>
          </w:tcPr>
          <w:p w14:paraId="7E7A3653" w14:textId="77777777" w:rsidR="008F4ADB" w:rsidRPr="000B0CC1" w:rsidRDefault="008F4ADB" w:rsidP="006A4900">
            <w:pPr>
              <w:spacing w:line="360" w:lineRule="auto"/>
              <w:rPr>
                <w:rFonts w:ascii="Arial" w:hAnsi="Arial" w:cs="Arial"/>
                <w:b/>
                <w:color w:val="002060"/>
                <w:szCs w:val="24"/>
              </w:rPr>
            </w:pPr>
            <w:r w:rsidRPr="000B0CC1">
              <w:rPr>
                <w:rFonts w:ascii="Arial" w:hAnsi="Arial" w:cs="Arial"/>
                <w:b/>
                <w:color w:val="002060"/>
                <w:szCs w:val="24"/>
              </w:rPr>
              <w:t>4</w:t>
            </w:r>
          </w:p>
        </w:tc>
        <w:tc>
          <w:tcPr>
            <w:tcW w:w="12327" w:type="dxa"/>
            <w:shd w:val="clear" w:color="auto" w:fill="D9D9D9" w:themeFill="background1" w:themeFillShade="D9"/>
          </w:tcPr>
          <w:p w14:paraId="31831B8B" w14:textId="0586CE84" w:rsidR="008F4ADB" w:rsidRPr="000B0CC1" w:rsidRDefault="00A3447F" w:rsidP="006A4900">
            <w:pPr>
              <w:spacing w:line="360" w:lineRule="auto"/>
              <w:rPr>
                <w:rFonts w:ascii="Arial" w:hAnsi="Arial" w:cs="Arial"/>
                <w:b/>
                <w:color w:val="002060"/>
                <w:szCs w:val="24"/>
              </w:rPr>
            </w:pPr>
            <w:r w:rsidRPr="000B0CC1">
              <w:rPr>
                <w:rFonts w:ascii="Arial" w:hAnsi="Arial" w:cs="Arial"/>
                <w:b/>
                <w:color w:val="002060"/>
                <w:szCs w:val="24"/>
              </w:rPr>
              <w:t>Award and form</w:t>
            </w:r>
          </w:p>
          <w:p w14:paraId="0DC4740C" w14:textId="77777777" w:rsidR="008F4ADB" w:rsidRPr="000B0CC1" w:rsidRDefault="008F4ADB" w:rsidP="006A4900">
            <w:pPr>
              <w:spacing w:line="360" w:lineRule="auto"/>
              <w:rPr>
                <w:rFonts w:ascii="Arial" w:hAnsi="Arial" w:cs="Arial"/>
                <w:b/>
                <w:color w:val="002060"/>
                <w:szCs w:val="24"/>
              </w:rPr>
            </w:pPr>
          </w:p>
        </w:tc>
        <w:tc>
          <w:tcPr>
            <w:tcW w:w="1564" w:type="dxa"/>
            <w:shd w:val="clear" w:color="auto" w:fill="E5EBF2" w:themeFill="accent6" w:themeFillTint="33"/>
          </w:tcPr>
          <w:p w14:paraId="44A4ADF3" w14:textId="77777777" w:rsidR="008F4ADB" w:rsidRPr="000B0CC1" w:rsidRDefault="008F4ADB" w:rsidP="006A4900">
            <w:pPr>
              <w:spacing w:line="360" w:lineRule="auto"/>
              <w:rPr>
                <w:rFonts w:ascii="Arial" w:hAnsi="Arial" w:cs="Arial"/>
                <w:color w:val="002060"/>
                <w:szCs w:val="24"/>
              </w:rPr>
            </w:pPr>
          </w:p>
        </w:tc>
      </w:tr>
      <w:tr w:rsidR="000B0CC1" w:rsidRPr="000B0CC1" w14:paraId="33243CFF" w14:textId="77777777" w:rsidTr="006A4900">
        <w:trPr>
          <w:trHeight w:val="464"/>
          <w:jc w:val="center"/>
        </w:trPr>
        <w:tc>
          <w:tcPr>
            <w:tcW w:w="993" w:type="dxa"/>
            <w:shd w:val="clear" w:color="auto" w:fill="EBE6F2" w:themeFill="accent5" w:themeFillTint="33"/>
          </w:tcPr>
          <w:p w14:paraId="59DA0523" w14:textId="77777777" w:rsidR="008F4ADB" w:rsidRPr="000B0CC1" w:rsidRDefault="008F4ADB" w:rsidP="006A4900">
            <w:pPr>
              <w:spacing w:line="360" w:lineRule="auto"/>
              <w:rPr>
                <w:rFonts w:ascii="Arial" w:hAnsi="Arial" w:cs="Arial"/>
                <w:color w:val="002060"/>
                <w:szCs w:val="24"/>
              </w:rPr>
            </w:pPr>
            <w:r w:rsidRPr="000B0CC1">
              <w:rPr>
                <w:rFonts w:ascii="Arial" w:hAnsi="Arial" w:cs="Arial"/>
                <w:color w:val="002060"/>
                <w:szCs w:val="24"/>
              </w:rPr>
              <w:t>4.1</w:t>
            </w:r>
          </w:p>
        </w:tc>
        <w:tc>
          <w:tcPr>
            <w:tcW w:w="12327" w:type="dxa"/>
            <w:shd w:val="clear" w:color="auto" w:fill="D9D9D9" w:themeFill="background1" w:themeFillShade="D9"/>
          </w:tcPr>
          <w:p w14:paraId="5D3ABD39" w14:textId="5C869C56" w:rsidR="008F4ADB" w:rsidRPr="000B0CC1" w:rsidRDefault="00B4436A" w:rsidP="006A4900">
            <w:pPr>
              <w:spacing w:line="360" w:lineRule="auto"/>
              <w:rPr>
                <w:rFonts w:ascii="Arial" w:hAnsi="Arial" w:cs="Arial"/>
                <w:color w:val="002060"/>
                <w:szCs w:val="24"/>
              </w:rPr>
            </w:pPr>
            <w:r w:rsidRPr="000B0CC1">
              <w:rPr>
                <w:rFonts w:ascii="Arial" w:hAnsi="Arial" w:cs="Arial"/>
                <w:color w:val="002060"/>
                <w:szCs w:val="24"/>
              </w:rPr>
              <w:t xml:space="preserve">Demonstrate how the award conforms to </w:t>
            </w:r>
            <w:r w:rsidR="0065627D" w:rsidRPr="000B0CC1">
              <w:rPr>
                <w:rFonts w:ascii="Arial" w:hAnsi="Arial" w:cs="Arial"/>
                <w:color w:val="002060"/>
                <w:szCs w:val="24"/>
              </w:rPr>
              <w:t>Section 2</w:t>
            </w:r>
            <w:r w:rsidRPr="000B0CC1">
              <w:rPr>
                <w:rFonts w:ascii="Arial" w:hAnsi="Arial" w:cs="Arial"/>
                <w:color w:val="002060"/>
                <w:szCs w:val="24"/>
              </w:rPr>
              <w:t xml:space="preserve"> in the Doctoral Degree Characteristics Statement</w:t>
            </w:r>
          </w:p>
        </w:tc>
        <w:tc>
          <w:tcPr>
            <w:tcW w:w="1564" w:type="dxa"/>
            <w:shd w:val="clear" w:color="auto" w:fill="E5EBF2" w:themeFill="accent6" w:themeFillTint="33"/>
          </w:tcPr>
          <w:p w14:paraId="317A127E" w14:textId="77777777" w:rsidR="008F4ADB" w:rsidRPr="000B0CC1" w:rsidRDefault="008F4ADB" w:rsidP="006A4900">
            <w:pPr>
              <w:spacing w:line="360" w:lineRule="auto"/>
              <w:rPr>
                <w:rFonts w:ascii="Arial" w:hAnsi="Arial" w:cs="Arial"/>
                <w:color w:val="002060"/>
                <w:szCs w:val="24"/>
              </w:rPr>
            </w:pPr>
          </w:p>
        </w:tc>
      </w:tr>
      <w:tr w:rsidR="000B0CC1" w:rsidRPr="000B0CC1" w14:paraId="51A788E2" w14:textId="77777777" w:rsidTr="006A4900">
        <w:trPr>
          <w:trHeight w:val="464"/>
          <w:jc w:val="center"/>
        </w:trPr>
        <w:tc>
          <w:tcPr>
            <w:tcW w:w="993" w:type="dxa"/>
            <w:shd w:val="clear" w:color="auto" w:fill="EBE6F2" w:themeFill="accent5" w:themeFillTint="33"/>
          </w:tcPr>
          <w:p w14:paraId="72F391DD" w14:textId="6A2E6A0A" w:rsidR="00F021BE" w:rsidRPr="000B0CC1" w:rsidRDefault="00F021BE" w:rsidP="006A4900">
            <w:pPr>
              <w:spacing w:line="360" w:lineRule="auto"/>
              <w:rPr>
                <w:rFonts w:ascii="Arial" w:hAnsi="Arial" w:cs="Arial"/>
                <w:color w:val="002060"/>
                <w:szCs w:val="24"/>
              </w:rPr>
            </w:pPr>
            <w:r w:rsidRPr="000B0CC1">
              <w:rPr>
                <w:rFonts w:ascii="Arial" w:hAnsi="Arial" w:cs="Arial"/>
                <w:color w:val="002060"/>
                <w:szCs w:val="24"/>
              </w:rPr>
              <w:t>4.2</w:t>
            </w:r>
          </w:p>
        </w:tc>
        <w:tc>
          <w:tcPr>
            <w:tcW w:w="12327" w:type="dxa"/>
            <w:shd w:val="clear" w:color="auto" w:fill="D9D9D9" w:themeFill="background1" w:themeFillShade="D9"/>
          </w:tcPr>
          <w:p w14:paraId="3E958F62" w14:textId="77777777" w:rsidR="00F021BE" w:rsidRPr="000B0CC1" w:rsidRDefault="00F021BE" w:rsidP="006A4900">
            <w:pPr>
              <w:spacing w:line="360" w:lineRule="auto"/>
              <w:rPr>
                <w:rFonts w:ascii="Arial" w:hAnsi="Arial" w:cs="Arial"/>
                <w:color w:val="002060"/>
                <w:szCs w:val="24"/>
              </w:rPr>
            </w:pPr>
            <w:r w:rsidRPr="000B0CC1">
              <w:rPr>
                <w:rFonts w:ascii="Arial" w:hAnsi="Arial" w:cs="Arial"/>
                <w:color w:val="002060"/>
                <w:szCs w:val="24"/>
              </w:rPr>
              <w:t>Interim awards/exit routes available have been clearly identified, together with any requirements for the conferment of such awards (e.g. number. of credits, modules that must be completed for a named award), and are clearly defined as named/unnamed, as appropriate</w:t>
            </w:r>
          </w:p>
          <w:p w14:paraId="052FC1E7" w14:textId="77777777" w:rsidR="00F021BE" w:rsidRPr="000B0CC1" w:rsidRDefault="00F021BE" w:rsidP="006A4900">
            <w:pPr>
              <w:spacing w:line="360" w:lineRule="auto"/>
              <w:rPr>
                <w:rFonts w:ascii="Arial" w:hAnsi="Arial" w:cs="Arial"/>
                <w:color w:val="002060"/>
                <w:szCs w:val="24"/>
              </w:rPr>
            </w:pPr>
          </w:p>
        </w:tc>
        <w:tc>
          <w:tcPr>
            <w:tcW w:w="1564" w:type="dxa"/>
            <w:shd w:val="clear" w:color="auto" w:fill="E5EBF2" w:themeFill="accent6" w:themeFillTint="33"/>
          </w:tcPr>
          <w:p w14:paraId="142E5CB7" w14:textId="77777777" w:rsidR="00F021BE" w:rsidRPr="000B0CC1" w:rsidRDefault="00F021BE" w:rsidP="006A4900">
            <w:pPr>
              <w:spacing w:line="360" w:lineRule="auto"/>
              <w:rPr>
                <w:rFonts w:ascii="Arial" w:hAnsi="Arial" w:cs="Arial"/>
                <w:color w:val="002060"/>
                <w:szCs w:val="24"/>
              </w:rPr>
            </w:pPr>
          </w:p>
        </w:tc>
      </w:tr>
      <w:tr w:rsidR="000B0CC1" w:rsidRPr="000B0CC1" w14:paraId="00D5A51E" w14:textId="77777777" w:rsidTr="006A4900">
        <w:trPr>
          <w:trHeight w:val="464"/>
          <w:jc w:val="center"/>
        </w:trPr>
        <w:tc>
          <w:tcPr>
            <w:tcW w:w="993" w:type="dxa"/>
            <w:shd w:val="clear" w:color="auto" w:fill="EBE6F2" w:themeFill="accent5" w:themeFillTint="33"/>
          </w:tcPr>
          <w:p w14:paraId="1044D895" w14:textId="77777777" w:rsidR="008F4ADB" w:rsidRPr="000B0CC1" w:rsidRDefault="008F4ADB" w:rsidP="006A4900">
            <w:pPr>
              <w:spacing w:line="360" w:lineRule="auto"/>
              <w:rPr>
                <w:rFonts w:ascii="Arial" w:hAnsi="Arial" w:cs="Arial"/>
                <w:b/>
                <w:color w:val="002060"/>
                <w:szCs w:val="24"/>
              </w:rPr>
            </w:pPr>
            <w:r w:rsidRPr="000B0CC1">
              <w:rPr>
                <w:rFonts w:ascii="Arial" w:hAnsi="Arial" w:cs="Arial"/>
                <w:b/>
                <w:color w:val="002060"/>
                <w:szCs w:val="24"/>
              </w:rPr>
              <w:lastRenderedPageBreak/>
              <w:t>5</w:t>
            </w:r>
          </w:p>
        </w:tc>
        <w:tc>
          <w:tcPr>
            <w:tcW w:w="12327" w:type="dxa"/>
            <w:shd w:val="clear" w:color="auto" w:fill="D9D9D9" w:themeFill="background1" w:themeFillShade="D9"/>
          </w:tcPr>
          <w:p w14:paraId="306B69A4" w14:textId="77777777" w:rsidR="00A3447F" w:rsidRPr="000B0CC1" w:rsidRDefault="00A3447F" w:rsidP="006A4900">
            <w:pPr>
              <w:spacing w:line="360" w:lineRule="auto"/>
              <w:rPr>
                <w:rFonts w:ascii="Arial" w:hAnsi="Arial" w:cs="Arial"/>
                <w:b/>
                <w:color w:val="002060"/>
                <w:szCs w:val="24"/>
              </w:rPr>
            </w:pPr>
            <w:r w:rsidRPr="000B0CC1">
              <w:rPr>
                <w:rFonts w:ascii="Arial" w:hAnsi="Arial" w:cs="Arial"/>
                <w:b/>
                <w:color w:val="002060"/>
                <w:szCs w:val="24"/>
              </w:rPr>
              <w:t>Content, structure and delivery</w:t>
            </w:r>
          </w:p>
          <w:p w14:paraId="6D643859" w14:textId="77777777" w:rsidR="008F4ADB" w:rsidRPr="000B0CC1" w:rsidRDefault="008F4ADB" w:rsidP="006A4900">
            <w:pPr>
              <w:spacing w:line="360" w:lineRule="auto"/>
              <w:rPr>
                <w:rFonts w:ascii="Arial" w:hAnsi="Arial" w:cs="Arial"/>
                <w:color w:val="002060"/>
                <w:szCs w:val="24"/>
              </w:rPr>
            </w:pPr>
          </w:p>
        </w:tc>
        <w:tc>
          <w:tcPr>
            <w:tcW w:w="1564" w:type="dxa"/>
            <w:shd w:val="clear" w:color="auto" w:fill="E5EBF2" w:themeFill="accent6" w:themeFillTint="33"/>
          </w:tcPr>
          <w:p w14:paraId="38D28F71" w14:textId="77777777" w:rsidR="008F4ADB" w:rsidRPr="000B0CC1" w:rsidRDefault="008F4ADB" w:rsidP="006A4900">
            <w:pPr>
              <w:spacing w:line="360" w:lineRule="auto"/>
              <w:rPr>
                <w:rFonts w:ascii="Arial" w:hAnsi="Arial" w:cs="Arial"/>
                <w:color w:val="002060"/>
                <w:szCs w:val="24"/>
              </w:rPr>
            </w:pPr>
          </w:p>
        </w:tc>
      </w:tr>
      <w:tr w:rsidR="000B0CC1" w:rsidRPr="000B0CC1" w14:paraId="028B93E3" w14:textId="77777777" w:rsidTr="006A4900">
        <w:trPr>
          <w:trHeight w:val="464"/>
          <w:jc w:val="center"/>
        </w:trPr>
        <w:tc>
          <w:tcPr>
            <w:tcW w:w="993" w:type="dxa"/>
            <w:shd w:val="clear" w:color="auto" w:fill="EBE6F2" w:themeFill="accent5" w:themeFillTint="33"/>
          </w:tcPr>
          <w:p w14:paraId="67D61867" w14:textId="7037E74D" w:rsidR="00A3447F" w:rsidRPr="000B0CC1" w:rsidRDefault="00A3447F" w:rsidP="006A4900">
            <w:pPr>
              <w:spacing w:line="360" w:lineRule="auto"/>
              <w:rPr>
                <w:rFonts w:ascii="Arial" w:hAnsi="Arial" w:cs="Arial"/>
                <w:color w:val="002060"/>
                <w:szCs w:val="24"/>
              </w:rPr>
            </w:pPr>
            <w:r w:rsidRPr="000B0CC1">
              <w:rPr>
                <w:rFonts w:ascii="Arial" w:hAnsi="Arial" w:cs="Arial"/>
                <w:color w:val="002060"/>
                <w:szCs w:val="24"/>
              </w:rPr>
              <w:t>5.1</w:t>
            </w:r>
          </w:p>
        </w:tc>
        <w:tc>
          <w:tcPr>
            <w:tcW w:w="12327" w:type="dxa"/>
            <w:shd w:val="clear" w:color="auto" w:fill="D9D9D9" w:themeFill="background1" w:themeFillShade="D9"/>
          </w:tcPr>
          <w:p w14:paraId="44A672C5" w14:textId="3E1B4326" w:rsidR="00A3447F" w:rsidRPr="000B0CC1" w:rsidRDefault="00A3447F" w:rsidP="006A4900">
            <w:pPr>
              <w:spacing w:line="360" w:lineRule="auto"/>
              <w:rPr>
                <w:rFonts w:ascii="Arial" w:hAnsi="Arial" w:cs="Arial"/>
                <w:color w:val="002060"/>
                <w:szCs w:val="24"/>
              </w:rPr>
            </w:pPr>
            <w:r w:rsidRPr="000B0CC1">
              <w:rPr>
                <w:rFonts w:ascii="Arial" w:hAnsi="Arial" w:cs="Arial"/>
                <w:color w:val="002060"/>
                <w:szCs w:val="24"/>
              </w:rPr>
              <w:t xml:space="preserve">Demonstrate how </w:t>
            </w:r>
            <w:r w:rsidR="002D4E0C" w:rsidRPr="000B0CC1">
              <w:rPr>
                <w:rFonts w:ascii="Arial" w:hAnsi="Arial" w:cs="Arial"/>
                <w:color w:val="002060"/>
                <w:szCs w:val="24"/>
              </w:rPr>
              <w:t>progression</w:t>
            </w:r>
            <w:r w:rsidR="00695283" w:rsidRPr="000B0CC1">
              <w:rPr>
                <w:rFonts w:ascii="Arial" w:hAnsi="Arial" w:cs="Arial"/>
                <w:color w:val="002060"/>
                <w:szCs w:val="24"/>
              </w:rPr>
              <w:t>, PDP</w:t>
            </w:r>
            <w:r w:rsidR="002D4E0C" w:rsidRPr="000B0CC1">
              <w:rPr>
                <w:rFonts w:ascii="Arial" w:hAnsi="Arial" w:cs="Arial"/>
                <w:color w:val="002060"/>
                <w:szCs w:val="24"/>
              </w:rPr>
              <w:t xml:space="preserve"> and supervision</w:t>
            </w:r>
            <w:r w:rsidRPr="000B0CC1">
              <w:rPr>
                <w:rFonts w:ascii="Arial" w:hAnsi="Arial" w:cs="Arial"/>
                <w:color w:val="002060"/>
                <w:szCs w:val="24"/>
              </w:rPr>
              <w:t xml:space="preserve"> arrangements </w:t>
            </w:r>
            <w:r w:rsidR="00695283" w:rsidRPr="000B0CC1">
              <w:rPr>
                <w:rFonts w:ascii="Arial" w:hAnsi="Arial" w:cs="Arial"/>
                <w:color w:val="002060"/>
                <w:szCs w:val="24"/>
              </w:rPr>
              <w:t>conform</w:t>
            </w:r>
            <w:r w:rsidRPr="000B0CC1">
              <w:rPr>
                <w:rFonts w:ascii="Arial" w:hAnsi="Arial" w:cs="Arial"/>
                <w:color w:val="002060"/>
                <w:szCs w:val="24"/>
              </w:rPr>
              <w:t xml:space="preserve"> to Section 3</w:t>
            </w:r>
            <w:r w:rsidR="002D4E0C" w:rsidRPr="000B0CC1">
              <w:rPr>
                <w:rFonts w:ascii="Arial" w:hAnsi="Arial" w:cs="Arial"/>
                <w:color w:val="002060"/>
                <w:szCs w:val="24"/>
              </w:rPr>
              <w:t xml:space="preserve"> of</w:t>
            </w:r>
            <w:r w:rsidRPr="000B0CC1">
              <w:rPr>
                <w:rFonts w:ascii="Arial" w:hAnsi="Arial" w:cs="Arial"/>
                <w:color w:val="002060"/>
                <w:szCs w:val="24"/>
              </w:rPr>
              <w:t xml:space="preserve"> the Doctoral Degree Characteristics Statement</w:t>
            </w:r>
            <w:r w:rsidR="002D4E0C" w:rsidRPr="000B0CC1">
              <w:rPr>
                <w:rFonts w:ascii="Arial" w:hAnsi="Arial" w:cs="Arial"/>
                <w:color w:val="002060"/>
                <w:szCs w:val="24"/>
              </w:rPr>
              <w:t xml:space="preserve"> </w:t>
            </w:r>
          </w:p>
          <w:p w14:paraId="1B7320A8" w14:textId="77777777" w:rsidR="00A3447F" w:rsidRPr="000B0CC1" w:rsidRDefault="00A3447F" w:rsidP="006A4900">
            <w:pPr>
              <w:spacing w:line="360" w:lineRule="auto"/>
              <w:rPr>
                <w:rFonts w:ascii="Arial" w:hAnsi="Arial" w:cs="Arial"/>
                <w:color w:val="002060"/>
                <w:szCs w:val="24"/>
              </w:rPr>
            </w:pPr>
          </w:p>
        </w:tc>
        <w:tc>
          <w:tcPr>
            <w:tcW w:w="1564" w:type="dxa"/>
            <w:shd w:val="clear" w:color="auto" w:fill="E5EBF2" w:themeFill="accent6" w:themeFillTint="33"/>
          </w:tcPr>
          <w:p w14:paraId="2AB87C76" w14:textId="77777777" w:rsidR="00A3447F" w:rsidRPr="000B0CC1" w:rsidRDefault="00A3447F" w:rsidP="006A4900">
            <w:pPr>
              <w:spacing w:line="360" w:lineRule="auto"/>
              <w:rPr>
                <w:rFonts w:ascii="Arial" w:hAnsi="Arial" w:cs="Arial"/>
                <w:color w:val="002060"/>
                <w:szCs w:val="24"/>
              </w:rPr>
            </w:pPr>
          </w:p>
        </w:tc>
      </w:tr>
      <w:tr w:rsidR="000B0CC1" w:rsidRPr="000B0CC1" w14:paraId="748A6B56" w14:textId="77777777" w:rsidTr="006A4900">
        <w:trPr>
          <w:trHeight w:val="464"/>
          <w:jc w:val="center"/>
        </w:trPr>
        <w:tc>
          <w:tcPr>
            <w:tcW w:w="993" w:type="dxa"/>
            <w:shd w:val="clear" w:color="auto" w:fill="EBE6F2" w:themeFill="accent5" w:themeFillTint="33"/>
          </w:tcPr>
          <w:p w14:paraId="6581CFF4" w14:textId="2743BFD8" w:rsidR="002D4E0C" w:rsidRPr="000B0CC1" w:rsidRDefault="002D4E0C" w:rsidP="006A4900">
            <w:pPr>
              <w:spacing w:line="360" w:lineRule="auto"/>
              <w:rPr>
                <w:rFonts w:ascii="Arial" w:hAnsi="Arial" w:cs="Arial"/>
                <w:color w:val="002060"/>
                <w:szCs w:val="24"/>
              </w:rPr>
            </w:pPr>
            <w:r w:rsidRPr="000B0CC1">
              <w:rPr>
                <w:rFonts w:ascii="Arial" w:hAnsi="Arial" w:cs="Arial"/>
                <w:color w:val="002060"/>
                <w:szCs w:val="24"/>
              </w:rPr>
              <w:t>5.2</w:t>
            </w:r>
          </w:p>
        </w:tc>
        <w:tc>
          <w:tcPr>
            <w:tcW w:w="12327" w:type="dxa"/>
            <w:shd w:val="clear" w:color="auto" w:fill="D9D9D9" w:themeFill="background1" w:themeFillShade="D9"/>
          </w:tcPr>
          <w:p w14:paraId="27CF001A" w14:textId="371129BF" w:rsidR="002D4E0C" w:rsidRPr="000B0CC1" w:rsidRDefault="002D4E0C" w:rsidP="006A4900">
            <w:pPr>
              <w:spacing w:line="360" w:lineRule="auto"/>
              <w:rPr>
                <w:rFonts w:ascii="Arial" w:hAnsi="Arial" w:cs="Arial"/>
                <w:color w:val="002060"/>
                <w:szCs w:val="24"/>
              </w:rPr>
            </w:pPr>
            <w:r w:rsidRPr="000B0CC1">
              <w:rPr>
                <w:rFonts w:ascii="Arial" w:hAnsi="Arial" w:cs="Arial"/>
                <w:color w:val="002060"/>
                <w:szCs w:val="24"/>
              </w:rPr>
              <w:t xml:space="preserve">Demonstrate how the assessment </w:t>
            </w:r>
            <w:r w:rsidR="00695283" w:rsidRPr="000B0CC1">
              <w:rPr>
                <w:rFonts w:ascii="Arial" w:hAnsi="Arial" w:cs="Arial"/>
                <w:color w:val="002060"/>
                <w:szCs w:val="24"/>
              </w:rPr>
              <w:t>conform</w:t>
            </w:r>
            <w:r w:rsidR="001E591C" w:rsidRPr="000B0CC1">
              <w:rPr>
                <w:rFonts w:ascii="Arial" w:hAnsi="Arial" w:cs="Arial"/>
                <w:color w:val="002060"/>
                <w:szCs w:val="24"/>
              </w:rPr>
              <w:t>s</w:t>
            </w:r>
            <w:r w:rsidRPr="000B0CC1">
              <w:rPr>
                <w:rFonts w:ascii="Arial" w:hAnsi="Arial" w:cs="Arial"/>
                <w:color w:val="002060"/>
                <w:szCs w:val="24"/>
              </w:rPr>
              <w:t xml:space="preserve"> to Section 4 of the Doctoral Degree Characteristics Statement</w:t>
            </w:r>
          </w:p>
          <w:p w14:paraId="40139D8E" w14:textId="6CE4FD1C" w:rsidR="002D4E0C" w:rsidRPr="000B0CC1" w:rsidRDefault="002D4E0C" w:rsidP="006A4900">
            <w:pPr>
              <w:spacing w:line="360" w:lineRule="auto"/>
              <w:rPr>
                <w:rFonts w:ascii="Arial" w:hAnsi="Arial" w:cs="Arial"/>
                <w:color w:val="002060"/>
                <w:szCs w:val="24"/>
              </w:rPr>
            </w:pPr>
          </w:p>
        </w:tc>
        <w:tc>
          <w:tcPr>
            <w:tcW w:w="1564" w:type="dxa"/>
            <w:shd w:val="clear" w:color="auto" w:fill="E5EBF2" w:themeFill="accent6" w:themeFillTint="33"/>
          </w:tcPr>
          <w:p w14:paraId="4B90293A" w14:textId="77777777" w:rsidR="002D4E0C" w:rsidRPr="000B0CC1" w:rsidRDefault="002D4E0C" w:rsidP="006A4900">
            <w:pPr>
              <w:spacing w:line="360" w:lineRule="auto"/>
              <w:rPr>
                <w:rFonts w:ascii="Arial" w:hAnsi="Arial" w:cs="Arial"/>
                <w:color w:val="002060"/>
                <w:szCs w:val="24"/>
              </w:rPr>
            </w:pPr>
          </w:p>
        </w:tc>
      </w:tr>
      <w:tr w:rsidR="000B0CC1" w:rsidRPr="000B0CC1" w14:paraId="57F8D1C0" w14:textId="77777777" w:rsidTr="006A4900">
        <w:trPr>
          <w:trHeight w:val="464"/>
          <w:jc w:val="center"/>
        </w:trPr>
        <w:tc>
          <w:tcPr>
            <w:tcW w:w="993" w:type="dxa"/>
            <w:shd w:val="clear" w:color="auto" w:fill="EBE6F2" w:themeFill="accent5" w:themeFillTint="33"/>
          </w:tcPr>
          <w:p w14:paraId="1F2C12D1" w14:textId="181365D3" w:rsidR="008F4ADB" w:rsidRPr="000B0CC1" w:rsidRDefault="008F4ADB" w:rsidP="006A4900">
            <w:pPr>
              <w:spacing w:line="360" w:lineRule="auto"/>
              <w:rPr>
                <w:rFonts w:ascii="Arial" w:hAnsi="Arial" w:cs="Arial"/>
                <w:color w:val="002060"/>
                <w:szCs w:val="24"/>
              </w:rPr>
            </w:pPr>
            <w:r w:rsidRPr="000B0CC1">
              <w:rPr>
                <w:rFonts w:ascii="Arial" w:hAnsi="Arial" w:cs="Arial"/>
                <w:color w:val="002060"/>
                <w:szCs w:val="24"/>
              </w:rPr>
              <w:t>5.</w:t>
            </w:r>
            <w:r w:rsidR="002D4E0C" w:rsidRPr="000B0CC1">
              <w:rPr>
                <w:rFonts w:ascii="Arial" w:hAnsi="Arial" w:cs="Arial"/>
                <w:color w:val="002060"/>
                <w:szCs w:val="24"/>
              </w:rPr>
              <w:t>3</w:t>
            </w:r>
          </w:p>
        </w:tc>
        <w:tc>
          <w:tcPr>
            <w:tcW w:w="12327" w:type="dxa"/>
            <w:shd w:val="clear" w:color="auto" w:fill="D9D9D9" w:themeFill="background1" w:themeFillShade="D9"/>
          </w:tcPr>
          <w:p w14:paraId="78DAA820" w14:textId="77777777" w:rsidR="008F4ADB" w:rsidRPr="000B0CC1" w:rsidRDefault="008F4ADB" w:rsidP="006A4900">
            <w:pPr>
              <w:spacing w:line="360" w:lineRule="auto"/>
              <w:rPr>
                <w:rFonts w:ascii="Arial" w:hAnsi="Arial" w:cs="Arial"/>
                <w:color w:val="002060"/>
                <w:szCs w:val="24"/>
              </w:rPr>
            </w:pPr>
            <w:r w:rsidRPr="000B0CC1">
              <w:rPr>
                <w:rFonts w:ascii="Arial" w:hAnsi="Arial" w:cs="Arial"/>
                <w:color w:val="002060"/>
                <w:szCs w:val="24"/>
              </w:rPr>
              <w:t xml:space="preserve">Thesis requirements and exam arrangements must be identified </w:t>
            </w:r>
            <w:r w:rsidR="009F1367" w:rsidRPr="000B0CC1">
              <w:rPr>
                <w:rFonts w:ascii="Arial" w:hAnsi="Arial" w:cs="Arial"/>
                <w:color w:val="002060"/>
                <w:szCs w:val="24"/>
              </w:rPr>
              <w:t xml:space="preserve">and </w:t>
            </w:r>
            <w:r w:rsidRPr="000B0CC1">
              <w:rPr>
                <w:rFonts w:ascii="Arial" w:hAnsi="Arial" w:cs="Arial"/>
                <w:color w:val="002060"/>
                <w:szCs w:val="24"/>
              </w:rPr>
              <w:t>in keeping with Section A4 of the Regulations for Awards (Research Degrees). Any deviation proposed for new formats must make clear equiva</w:t>
            </w:r>
            <w:r w:rsidR="009F1367" w:rsidRPr="000B0CC1">
              <w:rPr>
                <w:rFonts w:ascii="Arial" w:hAnsi="Arial" w:cs="Arial"/>
                <w:color w:val="002060"/>
                <w:szCs w:val="24"/>
              </w:rPr>
              <w:t xml:space="preserve">lent values and conform to the Characteristic Statement for Doctoral Degrees and University regulations; any deviations are </w:t>
            </w:r>
            <w:r w:rsidR="00B264E3" w:rsidRPr="000B0CC1">
              <w:rPr>
                <w:rFonts w:ascii="Arial" w:hAnsi="Arial" w:cs="Arial"/>
                <w:color w:val="002060"/>
                <w:szCs w:val="24"/>
              </w:rPr>
              <w:t xml:space="preserve">also </w:t>
            </w:r>
            <w:r w:rsidR="009F1367" w:rsidRPr="000B0CC1">
              <w:rPr>
                <w:rFonts w:ascii="Arial" w:hAnsi="Arial" w:cs="Arial"/>
                <w:color w:val="002060"/>
                <w:szCs w:val="24"/>
              </w:rPr>
              <w:t>subject to approval by [the Dean of the Graduate School?].</w:t>
            </w:r>
          </w:p>
          <w:p w14:paraId="7770D4E9" w14:textId="77777777" w:rsidR="008F4ADB" w:rsidRPr="000B0CC1" w:rsidRDefault="008F4ADB" w:rsidP="006A4900">
            <w:pPr>
              <w:spacing w:line="360" w:lineRule="auto"/>
              <w:rPr>
                <w:rFonts w:ascii="Arial" w:hAnsi="Arial" w:cs="Arial"/>
                <w:color w:val="002060"/>
                <w:szCs w:val="24"/>
              </w:rPr>
            </w:pPr>
          </w:p>
        </w:tc>
        <w:tc>
          <w:tcPr>
            <w:tcW w:w="1564" w:type="dxa"/>
            <w:shd w:val="clear" w:color="auto" w:fill="E5EBF2" w:themeFill="accent6" w:themeFillTint="33"/>
          </w:tcPr>
          <w:p w14:paraId="3EA4EBDA" w14:textId="77777777" w:rsidR="008F4ADB" w:rsidRPr="000B0CC1" w:rsidRDefault="008F4ADB" w:rsidP="006A4900">
            <w:pPr>
              <w:spacing w:line="360" w:lineRule="auto"/>
              <w:rPr>
                <w:rFonts w:ascii="Arial" w:hAnsi="Arial" w:cs="Arial"/>
                <w:color w:val="002060"/>
                <w:szCs w:val="24"/>
              </w:rPr>
            </w:pPr>
          </w:p>
        </w:tc>
      </w:tr>
      <w:tr w:rsidR="000B0CC1" w:rsidRPr="000B0CC1" w14:paraId="451D8884" w14:textId="77777777" w:rsidTr="006A4900">
        <w:trPr>
          <w:trHeight w:val="464"/>
          <w:jc w:val="center"/>
        </w:trPr>
        <w:tc>
          <w:tcPr>
            <w:tcW w:w="993" w:type="dxa"/>
            <w:shd w:val="clear" w:color="auto" w:fill="EBE6F2" w:themeFill="accent5" w:themeFillTint="33"/>
          </w:tcPr>
          <w:p w14:paraId="4D55C401" w14:textId="75787A73" w:rsidR="0065627D" w:rsidRPr="000B0CC1" w:rsidRDefault="0065627D" w:rsidP="006A4900">
            <w:pPr>
              <w:spacing w:line="360" w:lineRule="auto"/>
              <w:rPr>
                <w:rFonts w:ascii="Arial" w:hAnsi="Arial" w:cs="Arial"/>
                <w:color w:val="002060"/>
                <w:szCs w:val="24"/>
              </w:rPr>
            </w:pPr>
            <w:r w:rsidRPr="000B0CC1">
              <w:rPr>
                <w:rFonts w:ascii="Arial" w:hAnsi="Arial" w:cs="Arial"/>
                <w:color w:val="002060"/>
                <w:szCs w:val="24"/>
              </w:rPr>
              <w:t>5.</w:t>
            </w:r>
            <w:r w:rsidR="002D4E0C" w:rsidRPr="000B0CC1">
              <w:rPr>
                <w:rFonts w:ascii="Arial" w:hAnsi="Arial" w:cs="Arial"/>
                <w:color w:val="002060"/>
                <w:szCs w:val="24"/>
              </w:rPr>
              <w:t>4</w:t>
            </w:r>
          </w:p>
        </w:tc>
        <w:tc>
          <w:tcPr>
            <w:tcW w:w="12327" w:type="dxa"/>
            <w:shd w:val="clear" w:color="auto" w:fill="D9D9D9" w:themeFill="background1" w:themeFillShade="D9"/>
          </w:tcPr>
          <w:p w14:paraId="6E4D3BEB" w14:textId="12A9E16F" w:rsidR="0065627D" w:rsidRPr="000B0CC1" w:rsidRDefault="00A3447F" w:rsidP="006A4900">
            <w:pPr>
              <w:spacing w:line="360" w:lineRule="auto"/>
              <w:rPr>
                <w:rFonts w:ascii="Arial" w:hAnsi="Arial" w:cs="Arial"/>
                <w:color w:val="002060"/>
                <w:szCs w:val="24"/>
              </w:rPr>
            </w:pPr>
            <w:r w:rsidRPr="000B0CC1">
              <w:rPr>
                <w:rFonts w:ascii="Arial" w:hAnsi="Arial" w:cs="Arial"/>
                <w:color w:val="002060"/>
                <w:szCs w:val="24"/>
              </w:rPr>
              <w:t xml:space="preserve">Identify </w:t>
            </w:r>
            <w:r w:rsidR="002D4E0C" w:rsidRPr="000B0CC1">
              <w:rPr>
                <w:rFonts w:ascii="Arial" w:hAnsi="Arial" w:cs="Arial"/>
                <w:color w:val="002060"/>
                <w:szCs w:val="24"/>
              </w:rPr>
              <w:t xml:space="preserve">available </w:t>
            </w:r>
            <w:r w:rsidRPr="000B0CC1">
              <w:rPr>
                <w:rFonts w:ascii="Arial" w:hAnsi="Arial" w:cs="Arial"/>
                <w:color w:val="002060"/>
                <w:szCs w:val="24"/>
              </w:rPr>
              <w:t>modes of study i.e. part-time/full-time (see 8.1 of this checklist for DL)</w:t>
            </w:r>
          </w:p>
        </w:tc>
        <w:tc>
          <w:tcPr>
            <w:tcW w:w="1564" w:type="dxa"/>
            <w:shd w:val="clear" w:color="auto" w:fill="E5EBF2" w:themeFill="accent6" w:themeFillTint="33"/>
          </w:tcPr>
          <w:p w14:paraId="2400933E" w14:textId="77777777" w:rsidR="0065627D" w:rsidRPr="000B0CC1" w:rsidRDefault="0065627D" w:rsidP="006A4900">
            <w:pPr>
              <w:spacing w:line="360" w:lineRule="auto"/>
              <w:rPr>
                <w:rFonts w:ascii="Arial" w:hAnsi="Arial" w:cs="Arial"/>
                <w:color w:val="002060"/>
                <w:szCs w:val="24"/>
              </w:rPr>
            </w:pPr>
          </w:p>
        </w:tc>
      </w:tr>
      <w:tr w:rsidR="000B0CC1" w:rsidRPr="000B0CC1" w14:paraId="4A2A520E" w14:textId="77777777" w:rsidTr="006A4900">
        <w:trPr>
          <w:trHeight w:val="464"/>
          <w:jc w:val="center"/>
        </w:trPr>
        <w:tc>
          <w:tcPr>
            <w:tcW w:w="993" w:type="dxa"/>
            <w:shd w:val="clear" w:color="auto" w:fill="EBE6F2" w:themeFill="accent5" w:themeFillTint="33"/>
          </w:tcPr>
          <w:p w14:paraId="7F939E7E" w14:textId="77777777" w:rsidR="008F4ADB" w:rsidRPr="000B0CC1" w:rsidRDefault="008F4ADB" w:rsidP="006A4900">
            <w:pPr>
              <w:spacing w:line="360" w:lineRule="auto"/>
              <w:rPr>
                <w:rFonts w:ascii="Arial" w:hAnsi="Arial" w:cs="Arial"/>
                <w:b/>
                <w:color w:val="002060"/>
                <w:szCs w:val="24"/>
              </w:rPr>
            </w:pPr>
            <w:r w:rsidRPr="000B0CC1">
              <w:rPr>
                <w:rFonts w:ascii="Arial" w:hAnsi="Arial" w:cs="Arial"/>
                <w:b/>
                <w:color w:val="002060"/>
                <w:szCs w:val="24"/>
              </w:rPr>
              <w:t>6</w:t>
            </w:r>
          </w:p>
        </w:tc>
        <w:tc>
          <w:tcPr>
            <w:tcW w:w="12327" w:type="dxa"/>
            <w:shd w:val="clear" w:color="auto" w:fill="D9D9D9" w:themeFill="background1" w:themeFillShade="D9"/>
          </w:tcPr>
          <w:p w14:paraId="5D344F9E" w14:textId="77777777" w:rsidR="008F4ADB" w:rsidRPr="000B0CC1" w:rsidRDefault="008F4ADB" w:rsidP="006A4900">
            <w:pPr>
              <w:spacing w:line="360" w:lineRule="auto"/>
              <w:rPr>
                <w:rFonts w:ascii="Arial" w:hAnsi="Arial" w:cs="Arial"/>
                <w:b/>
                <w:color w:val="002060"/>
                <w:szCs w:val="24"/>
              </w:rPr>
            </w:pPr>
            <w:r w:rsidRPr="000B0CC1">
              <w:rPr>
                <w:rFonts w:ascii="Arial" w:hAnsi="Arial" w:cs="Arial"/>
                <w:b/>
                <w:color w:val="002060"/>
                <w:szCs w:val="24"/>
              </w:rPr>
              <w:t>Criteria for Admission</w:t>
            </w:r>
          </w:p>
          <w:p w14:paraId="3ADF4660" w14:textId="77777777" w:rsidR="008F4ADB" w:rsidRPr="000B0CC1" w:rsidRDefault="008F4ADB" w:rsidP="006A4900">
            <w:pPr>
              <w:spacing w:line="360" w:lineRule="auto"/>
              <w:rPr>
                <w:rFonts w:ascii="Arial" w:hAnsi="Arial" w:cs="Arial"/>
                <w:b/>
                <w:color w:val="002060"/>
                <w:szCs w:val="24"/>
              </w:rPr>
            </w:pPr>
          </w:p>
        </w:tc>
        <w:tc>
          <w:tcPr>
            <w:tcW w:w="1564" w:type="dxa"/>
            <w:shd w:val="clear" w:color="auto" w:fill="E5EBF2" w:themeFill="accent6" w:themeFillTint="33"/>
          </w:tcPr>
          <w:p w14:paraId="229BB2E2" w14:textId="77777777" w:rsidR="008F4ADB" w:rsidRPr="000B0CC1" w:rsidRDefault="008F4ADB" w:rsidP="006A4900">
            <w:pPr>
              <w:spacing w:line="360" w:lineRule="auto"/>
              <w:rPr>
                <w:rFonts w:ascii="Arial" w:hAnsi="Arial" w:cs="Arial"/>
                <w:color w:val="002060"/>
                <w:szCs w:val="24"/>
              </w:rPr>
            </w:pPr>
          </w:p>
        </w:tc>
      </w:tr>
      <w:tr w:rsidR="000B0CC1" w:rsidRPr="000B0CC1" w14:paraId="470428EB" w14:textId="77777777" w:rsidTr="006A4900">
        <w:trPr>
          <w:trHeight w:val="464"/>
          <w:jc w:val="center"/>
        </w:trPr>
        <w:tc>
          <w:tcPr>
            <w:tcW w:w="993" w:type="dxa"/>
            <w:shd w:val="clear" w:color="auto" w:fill="EBE6F2" w:themeFill="accent5" w:themeFillTint="33"/>
          </w:tcPr>
          <w:p w14:paraId="176FF90A" w14:textId="3EBACE70" w:rsidR="00A3447F" w:rsidRPr="000B0CC1" w:rsidRDefault="00A3447F" w:rsidP="006A4900">
            <w:pPr>
              <w:spacing w:line="360" w:lineRule="auto"/>
              <w:rPr>
                <w:rFonts w:ascii="Arial" w:hAnsi="Arial" w:cs="Arial"/>
                <w:color w:val="002060"/>
                <w:szCs w:val="24"/>
              </w:rPr>
            </w:pPr>
            <w:r w:rsidRPr="000B0CC1">
              <w:rPr>
                <w:rFonts w:ascii="Arial" w:hAnsi="Arial" w:cs="Arial"/>
                <w:color w:val="002060"/>
                <w:szCs w:val="24"/>
              </w:rPr>
              <w:t>6.1</w:t>
            </w:r>
          </w:p>
        </w:tc>
        <w:tc>
          <w:tcPr>
            <w:tcW w:w="12327" w:type="dxa"/>
            <w:shd w:val="clear" w:color="auto" w:fill="D9D9D9" w:themeFill="background1" w:themeFillShade="D9"/>
          </w:tcPr>
          <w:p w14:paraId="466F9BE8" w14:textId="5AB665C6" w:rsidR="00A3447F" w:rsidRPr="000B0CC1" w:rsidRDefault="00A3447F" w:rsidP="006A4900">
            <w:pPr>
              <w:spacing w:line="360" w:lineRule="auto"/>
              <w:rPr>
                <w:rFonts w:ascii="Arial" w:hAnsi="Arial" w:cs="Arial"/>
                <w:color w:val="002060"/>
                <w:szCs w:val="24"/>
              </w:rPr>
            </w:pPr>
            <w:r w:rsidRPr="000B0CC1">
              <w:rPr>
                <w:rFonts w:ascii="Arial" w:hAnsi="Arial" w:cs="Arial"/>
                <w:color w:val="002060"/>
                <w:szCs w:val="24"/>
              </w:rPr>
              <w:t xml:space="preserve">Demonstrate how </w:t>
            </w:r>
            <w:r w:rsidR="002D4E0C" w:rsidRPr="000B0CC1">
              <w:rPr>
                <w:rFonts w:ascii="Arial" w:hAnsi="Arial" w:cs="Arial"/>
                <w:color w:val="002060"/>
                <w:szCs w:val="24"/>
              </w:rPr>
              <w:t xml:space="preserve">entry </w:t>
            </w:r>
            <w:r w:rsidRPr="000B0CC1">
              <w:rPr>
                <w:rFonts w:ascii="Arial" w:hAnsi="Arial" w:cs="Arial"/>
                <w:color w:val="002060"/>
                <w:szCs w:val="24"/>
              </w:rPr>
              <w:t xml:space="preserve">arrangements </w:t>
            </w:r>
            <w:r w:rsidR="00695283" w:rsidRPr="000B0CC1">
              <w:rPr>
                <w:rFonts w:ascii="Arial" w:hAnsi="Arial" w:cs="Arial"/>
                <w:color w:val="002060"/>
                <w:szCs w:val="24"/>
              </w:rPr>
              <w:t>conform</w:t>
            </w:r>
            <w:r w:rsidRPr="000B0CC1">
              <w:rPr>
                <w:rFonts w:ascii="Arial" w:hAnsi="Arial" w:cs="Arial"/>
                <w:color w:val="002060"/>
                <w:szCs w:val="24"/>
              </w:rPr>
              <w:t xml:space="preserve"> to Section 3</w:t>
            </w:r>
            <w:r w:rsidR="00695283" w:rsidRPr="000B0CC1">
              <w:rPr>
                <w:rFonts w:ascii="Arial" w:hAnsi="Arial" w:cs="Arial"/>
                <w:color w:val="002060"/>
                <w:szCs w:val="24"/>
              </w:rPr>
              <w:t xml:space="preserve"> of</w:t>
            </w:r>
            <w:r w:rsidRPr="000B0CC1">
              <w:rPr>
                <w:rFonts w:ascii="Arial" w:hAnsi="Arial" w:cs="Arial"/>
                <w:color w:val="002060"/>
                <w:szCs w:val="24"/>
              </w:rPr>
              <w:t xml:space="preserve"> the Doctoral Degree Characteristics Statement</w:t>
            </w:r>
          </w:p>
          <w:p w14:paraId="3DB1A137" w14:textId="77777777" w:rsidR="00A3447F" w:rsidRPr="000B0CC1" w:rsidRDefault="00A3447F" w:rsidP="006A4900">
            <w:pPr>
              <w:spacing w:line="360" w:lineRule="auto"/>
              <w:rPr>
                <w:rFonts w:ascii="Arial" w:hAnsi="Arial" w:cs="Arial"/>
                <w:color w:val="002060"/>
                <w:szCs w:val="24"/>
              </w:rPr>
            </w:pPr>
          </w:p>
        </w:tc>
        <w:tc>
          <w:tcPr>
            <w:tcW w:w="1564" w:type="dxa"/>
            <w:shd w:val="clear" w:color="auto" w:fill="E5EBF2" w:themeFill="accent6" w:themeFillTint="33"/>
          </w:tcPr>
          <w:p w14:paraId="628297BD" w14:textId="77777777" w:rsidR="00A3447F" w:rsidRPr="000B0CC1" w:rsidRDefault="00A3447F" w:rsidP="006A4900">
            <w:pPr>
              <w:spacing w:line="360" w:lineRule="auto"/>
              <w:rPr>
                <w:rFonts w:ascii="Arial" w:hAnsi="Arial" w:cs="Arial"/>
                <w:color w:val="002060"/>
                <w:szCs w:val="24"/>
              </w:rPr>
            </w:pPr>
          </w:p>
        </w:tc>
      </w:tr>
      <w:tr w:rsidR="000B0CC1" w:rsidRPr="000B0CC1" w14:paraId="74A434F3" w14:textId="77777777" w:rsidTr="006A4900">
        <w:trPr>
          <w:trHeight w:val="464"/>
          <w:jc w:val="center"/>
        </w:trPr>
        <w:tc>
          <w:tcPr>
            <w:tcW w:w="993" w:type="dxa"/>
            <w:shd w:val="clear" w:color="auto" w:fill="EBE6F2" w:themeFill="accent5" w:themeFillTint="33"/>
          </w:tcPr>
          <w:p w14:paraId="549AC7A4" w14:textId="74F6B9BA" w:rsidR="008F4ADB" w:rsidRPr="000B0CC1" w:rsidRDefault="008F4ADB" w:rsidP="006A4900">
            <w:pPr>
              <w:spacing w:line="360" w:lineRule="auto"/>
              <w:rPr>
                <w:rFonts w:ascii="Arial" w:hAnsi="Arial" w:cs="Arial"/>
                <w:color w:val="002060"/>
                <w:szCs w:val="24"/>
              </w:rPr>
            </w:pPr>
            <w:r w:rsidRPr="000B0CC1">
              <w:rPr>
                <w:rFonts w:ascii="Arial" w:hAnsi="Arial" w:cs="Arial"/>
                <w:color w:val="002060"/>
                <w:szCs w:val="24"/>
              </w:rPr>
              <w:t>6.</w:t>
            </w:r>
            <w:r w:rsidR="00695283" w:rsidRPr="000B0CC1">
              <w:rPr>
                <w:rFonts w:ascii="Arial" w:hAnsi="Arial" w:cs="Arial"/>
                <w:color w:val="002060"/>
                <w:szCs w:val="24"/>
              </w:rPr>
              <w:t>2</w:t>
            </w:r>
          </w:p>
        </w:tc>
        <w:tc>
          <w:tcPr>
            <w:tcW w:w="12327" w:type="dxa"/>
            <w:shd w:val="clear" w:color="auto" w:fill="D9D9D9" w:themeFill="background1" w:themeFillShade="D9"/>
          </w:tcPr>
          <w:p w14:paraId="50E9AF46" w14:textId="77777777" w:rsidR="008F4ADB" w:rsidRPr="000B0CC1" w:rsidRDefault="008F4ADB" w:rsidP="006A4900">
            <w:pPr>
              <w:spacing w:line="360" w:lineRule="auto"/>
              <w:rPr>
                <w:rFonts w:ascii="Arial" w:hAnsi="Arial" w:cs="Arial"/>
                <w:color w:val="002060"/>
                <w:szCs w:val="24"/>
              </w:rPr>
            </w:pPr>
            <w:r w:rsidRPr="000B0CC1">
              <w:rPr>
                <w:rFonts w:ascii="Arial" w:hAnsi="Arial" w:cs="Arial"/>
                <w:color w:val="002060"/>
                <w:szCs w:val="24"/>
              </w:rPr>
              <w:t>The admissions criteria have been clearly expressed</w:t>
            </w:r>
            <w:r w:rsidR="006917D5" w:rsidRPr="000B0CC1">
              <w:rPr>
                <w:rFonts w:ascii="Arial" w:hAnsi="Arial" w:cs="Arial"/>
                <w:color w:val="002060"/>
                <w:szCs w:val="24"/>
              </w:rPr>
              <w:t>,</w:t>
            </w:r>
            <w:r w:rsidRPr="000B0CC1">
              <w:rPr>
                <w:rFonts w:ascii="Arial" w:hAnsi="Arial" w:cs="Arial"/>
                <w:color w:val="002060"/>
                <w:szCs w:val="24"/>
              </w:rPr>
              <w:t xml:space="preserve"> are appropriate for the level of study being offered</w:t>
            </w:r>
            <w:r w:rsidR="006917D5" w:rsidRPr="000B0CC1">
              <w:rPr>
                <w:rFonts w:ascii="Arial" w:hAnsi="Arial" w:cs="Arial"/>
                <w:color w:val="002060"/>
                <w:szCs w:val="24"/>
              </w:rPr>
              <w:t xml:space="preserve"> and conform to the requirements identified in </w:t>
            </w:r>
            <w:hyperlink r:id="rId14" w:history="1">
              <w:r w:rsidR="006917D5" w:rsidRPr="000B0CC1">
                <w:rPr>
                  <w:rStyle w:val="Hyperlink"/>
                  <w:rFonts w:ascii="Arial" w:hAnsi="Arial" w:cs="Arial"/>
                  <w:color w:val="002060"/>
                  <w:szCs w:val="24"/>
                </w:rPr>
                <w:t>Section A2</w:t>
              </w:r>
            </w:hyperlink>
            <w:r w:rsidR="006917D5" w:rsidRPr="000B0CC1">
              <w:rPr>
                <w:rFonts w:ascii="Arial" w:hAnsi="Arial" w:cs="Arial"/>
                <w:color w:val="002060"/>
                <w:szCs w:val="24"/>
              </w:rPr>
              <w:t xml:space="preserve"> of the Regulations for Awards (Research Degrees).</w:t>
            </w:r>
          </w:p>
          <w:p w14:paraId="2FF60252" w14:textId="77777777" w:rsidR="008F4ADB" w:rsidRPr="000B0CC1" w:rsidRDefault="008F4ADB" w:rsidP="006A4900">
            <w:pPr>
              <w:spacing w:line="360" w:lineRule="auto"/>
              <w:rPr>
                <w:rFonts w:ascii="Arial" w:hAnsi="Arial" w:cs="Arial"/>
                <w:color w:val="002060"/>
                <w:szCs w:val="24"/>
              </w:rPr>
            </w:pPr>
          </w:p>
        </w:tc>
        <w:tc>
          <w:tcPr>
            <w:tcW w:w="1564" w:type="dxa"/>
            <w:shd w:val="clear" w:color="auto" w:fill="E5EBF2" w:themeFill="accent6" w:themeFillTint="33"/>
          </w:tcPr>
          <w:p w14:paraId="0BC3E13A" w14:textId="77777777" w:rsidR="008F4ADB" w:rsidRPr="000B0CC1" w:rsidRDefault="008F4ADB" w:rsidP="006A4900">
            <w:pPr>
              <w:spacing w:line="360" w:lineRule="auto"/>
              <w:rPr>
                <w:rFonts w:ascii="Arial" w:hAnsi="Arial" w:cs="Arial"/>
                <w:color w:val="002060"/>
                <w:szCs w:val="24"/>
              </w:rPr>
            </w:pPr>
          </w:p>
        </w:tc>
      </w:tr>
      <w:tr w:rsidR="000B0CC1" w:rsidRPr="000B0CC1" w14:paraId="7DDBD495" w14:textId="77777777" w:rsidTr="006A4900">
        <w:trPr>
          <w:trHeight w:val="464"/>
          <w:jc w:val="center"/>
        </w:trPr>
        <w:tc>
          <w:tcPr>
            <w:tcW w:w="993" w:type="dxa"/>
            <w:shd w:val="clear" w:color="auto" w:fill="EBE6F2" w:themeFill="accent5" w:themeFillTint="33"/>
          </w:tcPr>
          <w:p w14:paraId="5A904809" w14:textId="49F1EA4A" w:rsidR="008F4ADB" w:rsidRPr="000B0CC1" w:rsidRDefault="008F4ADB" w:rsidP="006A4900">
            <w:pPr>
              <w:spacing w:line="360" w:lineRule="auto"/>
              <w:rPr>
                <w:rFonts w:ascii="Arial" w:hAnsi="Arial" w:cs="Arial"/>
                <w:color w:val="002060"/>
                <w:szCs w:val="24"/>
              </w:rPr>
            </w:pPr>
            <w:r w:rsidRPr="000B0CC1">
              <w:rPr>
                <w:rFonts w:ascii="Arial" w:hAnsi="Arial" w:cs="Arial"/>
                <w:color w:val="002060"/>
                <w:szCs w:val="24"/>
              </w:rPr>
              <w:t>6.</w:t>
            </w:r>
            <w:r w:rsidR="00695283" w:rsidRPr="000B0CC1">
              <w:rPr>
                <w:rFonts w:ascii="Arial" w:hAnsi="Arial" w:cs="Arial"/>
                <w:color w:val="002060"/>
                <w:szCs w:val="24"/>
              </w:rPr>
              <w:t>3</w:t>
            </w:r>
          </w:p>
        </w:tc>
        <w:tc>
          <w:tcPr>
            <w:tcW w:w="12327" w:type="dxa"/>
            <w:shd w:val="clear" w:color="auto" w:fill="D9D9D9" w:themeFill="background1" w:themeFillShade="D9"/>
          </w:tcPr>
          <w:p w14:paraId="6C28618D" w14:textId="77777777" w:rsidR="008F4ADB" w:rsidRPr="000B0CC1" w:rsidRDefault="008F4ADB" w:rsidP="006A4900">
            <w:pPr>
              <w:spacing w:line="360" w:lineRule="auto"/>
              <w:rPr>
                <w:rFonts w:ascii="Arial" w:hAnsi="Arial" w:cs="Arial"/>
                <w:color w:val="002060"/>
                <w:szCs w:val="24"/>
              </w:rPr>
            </w:pPr>
            <w:r w:rsidRPr="000B0CC1">
              <w:rPr>
                <w:rFonts w:ascii="Arial" w:hAnsi="Arial" w:cs="Arial"/>
                <w:color w:val="002060"/>
                <w:szCs w:val="24"/>
              </w:rPr>
              <w:t>Where target applicants are likely to be mature students/professionals who have been out of study for a period of time and/or have not studied at HE level previously, measures have been identified/put in place to ensure students can cope with the transition to HE</w:t>
            </w:r>
          </w:p>
          <w:p w14:paraId="643347B8" w14:textId="77777777" w:rsidR="008F4ADB" w:rsidRPr="000B0CC1" w:rsidRDefault="008F4ADB" w:rsidP="006A4900">
            <w:pPr>
              <w:spacing w:line="360" w:lineRule="auto"/>
              <w:rPr>
                <w:rFonts w:ascii="Arial" w:hAnsi="Arial" w:cs="Arial"/>
                <w:color w:val="002060"/>
                <w:szCs w:val="24"/>
              </w:rPr>
            </w:pPr>
          </w:p>
        </w:tc>
        <w:tc>
          <w:tcPr>
            <w:tcW w:w="1564" w:type="dxa"/>
            <w:shd w:val="clear" w:color="auto" w:fill="E5EBF2" w:themeFill="accent6" w:themeFillTint="33"/>
          </w:tcPr>
          <w:p w14:paraId="1E535475" w14:textId="77777777" w:rsidR="008F4ADB" w:rsidRPr="000B0CC1" w:rsidRDefault="008F4ADB" w:rsidP="006A4900">
            <w:pPr>
              <w:spacing w:line="360" w:lineRule="auto"/>
              <w:rPr>
                <w:rFonts w:ascii="Arial" w:hAnsi="Arial" w:cs="Arial"/>
                <w:color w:val="002060"/>
                <w:szCs w:val="24"/>
              </w:rPr>
            </w:pPr>
          </w:p>
        </w:tc>
      </w:tr>
      <w:tr w:rsidR="000B0CC1" w:rsidRPr="000B0CC1" w14:paraId="31D27D9D" w14:textId="77777777" w:rsidTr="006A4900">
        <w:trPr>
          <w:trHeight w:val="464"/>
          <w:jc w:val="center"/>
        </w:trPr>
        <w:tc>
          <w:tcPr>
            <w:tcW w:w="993" w:type="dxa"/>
            <w:shd w:val="clear" w:color="auto" w:fill="EBE6F2" w:themeFill="accent5" w:themeFillTint="33"/>
          </w:tcPr>
          <w:p w14:paraId="75774E4A" w14:textId="121B23BE" w:rsidR="008F4ADB" w:rsidRPr="000B0CC1" w:rsidRDefault="008F4ADB" w:rsidP="006A4900">
            <w:pPr>
              <w:spacing w:line="360" w:lineRule="auto"/>
              <w:rPr>
                <w:rFonts w:ascii="Arial" w:hAnsi="Arial" w:cs="Arial"/>
                <w:color w:val="002060"/>
                <w:szCs w:val="24"/>
              </w:rPr>
            </w:pPr>
            <w:r w:rsidRPr="000B0CC1">
              <w:rPr>
                <w:rFonts w:ascii="Arial" w:hAnsi="Arial" w:cs="Arial"/>
                <w:color w:val="002060"/>
                <w:szCs w:val="24"/>
              </w:rPr>
              <w:t>6.</w:t>
            </w:r>
            <w:r w:rsidR="00695283" w:rsidRPr="000B0CC1">
              <w:rPr>
                <w:rFonts w:ascii="Arial" w:hAnsi="Arial" w:cs="Arial"/>
                <w:color w:val="002060"/>
                <w:szCs w:val="24"/>
              </w:rPr>
              <w:t>4</w:t>
            </w:r>
          </w:p>
        </w:tc>
        <w:tc>
          <w:tcPr>
            <w:tcW w:w="12327" w:type="dxa"/>
            <w:shd w:val="clear" w:color="auto" w:fill="D9D9D9" w:themeFill="background1" w:themeFillShade="D9"/>
          </w:tcPr>
          <w:p w14:paraId="7D0357F4" w14:textId="7C72BE9A" w:rsidR="008F4ADB" w:rsidRPr="000B0CC1" w:rsidRDefault="008F4ADB" w:rsidP="006A4900">
            <w:pPr>
              <w:spacing w:line="360" w:lineRule="auto"/>
              <w:rPr>
                <w:rFonts w:ascii="Arial" w:hAnsi="Arial" w:cs="Arial"/>
                <w:color w:val="002060"/>
                <w:szCs w:val="24"/>
              </w:rPr>
            </w:pPr>
            <w:r w:rsidRPr="000B0CC1">
              <w:rPr>
                <w:rFonts w:ascii="Arial" w:hAnsi="Arial" w:cs="Arial"/>
                <w:color w:val="002060"/>
                <w:szCs w:val="24"/>
              </w:rPr>
              <w:t xml:space="preserve">There is clear reference to </w:t>
            </w:r>
            <w:r w:rsidR="006917D5" w:rsidRPr="000B0CC1">
              <w:rPr>
                <w:rFonts w:ascii="Arial" w:hAnsi="Arial" w:cs="Arial"/>
                <w:color w:val="002060"/>
                <w:szCs w:val="24"/>
              </w:rPr>
              <w:t>any recognition of p</w:t>
            </w:r>
            <w:r w:rsidR="00241FBF" w:rsidRPr="000B0CC1">
              <w:rPr>
                <w:rFonts w:ascii="Arial" w:hAnsi="Arial" w:cs="Arial"/>
                <w:color w:val="002060"/>
                <w:szCs w:val="24"/>
              </w:rPr>
              <w:t>rior research</w:t>
            </w:r>
            <w:r w:rsidR="006917D5" w:rsidRPr="000B0CC1">
              <w:rPr>
                <w:rFonts w:ascii="Arial" w:hAnsi="Arial" w:cs="Arial"/>
                <w:color w:val="002060"/>
                <w:szCs w:val="24"/>
              </w:rPr>
              <w:t xml:space="preserve">, </w:t>
            </w:r>
            <w:r w:rsidRPr="000B0CC1">
              <w:rPr>
                <w:rFonts w:ascii="Arial" w:hAnsi="Arial" w:cs="Arial"/>
                <w:color w:val="002060"/>
                <w:szCs w:val="24"/>
              </w:rPr>
              <w:t>and, where relevant, to the minimum IELTS/TOEFL scores (written and spoken) required</w:t>
            </w:r>
          </w:p>
          <w:p w14:paraId="04521B36" w14:textId="77777777" w:rsidR="008F4ADB" w:rsidRPr="000B0CC1" w:rsidRDefault="008F4ADB" w:rsidP="006A4900">
            <w:pPr>
              <w:spacing w:line="360" w:lineRule="auto"/>
              <w:rPr>
                <w:rFonts w:ascii="Arial" w:hAnsi="Arial" w:cs="Arial"/>
                <w:color w:val="002060"/>
                <w:szCs w:val="24"/>
              </w:rPr>
            </w:pPr>
          </w:p>
        </w:tc>
        <w:tc>
          <w:tcPr>
            <w:tcW w:w="1564" w:type="dxa"/>
            <w:shd w:val="clear" w:color="auto" w:fill="E5EBF2" w:themeFill="accent6" w:themeFillTint="33"/>
          </w:tcPr>
          <w:p w14:paraId="5CEAABED" w14:textId="77777777" w:rsidR="008F4ADB" w:rsidRPr="000B0CC1" w:rsidRDefault="008F4ADB" w:rsidP="006A4900">
            <w:pPr>
              <w:spacing w:line="360" w:lineRule="auto"/>
              <w:rPr>
                <w:rFonts w:ascii="Arial" w:hAnsi="Arial" w:cs="Arial"/>
                <w:color w:val="002060"/>
                <w:szCs w:val="24"/>
              </w:rPr>
            </w:pPr>
          </w:p>
        </w:tc>
      </w:tr>
      <w:tr w:rsidR="000B0CC1" w:rsidRPr="000B0CC1" w14:paraId="543F0D21" w14:textId="77777777" w:rsidTr="006A4900">
        <w:trPr>
          <w:trHeight w:val="464"/>
          <w:jc w:val="center"/>
        </w:trPr>
        <w:tc>
          <w:tcPr>
            <w:tcW w:w="993" w:type="dxa"/>
            <w:shd w:val="clear" w:color="auto" w:fill="EBE6F2" w:themeFill="accent5" w:themeFillTint="33"/>
          </w:tcPr>
          <w:p w14:paraId="7329B3B1" w14:textId="77777777" w:rsidR="008F4ADB" w:rsidRPr="000B0CC1" w:rsidRDefault="008F4ADB" w:rsidP="006A4900">
            <w:pPr>
              <w:spacing w:line="360" w:lineRule="auto"/>
              <w:rPr>
                <w:rFonts w:ascii="Arial" w:hAnsi="Arial" w:cs="Arial"/>
                <w:b/>
                <w:color w:val="002060"/>
                <w:szCs w:val="24"/>
              </w:rPr>
            </w:pPr>
            <w:r w:rsidRPr="000B0CC1">
              <w:rPr>
                <w:rFonts w:ascii="Arial" w:hAnsi="Arial" w:cs="Arial"/>
                <w:b/>
                <w:color w:val="002060"/>
                <w:szCs w:val="24"/>
              </w:rPr>
              <w:t>7</w:t>
            </w:r>
          </w:p>
        </w:tc>
        <w:tc>
          <w:tcPr>
            <w:tcW w:w="12327" w:type="dxa"/>
            <w:shd w:val="clear" w:color="auto" w:fill="D9D9D9" w:themeFill="background1" w:themeFillShade="D9"/>
          </w:tcPr>
          <w:p w14:paraId="21DF8E54" w14:textId="77777777" w:rsidR="008F4ADB" w:rsidRPr="000B0CC1" w:rsidRDefault="008F4ADB" w:rsidP="006A4900">
            <w:pPr>
              <w:spacing w:line="360" w:lineRule="auto"/>
              <w:rPr>
                <w:rFonts w:ascii="Arial" w:hAnsi="Arial" w:cs="Arial"/>
                <w:b/>
                <w:color w:val="002060"/>
                <w:szCs w:val="24"/>
              </w:rPr>
            </w:pPr>
            <w:r w:rsidRPr="000B0CC1">
              <w:rPr>
                <w:rFonts w:ascii="Arial" w:hAnsi="Arial" w:cs="Arial"/>
                <w:b/>
                <w:color w:val="002060"/>
                <w:szCs w:val="24"/>
              </w:rPr>
              <w:t>Regulatory matters</w:t>
            </w:r>
          </w:p>
          <w:p w14:paraId="1863FE44" w14:textId="77777777" w:rsidR="008F4ADB" w:rsidRPr="000B0CC1" w:rsidRDefault="008F4ADB" w:rsidP="006A4900">
            <w:pPr>
              <w:spacing w:line="360" w:lineRule="auto"/>
              <w:rPr>
                <w:rFonts w:ascii="Arial" w:hAnsi="Arial" w:cs="Arial"/>
                <w:b/>
                <w:color w:val="002060"/>
                <w:szCs w:val="24"/>
              </w:rPr>
            </w:pPr>
          </w:p>
        </w:tc>
        <w:tc>
          <w:tcPr>
            <w:tcW w:w="1564" w:type="dxa"/>
            <w:shd w:val="clear" w:color="auto" w:fill="E5EBF2" w:themeFill="accent6" w:themeFillTint="33"/>
          </w:tcPr>
          <w:p w14:paraId="4F1E30B2" w14:textId="77777777" w:rsidR="008F4ADB" w:rsidRPr="000B0CC1" w:rsidRDefault="008F4ADB" w:rsidP="006A4900">
            <w:pPr>
              <w:spacing w:line="360" w:lineRule="auto"/>
              <w:rPr>
                <w:rFonts w:ascii="Arial" w:hAnsi="Arial" w:cs="Arial"/>
                <w:color w:val="002060"/>
                <w:szCs w:val="24"/>
              </w:rPr>
            </w:pPr>
          </w:p>
        </w:tc>
      </w:tr>
      <w:tr w:rsidR="000B0CC1" w:rsidRPr="000B0CC1" w14:paraId="429C070D" w14:textId="77777777" w:rsidTr="006A4900">
        <w:trPr>
          <w:trHeight w:val="464"/>
          <w:jc w:val="center"/>
        </w:trPr>
        <w:tc>
          <w:tcPr>
            <w:tcW w:w="993" w:type="dxa"/>
            <w:shd w:val="clear" w:color="auto" w:fill="EBE6F2" w:themeFill="accent5" w:themeFillTint="33"/>
          </w:tcPr>
          <w:p w14:paraId="11E79D7B" w14:textId="77777777" w:rsidR="008F4ADB" w:rsidRPr="000B0CC1" w:rsidRDefault="008F4ADB" w:rsidP="006A4900">
            <w:pPr>
              <w:spacing w:line="360" w:lineRule="auto"/>
              <w:rPr>
                <w:rFonts w:ascii="Arial" w:hAnsi="Arial" w:cs="Arial"/>
                <w:color w:val="002060"/>
                <w:szCs w:val="24"/>
              </w:rPr>
            </w:pPr>
            <w:r w:rsidRPr="000B0CC1">
              <w:rPr>
                <w:rFonts w:ascii="Arial" w:hAnsi="Arial" w:cs="Arial"/>
                <w:color w:val="002060"/>
                <w:szCs w:val="24"/>
              </w:rPr>
              <w:t>7.1</w:t>
            </w:r>
          </w:p>
        </w:tc>
        <w:tc>
          <w:tcPr>
            <w:tcW w:w="12327" w:type="dxa"/>
            <w:shd w:val="clear" w:color="auto" w:fill="D9D9D9" w:themeFill="background1" w:themeFillShade="D9"/>
          </w:tcPr>
          <w:p w14:paraId="7D914023" w14:textId="75D0D49B" w:rsidR="008F4ADB" w:rsidRPr="000B0CC1" w:rsidRDefault="008F4ADB" w:rsidP="006A4900">
            <w:pPr>
              <w:spacing w:line="360" w:lineRule="auto"/>
              <w:rPr>
                <w:rFonts w:ascii="Arial" w:hAnsi="Arial" w:cs="Arial"/>
                <w:color w:val="002060"/>
                <w:szCs w:val="24"/>
              </w:rPr>
            </w:pPr>
            <w:r w:rsidRPr="000B0CC1">
              <w:rPr>
                <w:rFonts w:ascii="Arial" w:hAnsi="Arial" w:cs="Arial"/>
                <w:color w:val="002060"/>
                <w:szCs w:val="24"/>
              </w:rPr>
              <w:t>The proposal is consonant with University regulations</w:t>
            </w:r>
            <w:r w:rsidR="00241FBF" w:rsidRPr="000B0CC1">
              <w:rPr>
                <w:rFonts w:ascii="Arial" w:hAnsi="Arial" w:cs="Arial"/>
                <w:color w:val="002060"/>
                <w:szCs w:val="24"/>
              </w:rPr>
              <w:t xml:space="preserve"> and the indicators of sound practice set out by the QAA in </w:t>
            </w:r>
            <w:r w:rsidR="00A74791" w:rsidRPr="000B0CC1">
              <w:rPr>
                <w:rFonts w:ascii="Arial" w:hAnsi="Arial" w:cs="Arial"/>
                <w:color w:val="002060"/>
                <w:szCs w:val="24"/>
              </w:rPr>
              <w:t xml:space="preserve">their </w:t>
            </w:r>
            <w:r w:rsidR="005D2186" w:rsidRPr="000B0CC1">
              <w:rPr>
                <w:rStyle w:val="Hyperlink"/>
                <w:rFonts w:ascii="Arial" w:hAnsi="Arial" w:cs="Arial"/>
                <w:color w:val="002060"/>
                <w:szCs w:val="24"/>
                <w:u w:val="none"/>
              </w:rPr>
              <w:t xml:space="preserve">guidance on </w:t>
            </w:r>
            <w:hyperlink r:id="rId15" w:history="1">
              <w:r w:rsidR="005D2186" w:rsidRPr="000B0CC1">
                <w:rPr>
                  <w:rStyle w:val="Hyperlink"/>
                  <w:rFonts w:ascii="Arial" w:hAnsi="Arial" w:cs="Arial"/>
                  <w:color w:val="002060"/>
                  <w:szCs w:val="24"/>
                </w:rPr>
                <w:t>Research Degrees</w:t>
              </w:r>
            </w:hyperlink>
            <w:r w:rsidRPr="000B0CC1">
              <w:rPr>
                <w:rFonts w:ascii="Arial" w:hAnsi="Arial" w:cs="Arial"/>
                <w:color w:val="002060"/>
                <w:szCs w:val="24"/>
              </w:rPr>
              <w:t xml:space="preserve">.  For longevity of the documentation and to avoid potentially contradictory statements, URLs for the relevant </w:t>
            </w:r>
            <w:r w:rsidR="009774B1" w:rsidRPr="000B0CC1">
              <w:rPr>
                <w:rFonts w:ascii="Arial" w:hAnsi="Arial" w:cs="Arial"/>
                <w:color w:val="002060"/>
                <w:szCs w:val="24"/>
              </w:rPr>
              <w:t>regulations</w:t>
            </w:r>
            <w:r w:rsidRPr="000B0CC1">
              <w:rPr>
                <w:rFonts w:ascii="Arial" w:hAnsi="Arial" w:cs="Arial"/>
                <w:color w:val="002060"/>
                <w:szCs w:val="24"/>
              </w:rPr>
              <w:t xml:space="preserve"> have been provided where appropriate:</w:t>
            </w:r>
          </w:p>
          <w:p w14:paraId="4856715B" w14:textId="77777777" w:rsidR="008F4ADB" w:rsidRPr="000B0CC1" w:rsidRDefault="008F4ADB" w:rsidP="006A4900">
            <w:pPr>
              <w:spacing w:line="360" w:lineRule="auto"/>
              <w:rPr>
                <w:rFonts w:ascii="Arial" w:hAnsi="Arial" w:cs="Arial"/>
                <w:color w:val="002060"/>
                <w:szCs w:val="24"/>
              </w:rPr>
            </w:pPr>
          </w:p>
          <w:p w14:paraId="3747869A" w14:textId="77777777" w:rsidR="008F4ADB" w:rsidRPr="000B0CC1" w:rsidRDefault="00082BD5" w:rsidP="006A4900">
            <w:pPr>
              <w:spacing w:line="360" w:lineRule="auto"/>
              <w:rPr>
                <w:rFonts w:ascii="Arial" w:hAnsi="Arial" w:cs="Arial"/>
                <w:color w:val="002060"/>
                <w:szCs w:val="24"/>
              </w:rPr>
            </w:pPr>
            <w:hyperlink r:id="rId16" w:history="1">
              <w:r w:rsidR="008F4ADB" w:rsidRPr="000B0CC1">
                <w:rPr>
                  <w:rStyle w:val="Hyperlink"/>
                  <w:rFonts w:ascii="Arial" w:hAnsi="Arial" w:cs="Arial"/>
                  <w:color w:val="002060"/>
                  <w:szCs w:val="24"/>
                  <w:u w:val="none"/>
                </w:rPr>
                <w:t>Quality Assurance procedures for Taught Courses and Research Awards</w:t>
              </w:r>
            </w:hyperlink>
          </w:p>
          <w:p w14:paraId="4E0393EB" w14:textId="77777777" w:rsidR="008F4ADB" w:rsidRPr="000B0CC1" w:rsidRDefault="00082BD5" w:rsidP="006A4900">
            <w:pPr>
              <w:spacing w:line="360" w:lineRule="auto"/>
              <w:rPr>
                <w:rFonts w:ascii="Arial" w:hAnsi="Arial" w:cs="Arial"/>
                <w:color w:val="002060"/>
                <w:szCs w:val="24"/>
              </w:rPr>
            </w:pPr>
            <w:hyperlink r:id="rId17" w:history="1">
              <w:r w:rsidR="008F4ADB" w:rsidRPr="000B0CC1">
                <w:rPr>
                  <w:rStyle w:val="Hyperlink"/>
                  <w:rFonts w:ascii="Arial" w:hAnsi="Arial" w:cs="Arial"/>
                  <w:color w:val="002060"/>
                  <w:szCs w:val="24"/>
                  <w:u w:val="none"/>
                </w:rPr>
                <w:t>Regulations for Awards (Research Degrees)</w:t>
              </w:r>
            </w:hyperlink>
          </w:p>
          <w:p w14:paraId="7A4E6D44" w14:textId="77777777" w:rsidR="008F4ADB" w:rsidRPr="000B0CC1" w:rsidRDefault="008F4ADB" w:rsidP="006A4900">
            <w:pPr>
              <w:spacing w:line="360" w:lineRule="auto"/>
              <w:rPr>
                <w:rStyle w:val="Hyperlink"/>
                <w:rFonts w:ascii="Arial" w:hAnsi="Arial" w:cs="Arial"/>
                <w:color w:val="002060"/>
                <w:szCs w:val="24"/>
                <w:u w:val="none"/>
              </w:rPr>
            </w:pPr>
            <w:r w:rsidRPr="000B0CC1">
              <w:rPr>
                <w:rFonts w:ascii="Arial" w:hAnsi="Arial" w:cs="Arial"/>
                <w:color w:val="002060"/>
                <w:szCs w:val="24"/>
              </w:rPr>
              <w:fldChar w:fldCharType="begin"/>
            </w:r>
            <w:r w:rsidRPr="000B0CC1">
              <w:rPr>
                <w:rFonts w:ascii="Arial" w:hAnsi="Arial" w:cs="Arial"/>
                <w:color w:val="002060"/>
                <w:szCs w:val="24"/>
              </w:rPr>
              <w:instrText xml:space="preserve"> HYPERLINK "https://www.hud.ac.uk/policies/registry/regs-pgr/" </w:instrText>
            </w:r>
            <w:r w:rsidRPr="000B0CC1">
              <w:rPr>
                <w:rFonts w:ascii="Arial" w:hAnsi="Arial" w:cs="Arial"/>
                <w:color w:val="002060"/>
                <w:szCs w:val="24"/>
              </w:rPr>
              <w:fldChar w:fldCharType="separate"/>
            </w:r>
            <w:r w:rsidRPr="000B0CC1">
              <w:rPr>
                <w:rStyle w:val="Hyperlink"/>
                <w:rFonts w:ascii="Arial" w:hAnsi="Arial" w:cs="Arial"/>
                <w:color w:val="002060"/>
                <w:szCs w:val="24"/>
                <w:u w:val="none"/>
              </w:rPr>
              <w:t>Regulations for Postgraduate Research Students</w:t>
            </w:r>
          </w:p>
          <w:p w14:paraId="2DC2D42C" w14:textId="77777777" w:rsidR="008F4ADB" w:rsidRPr="000B0CC1" w:rsidRDefault="008F4ADB" w:rsidP="006A4900">
            <w:pPr>
              <w:spacing w:line="360" w:lineRule="auto"/>
              <w:rPr>
                <w:rFonts w:ascii="Arial" w:hAnsi="Arial" w:cs="Arial"/>
                <w:color w:val="002060"/>
                <w:szCs w:val="24"/>
              </w:rPr>
            </w:pPr>
            <w:r w:rsidRPr="000B0CC1">
              <w:rPr>
                <w:rFonts w:ascii="Arial" w:hAnsi="Arial" w:cs="Arial"/>
                <w:color w:val="002060"/>
                <w:szCs w:val="24"/>
              </w:rPr>
              <w:fldChar w:fldCharType="end"/>
            </w:r>
          </w:p>
        </w:tc>
        <w:tc>
          <w:tcPr>
            <w:tcW w:w="1564" w:type="dxa"/>
            <w:shd w:val="clear" w:color="auto" w:fill="E5EBF2" w:themeFill="accent6" w:themeFillTint="33"/>
          </w:tcPr>
          <w:p w14:paraId="2652693D" w14:textId="77777777" w:rsidR="008F4ADB" w:rsidRPr="000B0CC1" w:rsidRDefault="008F4ADB" w:rsidP="006A4900">
            <w:pPr>
              <w:spacing w:line="360" w:lineRule="auto"/>
              <w:rPr>
                <w:rFonts w:ascii="Arial" w:hAnsi="Arial" w:cs="Arial"/>
                <w:color w:val="002060"/>
                <w:szCs w:val="24"/>
              </w:rPr>
            </w:pPr>
          </w:p>
        </w:tc>
      </w:tr>
      <w:tr w:rsidR="000B0CC1" w:rsidRPr="000B0CC1" w14:paraId="0B881511" w14:textId="77777777" w:rsidTr="006A4900">
        <w:trPr>
          <w:trHeight w:val="464"/>
          <w:jc w:val="center"/>
        </w:trPr>
        <w:tc>
          <w:tcPr>
            <w:tcW w:w="993" w:type="dxa"/>
            <w:shd w:val="clear" w:color="auto" w:fill="EBE6F2" w:themeFill="accent5" w:themeFillTint="33"/>
          </w:tcPr>
          <w:p w14:paraId="76C758E8" w14:textId="77777777" w:rsidR="00AD445E" w:rsidRPr="000B0CC1" w:rsidRDefault="008346C2" w:rsidP="006A4900">
            <w:pPr>
              <w:spacing w:line="360" w:lineRule="auto"/>
              <w:rPr>
                <w:rFonts w:ascii="Arial" w:hAnsi="Arial" w:cs="Arial"/>
                <w:b/>
                <w:color w:val="002060"/>
                <w:szCs w:val="24"/>
              </w:rPr>
            </w:pPr>
            <w:r w:rsidRPr="000B0CC1">
              <w:rPr>
                <w:rFonts w:ascii="Arial" w:hAnsi="Arial" w:cs="Arial"/>
                <w:b/>
                <w:color w:val="002060"/>
                <w:szCs w:val="24"/>
              </w:rPr>
              <w:t>8</w:t>
            </w:r>
          </w:p>
        </w:tc>
        <w:tc>
          <w:tcPr>
            <w:tcW w:w="12327" w:type="dxa"/>
            <w:shd w:val="clear" w:color="auto" w:fill="D9D9D9" w:themeFill="background1" w:themeFillShade="D9"/>
          </w:tcPr>
          <w:p w14:paraId="58AABEA8" w14:textId="77777777" w:rsidR="00AD445E" w:rsidRPr="000B0CC1" w:rsidRDefault="00AD445E" w:rsidP="006A4900">
            <w:pPr>
              <w:spacing w:line="360" w:lineRule="auto"/>
              <w:rPr>
                <w:rFonts w:ascii="Arial" w:hAnsi="Arial" w:cs="Arial"/>
                <w:b/>
                <w:color w:val="002060"/>
                <w:szCs w:val="24"/>
              </w:rPr>
            </w:pPr>
            <w:r w:rsidRPr="000B0CC1">
              <w:rPr>
                <w:rFonts w:ascii="Arial" w:hAnsi="Arial" w:cs="Arial"/>
                <w:b/>
                <w:color w:val="002060"/>
                <w:szCs w:val="24"/>
              </w:rPr>
              <w:t>Student Support</w:t>
            </w:r>
          </w:p>
        </w:tc>
        <w:tc>
          <w:tcPr>
            <w:tcW w:w="1564" w:type="dxa"/>
            <w:shd w:val="clear" w:color="auto" w:fill="E5EBF2" w:themeFill="accent6" w:themeFillTint="33"/>
          </w:tcPr>
          <w:p w14:paraId="29610EF8" w14:textId="77777777" w:rsidR="00AD445E" w:rsidRPr="000B0CC1" w:rsidRDefault="00AD445E" w:rsidP="006A4900">
            <w:pPr>
              <w:spacing w:line="360" w:lineRule="auto"/>
              <w:rPr>
                <w:rFonts w:ascii="Arial" w:hAnsi="Arial" w:cs="Arial"/>
                <w:color w:val="002060"/>
                <w:szCs w:val="24"/>
              </w:rPr>
            </w:pPr>
          </w:p>
        </w:tc>
      </w:tr>
      <w:tr w:rsidR="000B0CC1" w:rsidRPr="000B0CC1" w14:paraId="4BAEFB9F" w14:textId="77777777" w:rsidTr="006A4900">
        <w:trPr>
          <w:trHeight w:val="464"/>
          <w:jc w:val="center"/>
        </w:trPr>
        <w:tc>
          <w:tcPr>
            <w:tcW w:w="993" w:type="dxa"/>
            <w:shd w:val="clear" w:color="auto" w:fill="EBE6F2" w:themeFill="accent5" w:themeFillTint="33"/>
          </w:tcPr>
          <w:p w14:paraId="0E15F68D" w14:textId="7DE73595" w:rsidR="008973ED" w:rsidRPr="000B0CC1" w:rsidRDefault="008346C2" w:rsidP="006A4900">
            <w:pPr>
              <w:spacing w:line="360" w:lineRule="auto"/>
              <w:rPr>
                <w:rFonts w:ascii="Arial" w:hAnsi="Arial" w:cs="Arial"/>
                <w:color w:val="002060"/>
                <w:szCs w:val="24"/>
              </w:rPr>
            </w:pPr>
            <w:r w:rsidRPr="000B0CC1">
              <w:rPr>
                <w:rFonts w:ascii="Arial" w:hAnsi="Arial" w:cs="Arial"/>
                <w:color w:val="002060"/>
                <w:szCs w:val="24"/>
              </w:rPr>
              <w:t>8.</w:t>
            </w:r>
            <w:r w:rsidR="002E71C7" w:rsidRPr="000B0CC1">
              <w:rPr>
                <w:rFonts w:ascii="Arial" w:hAnsi="Arial" w:cs="Arial"/>
                <w:color w:val="002060"/>
                <w:szCs w:val="24"/>
              </w:rPr>
              <w:t>1</w:t>
            </w:r>
          </w:p>
        </w:tc>
        <w:tc>
          <w:tcPr>
            <w:tcW w:w="12327" w:type="dxa"/>
            <w:shd w:val="clear" w:color="auto" w:fill="D9D9D9" w:themeFill="background1" w:themeFillShade="D9"/>
          </w:tcPr>
          <w:p w14:paraId="420000A4" w14:textId="3BE7FD88" w:rsidR="008973ED" w:rsidRPr="000B0CC1" w:rsidRDefault="000916C7" w:rsidP="006A4900">
            <w:pPr>
              <w:spacing w:line="360" w:lineRule="auto"/>
              <w:rPr>
                <w:rFonts w:ascii="Arial" w:hAnsi="Arial" w:cs="Arial"/>
                <w:color w:val="002060"/>
                <w:szCs w:val="24"/>
              </w:rPr>
            </w:pPr>
            <w:r w:rsidRPr="000B0CC1">
              <w:rPr>
                <w:rFonts w:ascii="Arial" w:hAnsi="Arial" w:cs="Arial"/>
                <w:color w:val="002060"/>
                <w:szCs w:val="24"/>
              </w:rPr>
              <w:t xml:space="preserve">Ensure appropriate support </w:t>
            </w:r>
            <w:proofErr w:type="gramStart"/>
            <w:r w:rsidRPr="000B0CC1">
              <w:rPr>
                <w:rFonts w:ascii="Arial" w:hAnsi="Arial" w:cs="Arial"/>
                <w:color w:val="002060"/>
                <w:szCs w:val="24"/>
              </w:rPr>
              <w:t>is identified</w:t>
            </w:r>
            <w:proofErr w:type="gramEnd"/>
            <w:r w:rsidRPr="000B0CC1">
              <w:rPr>
                <w:rFonts w:ascii="Arial" w:hAnsi="Arial" w:cs="Arial"/>
                <w:color w:val="002060"/>
                <w:szCs w:val="24"/>
              </w:rPr>
              <w:t xml:space="preserve"> and that all arrangements, including those for supervision,</w:t>
            </w:r>
            <w:r w:rsidR="00E150CB" w:rsidRPr="000B0CC1">
              <w:rPr>
                <w:rFonts w:ascii="Arial" w:hAnsi="Arial" w:cs="Arial"/>
                <w:color w:val="002060"/>
                <w:szCs w:val="24"/>
              </w:rPr>
              <w:t xml:space="preserve"> progression,</w:t>
            </w:r>
            <w:r w:rsidRPr="000B0CC1">
              <w:rPr>
                <w:rFonts w:ascii="Arial" w:hAnsi="Arial" w:cs="Arial"/>
                <w:color w:val="002060"/>
                <w:szCs w:val="24"/>
              </w:rPr>
              <w:t xml:space="preserve"> examination and submission are inclusive and accessible.</w:t>
            </w:r>
          </w:p>
          <w:p w14:paraId="7BA02702" w14:textId="1A22BED7" w:rsidR="000916C7" w:rsidRPr="000B0CC1" w:rsidRDefault="000916C7" w:rsidP="006A4900">
            <w:pPr>
              <w:spacing w:line="360" w:lineRule="auto"/>
              <w:rPr>
                <w:rFonts w:ascii="Arial" w:hAnsi="Arial" w:cs="Arial"/>
                <w:color w:val="002060"/>
                <w:szCs w:val="24"/>
              </w:rPr>
            </w:pPr>
          </w:p>
        </w:tc>
        <w:tc>
          <w:tcPr>
            <w:tcW w:w="1564" w:type="dxa"/>
            <w:shd w:val="clear" w:color="auto" w:fill="E5EBF2" w:themeFill="accent6" w:themeFillTint="33"/>
          </w:tcPr>
          <w:p w14:paraId="4A0562E0" w14:textId="77777777" w:rsidR="008973ED" w:rsidRPr="000B0CC1" w:rsidRDefault="008973ED" w:rsidP="006A4900">
            <w:pPr>
              <w:spacing w:line="360" w:lineRule="auto"/>
              <w:rPr>
                <w:rFonts w:ascii="Arial" w:hAnsi="Arial" w:cs="Arial"/>
                <w:color w:val="002060"/>
                <w:szCs w:val="24"/>
              </w:rPr>
            </w:pPr>
          </w:p>
        </w:tc>
      </w:tr>
      <w:tr w:rsidR="000B0CC1" w:rsidRPr="000B0CC1" w14:paraId="2F01AEE1" w14:textId="77777777" w:rsidTr="006A4900">
        <w:trPr>
          <w:trHeight w:val="464"/>
          <w:jc w:val="center"/>
        </w:trPr>
        <w:tc>
          <w:tcPr>
            <w:tcW w:w="993" w:type="dxa"/>
            <w:shd w:val="clear" w:color="auto" w:fill="EBE6F2" w:themeFill="accent5" w:themeFillTint="33"/>
          </w:tcPr>
          <w:p w14:paraId="07A68381" w14:textId="29FF85BF" w:rsidR="004B03BE" w:rsidRPr="000B0CC1" w:rsidRDefault="004B03BE" w:rsidP="006A4900">
            <w:pPr>
              <w:spacing w:line="360" w:lineRule="auto"/>
              <w:rPr>
                <w:rFonts w:ascii="Arial" w:hAnsi="Arial" w:cs="Arial"/>
                <w:color w:val="002060"/>
                <w:szCs w:val="24"/>
              </w:rPr>
            </w:pPr>
            <w:r w:rsidRPr="000B0CC1">
              <w:rPr>
                <w:rFonts w:ascii="Arial" w:hAnsi="Arial" w:cs="Arial"/>
                <w:color w:val="002060"/>
                <w:szCs w:val="24"/>
              </w:rPr>
              <w:t>8.</w:t>
            </w:r>
            <w:r w:rsidR="002E71C7" w:rsidRPr="000B0CC1">
              <w:rPr>
                <w:rFonts w:ascii="Arial" w:hAnsi="Arial" w:cs="Arial"/>
                <w:color w:val="002060"/>
                <w:szCs w:val="24"/>
              </w:rPr>
              <w:t>2</w:t>
            </w:r>
          </w:p>
        </w:tc>
        <w:tc>
          <w:tcPr>
            <w:tcW w:w="12327" w:type="dxa"/>
            <w:shd w:val="clear" w:color="auto" w:fill="D9D9D9" w:themeFill="background1" w:themeFillShade="D9"/>
          </w:tcPr>
          <w:p w14:paraId="1A0F8DBC" w14:textId="4F0D1B39" w:rsidR="004B03BE" w:rsidRPr="000B0CC1" w:rsidRDefault="004B03BE" w:rsidP="006A4900">
            <w:pPr>
              <w:spacing w:line="360" w:lineRule="auto"/>
              <w:rPr>
                <w:rFonts w:ascii="Arial" w:hAnsi="Arial" w:cs="Arial"/>
                <w:color w:val="002060"/>
                <w:szCs w:val="24"/>
              </w:rPr>
            </w:pPr>
            <w:r w:rsidRPr="000B0CC1">
              <w:rPr>
                <w:rFonts w:ascii="Arial" w:hAnsi="Arial" w:cs="Arial"/>
                <w:color w:val="002060"/>
                <w:szCs w:val="24"/>
              </w:rPr>
              <w:t>Identify key expectations and principles of the role of supervisor in supporting the postgraduate researcher.</w:t>
            </w:r>
          </w:p>
        </w:tc>
        <w:tc>
          <w:tcPr>
            <w:tcW w:w="1564" w:type="dxa"/>
            <w:shd w:val="clear" w:color="auto" w:fill="E5EBF2" w:themeFill="accent6" w:themeFillTint="33"/>
          </w:tcPr>
          <w:p w14:paraId="61BD1CAB" w14:textId="77777777" w:rsidR="004B03BE" w:rsidRPr="000B0CC1" w:rsidRDefault="004B03BE" w:rsidP="006A4900">
            <w:pPr>
              <w:spacing w:line="360" w:lineRule="auto"/>
              <w:rPr>
                <w:rFonts w:ascii="Arial" w:hAnsi="Arial" w:cs="Arial"/>
                <w:color w:val="002060"/>
                <w:szCs w:val="24"/>
              </w:rPr>
            </w:pPr>
          </w:p>
        </w:tc>
      </w:tr>
      <w:tr w:rsidR="000B0CC1" w:rsidRPr="000B0CC1" w14:paraId="3C2A542A" w14:textId="77777777" w:rsidTr="006A4900">
        <w:trPr>
          <w:trHeight w:val="464"/>
          <w:jc w:val="center"/>
        </w:trPr>
        <w:tc>
          <w:tcPr>
            <w:tcW w:w="993" w:type="dxa"/>
            <w:shd w:val="clear" w:color="auto" w:fill="EBE6F2" w:themeFill="accent5" w:themeFillTint="33"/>
          </w:tcPr>
          <w:p w14:paraId="26456119" w14:textId="2B831949" w:rsidR="002E71C7" w:rsidRPr="000B0CC1" w:rsidRDefault="002E71C7" w:rsidP="006A4900">
            <w:pPr>
              <w:spacing w:line="360" w:lineRule="auto"/>
              <w:rPr>
                <w:rFonts w:ascii="Arial" w:hAnsi="Arial" w:cs="Arial"/>
                <w:color w:val="002060"/>
                <w:szCs w:val="24"/>
              </w:rPr>
            </w:pPr>
            <w:r w:rsidRPr="000B0CC1">
              <w:rPr>
                <w:rFonts w:ascii="Arial" w:hAnsi="Arial" w:cs="Arial"/>
                <w:color w:val="002060"/>
                <w:szCs w:val="24"/>
              </w:rPr>
              <w:t>8.3</w:t>
            </w:r>
          </w:p>
        </w:tc>
        <w:tc>
          <w:tcPr>
            <w:tcW w:w="12327" w:type="dxa"/>
            <w:shd w:val="clear" w:color="auto" w:fill="D9D9D9" w:themeFill="background1" w:themeFillShade="D9"/>
          </w:tcPr>
          <w:p w14:paraId="18E28B7F" w14:textId="77777777" w:rsidR="002E71C7" w:rsidRPr="000B0CC1" w:rsidRDefault="002E71C7" w:rsidP="006A4900">
            <w:pPr>
              <w:spacing w:line="360" w:lineRule="auto"/>
              <w:rPr>
                <w:rFonts w:ascii="Arial" w:hAnsi="Arial" w:cs="Arial"/>
                <w:color w:val="002060"/>
                <w:szCs w:val="24"/>
              </w:rPr>
            </w:pPr>
            <w:r w:rsidRPr="000B0CC1">
              <w:rPr>
                <w:rFonts w:ascii="Arial" w:hAnsi="Arial" w:cs="Arial"/>
                <w:color w:val="002060"/>
                <w:szCs w:val="24"/>
              </w:rPr>
              <w:t xml:space="preserve">Distance learning (non-University of Huddersfield campus based delivery) </w:t>
            </w:r>
            <w:proofErr w:type="gramStart"/>
            <w:r w:rsidRPr="000B0CC1">
              <w:rPr>
                <w:rFonts w:ascii="Arial" w:hAnsi="Arial" w:cs="Arial"/>
                <w:color w:val="002060"/>
                <w:szCs w:val="24"/>
              </w:rPr>
              <w:t>should only be offered</w:t>
            </w:r>
            <w:proofErr w:type="gramEnd"/>
            <w:r w:rsidRPr="000B0CC1">
              <w:rPr>
                <w:rFonts w:ascii="Arial" w:hAnsi="Arial" w:cs="Arial"/>
                <w:color w:val="002060"/>
                <w:szCs w:val="24"/>
              </w:rPr>
              <w:t xml:space="preserve"> where an approved arrangement for suitable provision has been formalised.</w:t>
            </w:r>
          </w:p>
          <w:p w14:paraId="4EAAC789" w14:textId="77777777" w:rsidR="002E71C7" w:rsidRPr="000B0CC1" w:rsidRDefault="002E71C7" w:rsidP="006A4900">
            <w:pPr>
              <w:spacing w:line="360" w:lineRule="auto"/>
              <w:rPr>
                <w:rFonts w:ascii="Arial" w:hAnsi="Arial" w:cs="Arial"/>
                <w:color w:val="002060"/>
                <w:szCs w:val="24"/>
              </w:rPr>
            </w:pPr>
          </w:p>
        </w:tc>
        <w:tc>
          <w:tcPr>
            <w:tcW w:w="1564" w:type="dxa"/>
            <w:shd w:val="clear" w:color="auto" w:fill="E5EBF2" w:themeFill="accent6" w:themeFillTint="33"/>
          </w:tcPr>
          <w:p w14:paraId="08B5A93E" w14:textId="77777777" w:rsidR="002E71C7" w:rsidRPr="000B0CC1" w:rsidRDefault="002E71C7" w:rsidP="006A4900">
            <w:pPr>
              <w:spacing w:line="360" w:lineRule="auto"/>
              <w:rPr>
                <w:rFonts w:ascii="Arial" w:hAnsi="Arial" w:cs="Arial"/>
                <w:color w:val="002060"/>
                <w:szCs w:val="24"/>
              </w:rPr>
            </w:pPr>
          </w:p>
        </w:tc>
      </w:tr>
    </w:tbl>
    <w:p w14:paraId="12F7F136" w14:textId="77777777" w:rsidR="00DD26C3" w:rsidRPr="000B0CC1" w:rsidRDefault="00DD26C3" w:rsidP="006A4900">
      <w:pPr>
        <w:spacing w:line="360" w:lineRule="auto"/>
        <w:rPr>
          <w:rFonts w:ascii="Arial" w:hAnsi="Arial" w:cs="Arial"/>
          <w:b/>
          <w:color w:val="002060"/>
          <w:szCs w:val="24"/>
          <w:u w:val="single"/>
        </w:rPr>
      </w:pPr>
    </w:p>
    <w:p w14:paraId="4CED4E0D" w14:textId="77777777" w:rsidR="00853DE2" w:rsidRPr="000B0CC1" w:rsidRDefault="00853DE2" w:rsidP="006A4900">
      <w:pPr>
        <w:spacing w:line="360" w:lineRule="auto"/>
        <w:rPr>
          <w:rFonts w:ascii="Arial" w:hAnsi="Arial" w:cs="Arial"/>
          <w:color w:val="002060"/>
          <w:szCs w:val="24"/>
        </w:rPr>
      </w:pPr>
    </w:p>
    <w:p w14:paraId="46D833B8" w14:textId="77777777" w:rsidR="00362028" w:rsidRPr="000B0CC1" w:rsidRDefault="00362028" w:rsidP="006A4900">
      <w:pPr>
        <w:spacing w:line="360" w:lineRule="auto"/>
        <w:rPr>
          <w:rFonts w:ascii="Arial" w:hAnsi="Arial" w:cs="Arial"/>
          <w:color w:val="002060"/>
          <w:szCs w:val="24"/>
        </w:rPr>
      </w:pPr>
    </w:p>
    <w:sectPr w:rsidR="00362028" w:rsidRPr="000B0CC1" w:rsidSect="007E3C98">
      <w:footerReference w:type="default" r:id="rId18"/>
      <w:pgSz w:w="16840" w:h="11907" w:orient="landscape" w:code="9"/>
      <w:pgMar w:top="993" w:right="1134" w:bottom="425"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CFE1FE" w14:textId="77777777" w:rsidR="002625AC" w:rsidRDefault="002625AC">
      <w:r>
        <w:separator/>
      </w:r>
    </w:p>
  </w:endnote>
  <w:endnote w:type="continuationSeparator" w:id="0">
    <w:p w14:paraId="11C73897" w14:textId="77777777" w:rsidR="002625AC" w:rsidRDefault="00262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MS Gothic"/>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8FF7D" w14:textId="76CCF211" w:rsidR="00B361AB" w:rsidRPr="00800D65" w:rsidRDefault="00B361AB">
    <w:pPr>
      <w:pStyle w:val="Footer"/>
      <w:rPr>
        <w:rFonts w:ascii="Arial" w:hAnsi="Arial" w:cs="Arial"/>
        <w:sz w:val="20"/>
      </w:rPr>
    </w:pPr>
    <w:r>
      <w:rPr>
        <w:rFonts w:ascii="Arial" w:hAnsi="Arial" w:cs="Arial"/>
        <w:sz w:val="20"/>
      </w:rPr>
      <w:t>PGR Validation Checklist</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w:t>
    </w:r>
    <w:r>
      <w:rPr>
        <w:rFonts w:ascii="Arial" w:hAnsi="Arial" w:cs="Arial"/>
        <w:sz w:val="20"/>
      </w:rPr>
      <w:fldChar w:fldCharType="begin"/>
    </w:r>
    <w:r>
      <w:rPr>
        <w:rFonts w:ascii="Arial" w:hAnsi="Arial" w:cs="Arial"/>
        <w:sz w:val="20"/>
      </w:rPr>
      <w:instrText xml:space="preserve"> PAGE   \* MERGEFORMAT </w:instrText>
    </w:r>
    <w:r>
      <w:rPr>
        <w:rFonts w:ascii="Arial" w:hAnsi="Arial" w:cs="Arial"/>
        <w:sz w:val="20"/>
      </w:rPr>
      <w:fldChar w:fldCharType="separate"/>
    </w:r>
    <w:r w:rsidR="00082BD5">
      <w:rPr>
        <w:rFonts w:ascii="Arial" w:hAnsi="Arial" w:cs="Arial"/>
        <w:noProof/>
        <w:sz w:val="20"/>
      </w:rPr>
      <w:t>8</w:t>
    </w:r>
    <w:r>
      <w:rP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E74F91" w14:textId="77777777" w:rsidR="002625AC" w:rsidRDefault="002625AC">
      <w:r>
        <w:separator/>
      </w:r>
    </w:p>
  </w:footnote>
  <w:footnote w:type="continuationSeparator" w:id="0">
    <w:p w14:paraId="31AEB58D" w14:textId="77777777" w:rsidR="002625AC" w:rsidRDefault="002625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C62BA"/>
    <w:multiLevelType w:val="hybridMultilevel"/>
    <w:tmpl w:val="686085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AC591F"/>
    <w:multiLevelType w:val="hybridMultilevel"/>
    <w:tmpl w:val="9DF89A02"/>
    <w:lvl w:ilvl="0" w:tplc="9C18D8DE">
      <w:start w:val="1"/>
      <w:numFmt w:val="lowerRoman"/>
      <w:lvlText w:val="%1)"/>
      <w:lvlJc w:val="left"/>
      <w:pPr>
        <w:ind w:left="720" w:hanging="360"/>
      </w:pPr>
      <w:rPr>
        <w:rFonts w:hint="default"/>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397A74"/>
    <w:multiLevelType w:val="hybridMultilevel"/>
    <w:tmpl w:val="F9CE1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90830"/>
    <w:multiLevelType w:val="hybridMultilevel"/>
    <w:tmpl w:val="B02AD824"/>
    <w:lvl w:ilvl="0" w:tplc="9C18D8DE">
      <w:start w:val="1"/>
      <w:numFmt w:val="lowerRoman"/>
      <w:lvlText w:val="%1)"/>
      <w:lvlJc w:val="left"/>
      <w:pPr>
        <w:ind w:left="720" w:hanging="360"/>
      </w:pPr>
      <w:rPr>
        <w:rFonts w:hint="default"/>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C80039"/>
    <w:multiLevelType w:val="multilevel"/>
    <w:tmpl w:val="DA242F40"/>
    <w:lvl w:ilvl="0">
      <w:start w:val="1"/>
      <w:numFmt w:val="bullet"/>
      <w:lvlText w:val=""/>
      <w:lvlJc w:val="left"/>
      <w:pPr>
        <w:tabs>
          <w:tab w:val="num" w:pos="1070"/>
        </w:tabs>
        <w:ind w:left="1070" w:hanging="360"/>
      </w:pPr>
      <w:rPr>
        <w:rFonts w:ascii="Wingdings" w:hAnsi="Wingdings" w:hint="default"/>
        <w:sz w:val="20"/>
      </w:rPr>
    </w:lvl>
    <w:lvl w:ilvl="1">
      <w:start w:val="1"/>
      <w:numFmt w:val="bullet"/>
      <w:lvlText w:val=""/>
      <w:lvlJc w:val="left"/>
      <w:pPr>
        <w:tabs>
          <w:tab w:val="num" w:pos="1790"/>
        </w:tabs>
        <w:ind w:left="1790" w:hanging="360"/>
      </w:pPr>
      <w:rPr>
        <w:rFonts w:ascii="Symbol" w:hAnsi="Symbol" w:hint="default"/>
        <w:sz w:val="20"/>
      </w:rPr>
    </w:lvl>
    <w:lvl w:ilvl="2">
      <w:start w:val="10"/>
      <w:numFmt w:val="decimal"/>
      <w:lvlText w:val="%3."/>
      <w:lvlJc w:val="left"/>
      <w:pPr>
        <w:ind w:left="2510" w:hanging="360"/>
      </w:pPr>
      <w:rPr>
        <w:rFonts w:hint="default"/>
      </w:rPr>
    </w:lvl>
    <w:lvl w:ilvl="3" w:tentative="1">
      <w:start w:val="1"/>
      <w:numFmt w:val="bullet"/>
      <w:lvlText w:val=""/>
      <w:lvlJc w:val="left"/>
      <w:pPr>
        <w:tabs>
          <w:tab w:val="num" w:pos="3230"/>
        </w:tabs>
        <w:ind w:left="3230" w:hanging="360"/>
      </w:pPr>
      <w:rPr>
        <w:rFonts w:ascii="Symbol" w:hAnsi="Symbol" w:hint="default"/>
        <w:sz w:val="20"/>
      </w:rPr>
    </w:lvl>
    <w:lvl w:ilvl="4" w:tentative="1">
      <w:start w:val="1"/>
      <w:numFmt w:val="bullet"/>
      <w:lvlText w:val=""/>
      <w:lvlJc w:val="left"/>
      <w:pPr>
        <w:tabs>
          <w:tab w:val="num" w:pos="3950"/>
        </w:tabs>
        <w:ind w:left="3950" w:hanging="360"/>
      </w:pPr>
      <w:rPr>
        <w:rFonts w:ascii="Symbol" w:hAnsi="Symbol" w:hint="default"/>
        <w:sz w:val="20"/>
      </w:rPr>
    </w:lvl>
    <w:lvl w:ilvl="5" w:tentative="1">
      <w:start w:val="1"/>
      <w:numFmt w:val="bullet"/>
      <w:lvlText w:val=""/>
      <w:lvlJc w:val="left"/>
      <w:pPr>
        <w:tabs>
          <w:tab w:val="num" w:pos="4670"/>
        </w:tabs>
        <w:ind w:left="4670" w:hanging="360"/>
      </w:pPr>
      <w:rPr>
        <w:rFonts w:ascii="Symbol" w:hAnsi="Symbol" w:hint="default"/>
        <w:sz w:val="20"/>
      </w:rPr>
    </w:lvl>
    <w:lvl w:ilvl="6" w:tentative="1">
      <w:start w:val="1"/>
      <w:numFmt w:val="bullet"/>
      <w:lvlText w:val=""/>
      <w:lvlJc w:val="left"/>
      <w:pPr>
        <w:tabs>
          <w:tab w:val="num" w:pos="5390"/>
        </w:tabs>
        <w:ind w:left="5390" w:hanging="360"/>
      </w:pPr>
      <w:rPr>
        <w:rFonts w:ascii="Symbol" w:hAnsi="Symbol" w:hint="default"/>
        <w:sz w:val="20"/>
      </w:rPr>
    </w:lvl>
    <w:lvl w:ilvl="7" w:tentative="1">
      <w:start w:val="1"/>
      <w:numFmt w:val="bullet"/>
      <w:lvlText w:val=""/>
      <w:lvlJc w:val="left"/>
      <w:pPr>
        <w:tabs>
          <w:tab w:val="num" w:pos="6110"/>
        </w:tabs>
        <w:ind w:left="6110" w:hanging="360"/>
      </w:pPr>
      <w:rPr>
        <w:rFonts w:ascii="Symbol" w:hAnsi="Symbol" w:hint="default"/>
        <w:sz w:val="20"/>
      </w:rPr>
    </w:lvl>
    <w:lvl w:ilvl="8" w:tentative="1">
      <w:start w:val="1"/>
      <w:numFmt w:val="bullet"/>
      <w:lvlText w:val=""/>
      <w:lvlJc w:val="left"/>
      <w:pPr>
        <w:tabs>
          <w:tab w:val="num" w:pos="6830"/>
        </w:tabs>
        <w:ind w:left="6830" w:hanging="360"/>
      </w:pPr>
      <w:rPr>
        <w:rFonts w:ascii="Symbol" w:hAnsi="Symbol" w:hint="default"/>
        <w:sz w:val="20"/>
      </w:rPr>
    </w:lvl>
  </w:abstractNum>
  <w:abstractNum w:abstractNumId="5" w15:restartNumberingAfterBreak="0">
    <w:nsid w:val="213D651C"/>
    <w:multiLevelType w:val="hybridMultilevel"/>
    <w:tmpl w:val="82321914"/>
    <w:lvl w:ilvl="0" w:tplc="F0BCE936">
      <w:start w:val="1"/>
      <w:numFmt w:val="bullet"/>
      <w:lvlText w:val=""/>
      <w:lvlJc w:val="left"/>
      <w:pPr>
        <w:ind w:left="720" w:hanging="360"/>
      </w:pPr>
      <w:rPr>
        <w:rFonts w:ascii="Symbol" w:hAnsi="Symbol" w:hint="default"/>
        <w:u w:color="ADBC9C" w:themeColor="accent1" w:themeTint="E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D337E9"/>
    <w:multiLevelType w:val="hybridMultilevel"/>
    <w:tmpl w:val="87E28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80185B"/>
    <w:multiLevelType w:val="hybridMultilevel"/>
    <w:tmpl w:val="407426EC"/>
    <w:lvl w:ilvl="0" w:tplc="26D66580">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A22081E"/>
    <w:multiLevelType w:val="hybridMultilevel"/>
    <w:tmpl w:val="25D0FD32"/>
    <w:lvl w:ilvl="0" w:tplc="9C18D8DE">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14B4232"/>
    <w:multiLevelType w:val="hybridMultilevel"/>
    <w:tmpl w:val="25D0FD32"/>
    <w:lvl w:ilvl="0" w:tplc="9C18D8DE">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A852DBA"/>
    <w:multiLevelType w:val="hybridMultilevel"/>
    <w:tmpl w:val="1E04DF1A"/>
    <w:lvl w:ilvl="0" w:tplc="675827EC">
      <w:start w:val="1"/>
      <w:numFmt w:val="lowerLetter"/>
      <w:lvlText w:val="%1)"/>
      <w:lvlJc w:val="left"/>
      <w:pPr>
        <w:ind w:left="720" w:hanging="360"/>
      </w:pPr>
      <w:rPr>
        <w:rFonts w:ascii="Arial" w:eastAsia="Times New Roman"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570084"/>
    <w:multiLevelType w:val="multilevel"/>
    <w:tmpl w:val="E7E87288"/>
    <w:lvl w:ilvl="0">
      <w:start w:val="1"/>
      <w:numFmt w:val="bullet"/>
      <w:lvlText w:val=""/>
      <w:lvlJc w:val="left"/>
      <w:pPr>
        <w:tabs>
          <w:tab w:val="num" w:pos="1070"/>
        </w:tabs>
        <w:ind w:left="1070" w:hanging="360"/>
      </w:pPr>
      <w:rPr>
        <w:rFonts w:ascii="Symbol" w:hAnsi="Symbol" w:hint="default"/>
        <w:sz w:val="20"/>
      </w:rPr>
    </w:lvl>
    <w:lvl w:ilvl="1">
      <w:start w:val="1"/>
      <w:numFmt w:val="bullet"/>
      <w:lvlText w:val="-"/>
      <w:lvlJc w:val="left"/>
      <w:pPr>
        <w:tabs>
          <w:tab w:val="num" w:pos="1495"/>
        </w:tabs>
        <w:ind w:left="1495" w:hanging="360"/>
      </w:pPr>
      <w:rPr>
        <w:rFonts w:ascii="Courier New" w:hAnsi="Courier New" w:hint="default"/>
        <w:sz w:val="20"/>
      </w:rPr>
    </w:lvl>
    <w:lvl w:ilvl="2" w:tentative="1">
      <w:start w:val="1"/>
      <w:numFmt w:val="bullet"/>
      <w:lvlText w:val=""/>
      <w:lvlJc w:val="left"/>
      <w:pPr>
        <w:tabs>
          <w:tab w:val="num" w:pos="2510"/>
        </w:tabs>
        <w:ind w:left="2510" w:hanging="360"/>
      </w:pPr>
      <w:rPr>
        <w:rFonts w:ascii="Symbol" w:hAnsi="Symbol" w:hint="default"/>
        <w:sz w:val="20"/>
      </w:rPr>
    </w:lvl>
    <w:lvl w:ilvl="3" w:tentative="1">
      <w:start w:val="1"/>
      <w:numFmt w:val="bullet"/>
      <w:lvlText w:val=""/>
      <w:lvlJc w:val="left"/>
      <w:pPr>
        <w:tabs>
          <w:tab w:val="num" w:pos="3230"/>
        </w:tabs>
        <w:ind w:left="3230" w:hanging="360"/>
      </w:pPr>
      <w:rPr>
        <w:rFonts w:ascii="Symbol" w:hAnsi="Symbol" w:hint="default"/>
        <w:sz w:val="20"/>
      </w:rPr>
    </w:lvl>
    <w:lvl w:ilvl="4" w:tentative="1">
      <w:start w:val="1"/>
      <w:numFmt w:val="bullet"/>
      <w:lvlText w:val=""/>
      <w:lvlJc w:val="left"/>
      <w:pPr>
        <w:tabs>
          <w:tab w:val="num" w:pos="3950"/>
        </w:tabs>
        <w:ind w:left="3950" w:hanging="360"/>
      </w:pPr>
      <w:rPr>
        <w:rFonts w:ascii="Symbol" w:hAnsi="Symbol" w:hint="default"/>
        <w:sz w:val="20"/>
      </w:rPr>
    </w:lvl>
    <w:lvl w:ilvl="5" w:tentative="1">
      <w:start w:val="1"/>
      <w:numFmt w:val="bullet"/>
      <w:lvlText w:val=""/>
      <w:lvlJc w:val="left"/>
      <w:pPr>
        <w:tabs>
          <w:tab w:val="num" w:pos="4670"/>
        </w:tabs>
        <w:ind w:left="4670" w:hanging="360"/>
      </w:pPr>
      <w:rPr>
        <w:rFonts w:ascii="Symbol" w:hAnsi="Symbol" w:hint="default"/>
        <w:sz w:val="20"/>
      </w:rPr>
    </w:lvl>
    <w:lvl w:ilvl="6" w:tentative="1">
      <w:start w:val="1"/>
      <w:numFmt w:val="bullet"/>
      <w:lvlText w:val=""/>
      <w:lvlJc w:val="left"/>
      <w:pPr>
        <w:tabs>
          <w:tab w:val="num" w:pos="5390"/>
        </w:tabs>
        <w:ind w:left="5390" w:hanging="360"/>
      </w:pPr>
      <w:rPr>
        <w:rFonts w:ascii="Symbol" w:hAnsi="Symbol" w:hint="default"/>
        <w:sz w:val="20"/>
      </w:rPr>
    </w:lvl>
    <w:lvl w:ilvl="7" w:tentative="1">
      <w:start w:val="1"/>
      <w:numFmt w:val="bullet"/>
      <w:lvlText w:val=""/>
      <w:lvlJc w:val="left"/>
      <w:pPr>
        <w:tabs>
          <w:tab w:val="num" w:pos="6110"/>
        </w:tabs>
        <w:ind w:left="6110" w:hanging="360"/>
      </w:pPr>
      <w:rPr>
        <w:rFonts w:ascii="Symbol" w:hAnsi="Symbol" w:hint="default"/>
        <w:sz w:val="20"/>
      </w:rPr>
    </w:lvl>
    <w:lvl w:ilvl="8" w:tentative="1">
      <w:start w:val="1"/>
      <w:numFmt w:val="bullet"/>
      <w:lvlText w:val=""/>
      <w:lvlJc w:val="left"/>
      <w:pPr>
        <w:tabs>
          <w:tab w:val="num" w:pos="6830"/>
        </w:tabs>
        <w:ind w:left="6830" w:hanging="360"/>
      </w:pPr>
      <w:rPr>
        <w:rFonts w:ascii="Symbol" w:hAnsi="Symbol" w:hint="default"/>
        <w:sz w:val="20"/>
      </w:rPr>
    </w:lvl>
  </w:abstractNum>
  <w:abstractNum w:abstractNumId="12" w15:restartNumberingAfterBreak="0">
    <w:nsid w:val="71121164"/>
    <w:multiLevelType w:val="hybridMultilevel"/>
    <w:tmpl w:val="41583FB2"/>
    <w:lvl w:ilvl="0" w:tplc="08090017">
      <w:start w:val="1"/>
      <w:numFmt w:val="lowerLetter"/>
      <w:lvlText w:val="%1)"/>
      <w:lvlJc w:val="left"/>
      <w:pPr>
        <w:ind w:left="720" w:hanging="360"/>
      </w:pPr>
      <w:rPr>
        <w:rFonts w:hint="default"/>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1"/>
  </w:num>
  <w:num w:numId="3">
    <w:abstractNumId w:val="9"/>
  </w:num>
  <w:num w:numId="4">
    <w:abstractNumId w:val="3"/>
  </w:num>
  <w:num w:numId="5">
    <w:abstractNumId w:val="10"/>
  </w:num>
  <w:num w:numId="6">
    <w:abstractNumId w:val="12"/>
  </w:num>
  <w:num w:numId="7">
    <w:abstractNumId w:val="4"/>
  </w:num>
  <w:num w:numId="8">
    <w:abstractNumId w:val="11"/>
  </w:num>
  <w:num w:numId="9">
    <w:abstractNumId w:val="7"/>
  </w:num>
  <w:num w:numId="10">
    <w:abstractNumId w:val="6"/>
  </w:num>
  <w:num w:numId="11">
    <w:abstractNumId w:val="2"/>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2"/>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379"/>
    <w:rsid w:val="00007283"/>
    <w:rsid w:val="00007F62"/>
    <w:rsid w:val="0001046A"/>
    <w:rsid w:val="00015570"/>
    <w:rsid w:val="0002017B"/>
    <w:rsid w:val="000231BC"/>
    <w:rsid w:val="00025218"/>
    <w:rsid w:val="00025F23"/>
    <w:rsid w:val="000356D2"/>
    <w:rsid w:val="00035EE8"/>
    <w:rsid w:val="000363D9"/>
    <w:rsid w:val="00036E29"/>
    <w:rsid w:val="000378D5"/>
    <w:rsid w:val="00037FD2"/>
    <w:rsid w:val="0004280A"/>
    <w:rsid w:val="000447A9"/>
    <w:rsid w:val="000526E8"/>
    <w:rsid w:val="00056742"/>
    <w:rsid w:val="000572EC"/>
    <w:rsid w:val="0006125D"/>
    <w:rsid w:val="0006204F"/>
    <w:rsid w:val="000623AE"/>
    <w:rsid w:val="000701BD"/>
    <w:rsid w:val="00070FEB"/>
    <w:rsid w:val="00071153"/>
    <w:rsid w:val="00082BD5"/>
    <w:rsid w:val="000833F0"/>
    <w:rsid w:val="00086203"/>
    <w:rsid w:val="00087D73"/>
    <w:rsid w:val="0009088D"/>
    <w:rsid w:val="000916C7"/>
    <w:rsid w:val="0009352F"/>
    <w:rsid w:val="00096024"/>
    <w:rsid w:val="000A0D58"/>
    <w:rsid w:val="000A0D8A"/>
    <w:rsid w:val="000A4D0E"/>
    <w:rsid w:val="000A79E1"/>
    <w:rsid w:val="000B0CC1"/>
    <w:rsid w:val="000C1CEB"/>
    <w:rsid w:val="000D10E5"/>
    <w:rsid w:val="000D159E"/>
    <w:rsid w:val="000D3B0E"/>
    <w:rsid w:val="000E0F86"/>
    <w:rsid w:val="000E547F"/>
    <w:rsid w:val="000E6A25"/>
    <w:rsid w:val="000F1970"/>
    <w:rsid w:val="00100260"/>
    <w:rsid w:val="00104A10"/>
    <w:rsid w:val="00111949"/>
    <w:rsid w:val="001168A8"/>
    <w:rsid w:val="00117090"/>
    <w:rsid w:val="00120C2B"/>
    <w:rsid w:val="00127B6C"/>
    <w:rsid w:val="00131878"/>
    <w:rsid w:val="0013736F"/>
    <w:rsid w:val="001404EE"/>
    <w:rsid w:val="00150703"/>
    <w:rsid w:val="001523E0"/>
    <w:rsid w:val="001530D4"/>
    <w:rsid w:val="00153522"/>
    <w:rsid w:val="001675CB"/>
    <w:rsid w:val="00171A6D"/>
    <w:rsid w:val="00186394"/>
    <w:rsid w:val="00187798"/>
    <w:rsid w:val="00191973"/>
    <w:rsid w:val="00193573"/>
    <w:rsid w:val="00193676"/>
    <w:rsid w:val="001A4013"/>
    <w:rsid w:val="001A66BB"/>
    <w:rsid w:val="001B1C49"/>
    <w:rsid w:val="001C2278"/>
    <w:rsid w:val="001C5332"/>
    <w:rsid w:val="001C6776"/>
    <w:rsid w:val="001D134D"/>
    <w:rsid w:val="001D45F2"/>
    <w:rsid w:val="001D6DF1"/>
    <w:rsid w:val="001E06B6"/>
    <w:rsid w:val="001E591C"/>
    <w:rsid w:val="001F7CA6"/>
    <w:rsid w:val="00202E40"/>
    <w:rsid w:val="00203474"/>
    <w:rsid w:val="00203CA3"/>
    <w:rsid w:val="00211A26"/>
    <w:rsid w:val="00212D3F"/>
    <w:rsid w:val="00217D8A"/>
    <w:rsid w:val="002207BD"/>
    <w:rsid w:val="00221182"/>
    <w:rsid w:val="00221201"/>
    <w:rsid w:val="00221618"/>
    <w:rsid w:val="0022437D"/>
    <w:rsid w:val="00224C08"/>
    <w:rsid w:val="002273AF"/>
    <w:rsid w:val="0022759D"/>
    <w:rsid w:val="0023026F"/>
    <w:rsid w:val="00230D90"/>
    <w:rsid w:val="002310F4"/>
    <w:rsid w:val="0023503F"/>
    <w:rsid w:val="0023513D"/>
    <w:rsid w:val="00241FBF"/>
    <w:rsid w:val="00250CE3"/>
    <w:rsid w:val="00252267"/>
    <w:rsid w:val="002554A8"/>
    <w:rsid w:val="002601E2"/>
    <w:rsid w:val="002625AC"/>
    <w:rsid w:val="0026368C"/>
    <w:rsid w:val="00275541"/>
    <w:rsid w:val="002769B5"/>
    <w:rsid w:val="00280A30"/>
    <w:rsid w:val="00285163"/>
    <w:rsid w:val="002900B1"/>
    <w:rsid w:val="00293354"/>
    <w:rsid w:val="002967A4"/>
    <w:rsid w:val="002A0DE4"/>
    <w:rsid w:val="002B0DE4"/>
    <w:rsid w:val="002B1BDB"/>
    <w:rsid w:val="002B528D"/>
    <w:rsid w:val="002B6F4E"/>
    <w:rsid w:val="002D08D5"/>
    <w:rsid w:val="002D4E0C"/>
    <w:rsid w:val="002E65B9"/>
    <w:rsid w:val="002E71C7"/>
    <w:rsid w:val="002E7511"/>
    <w:rsid w:val="002F40A4"/>
    <w:rsid w:val="002F4CB0"/>
    <w:rsid w:val="002F751C"/>
    <w:rsid w:val="00303C06"/>
    <w:rsid w:val="0032192A"/>
    <w:rsid w:val="00330977"/>
    <w:rsid w:val="0033277A"/>
    <w:rsid w:val="003334B7"/>
    <w:rsid w:val="00337B21"/>
    <w:rsid w:val="00341106"/>
    <w:rsid w:val="0034721D"/>
    <w:rsid w:val="00347F24"/>
    <w:rsid w:val="00351888"/>
    <w:rsid w:val="00355067"/>
    <w:rsid w:val="00356548"/>
    <w:rsid w:val="00360CAD"/>
    <w:rsid w:val="00362028"/>
    <w:rsid w:val="0036539F"/>
    <w:rsid w:val="003655F4"/>
    <w:rsid w:val="003657CA"/>
    <w:rsid w:val="00367595"/>
    <w:rsid w:val="0037104D"/>
    <w:rsid w:val="003715F6"/>
    <w:rsid w:val="0037233E"/>
    <w:rsid w:val="0037283F"/>
    <w:rsid w:val="00374679"/>
    <w:rsid w:val="003747A6"/>
    <w:rsid w:val="00383E9C"/>
    <w:rsid w:val="003860DE"/>
    <w:rsid w:val="00387F07"/>
    <w:rsid w:val="003907E1"/>
    <w:rsid w:val="003938E3"/>
    <w:rsid w:val="003A1689"/>
    <w:rsid w:val="003A43B9"/>
    <w:rsid w:val="003A535E"/>
    <w:rsid w:val="003A64A8"/>
    <w:rsid w:val="003C2CFA"/>
    <w:rsid w:val="003C31B8"/>
    <w:rsid w:val="003D0AC8"/>
    <w:rsid w:val="003D4491"/>
    <w:rsid w:val="003D6A51"/>
    <w:rsid w:val="003F128F"/>
    <w:rsid w:val="00407738"/>
    <w:rsid w:val="00410466"/>
    <w:rsid w:val="00413753"/>
    <w:rsid w:val="004141E9"/>
    <w:rsid w:val="00423137"/>
    <w:rsid w:val="00427ADE"/>
    <w:rsid w:val="00430919"/>
    <w:rsid w:val="0043338A"/>
    <w:rsid w:val="00437EFF"/>
    <w:rsid w:val="004458D4"/>
    <w:rsid w:val="00453217"/>
    <w:rsid w:val="004627F5"/>
    <w:rsid w:val="004632CB"/>
    <w:rsid w:val="004704B2"/>
    <w:rsid w:val="00471E1D"/>
    <w:rsid w:val="00473CCE"/>
    <w:rsid w:val="00480276"/>
    <w:rsid w:val="00487247"/>
    <w:rsid w:val="0048747E"/>
    <w:rsid w:val="004926AB"/>
    <w:rsid w:val="004A38B5"/>
    <w:rsid w:val="004A433D"/>
    <w:rsid w:val="004B03BE"/>
    <w:rsid w:val="004B415A"/>
    <w:rsid w:val="004C303D"/>
    <w:rsid w:val="004C73F9"/>
    <w:rsid w:val="004D3C06"/>
    <w:rsid w:val="004D3DA0"/>
    <w:rsid w:val="004D516A"/>
    <w:rsid w:val="004D5957"/>
    <w:rsid w:val="004E4ABC"/>
    <w:rsid w:val="004E4BFB"/>
    <w:rsid w:val="004F4AFA"/>
    <w:rsid w:val="004F65FD"/>
    <w:rsid w:val="004F706B"/>
    <w:rsid w:val="0050049E"/>
    <w:rsid w:val="00501175"/>
    <w:rsid w:val="00502B9F"/>
    <w:rsid w:val="005103B0"/>
    <w:rsid w:val="005166DD"/>
    <w:rsid w:val="00526D3A"/>
    <w:rsid w:val="00530466"/>
    <w:rsid w:val="00532197"/>
    <w:rsid w:val="005405E7"/>
    <w:rsid w:val="00540891"/>
    <w:rsid w:val="005408AA"/>
    <w:rsid w:val="00540A57"/>
    <w:rsid w:val="005410D0"/>
    <w:rsid w:val="0054385D"/>
    <w:rsid w:val="00544A5B"/>
    <w:rsid w:val="00560E21"/>
    <w:rsid w:val="00565F78"/>
    <w:rsid w:val="00580999"/>
    <w:rsid w:val="00592FBD"/>
    <w:rsid w:val="005B5381"/>
    <w:rsid w:val="005C4A94"/>
    <w:rsid w:val="005D0F6E"/>
    <w:rsid w:val="005D2186"/>
    <w:rsid w:val="005F7078"/>
    <w:rsid w:val="005F7878"/>
    <w:rsid w:val="0060006E"/>
    <w:rsid w:val="006000C2"/>
    <w:rsid w:val="00605B19"/>
    <w:rsid w:val="00611753"/>
    <w:rsid w:val="00615123"/>
    <w:rsid w:val="006167B9"/>
    <w:rsid w:val="0062006C"/>
    <w:rsid w:val="00623F07"/>
    <w:rsid w:val="00634A64"/>
    <w:rsid w:val="0065627D"/>
    <w:rsid w:val="00657F14"/>
    <w:rsid w:val="00662177"/>
    <w:rsid w:val="00676B69"/>
    <w:rsid w:val="00681236"/>
    <w:rsid w:val="006868DF"/>
    <w:rsid w:val="006917D5"/>
    <w:rsid w:val="00695283"/>
    <w:rsid w:val="0069786C"/>
    <w:rsid w:val="0069791B"/>
    <w:rsid w:val="006A030B"/>
    <w:rsid w:val="006A2F40"/>
    <w:rsid w:val="006A4900"/>
    <w:rsid w:val="006A4B91"/>
    <w:rsid w:val="006B5E4A"/>
    <w:rsid w:val="006C4EBF"/>
    <w:rsid w:val="006C72C4"/>
    <w:rsid w:val="006D1118"/>
    <w:rsid w:val="006D582C"/>
    <w:rsid w:val="006E0C84"/>
    <w:rsid w:val="006E1DF9"/>
    <w:rsid w:val="006E2097"/>
    <w:rsid w:val="006E22F0"/>
    <w:rsid w:val="006F1A25"/>
    <w:rsid w:val="006F21A1"/>
    <w:rsid w:val="006F6583"/>
    <w:rsid w:val="00710E79"/>
    <w:rsid w:val="007165BD"/>
    <w:rsid w:val="00717378"/>
    <w:rsid w:val="00727AB2"/>
    <w:rsid w:val="007307BC"/>
    <w:rsid w:val="0073275B"/>
    <w:rsid w:val="00733B73"/>
    <w:rsid w:val="00734C5A"/>
    <w:rsid w:val="00742C14"/>
    <w:rsid w:val="00744EDB"/>
    <w:rsid w:val="00746F7B"/>
    <w:rsid w:val="007475EC"/>
    <w:rsid w:val="007549DD"/>
    <w:rsid w:val="00761C92"/>
    <w:rsid w:val="007645E2"/>
    <w:rsid w:val="00765966"/>
    <w:rsid w:val="00772245"/>
    <w:rsid w:val="00772C29"/>
    <w:rsid w:val="00775246"/>
    <w:rsid w:val="007765CE"/>
    <w:rsid w:val="00785155"/>
    <w:rsid w:val="00793EB5"/>
    <w:rsid w:val="007970D4"/>
    <w:rsid w:val="00797E51"/>
    <w:rsid w:val="007A1573"/>
    <w:rsid w:val="007A5079"/>
    <w:rsid w:val="007A65DA"/>
    <w:rsid w:val="007B3A27"/>
    <w:rsid w:val="007B60AF"/>
    <w:rsid w:val="007B6CDB"/>
    <w:rsid w:val="007B76A2"/>
    <w:rsid w:val="007C0258"/>
    <w:rsid w:val="007C26EE"/>
    <w:rsid w:val="007C41C6"/>
    <w:rsid w:val="007E3C98"/>
    <w:rsid w:val="007E43C7"/>
    <w:rsid w:val="007F037E"/>
    <w:rsid w:val="007F0DFF"/>
    <w:rsid w:val="007F101E"/>
    <w:rsid w:val="007F3970"/>
    <w:rsid w:val="007F6F67"/>
    <w:rsid w:val="00800D65"/>
    <w:rsid w:val="00801673"/>
    <w:rsid w:val="00814F6B"/>
    <w:rsid w:val="00816C9A"/>
    <w:rsid w:val="00820A70"/>
    <w:rsid w:val="00833F19"/>
    <w:rsid w:val="008346C2"/>
    <w:rsid w:val="00836770"/>
    <w:rsid w:val="0084281E"/>
    <w:rsid w:val="00843375"/>
    <w:rsid w:val="00853DE2"/>
    <w:rsid w:val="008601B9"/>
    <w:rsid w:val="0086275A"/>
    <w:rsid w:val="00870F52"/>
    <w:rsid w:val="00875C48"/>
    <w:rsid w:val="00883F19"/>
    <w:rsid w:val="00886644"/>
    <w:rsid w:val="00886867"/>
    <w:rsid w:val="00895E5A"/>
    <w:rsid w:val="008973ED"/>
    <w:rsid w:val="008B23F5"/>
    <w:rsid w:val="008B4368"/>
    <w:rsid w:val="008C1383"/>
    <w:rsid w:val="008C33EC"/>
    <w:rsid w:val="008D4FC8"/>
    <w:rsid w:val="008E6FA9"/>
    <w:rsid w:val="008F4ADB"/>
    <w:rsid w:val="008F4F0F"/>
    <w:rsid w:val="008F6566"/>
    <w:rsid w:val="00921108"/>
    <w:rsid w:val="00927015"/>
    <w:rsid w:val="00933360"/>
    <w:rsid w:val="009365A8"/>
    <w:rsid w:val="009377BE"/>
    <w:rsid w:val="00943664"/>
    <w:rsid w:val="00946F51"/>
    <w:rsid w:val="00947F46"/>
    <w:rsid w:val="00962AAF"/>
    <w:rsid w:val="009638AD"/>
    <w:rsid w:val="00966E5D"/>
    <w:rsid w:val="00970E6D"/>
    <w:rsid w:val="00974F97"/>
    <w:rsid w:val="009774B1"/>
    <w:rsid w:val="0098188B"/>
    <w:rsid w:val="009879B0"/>
    <w:rsid w:val="00990549"/>
    <w:rsid w:val="00991EBA"/>
    <w:rsid w:val="0099234C"/>
    <w:rsid w:val="00996379"/>
    <w:rsid w:val="009A17BA"/>
    <w:rsid w:val="009A2CD4"/>
    <w:rsid w:val="009A68F7"/>
    <w:rsid w:val="009A75DF"/>
    <w:rsid w:val="009C124A"/>
    <w:rsid w:val="009D1750"/>
    <w:rsid w:val="009D1A31"/>
    <w:rsid w:val="009D20FC"/>
    <w:rsid w:val="009D47EE"/>
    <w:rsid w:val="009E533C"/>
    <w:rsid w:val="009E6A7E"/>
    <w:rsid w:val="009F1367"/>
    <w:rsid w:val="009F3BFC"/>
    <w:rsid w:val="009F4FA4"/>
    <w:rsid w:val="009F53E7"/>
    <w:rsid w:val="009F6029"/>
    <w:rsid w:val="009F60B3"/>
    <w:rsid w:val="00A00EA5"/>
    <w:rsid w:val="00A01141"/>
    <w:rsid w:val="00A038B4"/>
    <w:rsid w:val="00A04751"/>
    <w:rsid w:val="00A12A6D"/>
    <w:rsid w:val="00A14EE9"/>
    <w:rsid w:val="00A23BEE"/>
    <w:rsid w:val="00A32262"/>
    <w:rsid w:val="00A3447F"/>
    <w:rsid w:val="00A360D1"/>
    <w:rsid w:val="00A371E1"/>
    <w:rsid w:val="00A37558"/>
    <w:rsid w:val="00A40BD0"/>
    <w:rsid w:val="00A46E73"/>
    <w:rsid w:val="00A47E5F"/>
    <w:rsid w:val="00A47FAB"/>
    <w:rsid w:val="00A50452"/>
    <w:rsid w:val="00A50994"/>
    <w:rsid w:val="00A536AE"/>
    <w:rsid w:val="00A555DE"/>
    <w:rsid w:val="00A55732"/>
    <w:rsid w:val="00A62A13"/>
    <w:rsid w:val="00A64AC7"/>
    <w:rsid w:val="00A66C2A"/>
    <w:rsid w:val="00A738DA"/>
    <w:rsid w:val="00A74791"/>
    <w:rsid w:val="00A74A19"/>
    <w:rsid w:val="00A81D5C"/>
    <w:rsid w:val="00A820F7"/>
    <w:rsid w:val="00A84472"/>
    <w:rsid w:val="00A85D29"/>
    <w:rsid w:val="00A85E1F"/>
    <w:rsid w:val="00A86B8A"/>
    <w:rsid w:val="00A947F9"/>
    <w:rsid w:val="00AA0C1D"/>
    <w:rsid w:val="00AA62AA"/>
    <w:rsid w:val="00AB6664"/>
    <w:rsid w:val="00AC38F5"/>
    <w:rsid w:val="00AD37A4"/>
    <w:rsid w:val="00AD445E"/>
    <w:rsid w:val="00AE0AC3"/>
    <w:rsid w:val="00AE69AD"/>
    <w:rsid w:val="00AE7E66"/>
    <w:rsid w:val="00AF5C7A"/>
    <w:rsid w:val="00AF5D4C"/>
    <w:rsid w:val="00AF7ABB"/>
    <w:rsid w:val="00B00892"/>
    <w:rsid w:val="00B026ED"/>
    <w:rsid w:val="00B02AB9"/>
    <w:rsid w:val="00B03E40"/>
    <w:rsid w:val="00B04EA9"/>
    <w:rsid w:val="00B070C1"/>
    <w:rsid w:val="00B1005E"/>
    <w:rsid w:val="00B11943"/>
    <w:rsid w:val="00B1279B"/>
    <w:rsid w:val="00B1732D"/>
    <w:rsid w:val="00B177FD"/>
    <w:rsid w:val="00B264E3"/>
    <w:rsid w:val="00B31C3D"/>
    <w:rsid w:val="00B33B68"/>
    <w:rsid w:val="00B34DEB"/>
    <w:rsid w:val="00B361AB"/>
    <w:rsid w:val="00B405B0"/>
    <w:rsid w:val="00B40858"/>
    <w:rsid w:val="00B42811"/>
    <w:rsid w:val="00B441C8"/>
    <w:rsid w:val="00B4436A"/>
    <w:rsid w:val="00B5536C"/>
    <w:rsid w:val="00B55F4B"/>
    <w:rsid w:val="00B574D6"/>
    <w:rsid w:val="00B6045D"/>
    <w:rsid w:val="00B63F84"/>
    <w:rsid w:val="00B655C3"/>
    <w:rsid w:val="00B92E08"/>
    <w:rsid w:val="00B97DC6"/>
    <w:rsid w:val="00BA1338"/>
    <w:rsid w:val="00BA3772"/>
    <w:rsid w:val="00BA53D7"/>
    <w:rsid w:val="00BB16B3"/>
    <w:rsid w:val="00BB25CD"/>
    <w:rsid w:val="00BB26EC"/>
    <w:rsid w:val="00BB43EE"/>
    <w:rsid w:val="00BB7A1C"/>
    <w:rsid w:val="00BC42F0"/>
    <w:rsid w:val="00BD0575"/>
    <w:rsid w:val="00BE1FC9"/>
    <w:rsid w:val="00BE4D49"/>
    <w:rsid w:val="00BF40E5"/>
    <w:rsid w:val="00C00598"/>
    <w:rsid w:val="00C0174B"/>
    <w:rsid w:val="00C021F0"/>
    <w:rsid w:val="00C0780A"/>
    <w:rsid w:val="00C07CAE"/>
    <w:rsid w:val="00C30212"/>
    <w:rsid w:val="00C40FAE"/>
    <w:rsid w:val="00C40FE4"/>
    <w:rsid w:val="00C41CBE"/>
    <w:rsid w:val="00C459F4"/>
    <w:rsid w:val="00C47AB5"/>
    <w:rsid w:val="00C5288A"/>
    <w:rsid w:val="00C53E05"/>
    <w:rsid w:val="00C5786C"/>
    <w:rsid w:val="00C61809"/>
    <w:rsid w:val="00C618CD"/>
    <w:rsid w:val="00C63657"/>
    <w:rsid w:val="00C65E8A"/>
    <w:rsid w:val="00C664E7"/>
    <w:rsid w:val="00C66918"/>
    <w:rsid w:val="00C706BC"/>
    <w:rsid w:val="00C717A9"/>
    <w:rsid w:val="00C74E0D"/>
    <w:rsid w:val="00C75EB4"/>
    <w:rsid w:val="00C75EC2"/>
    <w:rsid w:val="00C76DE5"/>
    <w:rsid w:val="00C770B3"/>
    <w:rsid w:val="00C77C6E"/>
    <w:rsid w:val="00C81E2B"/>
    <w:rsid w:val="00C86D99"/>
    <w:rsid w:val="00C9011C"/>
    <w:rsid w:val="00C9624B"/>
    <w:rsid w:val="00C96AE1"/>
    <w:rsid w:val="00CA3891"/>
    <w:rsid w:val="00CA4AB1"/>
    <w:rsid w:val="00CB51B8"/>
    <w:rsid w:val="00CC0EC4"/>
    <w:rsid w:val="00CD7B5D"/>
    <w:rsid w:val="00CE116C"/>
    <w:rsid w:val="00CE1698"/>
    <w:rsid w:val="00CE20AB"/>
    <w:rsid w:val="00CE473B"/>
    <w:rsid w:val="00CE4744"/>
    <w:rsid w:val="00CE509C"/>
    <w:rsid w:val="00CE578D"/>
    <w:rsid w:val="00CF2AF6"/>
    <w:rsid w:val="00CF4481"/>
    <w:rsid w:val="00CF585E"/>
    <w:rsid w:val="00D131D9"/>
    <w:rsid w:val="00D1644C"/>
    <w:rsid w:val="00D2011F"/>
    <w:rsid w:val="00D210C7"/>
    <w:rsid w:val="00D21AC9"/>
    <w:rsid w:val="00D2621A"/>
    <w:rsid w:val="00D30A7D"/>
    <w:rsid w:val="00D402F5"/>
    <w:rsid w:val="00D40718"/>
    <w:rsid w:val="00D44E4A"/>
    <w:rsid w:val="00D47A9D"/>
    <w:rsid w:val="00D770DB"/>
    <w:rsid w:val="00D82B3A"/>
    <w:rsid w:val="00D84AFE"/>
    <w:rsid w:val="00D84FAA"/>
    <w:rsid w:val="00D872EF"/>
    <w:rsid w:val="00D935B0"/>
    <w:rsid w:val="00D93AE5"/>
    <w:rsid w:val="00D9660B"/>
    <w:rsid w:val="00DA27FE"/>
    <w:rsid w:val="00DA2900"/>
    <w:rsid w:val="00DA2F3E"/>
    <w:rsid w:val="00DA45C1"/>
    <w:rsid w:val="00DA4614"/>
    <w:rsid w:val="00DB3C5B"/>
    <w:rsid w:val="00DB5CC4"/>
    <w:rsid w:val="00DB762B"/>
    <w:rsid w:val="00DC11EB"/>
    <w:rsid w:val="00DC41B8"/>
    <w:rsid w:val="00DD229C"/>
    <w:rsid w:val="00DD26C3"/>
    <w:rsid w:val="00DD2E41"/>
    <w:rsid w:val="00DD6332"/>
    <w:rsid w:val="00DE128B"/>
    <w:rsid w:val="00DF0645"/>
    <w:rsid w:val="00DF3CA6"/>
    <w:rsid w:val="00E01302"/>
    <w:rsid w:val="00E037DB"/>
    <w:rsid w:val="00E047DF"/>
    <w:rsid w:val="00E150CB"/>
    <w:rsid w:val="00E219F1"/>
    <w:rsid w:val="00E25749"/>
    <w:rsid w:val="00E3207F"/>
    <w:rsid w:val="00E336ED"/>
    <w:rsid w:val="00E35B76"/>
    <w:rsid w:val="00E36241"/>
    <w:rsid w:val="00E3733B"/>
    <w:rsid w:val="00E4377C"/>
    <w:rsid w:val="00E52B89"/>
    <w:rsid w:val="00E5305D"/>
    <w:rsid w:val="00E56C2E"/>
    <w:rsid w:val="00E73A6C"/>
    <w:rsid w:val="00E8020A"/>
    <w:rsid w:val="00E90F22"/>
    <w:rsid w:val="00E91BC6"/>
    <w:rsid w:val="00E92742"/>
    <w:rsid w:val="00E9545C"/>
    <w:rsid w:val="00EA2649"/>
    <w:rsid w:val="00EB0296"/>
    <w:rsid w:val="00EB4676"/>
    <w:rsid w:val="00EC6506"/>
    <w:rsid w:val="00ED6F11"/>
    <w:rsid w:val="00ED7263"/>
    <w:rsid w:val="00EE38A8"/>
    <w:rsid w:val="00EE546D"/>
    <w:rsid w:val="00EE7DDA"/>
    <w:rsid w:val="00EF5597"/>
    <w:rsid w:val="00EF56AD"/>
    <w:rsid w:val="00F021BE"/>
    <w:rsid w:val="00F123B7"/>
    <w:rsid w:val="00F14373"/>
    <w:rsid w:val="00F15DF3"/>
    <w:rsid w:val="00F30CD0"/>
    <w:rsid w:val="00F32454"/>
    <w:rsid w:val="00F33A4F"/>
    <w:rsid w:val="00F34C6F"/>
    <w:rsid w:val="00F50FA4"/>
    <w:rsid w:val="00F55E96"/>
    <w:rsid w:val="00F6123B"/>
    <w:rsid w:val="00F63E31"/>
    <w:rsid w:val="00F65075"/>
    <w:rsid w:val="00F855C3"/>
    <w:rsid w:val="00F95EA3"/>
    <w:rsid w:val="00FA1A1B"/>
    <w:rsid w:val="00FA1E05"/>
    <w:rsid w:val="00FA539B"/>
    <w:rsid w:val="00FB580C"/>
    <w:rsid w:val="00FC3EB3"/>
    <w:rsid w:val="00FE0D3B"/>
    <w:rsid w:val="00FE16BF"/>
    <w:rsid w:val="00FE1E19"/>
    <w:rsid w:val="00FE5CFC"/>
    <w:rsid w:val="00FF735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4E5407D"/>
  <w15:docId w15:val="{4CC58512-4885-4ADC-8C5F-174ED132A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link w:val="Heading1Char"/>
    <w:qFormat/>
    <w:rsid w:val="00C5288A"/>
    <w:pPr>
      <w:keepNext/>
      <w:overflowPunct/>
      <w:autoSpaceDE/>
      <w:autoSpaceDN/>
      <w:adjustRightInd/>
      <w:spacing w:before="240" w:after="60"/>
      <w:textAlignment w:val="auto"/>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F3CA6"/>
    <w:pPr>
      <w:tabs>
        <w:tab w:val="center" w:pos="4153"/>
        <w:tab w:val="right" w:pos="8306"/>
      </w:tabs>
    </w:pPr>
  </w:style>
  <w:style w:type="paragraph" w:styleId="Footer">
    <w:name w:val="footer"/>
    <w:basedOn w:val="Normal"/>
    <w:link w:val="FooterChar"/>
    <w:rsid w:val="00DF3CA6"/>
    <w:pPr>
      <w:tabs>
        <w:tab w:val="center" w:pos="4153"/>
        <w:tab w:val="right" w:pos="8306"/>
      </w:tabs>
    </w:pPr>
  </w:style>
  <w:style w:type="paragraph" w:styleId="BalloonText">
    <w:name w:val="Balloon Text"/>
    <w:basedOn w:val="Normal"/>
    <w:semiHidden/>
    <w:rsid w:val="0086275A"/>
    <w:rPr>
      <w:rFonts w:ascii="Tahoma" w:hAnsi="Tahoma" w:cs="Tahoma"/>
      <w:sz w:val="16"/>
      <w:szCs w:val="16"/>
    </w:rPr>
  </w:style>
  <w:style w:type="character" w:styleId="Hyperlink">
    <w:name w:val="Hyperlink"/>
    <w:rsid w:val="00D1644C"/>
    <w:rPr>
      <w:color w:val="0000FF"/>
      <w:u w:val="single"/>
    </w:rPr>
  </w:style>
  <w:style w:type="character" w:customStyle="1" w:styleId="Heading1Char">
    <w:name w:val="Heading 1 Char"/>
    <w:link w:val="Heading1"/>
    <w:rsid w:val="00C5288A"/>
    <w:rPr>
      <w:rFonts w:ascii="Arial" w:hAnsi="Arial" w:cs="Arial"/>
      <w:b/>
      <w:bCs/>
      <w:kern w:val="32"/>
      <w:sz w:val="32"/>
      <w:szCs w:val="32"/>
    </w:rPr>
  </w:style>
  <w:style w:type="character" w:customStyle="1" w:styleId="FooterChar">
    <w:name w:val="Footer Char"/>
    <w:link w:val="Footer"/>
    <w:rsid w:val="00362028"/>
    <w:rPr>
      <w:sz w:val="24"/>
    </w:rPr>
  </w:style>
  <w:style w:type="character" w:styleId="FollowedHyperlink">
    <w:name w:val="FollowedHyperlink"/>
    <w:rsid w:val="00BE1FC9"/>
    <w:rPr>
      <w:color w:val="800080"/>
      <w:u w:val="single"/>
    </w:rPr>
  </w:style>
  <w:style w:type="paragraph" w:styleId="ListParagraph">
    <w:name w:val="List Paragraph"/>
    <w:basedOn w:val="Normal"/>
    <w:uiPriority w:val="34"/>
    <w:qFormat/>
    <w:rsid w:val="00C81E2B"/>
    <w:pPr>
      <w:overflowPunct/>
      <w:autoSpaceDE/>
      <w:autoSpaceDN/>
      <w:adjustRightInd/>
      <w:ind w:left="720"/>
      <w:textAlignment w:val="auto"/>
    </w:pPr>
    <w:rPr>
      <w:rFonts w:ascii="Arial" w:hAnsi="Arial"/>
      <w:sz w:val="20"/>
    </w:rPr>
  </w:style>
  <w:style w:type="character" w:customStyle="1" w:styleId="UnresolvedMention1">
    <w:name w:val="Unresolved Mention1"/>
    <w:uiPriority w:val="99"/>
    <w:semiHidden/>
    <w:unhideWhenUsed/>
    <w:rsid w:val="00853DE2"/>
    <w:rPr>
      <w:color w:val="808080"/>
      <w:shd w:val="clear" w:color="auto" w:fill="E6E6E6"/>
    </w:rPr>
  </w:style>
  <w:style w:type="paragraph" w:styleId="Revision">
    <w:name w:val="Revision"/>
    <w:hidden/>
    <w:uiPriority w:val="99"/>
    <w:semiHidden/>
    <w:rsid w:val="00193676"/>
    <w:rPr>
      <w:sz w:val="24"/>
    </w:rPr>
  </w:style>
  <w:style w:type="table" w:styleId="TableGrid">
    <w:name w:val="Table Grid"/>
    <w:basedOn w:val="TableNormal"/>
    <w:rsid w:val="00820A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8346C2"/>
    <w:rPr>
      <w:sz w:val="16"/>
      <w:szCs w:val="16"/>
    </w:rPr>
  </w:style>
  <w:style w:type="paragraph" w:styleId="CommentText">
    <w:name w:val="annotation text"/>
    <w:basedOn w:val="Normal"/>
    <w:link w:val="CommentTextChar"/>
    <w:rsid w:val="008346C2"/>
    <w:rPr>
      <w:sz w:val="20"/>
    </w:rPr>
  </w:style>
  <w:style w:type="character" w:customStyle="1" w:styleId="CommentTextChar">
    <w:name w:val="Comment Text Char"/>
    <w:basedOn w:val="DefaultParagraphFont"/>
    <w:link w:val="CommentText"/>
    <w:rsid w:val="008346C2"/>
  </w:style>
  <w:style w:type="paragraph" w:styleId="CommentSubject">
    <w:name w:val="annotation subject"/>
    <w:basedOn w:val="CommentText"/>
    <w:next w:val="CommentText"/>
    <w:link w:val="CommentSubjectChar"/>
    <w:rsid w:val="008346C2"/>
    <w:rPr>
      <w:b/>
      <w:bCs/>
    </w:rPr>
  </w:style>
  <w:style w:type="character" w:customStyle="1" w:styleId="CommentSubjectChar">
    <w:name w:val="Comment Subject Char"/>
    <w:basedOn w:val="CommentTextChar"/>
    <w:link w:val="CommentSubject"/>
    <w:rsid w:val="008346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9839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ud.ac.uk/media/assets/document/registry/forms/pgr/GuidelinesforalternativeformatResearchDegreesV1.0FINAL.pdf" TargetMode="External"/><Relationship Id="rId13" Type="http://schemas.openxmlformats.org/officeDocument/2006/relationships/hyperlink" Target="https://www.hud.ac.uk/policies/registry/awards-pgr/section-e/"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hud.ac.uk/registry/registryinformationforstaff/" TargetMode="External"/><Relationship Id="rId12" Type="http://schemas.openxmlformats.org/officeDocument/2006/relationships/hyperlink" Target="https://www.hud.ac.uk/policies/registry/awards-pgr/section-a/" TargetMode="External"/><Relationship Id="rId17" Type="http://schemas.openxmlformats.org/officeDocument/2006/relationships/hyperlink" Target="https://www.hud.ac.uk/policies/registry/awards-pgr/" TargetMode="External"/><Relationship Id="rId2" Type="http://schemas.openxmlformats.org/officeDocument/2006/relationships/styles" Target="styles.xml"/><Relationship Id="rId16" Type="http://schemas.openxmlformats.org/officeDocument/2006/relationships/hyperlink" Target="https://www.hud.ac.uk/policies/registry/qa-procedure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qaa.ac.uk/quality-code/characteristics-statements" TargetMode="External"/><Relationship Id="rId5" Type="http://schemas.openxmlformats.org/officeDocument/2006/relationships/footnotes" Target="footnotes.xml"/><Relationship Id="rId15" Type="http://schemas.openxmlformats.org/officeDocument/2006/relationships/hyperlink" Target="https://www.qaa.ac.uk/en/quality-code/advice-and-guidance/research-degrees" TargetMode="External"/><Relationship Id="rId10" Type="http://schemas.openxmlformats.org/officeDocument/2006/relationships/hyperlink" Target="https://www.hud.ac.uk/policies/registry/awards-pgr/section-a/"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hud.ac.uk/policies/registry/awards-pgr/section-a/" TargetMode="External"/><Relationship Id="rId14" Type="http://schemas.openxmlformats.org/officeDocument/2006/relationships/hyperlink" Target="https://www.hud.ac.uk/policies/registry/awards-pgr/section-a/" TargetMode="External"/></Relationships>
</file>

<file path=word/theme/theme1.xml><?xml version="1.0" encoding="utf-8"?>
<a:theme xmlns:a="http://schemas.openxmlformats.org/drawingml/2006/main" name="Office Theme">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8</Pages>
  <Words>1280</Words>
  <Characters>8300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Validation-Minutiae-Checklist</vt:lpstr>
    </vt:vector>
  </TitlesOfParts>
  <Company>University of Huddersfield</Company>
  <LinksUpToDate>false</LinksUpToDate>
  <CharactersWithSpaces>9561</CharactersWithSpaces>
  <SharedDoc>false</SharedDoc>
  <HLinks>
    <vt:vector size="12" baseType="variant">
      <vt:variant>
        <vt:i4>6357052</vt:i4>
      </vt:variant>
      <vt:variant>
        <vt:i4>3</vt:i4>
      </vt:variant>
      <vt:variant>
        <vt:i4>0</vt:i4>
      </vt:variant>
      <vt:variant>
        <vt:i4>5</vt:i4>
      </vt:variant>
      <vt:variant>
        <vt:lpwstr>https://www.hud.ac.uk/registry/regulationsandpolicies/</vt:lpwstr>
      </vt:variant>
      <vt:variant>
        <vt:lpwstr/>
      </vt:variant>
      <vt:variant>
        <vt:i4>4259907</vt:i4>
      </vt:variant>
      <vt:variant>
        <vt:i4>0</vt:i4>
      </vt:variant>
      <vt:variant>
        <vt:i4>0</vt:i4>
      </vt:variant>
      <vt:variant>
        <vt:i4>5</vt:i4>
      </vt:variant>
      <vt:variant>
        <vt:lpwstr>https://www.hud.ac.uk/registry/qualityassurance/validations/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Validation-Minutiae-Checklist</dc:title>
  <dc:subject/>
  <dc:creator>Computing Services</dc:creator>
  <cp:keywords/>
  <cp:lastModifiedBy>Anne Miller</cp:lastModifiedBy>
  <cp:revision>12</cp:revision>
  <cp:lastPrinted>2020-02-12T12:12:00Z</cp:lastPrinted>
  <dcterms:created xsi:type="dcterms:W3CDTF">2021-07-07T11:45:00Z</dcterms:created>
  <dcterms:modified xsi:type="dcterms:W3CDTF">2021-09-16T14:11:00Z</dcterms:modified>
</cp:coreProperties>
</file>