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6F9FA" w14:textId="77777777" w:rsidR="00005DB7" w:rsidRPr="00125962" w:rsidRDefault="00005DB7" w:rsidP="002B3627">
      <w:pPr>
        <w:pStyle w:val="Heading1"/>
        <w:keepNext w:val="0"/>
        <w:keepLines/>
        <w:widowControl w:val="0"/>
        <w:tabs>
          <w:tab w:val="left" w:pos="6660"/>
        </w:tabs>
        <w:ind w:right="-369"/>
        <w:jc w:val="right"/>
        <w:rPr>
          <w:rFonts w:ascii="Arial" w:hAnsi="Arial" w:cs="Arial"/>
          <w:sz w:val="22"/>
          <w:szCs w:val="22"/>
        </w:rPr>
      </w:pPr>
      <w:r w:rsidRPr="00125962">
        <w:rPr>
          <w:rFonts w:ascii="Arial" w:hAnsi="Arial" w:cs="Arial"/>
          <w:sz w:val="22"/>
          <w:szCs w:val="22"/>
        </w:rPr>
        <w:t>REGS-</w:t>
      </w:r>
      <w:r w:rsidR="000C0180" w:rsidRPr="00125962">
        <w:rPr>
          <w:rFonts w:ascii="Arial" w:hAnsi="Arial" w:cs="Arial"/>
          <w:sz w:val="22"/>
          <w:szCs w:val="22"/>
        </w:rPr>
        <w:t>U</w:t>
      </w:r>
      <w:r w:rsidRPr="00125962">
        <w:rPr>
          <w:rFonts w:ascii="Arial" w:hAnsi="Arial" w:cs="Arial"/>
          <w:sz w:val="22"/>
          <w:szCs w:val="22"/>
        </w:rPr>
        <w:t>TLC</w:t>
      </w:r>
      <w:r w:rsidR="00172E82" w:rsidRPr="00125962">
        <w:rPr>
          <w:rFonts w:ascii="Arial" w:hAnsi="Arial" w:cs="Arial"/>
          <w:sz w:val="22"/>
          <w:szCs w:val="22"/>
        </w:rPr>
        <w:t>-</w:t>
      </w:r>
      <w:r w:rsidR="00D5785A">
        <w:rPr>
          <w:rFonts w:ascii="Arial" w:hAnsi="Arial" w:cs="Arial"/>
          <w:sz w:val="22"/>
          <w:szCs w:val="22"/>
        </w:rPr>
        <w:t>21MAR</w:t>
      </w:r>
      <w:r w:rsidR="00F31D5B" w:rsidRPr="00125962">
        <w:rPr>
          <w:rFonts w:ascii="Arial" w:hAnsi="Arial" w:cs="Arial"/>
          <w:sz w:val="22"/>
          <w:szCs w:val="22"/>
        </w:rPr>
        <w:t>18</w:t>
      </w:r>
      <w:r w:rsidR="00AF0D29" w:rsidRPr="00125962">
        <w:rPr>
          <w:rFonts w:ascii="Arial" w:hAnsi="Arial" w:cs="Arial"/>
          <w:sz w:val="22"/>
          <w:szCs w:val="22"/>
        </w:rPr>
        <w:t>-M</w:t>
      </w:r>
    </w:p>
    <w:p w14:paraId="1500BADF" w14:textId="77777777" w:rsidR="00844836" w:rsidRPr="00125962" w:rsidRDefault="00844836" w:rsidP="00B11DEF">
      <w:pPr>
        <w:keepLines/>
        <w:widowControl w:val="0"/>
        <w:jc w:val="center"/>
        <w:rPr>
          <w:rFonts w:ascii="Arial" w:hAnsi="Arial" w:cs="Arial"/>
          <w:b/>
          <w:sz w:val="22"/>
          <w:szCs w:val="22"/>
        </w:rPr>
      </w:pPr>
      <w:r w:rsidRPr="00125962">
        <w:rPr>
          <w:rFonts w:ascii="Arial" w:hAnsi="Arial" w:cs="Arial"/>
          <w:b/>
          <w:sz w:val="22"/>
          <w:szCs w:val="22"/>
        </w:rPr>
        <w:t>The University of Huddersfield</w:t>
      </w:r>
    </w:p>
    <w:p w14:paraId="580DC8B0" w14:textId="77777777" w:rsidR="00844836" w:rsidRPr="00125962" w:rsidRDefault="00844836" w:rsidP="00B11DEF">
      <w:pPr>
        <w:keepLines/>
        <w:widowControl w:val="0"/>
        <w:jc w:val="center"/>
        <w:rPr>
          <w:rFonts w:ascii="Arial" w:hAnsi="Arial" w:cs="Arial"/>
          <w:b/>
          <w:sz w:val="22"/>
          <w:szCs w:val="22"/>
        </w:rPr>
      </w:pPr>
      <w:r w:rsidRPr="00125962">
        <w:rPr>
          <w:rFonts w:ascii="Arial" w:hAnsi="Arial" w:cs="Arial"/>
          <w:b/>
          <w:sz w:val="22"/>
          <w:szCs w:val="22"/>
        </w:rPr>
        <w:t>University Teaching and Learning Committee</w:t>
      </w:r>
    </w:p>
    <w:p w14:paraId="23D8F350" w14:textId="77777777" w:rsidR="00844836" w:rsidRPr="00125962" w:rsidRDefault="00D5785A" w:rsidP="00B11DEF">
      <w:pPr>
        <w:keepLines/>
        <w:widowControl w:val="0"/>
        <w:jc w:val="center"/>
        <w:rPr>
          <w:rFonts w:ascii="Arial" w:hAnsi="Arial" w:cs="Arial"/>
          <w:b/>
          <w:sz w:val="22"/>
          <w:szCs w:val="22"/>
        </w:rPr>
      </w:pPr>
      <w:r>
        <w:rPr>
          <w:rFonts w:ascii="Arial" w:hAnsi="Arial" w:cs="Arial"/>
          <w:b/>
          <w:sz w:val="22"/>
          <w:szCs w:val="22"/>
        </w:rPr>
        <w:t>21</w:t>
      </w:r>
      <w:r w:rsidR="00F31D5B" w:rsidRPr="00125962">
        <w:rPr>
          <w:rFonts w:ascii="Arial" w:hAnsi="Arial" w:cs="Arial"/>
          <w:b/>
          <w:sz w:val="22"/>
          <w:szCs w:val="22"/>
        </w:rPr>
        <w:t xml:space="preserve"> March</w:t>
      </w:r>
      <w:r w:rsidR="0035074A" w:rsidRPr="00125962">
        <w:rPr>
          <w:rFonts w:ascii="Arial" w:hAnsi="Arial" w:cs="Arial"/>
          <w:b/>
          <w:sz w:val="22"/>
          <w:szCs w:val="22"/>
        </w:rPr>
        <w:t xml:space="preserve"> 2018</w:t>
      </w:r>
    </w:p>
    <w:p w14:paraId="54FB02B4" w14:textId="77777777" w:rsidR="00AF0D29" w:rsidRPr="00125962" w:rsidRDefault="00AF0D29" w:rsidP="00223941">
      <w:pPr>
        <w:rPr>
          <w:rFonts w:ascii="Arial" w:hAnsi="Arial" w:cs="Arial"/>
          <w:sz w:val="22"/>
          <w:szCs w:val="22"/>
        </w:rPr>
      </w:pPr>
    </w:p>
    <w:p w14:paraId="3CA38789" w14:textId="77777777" w:rsidR="00A22D07" w:rsidRPr="00125962" w:rsidRDefault="00A22D07" w:rsidP="00267BA9">
      <w:pPr>
        <w:ind w:left="1701" w:hanging="1843"/>
        <w:rPr>
          <w:rFonts w:ascii="Arial" w:hAnsi="Arial" w:cs="Arial"/>
          <w:sz w:val="22"/>
          <w:szCs w:val="22"/>
          <w:highlight w:val="yellow"/>
        </w:rPr>
      </w:pPr>
      <w:r w:rsidRPr="00125962">
        <w:rPr>
          <w:rFonts w:ascii="Arial" w:hAnsi="Arial" w:cs="Arial"/>
          <w:b/>
          <w:sz w:val="22"/>
          <w:szCs w:val="22"/>
        </w:rPr>
        <w:t>Present</w:t>
      </w:r>
      <w:r w:rsidRPr="00125962">
        <w:rPr>
          <w:rFonts w:ascii="Arial" w:hAnsi="Arial" w:cs="Arial"/>
          <w:sz w:val="22"/>
          <w:szCs w:val="22"/>
        </w:rPr>
        <w:t>:</w:t>
      </w:r>
      <w:r w:rsidRPr="00125962">
        <w:rPr>
          <w:rFonts w:ascii="Arial" w:hAnsi="Arial" w:cs="Arial"/>
          <w:sz w:val="22"/>
          <w:szCs w:val="22"/>
        </w:rPr>
        <w:tab/>
      </w:r>
      <w:r w:rsidR="00972AE4" w:rsidRPr="008A1226">
        <w:rPr>
          <w:rFonts w:ascii="Arial" w:hAnsi="Arial" w:cs="Arial"/>
          <w:sz w:val="22"/>
          <w:szCs w:val="22"/>
        </w:rPr>
        <w:t xml:space="preserve">Professor C Jarvis (Chair), </w:t>
      </w:r>
      <w:r w:rsidRPr="008A1226">
        <w:rPr>
          <w:rFonts w:ascii="Arial" w:hAnsi="Arial" w:cs="Arial"/>
          <w:sz w:val="22"/>
          <w:szCs w:val="22"/>
        </w:rPr>
        <w:t>Dr R Alla</w:t>
      </w:r>
      <w:r w:rsidR="007C3DA6" w:rsidRPr="008A1226">
        <w:rPr>
          <w:rFonts w:ascii="Arial" w:hAnsi="Arial" w:cs="Arial"/>
          <w:sz w:val="22"/>
          <w:szCs w:val="22"/>
        </w:rPr>
        <w:t xml:space="preserve">n, </w:t>
      </w:r>
      <w:r w:rsidR="000400AB" w:rsidRPr="008A1226">
        <w:rPr>
          <w:rFonts w:ascii="Arial" w:hAnsi="Arial" w:cs="Arial"/>
          <w:sz w:val="22"/>
          <w:szCs w:val="22"/>
        </w:rPr>
        <w:t>Dr Martin Purcell</w:t>
      </w:r>
      <w:r w:rsidR="00177AF1" w:rsidRPr="008A1226">
        <w:rPr>
          <w:rFonts w:ascii="Arial" w:hAnsi="Arial" w:cs="Arial"/>
          <w:sz w:val="22"/>
          <w:szCs w:val="22"/>
        </w:rPr>
        <w:t xml:space="preserve"> (on behalf of Dr Liz Bennett and Professor Kevin Orr), </w:t>
      </w:r>
      <w:r w:rsidR="000400AB" w:rsidRPr="008A1226">
        <w:rPr>
          <w:rFonts w:ascii="Arial" w:hAnsi="Arial" w:cs="Arial"/>
          <w:sz w:val="22"/>
          <w:szCs w:val="22"/>
        </w:rPr>
        <w:t xml:space="preserve">Mrs Claire </w:t>
      </w:r>
      <w:proofErr w:type="spellStart"/>
      <w:r w:rsidR="000400AB" w:rsidRPr="008A1226">
        <w:rPr>
          <w:rFonts w:ascii="Arial" w:hAnsi="Arial" w:cs="Arial"/>
          <w:sz w:val="22"/>
          <w:szCs w:val="22"/>
        </w:rPr>
        <w:t>Chamley</w:t>
      </w:r>
      <w:proofErr w:type="spellEnd"/>
      <w:r w:rsidR="000400AB" w:rsidRPr="008A1226">
        <w:rPr>
          <w:rFonts w:ascii="Arial" w:hAnsi="Arial" w:cs="Arial"/>
          <w:sz w:val="22"/>
          <w:szCs w:val="22"/>
        </w:rPr>
        <w:t xml:space="preserve">, </w:t>
      </w:r>
      <w:r w:rsidR="00177AF1" w:rsidRPr="008A1226">
        <w:rPr>
          <w:rFonts w:ascii="Arial" w:hAnsi="Arial" w:cs="Arial"/>
          <w:sz w:val="22"/>
          <w:szCs w:val="22"/>
        </w:rPr>
        <w:t>Professor R</w:t>
      </w:r>
      <w:r w:rsidR="000400AB" w:rsidRPr="008A1226">
        <w:rPr>
          <w:rFonts w:ascii="Arial" w:hAnsi="Arial" w:cs="Arial"/>
          <w:sz w:val="22"/>
          <w:szCs w:val="22"/>
        </w:rPr>
        <w:t xml:space="preserve"> Cowgill, Professor A Crampton</w:t>
      </w:r>
      <w:r w:rsidR="00177AF1" w:rsidRPr="008A1226">
        <w:rPr>
          <w:rFonts w:ascii="Arial" w:hAnsi="Arial" w:cs="Arial"/>
          <w:sz w:val="22"/>
          <w:szCs w:val="22"/>
        </w:rPr>
        <w:t xml:space="preserve">, </w:t>
      </w:r>
      <w:r w:rsidR="00671D67" w:rsidRPr="008A1226">
        <w:rPr>
          <w:rFonts w:ascii="Arial" w:hAnsi="Arial" w:cs="Arial"/>
          <w:sz w:val="22"/>
          <w:szCs w:val="22"/>
        </w:rPr>
        <w:t>Dr E Davies</w:t>
      </w:r>
      <w:r w:rsidRPr="008A1226">
        <w:rPr>
          <w:rFonts w:ascii="Arial" w:hAnsi="Arial" w:cs="Arial"/>
          <w:sz w:val="22"/>
          <w:szCs w:val="22"/>
        </w:rPr>
        <w:t>,</w:t>
      </w:r>
      <w:r w:rsidR="00671D67" w:rsidRPr="008A1226">
        <w:rPr>
          <w:rFonts w:ascii="Arial" w:hAnsi="Arial" w:cs="Arial"/>
          <w:sz w:val="22"/>
          <w:szCs w:val="22"/>
        </w:rPr>
        <w:t xml:space="preserve"> </w:t>
      </w:r>
      <w:r w:rsidR="000400AB" w:rsidRPr="008A1226">
        <w:rPr>
          <w:rFonts w:ascii="Arial" w:hAnsi="Arial" w:cs="Arial"/>
          <w:sz w:val="22"/>
          <w:szCs w:val="22"/>
        </w:rPr>
        <w:t>Professor P Keeley</w:t>
      </w:r>
      <w:r w:rsidR="00177AF1" w:rsidRPr="008A1226">
        <w:rPr>
          <w:rFonts w:ascii="Arial" w:hAnsi="Arial" w:cs="Arial"/>
          <w:sz w:val="22"/>
          <w:szCs w:val="22"/>
        </w:rPr>
        <w:t xml:space="preserve">, Mr A </w:t>
      </w:r>
      <w:proofErr w:type="spellStart"/>
      <w:r w:rsidR="00177AF1" w:rsidRPr="008A1226">
        <w:rPr>
          <w:rFonts w:ascii="Arial" w:hAnsi="Arial" w:cs="Arial"/>
          <w:sz w:val="22"/>
          <w:szCs w:val="22"/>
        </w:rPr>
        <w:t>Mandebura</w:t>
      </w:r>
      <w:proofErr w:type="spellEnd"/>
      <w:r w:rsidR="00177AF1" w:rsidRPr="008A1226">
        <w:rPr>
          <w:rFonts w:ascii="Arial" w:hAnsi="Arial" w:cs="Arial"/>
          <w:sz w:val="22"/>
          <w:szCs w:val="22"/>
        </w:rPr>
        <w:t>,</w:t>
      </w:r>
      <w:r w:rsidRPr="008A1226">
        <w:rPr>
          <w:rFonts w:ascii="Arial" w:hAnsi="Arial" w:cs="Arial"/>
          <w:sz w:val="22"/>
          <w:szCs w:val="22"/>
        </w:rPr>
        <w:t xml:space="preserve"> </w:t>
      </w:r>
      <w:r w:rsidR="00177AF1" w:rsidRPr="008A1226">
        <w:rPr>
          <w:rFonts w:ascii="Arial" w:hAnsi="Arial" w:cs="Arial"/>
          <w:sz w:val="22"/>
          <w:szCs w:val="22"/>
        </w:rPr>
        <w:t xml:space="preserve">Mr G McGladdery, </w:t>
      </w:r>
      <w:r w:rsidR="00671D67" w:rsidRPr="008A1226">
        <w:rPr>
          <w:rFonts w:ascii="Arial" w:hAnsi="Arial" w:cs="Arial"/>
          <w:sz w:val="22"/>
          <w:szCs w:val="22"/>
        </w:rPr>
        <w:t>Mr M Mills,</w:t>
      </w:r>
      <w:r w:rsidR="00177AF1" w:rsidRPr="008A1226">
        <w:rPr>
          <w:rFonts w:ascii="Arial" w:hAnsi="Arial" w:cs="Arial"/>
          <w:sz w:val="22"/>
          <w:szCs w:val="22"/>
        </w:rPr>
        <w:t xml:space="preserve"> Mrs K Sherlock</w:t>
      </w:r>
      <w:r w:rsidR="00267BA9" w:rsidRPr="008A1226">
        <w:rPr>
          <w:rFonts w:ascii="Arial" w:hAnsi="Arial" w:cs="Arial"/>
          <w:sz w:val="22"/>
          <w:szCs w:val="22"/>
        </w:rPr>
        <w:t xml:space="preserve">, </w:t>
      </w:r>
      <w:r w:rsidRPr="008A1226">
        <w:rPr>
          <w:rFonts w:ascii="Arial" w:hAnsi="Arial" w:cs="Arial"/>
          <w:sz w:val="22"/>
          <w:szCs w:val="22"/>
        </w:rPr>
        <w:t>Mr J Stephe</w:t>
      </w:r>
      <w:r w:rsidR="00177AF1" w:rsidRPr="008A1226">
        <w:rPr>
          <w:rFonts w:ascii="Arial" w:hAnsi="Arial" w:cs="Arial"/>
          <w:sz w:val="22"/>
          <w:szCs w:val="22"/>
        </w:rPr>
        <w:t>n,</w:t>
      </w:r>
      <w:r w:rsidR="00671D67" w:rsidRPr="008A1226">
        <w:rPr>
          <w:rFonts w:ascii="Arial" w:hAnsi="Arial" w:cs="Arial"/>
          <w:sz w:val="22"/>
          <w:szCs w:val="22"/>
        </w:rPr>
        <w:t xml:space="preserve"> Dr S White, Professor S Wu</w:t>
      </w:r>
    </w:p>
    <w:p w14:paraId="68936BEF" w14:textId="77777777" w:rsidR="00A22D07" w:rsidRPr="00125962" w:rsidRDefault="00A22D07" w:rsidP="00A22D07">
      <w:pPr>
        <w:ind w:left="1701" w:hanging="1843"/>
        <w:rPr>
          <w:rFonts w:ascii="Arial" w:hAnsi="Arial" w:cs="Arial"/>
          <w:sz w:val="22"/>
          <w:szCs w:val="22"/>
          <w:highlight w:val="yellow"/>
        </w:rPr>
      </w:pPr>
    </w:p>
    <w:p w14:paraId="7AA08F81" w14:textId="77777777" w:rsidR="00A22D07" w:rsidRPr="008A1226" w:rsidRDefault="00A22D07" w:rsidP="00A22D07">
      <w:pPr>
        <w:ind w:left="1701" w:hanging="1843"/>
        <w:rPr>
          <w:rFonts w:ascii="Arial" w:hAnsi="Arial" w:cs="Arial"/>
          <w:sz w:val="22"/>
          <w:szCs w:val="22"/>
        </w:rPr>
      </w:pPr>
      <w:r w:rsidRPr="008A1226">
        <w:rPr>
          <w:rFonts w:ascii="Arial" w:hAnsi="Arial" w:cs="Arial"/>
          <w:b/>
          <w:sz w:val="22"/>
          <w:szCs w:val="22"/>
        </w:rPr>
        <w:t>In Attendance:</w:t>
      </w:r>
      <w:r w:rsidRPr="008A1226">
        <w:rPr>
          <w:rFonts w:ascii="Arial" w:hAnsi="Arial" w:cs="Arial"/>
          <w:b/>
          <w:sz w:val="22"/>
          <w:szCs w:val="22"/>
        </w:rPr>
        <w:tab/>
      </w:r>
      <w:r w:rsidR="00671D67" w:rsidRPr="008A1226">
        <w:rPr>
          <w:rFonts w:ascii="Arial" w:hAnsi="Arial" w:cs="Arial"/>
          <w:sz w:val="22"/>
          <w:szCs w:val="22"/>
        </w:rPr>
        <w:t>Ms L Blundell</w:t>
      </w:r>
      <w:r w:rsidRPr="008A1226">
        <w:rPr>
          <w:rFonts w:ascii="Arial" w:hAnsi="Arial" w:cs="Arial"/>
          <w:sz w:val="22"/>
          <w:szCs w:val="22"/>
        </w:rPr>
        <w:t xml:space="preserve">, </w:t>
      </w:r>
      <w:r w:rsidR="00972AE4" w:rsidRPr="008A1226">
        <w:rPr>
          <w:rFonts w:ascii="Arial" w:hAnsi="Arial" w:cs="Arial"/>
          <w:sz w:val="22"/>
          <w:szCs w:val="22"/>
        </w:rPr>
        <w:t>Ms K Brough</w:t>
      </w:r>
    </w:p>
    <w:p w14:paraId="7CAE4657" w14:textId="77777777" w:rsidR="00A22D07" w:rsidRPr="00125962" w:rsidRDefault="00A22D07" w:rsidP="00A22D07">
      <w:pPr>
        <w:ind w:left="1701" w:hanging="1843"/>
        <w:rPr>
          <w:rFonts w:ascii="Arial" w:hAnsi="Arial" w:cs="Arial"/>
          <w:sz w:val="22"/>
          <w:szCs w:val="22"/>
          <w:highlight w:val="yellow"/>
        </w:rPr>
      </w:pPr>
    </w:p>
    <w:p w14:paraId="44CD68D2" w14:textId="0FDD9D4C" w:rsidR="00A22D07" w:rsidRPr="00125962" w:rsidRDefault="00A22D07" w:rsidP="00177AF1">
      <w:pPr>
        <w:ind w:left="1701" w:hanging="1843"/>
        <w:rPr>
          <w:rFonts w:ascii="Arial" w:hAnsi="Arial" w:cs="Arial"/>
          <w:sz w:val="22"/>
          <w:szCs w:val="22"/>
        </w:rPr>
      </w:pPr>
      <w:r w:rsidRPr="008A1226">
        <w:rPr>
          <w:rFonts w:ascii="Arial" w:hAnsi="Arial" w:cs="Arial"/>
          <w:b/>
          <w:sz w:val="22"/>
          <w:szCs w:val="22"/>
        </w:rPr>
        <w:t>Apologies:</w:t>
      </w:r>
      <w:r w:rsidRPr="008A1226">
        <w:rPr>
          <w:rFonts w:ascii="Arial" w:hAnsi="Arial" w:cs="Arial"/>
          <w:b/>
          <w:sz w:val="22"/>
          <w:szCs w:val="22"/>
        </w:rPr>
        <w:tab/>
      </w:r>
      <w:r w:rsidR="001165ED">
        <w:rPr>
          <w:rFonts w:ascii="Arial" w:hAnsi="Arial" w:cs="Arial"/>
          <w:sz w:val="22"/>
          <w:szCs w:val="22"/>
        </w:rPr>
        <w:t>Professor A Ball</w:t>
      </w:r>
      <w:r w:rsidR="00267BA9" w:rsidRPr="008A1226">
        <w:rPr>
          <w:rFonts w:ascii="Arial" w:hAnsi="Arial" w:cs="Arial"/>
          <w:sz w:val="22"/>
          <w:szCs w:val="22"/>
        </w:rPr>
        <w:t xml:space="preserve">, </w:t>
      </w:r>
      <w:r w:rsidR="00671D67" w:rsidRPr="008A1226">
        <w:rPr>
          <w:rFonts w:ascii="Arial" w:hAnsi="Arial" w:cs="Arial"/>
          <w:sz w:val="22"/>
          <w:szCs w:val="22"/>
        </w:rPr>
        <w:t xml:space="preserve">Dr D Belton, </w:t>
      </w:r>
      <w:r w:rsidR="00267BA9" w:rsidRPr="008A1226">
        <w:rPr>
          <w:rFonts w:ascii="Arial" w:hAnsi="Arial" w:cs="Arial"/>
          <w:sz w:val="22"/>
          <w:szCs w:val="22"/>
        </w:rPr>
        <w:t xml:space="preserve">Dr L Bennett, </w:t>
      </w:r>
      <w:r w:rsidR="00177AF1" w:rsidRPr="008A1226">
        <w:rPr>
          <w:rFonts w:ascii="Arial" w:hAnsi="Arial" w:cs="Arial"/>
          <w:sz w:val="22"/>
          <w:szCs w:val="22"/>
        </w:rPr>
        <w:t xml:space="preserve">Ms M </w:t>
      </w:r>
      <w:proofErr w:type="spellStart"/>
      <w:r w:rsidR="00177AF1" w:rsidRPr="008A1226">
        <w:rPr>
          <w:rFonts w:ascii="Arial" w:hAnsi="Arial" w:cs="Arial"/>
          <w:sz w:val="22"/>
          <w:szCs w:val="22"/>
        </w:rPr>
        <w:t>Boryslawskyj</w:t>
      </w:r>
      <w:proofErr w:type="spellEnd"/>
      <w:r w:rsidRPr="008A1226">
        <w:rPr>
          <w:rFonts w:ascii="Arial" w:hAnsi="Arial" w:cs="Arial"/>
          <w:sz w:val="22"/>
          <w:szCs w:val="22"/>
        </w:rPr>
        <w:t xml:space="preserve">, Professor R </w:t>
      </w:r>
      <w:proofErr w:type="spellStart"/>
      <w:r w:rsidRPr="008A1226">
        <w:rPr>
          <w:rFonts w:ascii="Arial" w:hAnsi="Arial" w:cs="Arial"/>
          <w:sz w:val="22"/>
          <w:szCs w:val="22"/>
        </w:rPr>
        <w:t>Cryan</w:t>
      </w:r>
      <w:proofErr w:type="spellEnd"/>
      <w:r w:rsidRPr="008A1226">
        <w:rPr>
          <w:rFonts w:ascii="Arial" w:hAnsi="Arial" w:cs="Arial"/>
          <w:sz w:val="22"/>
          <w:szCs w:val="22"/>
        </w:rPr>
        <w:t>,</w:t>
      </w:r>
      <w:r w:rsidR="008A1226" w:rsidRPr="008A1226">
        <w:rPr>
          <w:rFonts w:ascii="Arial" w:hAnsi="Arial" w:cs="Arial"/>
          <w:sz w:val="22"/>
          <w:szCs w:val="22"/>
        </w:rPr>
        <w:t xml:space="preserve"> Professor S Donnelly,</w:t>
      </w:r>
      <w:r w:rsidR="00671D67" w:rsidRPr="008A1226">
        <w:rPr>
          <w:rFonts w:ascii="Arial" w:hAnsi="Arial" w:cs="Arial"/>
          <w:sz w:val="22"/>
          <w:szCs w:val="22"/>
        </w:rPr>
        <w:t xml:space="preserve"> </w:t>
      </w:r>
      <w:r w:rsidR="008A1226" w:rsidRPr="008A1226">
        <w:rPr>
          <w:rFonts w:ascii="Arial" w:hAnsi="Arial" w:cs="Arial"/>
          <w:sz w:val="22"/>
          <w:szCs w:val="22"/>
        </w:rPr>
        <w:t xml:space="preserve">Dr W Gillibrand, Mrs T Hart, Professor J Johnes, </w:t>
      </w:r>
      <w:r w:rsidR="00177AF1" w:rsidRPr="008A1226">
        <w:rPr>
          <w:rFonts w:ascii="Arial" w:hAnsi="Arial" w:cs="Arial"/>
          <w:sz w:val="22"/>
          <w:szCs w:val="22"/>
        </w:rPr>
        <w:t xml:space="preserve">Dr K </w:t>
      </w:r>
      <w:proofErr w:type="spellStart"/>
      <w:r w:rsidR="00177AF1" w:rsidRPr="008A1226">
        <w:rPr>
          <w:rFonts w:ascii="Arial" w:hAnsi="Arial" w:cs="Arial"/>
          <w:sz w:val="22"/>
          <w:szCs w:val="22"/>
        </w:rPr>
        <w:t>Keraminiyage</w:t>
      </w:r>
      <w:proofErr w:type="spellEnd"/>
      <w:r w:rsidR="00177AF1" w:rsidRPr="008A1226">
        <w:rPr>
          <w:rFonts w:ascii="Arial" w:hAnsi="Arial" w:cs="Arial"/>
          <w:sz w:val="22"/>
          <w:szCs w:val="22"/>
        </w:rPr>
        <w:t xml:space="preserve">, </w:t>
      </w:r>
      <w:r w:rsidR="00267BA9" w:rsidRPr="008A1226">
        <w:rPr>
          <w:rFonts w:ascii="Arial" w:hAnsi="Arial" w:cs="Arial"/>
          <w:sz w:val="22"/>
          <w:szCs w:val="22"/>
        </w:rPr>
        <w:t>Professor N King</w:t>
      </w:r>
      <w:r w:rsidRPr="008A1226">
        <w:rPr>
          <w:rFonts w:ascii="Arial" w:hAnsi="Arial" w:cs="Arial"/>
          <w:sz w:val="22"/>
          <w:szCs w:val="22"/>
        </w:rPr>
        <w:t>,</w:t>
      </w:r>
      <w:r w:rsidR="00972AE4" w:rsidRPr="008A1226">
        <w:rPr>
          <w:rFonts w:ascii="Arial" w:hAnsi="Arial" w:cs="Arial"/>
          <w:sz w:val="22"/>
          <w:szCs w:val="22"/>
        </w:rPr>
        <w:t xml:space="preserve"> Professor J Owen-Lynch,</w:t>
      </w:r>
      <w:r w:rsidR="00671D67" w:rsidRPr="008A1226">
        <w:rPr>
          <w:rFonts w:ascii="Arial" w:hAnsi="Arial" w:cs="Arial"/>
          <w:sz w:val="22"/>
          <w:szCs w:val="22"/>
        </w:rPr>
        <w:t xml:space="preserve"> </w:t>
      </w:r>
      <w:r w:rsidR="00177AF1" w:rsidRPr="008A1226">
        <w:rPr>
          <w:rFonts w:ascii="Arial" w:hAnsi="Arial" w:cs="Arial"/>
          <w:sz w:val="22"/>
          <w:szCs w:val="22"/>
        </w:rPr>
        <w:t>Professor P Miller</w:t>
      </w:r>
      <w:r w:rsidR="00267BA9" w:rsidRPr="008A1226">
        <w:rPr>
          <w:rFonts w:ascii="Arial" w:hAnsi="Arial" w:cs="Arial"/>
          <w:sz w:val="22"/>
          <w:szCs w:val="22"/>
        </w:rPr>
        <w:t>,</w:t>
      </w:r>
      <w:r w:rsidR="00671D67" w:rsidRPr="008A1226">
        <w:rPr>
          <w:rFonts w:ascii="Arial" w:hAnsi="Arial" w:cs="Arial"/>
          <w:sz w:val="22"/>
          <w:szCs w:val="22"/>
        </w:rPr>
        <w:t xml:space="preserve"> </w:t>
      </w:r>
      <w:r w:rsidR="00177AF1" w:rsidRPr="008A1226">
        <w:rPr>
          <w:rFonts w:ascii="Arial" w:hAnsi="Arial" w:cs="Arial"/>
          <w:sz w:val="22"/>
          <w:szCs w:val="22"/>
        </w:rPr>
        <w:t xml:space="preserve">Professor K Orr, </w:t>
      </w:r>
      <w:r w:rsidR="000400AB" w:rsidRPr="008A1226">
        <w:rPr>
          <w:rFonts w:ascii="Arial" w:hAnsi="Arial" w:cs="Arial"/>
          <w:sz w:val="22"/>
          <w:szCs w:val="22"/>
        </w:rPr>
        <w:t xml:space="preserve">Mrs Lindsay Smith, </w:t>
      </w:r>
      <w:r w:rsidR="00177AF1" w:rsidRPr="008A1226">
        <w:rPr>
          <w:rFonts w:ascii="Arial" w:hAnsi="Arial" w:cs="Arial"/>
          <w:sz w:val="22"/>
          <w:szCs w:val="22"/>
        </w:rPr>
        <w:t xml:space="preserve">Ms R Stoker, </w:t>
      </w:r>
      <w:r w:rsidRPr="008A1226">
        <w:rPr>
          <w:rFonts w:ascii="Arial" w:hAnsi="Arial" w:cs="Arial"/>
          <w:sz w:val="22"/>
          <w:szCs w:val="22"/>
        </w:rPr>
        <w:t>Professor D Taylor, Professor T Thornton</w:t>
      </w:r>
      <w:r w:rsidR="00671D67" w:rsidRPr="008A1226">
        <w:rPr>
          <w:rFonts w:ascii="Arial" w:hAnsi="Arial" w:cs="Arial"/>
          <w:sz w:val="22"/>
          <w:szCs w:val="22"/>
        </w:rPr>
        <w:t>,</w:t>
      </w:r>
      <w:r w:rsidRPr="008A1226">
        <w:rPr>
          <w:rFonts w:ascii="Arial" w:hAnsi="Arial" w:cs="Arial"/>
          <w:sz w:val="22"/>
          <w:szCs w:val="22"/>
        </w:rPr>
        <w:t xml:space="preserve"> </w:t>
      </w:r>
      <w:r w:rsidR="00671D67" w:rsidRPr="008A1226">
        <w:rPr>
          <w:rFonts w:ascii="Arial" w:hAnsi="Arial" w:cs="Arial"/>
          <w:sz w:val="22"/>
          <w:szCs w:val="22"/>
        </w:rPr>
        <w:t xml:space="preserve">Dr P </w:t>
      </w:r>
      <w:proofErr w:type="spellStart"/>
      <w:r w:rsidR="00671D67" w:rsidRPr="008A1226">
        <w:rPr>
          <w:rFonts w:ascii="Arial" w:hAnsi="Arial" w:cs="Arial"/>
          <w:sz w:val="22"/>
          <w:szCs w:val="22"/>
        </w:rPr>
        <w:t>Youngson</w:t>
      </w:r>
      <w:proofErr w:type="spellEnd"/>
      <w:r w:rsidR="000400AB" w:rsidRPr="008A1226">
        <w:rPr>
          <w:rFonts w:ascii="Arial" w:hAnsi="Arial" w:cs="Arial"/>
          <w:sz w:val="22"/>
          <w:szCs w:val="22"/>
        </w:rPr>
        <w:t xml:space="preserve"> </w:t>
      </w:r>
    </w:p>
    <w:p w14:paraId="173B2BD0" w14:textId="77777777" w:rsidR="00A22D07" w:rsidRPr="00125962" w:rsidRDefault="00A22D07" w:rsidP="00A22D07">
      <w:pPr>
        <w:ind w:left="1701" w:hanging="1843"/>
        <w:rPr>
          <w:rFonts w:ascii="Arial" w:hAnsi="Arial" w:cs="Arial"/>
          <w:sz w:val="22"/>
          <w:szCs w:val="22"/>
        </w:rPr>
      </w:pPr>
    </w:p>
    <w:p w14:paraId="540C9723" w14:textId="77777777" w:rsidR="00F020ED" w:rsidRDefault="00F020ED" w:rsidP="005058CC">
      <w:pPr>
        <w:jc w:val="right"/>
        <w:rPr>
          <w:rFonts w:ascii="Arial" w:hAnsi="Arial" w:cs="Arial"/>
          <w:b/>
          <w:bCs/>
          <w:sz w:val="22"/>
          <w:szCs w:val="22"/>
        </w:rPr>
      </w:pPr>
    </w:p>
    <w:p w14:paraId="020F0BFC" w14:textId="77777777" w:rsidR="00F020ED" w:rsidRDefault="00F020ED" w:rsidP="00F020ED">
      <w:pPr>
        <w:rPr>
          <w:rFonts w:ascii="Arial" w:hAnsi="Arial" w:cs="Arial"/>
          <w:b/>
          <w:bCs/>
          <w:sz w:val="22"/>
          <w:szCs w:val="22"/>
        </w:rPr>
      </w:pPr>
      <w:r>
        <w:rPr>
          <w:rFonts w:ascii="Arial" w:hAnsi="Arial" w:cs="Arial"/>
          <w:bCs/>
          <w:sz w:val="22"/>
          <w:szCs w:val="22"/>
        </w:rPr>
        <w:t>It</w:t>
      </w:r>
      <w:r w:rsidRPr="00F020ED">
        <w:rPr>
          <w:rFonts w:ascii="Arial" w:hAnsi="Arial" w:cs="Arial"/>
          <w:bCs/>
          <w:sz w:val="22"/>
          <w:szCs w:val="22"/>
        </w:rPr>
        <w:t xml:space="preserve"> was noted at the beginning of the meeting that</w:t>
      </w:r>
      <w:r>
        <w:rPr>
          <w:rFonts w:ascii="Arial" w:hAnsi="Arial" w:cs="Arial"/>
          <w:b/>
          <w:bCs/>
          <w:sz w:val="22"/>
          <w:szCs w:val="22"/>
        </w:rPr>
        <w:t xml:space="preserve"> </w:t>
      </w:r>
      <w:r w:rsidRPr="00F020ED">
        <w:rPr>
          <w:rFonts w:ascii="Arial" w:hAnsi="Arial" w:cs="Arial"/>
          <w:bCs/>
          <w:sz w:val="22"/>
          <w:szCs w:val="22"/>
        </w:rPr>
        <w:t>there had been reports of</w:t>
      </w:r>
      <w:r>
        <w:rPr>
          <w:rFonts w:ascii="Arial" w:hAnsi="Arial" w:cs="Arial"/>
          <w:b/>
          <w:bCs/>
          <w:sz w:val="22"/>
          <w:szCs w:val="22"/>
        </w:rPr>
        <w:t xml:space="preserve"> </w:t>
      </w:r>
      <w:r>
        <w:rPr>
          <w:rFonts w:ascii="Arial" w:hAnsi="Arial" w:cs="Arial"/>
          <w:sz w:val="22"/>
          <w:szCs w:val="22"/>
        </w:rPr>
        <w:t>flooding in a series of the buildings on campus and as such several of those buildings had to be temporarily closed. The Chair reminded colleagues that any timetabled sessions affected by this incident should be re-scheduled promptly and in particular for those in the final year to ensure their learning is not impac</w:t>
      </w:r>
      <w:r w:rsidR="003E7031">
        <w:rPr>
          <w:rFonts w:ascii="Arial" w:hAnsi="Arial" w:cs="Arial"/>
          <w:sz w:val="22"/>
          <w:szCs w:val="22"/>
        </w:rPr>
        <w:t>ted at this crucial time of the</w:t>
      </w:r>
      <w:r>
        <w:rPr>
          <w:rFonts w:ascii="Arial" w:hAnsi="Arial" w:cs="Arial"/>
          <w:sz w:val="22"/>
          <w:szCs w:val="22"/>
        </w:rPr>
        <w:t xml:space="preserve"> year. </w:t>
      </w:r>
    </w:p>
    <w:p w14:paraId="164B761A" w14:textId="77777777" w:rsidR="00F020ED" w:rsidRDefault="00F020ED" w:rsidP="005058CC">
      <w:pPr>
        <w:jc w:val="right"/>
        <w:rPr>
          <w:rFonts w:ascii="Arial" w:hAnsi="Arial" w:cs="Arial"/>
          <w:b/>
          <w:bCs/>
          <w:sz w:val="22"/>
          <w:szCs w:val="22"/>
        </w:rPr>
      </w:pPr>
    </w:p>
    <w:p w14:paraId="67FE75B9" w14:textId="77777777" w:rsidR="00AF0D29" w:rsidRPr="00125962" w:rsidRDefault="005058CC" w:rsidP="005058CC">
      <w:pPr>
        <w:jc w:val="right"/>
        <w:rPr>
          <w:rFonts w:ascii="Arial" w:hAnsi="Arial" w:cs="Arial"/>
          <w:b/>
          <w:bCs/>
          <w:sz w:val="22"/>
          <w:szCs w:val="22"/>
        </w:rPr>
      </w:pPr>
      <w:r w:rsidRPr="00125962">
        <w:rPr>
          <w:rFonts w:ascii="Arial" w:hAnsi="Arial" w:cs="Arial"/>
          <w:b/>
          <w:bCs/>
          <w:sz w:val="22"/>
          <w:szCs w:val="22"/>
        </w:rPr>
        <w:t>Actions</w:t>
      </w:r>
    </w:p>
    <w:tbl>
      <w:tblPr>
        <w:tblW w:w="10458" w:type="dxa"/>
        <w:tblInd w:w="-252" w:type="dxa"/>
        <w:tblLayout w:type="fixed"/>
        <w:tblLook w:val="0000" w:firstRow="0" w:lastRow="0" w:firstColumn="0" w:lastColumn="0" w:noHBand="0" w:noVBand="0"/>
      </w:tblPr>
      <w:tblGrid>
        <w:gridCol w:w="927"/>
        <w:gridCol w:w="34"/>
        <w:gridCol w:w="8192"/>
        <w:gridCol w:w="30"/>
        <w:gridCol w:w="1275"/>
      </w:tblGrid>
      <w:tr w:rsidR="000B2E57" w:rsidRPr="00125962" w14:paraId="493DE766" w14:textId="77777777" w:rsidTr="007939C1">
        <w:trPr>
          <w:trHeight w:val="227"/>
        </w:trPr>
        <w:tc>
          <w:tcPr>
            <w:tcW w:w="9153" w:type="dxa"/>
            <w:gridSpan w:val="3"/>
          </w:tcPr>
          <w:p w14:paraId="27F7267B" w14:textId="77777777" w:rsidR="000B2E57" w:rsidRPr="00125962" w:rsidRDefault="000C0180" w:rsidP="008D58FD">
            <w:pPr>
              <w:keepLines/>
              <w:widowControl w:val="0"/>
              <w:rPr>
                <w:rFonts w:ascii="Arial" w:hAnsi="Arial" w:cs="Arial"/>
                <w:b/>
                <w:sz w:val="22"/>
                <w:szCs w:val="22"/>
              </w:rPr>
            </w:pPr>
            <w:r w:rsidRPr="00125962">
              <w:rPr>
                <w:rFonts w:ascii="Arial" w:hAnsi="Arial" w:cs="Arial"/>
                <w:b/>
                <w:sz w:val="22"/>
                <w:szCs w:val="22"/>
              </w:rPr>
              <w:t>REGS-</w:t>
            </w:r>
            <w:r w:rsidR="0091751D" w:rsidRPr="00125962">
              <w:rPr>
                <w:rFonts w:ascii="Arial" w:hAnsi="Arial" w:cs="Arial"/>
                <w:b/>
                <w:sz w:val="22"/>
                <w:szCs w:val="22"/>
              </w:rPr>
              <w:t>U</w:t>
            </w:r>
            <w:r w:rsidRPr="00125962">
              <w:rPr>
                <w:rFonts w:ascii="Arial" w:hAnsi="Arial" w:cs="Arial"/>
                <w:b/>
                <w:sz w:val="22"/>
                <w:szCs w:val="22"/>
              </w:rPr>
              <w:t>TLC-</w:t>
            </w:r>
            <w:r w:rsidR="00D5785A">
              <w:rPr>
                <w:rFonts w:ascii="Arial" w:hAnsi="Arial" w:cs="Arial"/>
                <w:b/>
                <w:sz w:val="22"/>
                <w:szCs w:val="22"/>
              </w:rPr>
              <w:t>21MAR</w:t>
            </w:r>
            <w:r w:rsidR="00F31D5B" w:rsidRPr="00125962">
              <w:rPr>
                <w:rFonts w:ascii="Arial" w:hAnsi="Arial" w:cs="Arial"/>
                <w:b/>
                <w:sz w:val="22"/>
                <w:szCs w:val="22"/>
              </w:rPr>
              <w:t>18</w:t>
            </w:r>
            <w:r w:rsidR="000B2E57" w:rsidRPr="00125962">
              <w:rPr>
                <w:rFonts w:ascii="Arial" w:hAnsi="Arial" w:cs="Arial"/>
                <w:b/>
                <w:sz w:val="22"/>
                <w:szCs w:val="22"/>
              </w:rPr>
              <w:t>-1.</w:t>
            </w:r>
            <w:r w:rsidR="000B2E57" w:rsidRPr="00125962">
              <w:rPr>
                <w:rFonts w:ascii="Arial" w:hAnsi="Arial" w:cs="Arial"/>
                <w:b/>
                <w:sz w:val="22"/>
                <w:szCs w:val="22"/>
              </w:rPr>
              <w:tab/>
              <w:t xml:space="preserve">MINUTES OF THE MEETING HELD ON </w:t>
            </w:r>
            <w:r w:rsidR="00F31D5B" w:rsidRPr="00125962">
              <w:rPr>
                <w:rFonts w:ascii="Arial" w:hAnsi="Arial" w:cs="Arial"/>
                <w:b/>
                <w:sz w:val="22"/>
                <w:szCs w:val="22"/>
              </w:rPr>
              <w:t>31 January</w:t>
            </w:r>
            <w:r w:rsidR="008D58FD" w:rsidRPr="00125962">
              <w:rPr>
                <w:rFonts w:ascii="Arial" w:hAnsi="Arial" w:cs="Arial"/>
                <w:b/>
                <w:sz w:val="22"/>
                <w:szCs w:val="22"/>
              </w:rPr>
              <w:t xml:space="preserve"> </w:t>
            </w:r>
            <w:r w:rsidR="00A140A6" w:rsidRPr="00125962">
              <w:rPr>
                <w:rFonts w:ascii="Arial" w:hAnsi="Arial" w:cs="Arial"/>
                <w:b/>
                <w:sz w:val="22"/>
                <w:szCs w:val="22"/>
              </w:rPr>
              <w:t>201</w:t>
            </w:r>
            <w:r w:rsidR="00F31D5B" w:rsidRPr="00125962">
              <w:rPr>
                <w:rFonts w:ascii="Arial" w:hAnsi="Arial" w:cs="Arial"/>
                <w:b/>
                <w:sz w:val="22"/>
                <w:szCs w:val="22"/>
              </w:rPr>
              <w:t>8</w:t>
            </w:r>
          </w:p>
        </w:tc>
        <w:tc>
          <w:tcPr>
            <w:tcW w:w="1305" w:type="dxa"/>
            <w:gridSpan w:val="2"/>
          </w:tcPr>
          <w:p w14:paraId="4F8C0237" w14:textId="77777777" w:rsidR="000B2E57" w:rsidRPr="00125962" w:rsidRDefault="000B2E57" w:rsidP="00A7559C">
            <w:pPr>
              <w:keepLines/>
              <w:widowControl w:val="0"/>
              <w:rPr>
                <w:rFonts w:ascii="Arial" w:hAnsi="Arial" w:cs="Arial"/>
                <w:b/>
                <w:sz w:val="22"/>
                <w:szCs w:val="22"/>
                <w:highlight w:val="yellow"/>
              </w:rPr>
            </w:pPr>
          </w:p>
        </w:tc>
      </w:tr>
      <w:tr w:rsidR="00AF0D29" w:rsidRPr="00125962" w14:paraId="136A636B" w14:textId="77777777" w:rsidTr="007939C1">
        <w:trPr>
          <w:trHeight w:val="96"/>
        </w:trPr>
        <w:tc>
          <w:tcPr>
            <w:tcW w:w="927" w:type="dxa"/>
          </w:tcPr>
          <w:p w14:paraId="66E311B7" w14:textId="77777777" w:rsidR="00AF0D29" w:rsidRPr="00125962" w:rsidRDefault="00AF0D29" w:rsidP="000B2E57">
            <w:pPr>
              <w:keepLines/>
              <w:widowControl w:val="0"/>
              <w:rPr>
                <w:rFonts w:ascii="Arial" w:hAnsi="Arial" w:cs="Arial"/>
                <w:b/>
                <w:sz w:val="22"/>
                <w:szCs w:val="22"/>
              </w:rPr>
            </w:pPr>
          </w:p>
        </w:tc>
        <w:tc>
          <w:tcPr>
            <w:tcW w:w="8226" w:type="dxa"/>
            <w:gridSpan w:val="2"/>
          </w:tcPr>
          <w:p w14:paraId="302B7545" w14:textId="6E2F26CA" w:rsidR="00AF0D29" w:rsidRPr="00777817" w:rsidRDefault="00634A3E" w:rsidP="00A140A6">
            <w:pPr>
              <w:keepLines/>
              <w:widowControl w:val="0"/>
              <w:jc w:val="right"/>
              <w:rPr>
                <w:rFonts w:ascii="Arial" w:hAnsi="Arial" w:cs="Arial"/>
                <w:sz w:val="22"/>
                <w:szCs w:val="22"/>
              </w:rPr>
            </w:pPr>
            <w:r w:rsidRPr="00777817">
              <w:rPr>
                <w:rFonts w:ascii="Arial" w:hAnsi="Arial" w:cs="Arial"/>
                <w:b/>
                <w:color w:val="0000FF"/>
                <w:sz w:val="22"/>
                <w:szCs w:val="22"/>
              </w:rPr>
              <w:t>REGS-UTLC-31JAN18-M</w:t>
            </w:r>
          </w:p>
        </w:tc>
        <w:tc>
          <w:tcPr>
            <w:tcW w:w="1305" w:type="dxa"/>
            <w:gridSpan w:val="2"/>
          </w:tcPr>
          <w:p w14:paraId="0E3E9F1A" w14:textId="77777777" w:rsidR="00AF0D29" w:rsidRPr="00125962" w:rsidRDefault="00AF0D29" w:rsidP="00AF0D29">
            <w:pPr>
              <w:keepLines/>
              <w:widowControl w:val="0"/>
              <w:rPr>
                <w:rFonts w:ascii="Arial" w:hAnsi="Arial" w:cs="Arial"/>
                <w:b/>
                <w:sz w:val="22"/>
                <w:szCs w:val="22"/>
                <w:highlight w:val="yellow"/>
              </w:rPr>
            </w:pPr>
          </w:p>
        </w:tc>
      </w:tr>
      <w:tr w:rsidR="00844836" w:rsidRPr="00125962" w14:paraId="6F7C4F23" w14:textId="77777777" w:rsidTr="007939C1">
        <w:trPr>
          <w:trHeight w:val="227"/>
        </w:trPr>
        <w:tc>
          <w:tcPr>
            <w:tcW w:w="927" w:type="dxa"/>
          </w:tcPr>
          <w:p w14:paraId="7374B179" w14:textId="77777777" w:rsidR="00844836" w:rsidRPr="00125962" w:rsidRDefault="00531477" w:rsidP="000B2E57">
            <w:pPr>
              <w:keepLines/>
              <w:widowControl w:val="0"/>
              <w:rPr>
                <w:rFonts w:ascii="Arial" w:hAnsi="Arial" w:cs="Arial"/>
                <w:b/>
                <w:sz w:val="22"/>
                <w:szCs w:val="22"/>
              </w:rPr>
            </w:pPr>
            <w:r w:rsidRPr="00125962">
              <w:rPr>
                <w:rFonts w:ascii="Arial" w:hAnsi="Arial" w:cs="Arial"/>
                <w:b/>
                <w:sz w:val="22"/>
                <w:szCs w:val="22"/>
              </w:rPr>
              <w:t>1.1</w:t>
            </w:r>
          </w:p>
        </w:tc>
        <w:tc>
          <w:tcPr>
            <w:tcW w:w="8226" w:type="dxa"/>
            <w:gridSpan w:val="2"/>
          </w:tcPr>
          <w:p w14:paraId="5EC9523C" w14:textId="77777777" w:rsidR="00434412" w:rsidRPr="00125962" w:rsidRDefault="00844836" w:rsidP="000C0180">
            <w:pPr>
              <w:rPr>
                <w:rFonts w:ascii="Arial" w:hAnsi="Arial" w:cs="Arial"/>
                <w:sz w:val="22"/>
                <w:szCs w:val="22"/>
              </w:rPr>
            </w:pPr>
            <w:r w:rsidRPr="00125962">
              <w:rPr>
                <w:rFonts w:ascii="Arial" w:hAnsi="Arial" w:cs="Arial"/>
                <w:sz w:val="22"/>
                <w:szCs w:val="22"/>
              </w:rPr>
              <w:t>T</w:t>
            </w:r>
            <w:r w:rsidR="00803590" w:rsidRPr="00125962">
              <w:rPr>
                <w:rFonts w:ascii="Arial" w:hAnsi="Arial" w:cs="Arial"/>
                <w:sz w:val="22"/>
                <w:szCs w:val="22"/>
              </w:rPr>
              <w:t>he C</w:t>
            </w:r>
            <w:r w:rsidRPr="00125962">
              <w:rPr>
                <w:rFonts w:ascii="Arial" w:hAnsi="Arial" w:cs="Arial"/>
                <w:sz w:val="22"/>
                <w:szCs w:val="22"/>
              </w:rPr>
              <w:t>o</w:t>
            </w:r>
            <w:r w:rsidR="00803590" w:rsidRPr="00125962">
              <w:rPr>
                <w:rFonts w:ascii="Arial" w:hAnsi="Arial" w:cs="Arial"/>
                <w:sz w:val="22"/>
                <w:szCs w:val="22"/>
              </w:rPr>
              <w:t>mmittee</w:t>
            </w:r>
            <w:r w:rsidRPr="00125962">
              <w:rPr>
                <w:rFonts w:ascii="Arial" w:hAnsi="Arial" w:cs="Arial"/>
                <w:sz w:val="22"/>
                <w:szCs w:val="22"/>
              </w:rPr>
              <w:t xml:space="preserve"> receive</w:t>
            </w:r>
            <w:r w:rsidR="00803590" w:rsidRPr="00125962">
              <w:rPr>
                <w:rFonts w:ascii="Arial" w:hAnsi="Arial" w:cs="Arial"/>
                <w:sz w:val="22"/>
                <w:szCs w:val="22"/>
              </w:rPr>
              <w:t>d</w:t>
            </w:r>
            <w:r w:rsidRPr="00125962">
              <w:rPr>
                <w:rFonts w:ascii="Arial" w:hAnsi="Arial" w:cs="Arial"/>
                <w:sz w:val="22"/>
                <w:szCs w:val="22"/>
              </w:rPr>
              <w:t xml:space="preserve"> and approve</w:t>
            </w:r>
            <w:r w:rsidR="00803590" w:rsidRPr="00125962">
              <w:rPr>
                <w:rFonts w:ascii="Arial" w:hAnsi="Arial" w:cs="Arial"/>
                <w:sz w:val="22"/>
                <w:szCs w:val="22"/>
              </w:rPr>
              <w:t>d</w:t>
            </w:r>
            <w:r w:rsidRPr="00125962">
              <w:rPr>
                <w:rFonts w:ascii="Arial" w:hAnsi="Arial" w:cs="Arial"/>
                <w:sz w:val="22"/>
                <w:szCs w:val="22"/>
              </w:rPr>
              <w:t xml:space="preserve"> the minutes of the meeting held on </w:t>
            </w:r>
            <w:r w:rsidR="00F31D5B" w:rsidRPr="00125962">
              <w:rPr>
                <w:rFonts w:ascii="Arial" w:hAnsi="Arial" w:cs="Arial"/>
                <w:sz w:val="22"/>
                <w:szCs w:val="22"/>
              </w:rPr>
              <w:t>31</w:t>
            </w:r>
            <w:r w:rsidR="00E03527" w:rsidRPr="00125962">
              <w:rPr>
                <w:rFonts w:ascii="Arial" w:hAnsi="Arial" w:cs="Arial"/>
                <w:sz w:val="22"/>
                <w:szCs w:val="22"/>
              </w:rPr>
              <w:t xml:space="preserve"> </w:t>
            </w:r>
            <w:r w:rsidR="00F31D5B" w:rsidRPr="00125962">
              <w:rPr>
                <w:rFonts w:ascii="Arial" w:hAnsi="Arial" w:cs="Arial"/>
                <w:sz w:val="22"/>
                <w:szCs w:val="22"/>
              </w:rPr>
              <w:t>January</w:t>
            </w:r>
            <w:r w:rsidR="005A6518" w:rsidRPr="00125962">
              <w:rPr>
                <w:rFonts w:ascii="Arial" w:hAnsi="Arial" w:cs="Arial"/>
                <w:sz w:val="22"/>
                <w:szCs w:val="22"/>
              </w:rPr>
              <w:t xml:space="preserve"> </w:t>
            </w:r>
            <w:r w:rsidR="008B30D0" w:rsidRPr="00125962">
              <w:rPr>
                <w:rFonts w:ascii="Arial" w:hAnsi="Arial" w:cs="Arial"/>
                <w:sz w:val="22"/>
                <w:szCs w:val="22"/>
              </w:rPr>
              <w:t>201</w:t>
            </w:r>
            <w:r w:rsidR="00F31D5B" w:rsidRPr="00125962">
              <w:rPr>
                <w:rFonts w:ascii="Arial" w:hAnsi="Arial" w:cs="Arial"/>
                <w:sz w:val="22"/>
                <w:szCs w:val="22"/>
              </w:rPr>
              <w:t>8</w:t>
            </w:r>
            <w:r w:rsidR="000C0180" w:rsidRPr="00125962">
              <w:rPr>
                <w:rFonts w:ascii="Arial" w:hAnsi="Arial" w:cs="Arial"/>
                <w:sz w:val="22"/>
                <w:szCs w:val="22"/>
              </w:rPr>
              <w:t>.</w:t>
            </w:r>
          </w:p>
        </w:tc>
        <w:tc>
          <w:tcPr>
            <w:tcW w:w="1305" w:type="dxa"/>
            <w:gridSpan w:val="2"/>
          </w:tcPr>
          <w:p w14:paraId="6C64BB8F" w14:textId="77777777" w:rsidR="00D1391F" w:rsidRPr="00125962" w:rsidRDefault="00D1391F" w:rsidP="00922821">
            <w:pPr>
              <w:keepLines/>
              <w:widowControl w:val="0"/>
              <w:rPr>
                <w:rFonts w:ascii="Arial" w:hAnsi="Arial" w:cs="Arial"/>
                <w:b/>
                <w:sz w:val="22"/>
                <w:szCs w:val="22"/>
                <w:highlight w:val="yellow"/>
              </w:rPr>
            </w:pPr>
          </w:p>
        </w:tc>
      </w:tr>
      <w:tr w:rsidR="00844836" w:rsidRPr="00125962" w14:paraId="2580246E" w14:textId="77777777" w:rsidTr="007939C1">
        <w:trPr>
          <w:trHeight w:val="227"/>
        </w:trPr>
        <w:tc>
          <w:tcPr>
            <w:tcW w:w="927" w:type="dxa"/>
          </w:tcPr>
          <w:p w14:paraId="0EF4EB07" w14:textId="77777777" w:rsidR="00844836" w:rsidRPr="00125962" w:rsidRDefault="00844836" w:rsidP="000B2E57">
            <w:pPr>
              <w:keepLines/>
              <w:widowControl w:val="0"/>
              <w:rPr>
                <w:rFonts w:ascii="Arial" w:hAnsi="Arial" w:cs="Arial"/>
                <w:b/>
                <w:sz w:val="22"/>
                <w:szCs w:val="22"/>
                <w:highlight w:val="yellow"/>
              </w:rPr>
            </w:pPr>
          </w:p>
        </w:tc>
        <w:tc>
          <w:tcPr>
            <w:tcW w:w="8226" w:type="dxa"/>
            <w:gridSpan w:val="2"/>
          </w:tcPr>
          <w:p w14:paraId="64E92204" w14:textId="77777777" w:rsidR="00844836" w:rsidRPr="00125962" w:rsidRDefault="00844836" w:rsidP="005F07F8">
            <w:pPr>
              <w:keepLines/>
              <w:widowControl w:val="0"/>
              <w:rPr>
                <w:rFonts w:ascii="Arial" w:hAnsi="Arial" w:cs="Arial"/>
                <w:sz w:val="22"/>
                <w:szCs w:val="22"/>
                <w:highlight w:val="yellow"/>
              </w:rPr>
            </w:pPr>
          </w:p>
        </w:tc>
        <w:tc>
          <w:tcPr>
            <w:tcW w:w="1305" w:type="dxa"/>
            <w:gridSpan w:val="2"/>
          </w:tcPr>
          <w:p w14:paraId="5ECACF50" w14:textId="77777777" w:rsidR="00844836" w:rsidRPr="00125962" w:rsidRDefault="00844836" w:rsidP="005F07F8">
            <w:pPr>
              <w:keepLines/>
              <w:widowControl w:val="0"/>
              <w:rPr>
                <w:rFonts w:ascii="Arial" w:hAnsi="Arial" w:cs="Arial"/>
                <w:b/>
                <w:sz w:val="22"/>
                <w:szCs w:val="22"/>
                <w:highlight w:val="yellow"/>
              </w:rPr>
            </w:pPr>
          </w:p>
        </w:tc>
      </w:tr>
      <w:tr w:rsidR="000B2E57" w:rsidRPr="00125962" w14:paraId="2655CCE5" w14:textId="77777777" w:rsidTr="007939C1">
        <w:trPr>
          <w:trHeight w:val="227"/>
        </w:trPr>
        <w:tc>
          <w:tcPr>
            <w:tcW w:w="9153" w:type="dxa"/>
            <w:gridSpan w:val="3"/>
          </w:tcPr>
          <w:p w14:paraId="400246CF" w14:textId="77777777" w:rsidR="000B2E57" w:rsidRPr="00125962" w:rsidRDefault="000B2E57" w:rsidP="00A140A6">
            <w:pPr>
              <w:keepLines/>
              <w:widowControl w:val="0"/>
              <w:rPr>
                <w:rFonts w:ascii="Arial" w:hAnsi="Arial" w:cs="Arial"/>
                <w:b/>
                <w:sz w:val="22"/>
                <w:szCs w:val="22"/>
                <w:highlight w:val="yellow"/>
              </w:rPr>
            </w:pPr>
            <w:r w:rsidRPr="00125962">
              <w:rPr>
                <w:rFonts w:ascii="Arial" w:hAnsi="Arial" w:cs="Arial"/>
                <w:b/>
                <w:sz w:val="22"/>
                <w:szCs w:val="22"/>
              </w:rPr>
              <w:t>REGS-</w:t>
            </w:r>
            <w:r w:rsidR="0091751D" w:rsidRPr="00125962">
              <w:rPr>
                <w:rFonts w:ascii="Arial" w:hAnsi="Arial" w:cs="Arial"/>
                <w:b/>
                <w:sz w:val="22"/>
                <w:szCs w:val="22"/>
              </w:rPr>
              <w:t>U</w:t>
            </w:r>
            <w:r w:rsidRPr="00125962">
              <w:rPr>
                <w:rFonts w:ascii="Arial" w:hAnsi="Arial" w:cs="Arial"/>
                <w:b/>
                <w:sz w:val="22"/>
                <w:szCs w:val="22"/>
              </w:rPr>
              <w:t>TLC-</w:t>
            </w:r>
            <w:r w:rsidR="00D5785A">
              <w:rPr>
                <w:rFonts w:ascii="Arial" w:hAnsi="Arial" w:cs="Arial"/>
                <w:b/>
                <w:sz w:val="22"/>
                <w:szCs w:val="22"/>
              </w:rPr>
              <w:t>21MAR</w:t>
            </w:r>
            <w:r w:rsidR="00F31D5B" w:rsidRPr="00125962">
              <w:rPr>
                <w:rFonts w:ascii="Arial" w:hAnsi="Arial" w:cs="Arial"/>
                <w:b/>
                <w:sz w:val="22"/>
                <w:szCs w:val="22"/>
              </w:rPr>
              <w:t>18</w:t>
            </w:r>
            <w:r w:rsidRPr="00125962">
              <w:rPr>
                <w:rFonts w:ascii="Arial" w:hAnsi="Arial" w:cs="Arial"/>
                <w:b/>
                <w:sz w:val="22"/>
                <w:szCs w:val="22"/>
              </w:rPr>
              <w:t>-2.</w:t>
            </w:r>
            <w:r w:rsidRPr="00125962">
              <w:rPr>
                <w:rFonts w:ascii="Arial" w:hAnsi="Arial" w:cs="Arial"/>
                <w:b/>
                <w:sz w:val="22"/>
                <w:szCs w:val="22"/>
              </w:rPr>
              <w:tab/>
              <w:t>MATTERS ARISING</w:t>
            </w:r>
          </w:p>
        </w:tc>
        <w:tc>
          <w:tcPr>
            <w:tcW w:w="1305" w:type="dxa"/>
            <w:gridSpan w:val="2"/>
          </w:tcPr>
          <w:p w14:paraId="32634B8A" w14:textId="77777777" w:rsidR="000B2E57" w:rsidRPr="00125962" w:rsidRDefault="000B2E57" w:rsidP="00922821">
            <w:pPr>
              <w:keepLines/>
              <w:widowControl w:val="0"/>
              <w:rPr>
                <w:rFonts w:ascii="Arial" w:hAnsi="Arial" w:cs="Arial"/>
                <w:b/>
                <w:sz w:val="22"/>
                <w:szCs w:val="22"/>
                <w:highlight w:val="yellow"/>
              </w:rPr>
            </w:pPr>
          </w:p>
        </w:tc>
      </w:tr>
      <w:tr w:rsidR="007939C1" w:rsidRPr="00125962" w14:paraId="2EAC6523" w14:textId="77777777" w:rsidTr="007939C1">
        <w:trPr>
          <w:trHeight w:val="227"/>
        </w:trPr>
        <w:tc>
          <w:tcPr>
            <w:tcW w:w="927" w:type="dxa"/>
          </w:tcPr>
          <w:p w14:paraId="44A225EA" w14:textId="77777777" w:rsidR="007939C1" w:rsidRPr="00125962" w:rsidRDefault="007939C1" w:rsidP="007939C1">
            <w:pPr>
              <w:keepLines/>
              <w:widowControl w:val="0"/>
              <w:rPr>
                <w:rFonts w:ascii="Arial" w:hAnsi="Arial" w:cs="Arial"/>
                <w:b/>
                <w:sz w:val="22"/>
                <w:szCs w:val="22"/>
                <w:highlight w:val="yellow"/>
              </w:rPr>
            </w:pPr>
            <w:r w:rsidRPr="00125962">
              <w:rPr>
                <w:rFonts w:ascii="Arial" w:hAnsi="Arial" w:cs="Arial"/>
                <w:b/>
                <w:sz w:val="22"/>
                <w:szCs w:val="22"/>
              </w:rPr>
              <w:t>2.1</w:t>
            </w:r>
          </w:p>
        </w:tc>
        <w:tc>
          <w:tcPr>
            <w:tcW w:w="8226" w:type="dxa"/>
            <w:gridSpan w:val="2"/>
          </w:tcPr>
          <w:p w14:paraId="1B9548BE" w14:textId="77777777" w:rsidR="007939C1" w:rsidRPr="00707CDE" w:rsidRDefault="007939C1" w:rsidP="007939C1">
            <w:pPr>
              <w:keepLines/>
              <w:widowControl w:val="0"/>
              <w:rPr>
                <w:rFonts w:ascii="Arial" w:hAnsi="Arial" w:cs="Arial"/>
                <w:b/>
                <w:sz w:val="22"/>
                <w:szCs w:val="22"/>
              </w:rPr>
            </w:pPr>
            <w:r w:rsidRPr="00707CDE">
              <w:rPr>
                <w:rFonts w:ascii="Arial" w:hAnsi="Arial" w:cs="Arial"/>
                <w:b/>
                <w:sz w:val="22"/>
                <w:szCs w:val="22"/>
              </w:rPr>
              <w:t>Validation Schedule 2017-18 (minute reference 2.2)</w:t>
            </w:r>
          </w:p>
        </w:tc>
        <w:tc>
          <w:tcPr>
            <w:tcW w:w="1305" w:type="dxa"/>
            <w:gridSpan w:val="2"/>
          </w:tcPr>
          <w:p w14:paraId="4914667B"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1D6B6DF8" w14:textId="77777777" w:rsidTr="007939C1">
        <w:trPr>
          <w:trHeight w:val="227"/>
        </w:trPr>
        <w:tc>
          <w:tcPr>
            <w:tcW w:w="927" w:type="dxa"/>
          </w:tcPr>
          <w:p w14:paraId="26B0AB23" w14:textId="77777777" w:rsidR="007939C1" w:rsidRPr="00125962" w:rsidRDefault="007939C1" w:rsidP="007939C1">
            <w:pPr>
              <w:keepLines/>
              <w:widowControl w:val="0"/>
              <w:rPr>
                <w:rFonts w:ascii="Arial" w:hAnsi="Arial" w:cs="Arial"/>
                <w:b/>
                <w:sz w:val="22"/>
                <w:szCs w:val="22"/>
                <w:highlight w:val="yellow"/>
              </w:rPr>
            </w:pPr>
          </w:p>
        </w:tc>
        <w:tc>
          <w:tcPr>
            <w:tcW w:w="8226" w:type="dxa"/>
            <w:gridSpan w:val="2"/>
          </w:tcPr>
          <w:p w14:paraId="62A212C3" w14:textId="77777777" w:rsidR="007939C1" w:rsidRPr="00125962" w:rsidRDefault="00137692" w:rsidP="003E7031">
            <w:pPr>
              <w:keepLines/>
              <w:widowControl w:val="0"/>
              <w:rPr>
                <w:rFonts w:ascii="Arial" w:hAnsi="Arial" w:cs="Arial"/>
                <w:sz w:val="22"/>
                <w:szCs w:val="22"/>
              </w:rPr>
            </w:pPr>
            <w:r>
              <w:rPr>
                <w:rFonts w:ascii="Arial" w:hAnsi="Arial" w:cs="Arial"/>
                <w:sz w:val="22"/>
                <w:szCs w:val="22"/>
                <w:lang w:eastAsia="en-GB"/>
              </w:rPr>
              <w:t>The Committee</w:t>
            </w:r>
            <w:r w:rsidR="007939C1" w:rsidRPr="00707CDE">
              <w:rPr>
                <w:rFonts w:ascii="Arial" w:hAnsi="Arial" w:cs="Arial"/>
                <w:sz w:val="22"/>
                <w:szCs w:val="22"/>
                <w:lang w:eastAsia="en-GB"/>
              </w:rPr>
              <w:t xml:space="preserve"> note</w:t>
            </w:r>
            <w:r>
              <w:rPr>
                <w:rFonts w:ascii="Arial" w:hAnsi="Arial" w:cs="Arial"/>
                <w:sz w:val="22"/>
                <w:szCs w:val="22"/>
                <w:lang w:eastAsia="en-GB"/>
              </w:rPr>
              <w:t>d</w:t>
            </w:r>
            <w:r w:rsidR="007939C1" w:rsidRPr="00707CDE">
              <w:rPr>
                <w:rFonts w:ascii="Arial" w:hAnsi="Arial" w:cs="Arial"/>
                <w:sz w:val="22"/>
                <w:szCs w:val="22"/>
                <w:lang w:eastAsia="en-GB"/>
              </w:rPr>
              <w:t xml:space="preserve"> that CMA guidance will be issued in May.</w:t>
            </w:r>
            <w:r w:rsidR="00434412">
              <w:rPr>
                <w:rFonts w:ascii="Arial" w:hAnsi="Arial" w:cs="Arial"/>
                <w:sz w:val="22"/>
                <w:szCs w:val="22"/>
                <w:lang w:eastAsia="en-GB"/>
              </w:rPr>
              <w:t xml:space="preserve"> </w:t>
            </w:r>
            <w:r w:rsidR="00C66165">
              <w:rPr>
                <w:rFonts w:ascii="Arial" w:hAnsi="Arial" w:cs="Arial"/>
                <w:sz w:val="22"/>
                <w:szCs w:val="22"/>
                <w:lang w:eastAsia="en-GB"/>
              </w:rPr>
              <w:t>It was clarified that this g</w:t>
            </w:r>
            <w:r w:rsidR="00434412">
              <w:rPr>
                <w:rFonts w:ascii="Arial" w:hAnsi="Arial" w:cs="Arial"/>
                <w:sz w:val="22"/>
                <w:szCs w:val="22"/>
                <w:lang w:eastAsia="en-GB"/>
              </w:rPr>
              <w:t>uidance</w:t>
            </w:r>
            <w:r w:rsidR="00C66165">
              <w:rPr>
                <w:rFonts w:ascii="Arial" w:hAnsi="Arial" w:cs="Arial"/>
                <w:sz w:val="22"/>
                <w:szCs w:val="22"/>
                <w:lang w:eastAsia="en-GB"/>
              </w:rPr>
              <w:t xml:space="preserve"> would be</w:t>
            </w:r>
            <w:r w:rsidR="003E7031">
              <w:rPr>
                <w:rFonts w:ascii="Arial" w:hAnsi="Arial" w:cs="Arial"/>
                <w:sz w:val="22"/>
                <w:szCs w:val="22"/>
                <w:lang w:eastAsia="en-GB"/>
              </w:rPr>
              <w:t xml:space="preserve"> issued from within the Institution.</w:t>
            </w:r>
          </w:p>
        </w:tc>
        <w:tc>
          <w:tcPr>
            <w:tcW w:w="1305" w:type="dxa"/>
            <w:gridSpan w:val="2"/>
          </w:tcPr>
          <w:p w14:paraId="7EB6B3C1" w14:textId="77777777" w:rsidR="003E7031" w:rsidRPr="003E7031" w:rsidRDefault="003E7031" w:rsidP="007939C1">
            <w:pPr>
              <w:keepLines/>
              <w:widowControl w:val="0"/>
              <w:rPr>
                <w:rFonts w:ascii="Arial" w:hAnsi="Arial" w:cs="Arial"/>
                <w:b/>
                <w:sz w:val="18"/>
                <w:szCs w:val="22"/>
              </w:rPr>
            </w:pPr>
            <w:r w:rsidRPr="003E7031">
              <w:rPr>
                <w:rFonts w:ascii="Arial" w:hAnsi="Arial" w:cs="Arial"/>
                <w:b/>
                <w:sz w:val="18"/>
                <w:szCs w:val="22"/>
              </w:rPr>
              <w:t>Registry/</w:t>
            </w:r>
          </w:p>
          <w:p w14:paraId="421AE90D" w14:textId="77777777" w:rsidR="007939C1" w:rsidRPr="00125962" w:rsidRDefault="003E7031" w:rsidP="007939C1">
            <w:pPr>
              <w:keepLines/>
              <w:widowControl w:val="0"/>
              <w:rPr>
                <w:rFonts w:ascii="Arial" w:hAnsi="Arial" w:cs="Arial"/>
                <w:b/>
                <w:sz w:val="22"/>
                <w:szCs w:val="22"/>
              </w:rPr>
            </w:pPr>
            <w:r w:rsidRPr="003E7031">
              <w:rPr>
                <w:rFonts w:ascii="Arial" w:hAnsi="Arial" w:cs="Arial"/>
                <w:b/>
                <w:sz w:val="18"/>
                <w:szCs w:val="22"/>
              </w:rPr>
              <w:t>Legal Team</w:t>
            </w:r>
          </w:p>
        </w:tc>
      </w:tr>
      <w:tr w:rsidR="007939C1" w:rsidRPr="00125962" w14:paraId="1B94938D" w14:textId="77777777" w:rsidTr="007939C1">
        <w:trPr>
          <w:trHeight w:val="227"/>
        </w:trPr>
        <w:tc>
          <w:tcPr>
            <w:tcW w:w="927" w:type="dxa"/>
          </w:tcPr>
          <w:p w14:paraId="3D667931" w14:textId="77777777" w:rsidR="007939C1" w:rsidRPr="00125962" w:rsidRDefault="007939C1" w:rsidP="007939C1">
            <w:pPr>
              <w:keepLines/>
              <w:widowControl w:val="0"/>
              <w:rPr>
                <w:rFonts w:ascii="Arial" w:hAnsi="Arial" w:cs="Arial"/>
                <w:b/>
                <w:sz w:val="22"/>
                <w:szCs w:val="22"/>
                <w:highlight w:val="yellow"/>
              </w:rPr>
            </w:pPr>
          </w:p>
        </w:tc>
        <w:tc>
          <w:tcPr>
            <w:tcW w:w="8226" w:type="dxa"/>
            <w:gridSpan w:val="2"/>
          </w:tcPr>
          <w:p w14:paraId="1F442C30" w14:textId="77777777" w:rsidR="007939C1" w:rsidRPr="00125962" w:rsidRDefault="007939C1" w:rsidP="007939C1">
            <w:pPr>
              <w:keepLines/>
              <w:widowControl w:val="0"/>
              <w:rPr>
                <w:rFonts w:ascii="Arial" w:hAnsi="Arial" w:cs="Arial"/>
                <w:b/>
                <w:sz w:val="22"/>
                <w:szCs w:val="22"/>
                <w:highlight w:val="yellow"/>
              </w:rPr>
            </w:pPr>
          </w:p>
        </w:tc>
        <w:tc>
          <w:tcPr>
            <w:tcW w:w="1305" w:type="dxa"/>
            <w:gridSpan w:val="2"/>
          </w:tcPr>
          <w:p w14:paraId="155FE9AF"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701399B0" w14:textId="77777777" w:rsidTr="007939C1">
        <w:trPr>
          <w:trHeight w:val="227"/>
        </w:trPr>
        <w:tc>
          <w:tcPr>
            <w:tcW w:w="927" w:type="dxa"/>
          </w:tcPr>
          <w:p w14:paraId="2DED4BCF" w14:textId="77777777" w:rsidR="007939C1" w:rsidRPr="00125962" w:rsidRDefault="007939C1" w:rsidP="007939C1">
            <w:pPr>
              <w:pStyle w:val="BodyTextIndent"/>
              <w:keepLines/>
              <w:widowControl w:val="0"/>
              <w:jc w:val="left"/>
              <w:rPr>
                <w:rFonts w:ascii="Arial" w:hAnsi="Arial" w:cs="Arial"/>
                <w:sz w:val="22"/>
                <w:szCs w:val="22"/>
              </w:rPr>
            </w:pPr>
            <w:r w:rsidRPr="00125962">
              <w:rPr>
                <w:rFonts w:ascii="Arial" w:hAnsi="Arial" w:cs="Arial"/>
                <w:sz w:val="22"/>
                <w:szCs w:val="22"/>
              </w:rPr>
              <w:t>2.2</w:t>
            </w:r>
          </w:p>
        </w:tc>
        <w:tc>
          <w:tcPr>
            <w:tcW w:w="8226" w:type="dxa"/>
            <w:gridSpan w:val="2"/>
          </w:tcPr>
          <w:p w14:paraId="038217E6" w14:textId="77777777" w:rsidR="007939C1" w:rsidRPr="00125962" w:rsidRDefault="007939C1" w:rsidP="007939C1">
            <w:pPr>
              <w:keepLines/>
              <w:widowControl w:val="0"/>
              <w:rPr>
                <w:rFonts w:ascii="Arial" w:hAnsi="Arial" w:cs="Arial"/>
                <w:b/>
                <w:sz w:val="22"/>
                <w:szCs w:val="22"/>
              </w:rPr>
            </w:pPr>
            <w:r w:rsidRPr="00707CDE">
              <w:rPr>
                <w:rFonts w:ascii="Arial" w:hAnsi="Arial" w:cs="Arial"/>
                <w:b/>
                <w:sz w:val="22"/>
                <w:szCs w:val="22"/>
              </w:rPr>
              <w:t>Disruptive Behaviour (minute reference 2.8.2)</w:t>
            </w:r>
          </w:p>
        </w:tc>
        <w:tc>
          <w:tcPr>
            <w:tcW w:w="1305" w:type="dxa"/>
            <w:gridSpan w:val="2"/>
          </w:tcPr>
          <w:p w14:paraId="30DB81E9"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7F7637F2" w14:textId="77777777" w:rsidTr="007939C1">
        <w:trPr>
          <w:trHeight w:val="227"/>
        </w:trPr>
        <w:tc>
          <w:tcPr>
            <w:tcW w:w="927" w:type="dxa"/>
          </w:tcPr>
          <w:p w14:paraId="3AFBF12B" w14:textId="77777777" w:rsidR="007939C1" w:rsidRPr="00125962" w:rsidRDefault="007939C1" w:rsidP="007939C1">
            <w:pPr>
              <w:pStyle w:val="BodyTextIndent"/>
              <w:keepLines/>
              <w:widowControl w:val="0"/>
              <w:jc w:val="left"/>
              <w:rPr>
                <w:rFonts w:ascii="Arial" w:hAnsi="Arial" w:cs="Arial"/>
                <w:sz w:val="22"/>
                <w:szCs w:val="22"/>
              </w:rPr>
            </w:pPr>
          </w:p>
        </w:tc>
        <w:tc>
          <w:tcPr>
            <w:tcW w:w="8226" w:type="dxa"/>
            <w:gridSpan w:val="2"/>
          </w:tcPr>
          <w:p w14:paraId="6E5FDEC0" w14:textId="77777777" w:rsidR="007939C1" w:rsidRDefault="00137692" w:rsidP="007939C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7939C1" w:rsidRPr="00707CDE">
              <w:rPr>
                <w:rFonts w:ascii="Arial" w:hAnsi="Arial" w:cs="Arial"/>
                <w:b w:val="0"/>
                <w:sz w:val="22"/>
                <w:szCs w:val="22"/>
              </w:rPr>
              <w:t xml:space="preserve"> receive</w:t>
            </w:r>
            <w:r>
              <w:rPr>
                <w:rFonts w:ascii="Arial" w:hAnsi="Arial" w:cs="Arial"/>
                <w:b w:val="0"/>
                <w:sz w:val="22"/>
                <w:szCs w:val="22"/>
              </w:rPr>
              <w:t>d</w:t>
            </w:r>
            <w:r w:rsidR="007939C1" w:rsidRPr="00707CDE">
              <w:rPr>
                <w:rFonts w:ascii="Arial" w:hAnsi="Arial" w:cs="Arial"/>
                <w:b w:val="0"/>
                <w:sz w:val="22"/>
                <w:szCs w:val="22"/>
              </w:rPr>
              <w:t xml:space="preserve"> a verbal update from Assistant Registrar (Taught Student Regulatory Frameworks)</w:t>
            </w:r>
            <w:r w:rsidR="003E7031">
              <w:rPr>
                <w:rFonts w:ascii="Arial" w:hAnsi="Arial" w:cs="Arial"/>
                <w:b w:val="0"/>
                <w:sz w:val="22"/>
                <w:szCs w:val="22"/>
              </w:rPr>
              <w:t xml:space="preserve"> in response to discussions held outside of the meeting regarding student behaviour</w:t>
            </w:r>
            <w:r w:rsidR="007939C1" w:rsidRPr="00707CDE">
              <w:rPr>
                <w:rFonts w:ascii="Arial" w:hAnsi="Arial" w:cs="Arial"/>
                <w:b w:val="0"/>
                <w:sz w:val="22"/>
                <w:szCs w:val="22"/>
              </w:rPr>
              <w:t>.</w:t>
            </w:r>
          </w:p>
          <w:p w14:paraId="6EF16DAC" w14:textId="77777777" w:rsidR="003E7031" w:rsidRDefault="003E7031" w:rsidP="007939C1">
            <w:pPr>
              <w:pStyle w:val="BodyTextIndent"/>
              <w:keepLines/>
              <w:widowControl w:val="0"/>
              <w:ind w:left="0" w:firstLine="0"/>
              <w:jc w:val="left"/>
              <w:rPr>
                <w:rFonts w:ascii="Arial" w:hAnsi="Arial" w:cs="Arial"/>
                <w:b w:val="0"/>
                <w:sz w:val="22"/>
                <w:szCs w:val="22"/>
              </w:rPr>
            </w:pPr>
          </w:p>
          <w:p w14:paraId="3F095E7D" w14:textId="77777777" w:rsidR="00C66165" w:rsidRDefault="00C66165" w:rsidP="007939C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confirmed that on-going investigations were taking place into the current position on student disciplinary matters. It was noted that the investigations remained in their initial stages but that conversations had been taking place with appropriate colleagues outside of this Committee to determine positive steps to support colleagues across campus as well as students in having a positive experience on campus. It was recognised that a minority of students were being reported for disruptive behaviour in sessions and social spaces on campus. The Chair clarified that the University recognises two distinct types of behaviou</w:t>
            </w:r>
            <w:r w:rsidR="003E7031">
              <w:rPr>
                <w:rFonts w:ascii="Arial" w:hAnsi="Arial" w:cs="Arial"/>
                <w:b w:val="0"/>
                <w:sz w:val="22"/>
                <w:szCs w:val="22"/>
              </w:rPr>
              <w:t>r to be addressed, there is that</w:t>
            </w:r>
            <w:r>
              <w:rPr>
                <w:rFonts w:ascii="Arial" w:hAnsi="Arial" w:cs="Arial"/>
                <w:b w:val="0"/>
                <w:sz w:val="22"/>
                <w:szCs w:val="22"/>
              </w:rPr>
              <w:t xml:space="preserve"> which constitutes low level disruption in classrooms and separately, there is behaviour deemed to be antisocial for which the University has a robust Disciplinary process. It was noted that the varying types of behavioural breaches should be and will be tackled proportionately. </w:t>
            </w:r>
          </w:p>
          <w:p w14:paraId="657AB6C0" w14:textId="77777777" w:rsidR="003E7031" w:rsidRDefault="003E7031" w:rsidP="007939C1">
            <w:pPr>
              <w:pStyle w:val="BodyTextIndent"/>
              <w:keepLines/>
              <w:widowControl w:val="0"/>
              <w:ind w:left="0" w:firstLine="0"/>
              <w:jc w:val="left"/>
              <w:rPr>
                <w:rFonts w:ascii="Arial" w:hAnsi="Arial" w:cs="Arial"/>
                <w:b w:val="0"/>
                <w:sz w:val="22"/>
                <w:szCs w:val="22"/>
              </w:rPr>
            </w:pPr>
          </w:p>
          <w:p w14:paraId="2FC1DFAF" w14:textId="77777777" w:rsidR="00434412" w:rsidRDefault="00461BE0" w:rsidP="007939C1">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 xml:space="preserve">Andrew </w:t>
            </w:r>
            <w:proofErr w:type="spellStart"/>
            <w:r>
              <w:rPr>
                <w:rFonts w:ascii="Arial" w:hAnsi="Arial" w:cs="Arial"/>
                <w:b w:val="0"/>
                <w:sz w:val="22"/>
                <w:szCs w:val="22"/>
              </w:rPr>
              <w:t>Mandebura</w:t>
            </w:r>
            <w:proofErr w:type="spellEnd"/>
            <w:r>
              <w:rPr>
                <w:rFonts w:ascii="Arial" w:hAnsi="Arial" w:cs="Arial"/>
                <w:b w:val="0"/>
                <w:sz w:val="22"/>
                <w:szCs w:val="22"/>
              </w:rPr>
              <w:t xml:space="preserve"> noted that the </w:t>
            </w:r>
            <w:r w:rsidR="00434412">
              <w:rPr>
                <w:rFonts w:ascii="Arial" w:hAnsi="Arial" w:cs="Arial"/>
                <w:b w:val="0"/>
                <w:sz w:val="22"/>
                <w:szCs w:val="22"/>
              </w:rPr>
              <w:t>I</w:t>
            </w:r>
            <w:r>
              <w:rPr>
                <w:rFonts w:ascii="Arial" w:hAnsi="Arial" w:cs="Arial"/>
                <w:b w:val="0"/>
                <w:sz w:val="22"/>
                <w:szCs w:val="22"/>
              </w:rPr>
              <w:t xml:space="preserve">nternational </w:t>
            </w:r>
            <w:r w:rsidR="00434412">
              <w:rPr>
                <w:rFonts w:ascii="Arial" w:hAnsi="Arial" w:cs="Arial"/>
                <w:b w:val="0"/>
                <w:sz w:val="22"/>
                <w:szCs w:val="22"/>
              </w:rPr>
              <w:t>S</w:t>
            </w:r>
            <w:r>
              <w:rPr>
                <w:rFonts w:ascii="Arial" w:hAnsi="Arial" w:cs="Arial"/>
                <w:b w:val="0"/>
                <w:sz w:val="22"/>
                <w:szCs w:val="22"/>
              </w:rPr>
              <w:t xml:space="preserve">tudent </w:t>
            </w:r>
            <w:r w:rsidR="00434412">
              <w:rPr>
                <w:rFonts w:ascii="Arial" w:hAnsi="Arial" w:cs="Arial"/>
                <w:b w:val="0"/>
                <w:sz w:val="22"/>
                <w:szCs w:val="22"/>
              </w:rPr>
              <w:t>B</w:t>
            </w:r>
            <w:r>
              <w:rPr>
                <w:rFonts w:ascii="Arial" w:hAnsi="Arial" w:cs="Arial"/>
                <w:b w:val="0"/>
                <w:sz w:val="22"/>
                <w:szCs w:val="22"/>
              </w:rPr>
              <w:t xml:space="preserve">arometer had recently been concluded and that this information would feed into discussions around student behaviour. </w:t>
            </w:r>
            <w:r w:rsidR="00434412">
              <w:rPr>
                <w:rFonts w:ascii="Arial" w:hAnsi="Arial" w:cs="Arial"/>
                <w:b w:val="0"/>
                <w:sz w:val="22"/>
                <w:szCs w:val="22"/>
              </w:rPr>
              <w:t xml:space="preserve"> </w:t>
            </w:r>
            <w:r>
              <w:rPr>
                <w:rFonts w:ascii="Arial" w:hAnsi="Arial" w:cs="Arial"/>
                <w:b w:val="0"/>
                <w:sz w:val="22"/>
                <w:szCs w:val="22"/>
              </w:rPr>
              <w:t xml:space="preserve">It was agreed that Registry and the Students’ Union would discuss this further with the International Office outside of the meeting. </w:t>
            </w:r>
          </w:p>
          <w:p w14:paraId="3BAF00AF" w14:textId="77777777" w:rsidR="00461BE0" w:rsidRDefault="00461BE0" w:rsidP="007939C1">
            <w:pPr>
              <w:pStyle w:val="BodyTextIndent"/>
              <w:keepLines/>
              <w:widowControl w:val="0"/>
              <w:ind w:left="0" w:firstLine="0"/>
              <w:jc w:val="left"/>
              <w:rPr>
                <w:rFonts w:ascii="Arial" w:hAnsi="Arial" w:cs="Arial"/>
                <w:b w:val="0"/>
                <w:sz w:val="22"/>
                <w:szCs w:val="22"/>
              </w:rPr>
            </w:pPr>
          </w:p>
          <w:p w14:paraId="43BA17AF" w14:textId="77777777" w:rsidR="00434412" w:rsidRDefault="00461BE0" w:rsidP="007939C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Matt Mills informed the Committee that Student Services were considering the use of a</w:t>
            </w:r>
            <w:r w:rsidR="00434412">
              <w:rPr>
                <w:rFonts w:ascii="Arial" w:hAnsi="Arial" w:cs="Arial"/>
                <w:b w:val="0"/>
                <w:sz w:val="22"/>
                <w:szCs w:val="22"/>
              </w:rPr>
              <w:t xml:space="preserve"> reporting tool</w:t>
            </w:r>
            <w:r>
              <w:rPr>
                <w:rFonts w:ascii="Arial" w:hAnsi="Arial" w:cs="Arial"/>
                <w:b w:val="0"/>
                <w:sz w:val="22"/>
                <w:szCs w:val="22"/>
              </w:rPr>
              <w:t xml:space="preserve"> for students and staff relating to student behavioural issues but that</w:t>
            </w:r>
            <w:r w:rsidR="00434412">
              <w:rPr>
                <w:rFonts w:ascii="Arial" w:hAnsi="Arial" w:cs="Arial"/>
                <w:b w:val="0"/>
                <w:sz w:val="22"/>
                <w:szCs w:val="22"/>
              </w:rPr>
              <w:t xml:space="preserve"> this </w:t>
            </w:r>
            <w:r>
              <w:rPr>
                <w:rFonts w:ascii="Arial" w:hAnsi="Arial" w:cs="Arial"/>
                <w:b w:val="0"/>
                <w:sz w:val="22"/>
                <w:szCs w:val="22"/>
              </w:rPr>
              <w:t xml:space="preserve">would need further analysis and review as it would be challenging to monitor. </w:t>
            </w:r>
            <w:r w:rsidR="00434412">
              <w:rPr>
                <w:rFonts w:ascii="Arial" w:hAnsi="Arial" w:cs="Arial"/>
                <w:b w:val="0"/>
                <w:sz w:val="22"/>
                <w:szCs w:val="22"/>
              </w:rPr>
              <w:t xml:space="preserve"> </w:t>
            </w:r>
          </w:p>
          <w:p w14:paraId="552B73CF" w14:textId="77777777" w:rsidR="00461BE0" w:rsidRDefault="00461BE0" w:rsidP="007939C1">
            <w:pPr>
              <w:pStyle w:val="BodyTextIndent"/>
              <w:keepLines/>
              <w:widowControl w:val="0"/>
              <w:ind w:left="0" w:firstLine="0"/>
              <w:jc w:val="left"/>
              <w:rPr>
                <w:rFonts w:ascii="Arial" w:hAnsi="Arial" w:cs="Arial"/>
                <w:b w:val="0"/>
                <w:sz w:val="22"/>
                <w:szCs w:val="22"/>
              </w:rPr>
            </w:pPr>
          </w:p>
          <w:p w14:paraId="7F06A0DD" w14:textId="77777777" w:rsidR="00FA0718" w:rsidRPr="00125962" w:rsidRDefault="00461BE0" w:rsidP="00461BE0">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noted that Registry had recently supported a session on student behaviour with the </w:t>
            </w:r>
            <w:r w:rsidR="00FA0718">
              <w:rPr>
                <w:rFonts w:ascii="Arial" w:hAnsi="Arial" w:cs="Arial"/>
                <w:b w:val="0"/>
                <w:sz w:val="22"/>
                <w:szCs w:val="22"/>
              </w:rPr>
              <w:t>B</w:t>
            </w:r>
            <w:r>
              <w:rPr>
                <w:rFonts w:ascii="Arial" w:hAnsi="Arial" w:cs="Arial"/>
                <w:b w:val="0"/>
                <w:sz w:val="22"/>
                <w:szCs w:val="22"/>
              </w:rPr>
              <w:t xml:space="preserve">usiness </w:t>
            </w:r>
            <w:r w:rsidR="00FA0718">
              <w:rPr>
                <w:rFonts w:ascii="Arial" w:hAnsi="Arial" w:cs="Arial"/>
                <w:b w:val="0"/>
                <w:sz w:val="22"/>
                <w:szCs w:val="22"/>
              </w:rPr>
              <w:t>S</w:t>
            </w:r>
            <w:r>
              <w:rPr>
                <w:rFonts w:ascii="Arial" w:hAnsi="Arial" w:cs="Arial"/>
                <w:b w:val="0"/>
                <w:sz w:val="22"/>
                <w:szCs w:val="22"/>
              </w:rPr>
              <w:t>chool. The session was received positively and aimed to help clarify steps colleagues could take to enhance the student learning experience more broadly by giving pragmatic tools to staff who wish to tackle types of disruptive or challenging behaviour. It was agreed that other Schools and/or Services might benefit from the session and opportunities to roll this out should be discussed with Registry and the Se</w:t>
            </w:r>
            <w:r w:rsidR="003E7031">
              <w:rPr>
                <w:rFonts w:ascii="Arial" w:hAnsi="Arial" w:cs="Arial"/>
                <w:b w:val="0"/>
                <w:sz w:val="22"/>
                <w:szCs w:val="22"/>
              </w:rPr>
              <w:t>curity Team from E</w:t>
            </w:r>
            <w:r>
              <w:rPr>
                <w:rFonts w:ascii="Arial" w:hAnsi="Arial" w:cs="Arial"/>
                <w:b w:val="0"/>
                <w:sz w:val="22"/>
                <w:szCs w:val="22"/>
              </w:rPr>
              <w:t xml:space="preserve">states. </w:t>
            </w:r>
            <w:r w:rsidR="00FA0718">
              <w:rPr>
                <w:rFonts w:ascii="Arial" w:hAnsi="Arial" w:cs="Arial"/>
                <w:b w:val="0"/>
                <w:sz w:val="22"/>
                <w:szCs w:val="22"/>
              </w:rPr>
              <w:t xml:space="preserve"> </w:t>
            </w:r>
          </w:p>
        </w:tc>
        <w:tc>
          <w:tcPr>
            <w:tcW w:w="1305" w:type="dxa"/>
            <w:gridSpan w:val="2"/>
          </w:tcPr>
          <w:p w14:paraId="3C56483B" w14:textId="77777777" w:rsidR="007939C1" w:rsidRDefault="007939C1" w:rsidP="007939C1">
            <w:pPr>
              <w:keepLines/>
              <w:widowControl w:val="0"/>
              <w:rPr>
                <w:rFonts w:ascii="Arial" w:hAnsi="Arial" w:cs="Arial"/>
                <w:b/>
                <w:sz w:val="22"/>
                <w:szCs w:val="22"/>
                <w:highlight w:val="yellow"/>
              </w:rPr>
            </w:pPr>
          </w:p>
          <w:p w14:paraId="551DC258" w14:textId="77777777" w:rsidR="003E7031" w:rsidRDefault="003E7031" w:rsidP="007939C1">
            <w:pPr>
              <w:keepLines/>
              <w:widowControl w:val="0"/>
              <w:rPr>
                <w:rFonts w:ascii="Arial" w:hAnsi="Arial" w:cs="Arial"/>
                <w:b/>
                <w:sz w:val="22"/>
                <w:szCs w:val="22"/>
                <w:highlight w:val="yellow"/>
              </w:rPr>
            </w:pPr>
          </w:p>
          <w:p w14:paraId="71B58BAC" w14:textId="77777777" w:rsidR="003E7031" w:rsidRDefault="003E7031" w:rsidP="007939C1">
            <w:pPr>
              <w:keepLines/>
              <w:widowControl w:val="0"/>
              <w:rPr>
                <w:rFonts w:ascii="Arial" w:hAnsi="Arial" w:cs="Arial"/>
                <w:b/>
                <w:sz w:val="22"/>
                <w:szCs w:val="22"/>
                <w:highlight w:val="yellow"/>
              </w:rPr>
            </w:pPr>
          </w:p>
          <w:p w14:paraId="5CBC404A" w14:textId="77777777" w:rsidR="003E7031" w:rsidRDefault="003E7031" w:rsidP="007939C1">
            <w:pPr>
              <w:keepLines/>
              <w:widowControl w:val="0"/>
              <w:rPr>
                <w:rFonts w:ascii="Arial" w:hAnsi="Arial" w:cs="Arial"/>
                <w:b/>
                <w:sz w:val="22"/>
                <w:szCs w:val="22"/>
                <w:highlight w:val="yellow"/>
              </w:rPr>
            </w:pPr>
          </w:p>
          <w:p w14:paraId="3CFB4BFF" w14:textId="77777777" w:rsidR="003E7031" w:rsidRDefault="003E7031" w:rsidP="007939C1">
            <w:pPr>
              <w:keepLines/>
              <w:widowControl w:val="0"/>
              <w:rPr>
                <w:rFonts w:ascii="Arial" w:hAnsi="Arial" w:cs="Arial"/>
                <w:b/>
                <w:sz w:val="22"/>
                <w:szCs w:val="22"/>
                <w:highlight w:val="yellow"/>
              </w:rPr>
            </w:pPr>
          </w:p>
          <w:p w14:paraId="0F9F4BCF" w14:textId="77777777" w:rsidR="003E7031" w:rsidRDefault="003E7031" w:rsidP="007939C1">
            <w:pPr>
              <w:keepLines/>
              <w:widowControl w:val="0"/>
              <w:rPr>
                <w:rFonts w:ascii="Arial" w:hAnsi="Arial" w:cs="Arial"/>
                <w:b/>
                <w:sz w:val="22"/>
                <w:szCs w:val="22"/>
                <w:highlight w:val="yellow"/>
              </w:rPr>
            </w:pPr>
          </w:p>
          <w:p w14:paraId="6D2BF354" w14:textId="77777777" w:rsidR="003E7031" w:rsidRDefault="003E7031" w:rsidP="007939C1">
            <w:pPr>
              <w:keepLines/>
              <w:widowControl w:val="0"/>
              <w:rPr>
                <w:rFonts w:ascii="Arial" w:hAnsi="Arial" w:cs="Arial"/>
                <w:b/>
                <w:sz w:val="22"/>
                <w:szCs w:val="22"/>
                <w:highlight w:val="yellow"/>
              </w:rPr>
            </w:pPr>
          </w:p>
          <w:p w14:paraId="4A22C105" w14:textId="77777777" w:rsidR="003E7031" w:rsidRDefault="003E7031" w:rsidP="007939C1">
            <w:pPr>
              <w:keepLines/>
              <w:widowControl w:val="0"/>
              <w:rPr>
                <w:rFonts w:ascii="Arial" w:hAnsi="Arial" w:cs="Arial"/>
                <w:b/>
                <w:sz w:val="22"/>
                <w:szCs w:val="22"/>
                <w:highlight w:val="yellow"/>
              </w:rPr>
            </w:pPr>
          </w:p>
          <w:p w14:paraId="3253BF0C" w14:textId="77777777" w:rsidR="003E7031" w:rsidRDefault="003E7031" w:rsidP="007939C1">
            <w:pPr>
              <w:keepLines/>
              <w:widowControl w:val="0"/>
              <w:rPr>
                <w:rFonts w:ascii="Arial" w:hAnsi="Arial" w:cs="Arial"/>
                <w:b/>
                <w:sz w:val="22"/>
                <w:szCs w:val="22"/>
                <w:highlight w:val="yellow"/>
              </w:rPr>
            </w:pPr>
          </w:p>
          <w:p w14:paraId="51D50E38" w14:textId="77777777" w:rsidR="003E7031" w:rsidRDefault="003E7031" w:rsidP="007939C1">
            <w:pPr>
              <w:keepLines/>
              <w:widowControl w:val="0"/>
              <w:rPr>
                <w:rFonts w:ascii="Arial" w:hAnsi="Arial" w:cs="Arial"/>
                <w:b/>
                <w:sz w:val="22"/>
                <w:szCs w:val="22"/>
                <w:highlight w:val="yellow"/>
              </w:rPr>
            </w:pPr>
          </w:p>
          <w:p w14:paraId="758F5288" w14:textId="77777777" w:rsidR="003E7031" w:rsidRDefault="003E7031" w:rsidP="007939C1">
            <w:pPr>
              <w:keepLines/>
              <w:widowControl w:val="0"/>
              <w:rPr>
                <w:rFonts w:ascii="Arial" w:hAnsi="Arial" w:cs="Arial"/>
                <w:b/>
                <w:sz w:val="22"/>
                <w:szCs w:val="22"/>
                <w:highlight w:val="yellow"/>
              </w:rPr>
            </w:pPr>
          </w:p>
          <w:p w14:paraId="165E2398" w14:textId="77777777" w:rsidR="003E7031" w:rsidRDefault="003E7031" w:rsidP="007939C1">
            <w:pPr>
              <w:keepLines/>
              <w:widowControl w:val="0"/>
              <w:rPr>
                <w:rFonts w:ascii="Arial" w:hAnsi="Arial" w:cs="Arial"/>
                <w:b/>
                <w:sz w:val="22"/>
                <w:szCs w:val="22"/>
                <w:highlight w:val="yellow"/>
              </w:rPr>
            </w:pPr>
          </w:p>
          <w:p w14:paraId="34883F2F" w14:textId="77777777" w:rsidR="003E7031" w:rsidRDefault="003E7031" w:rsidP="007939C1">
            <w:pPr>
              <w:keepLines/>
              <w:widowControl w:val="0"/>
              <w:rPr>
                <w:rFonts w:ascii="Arial" w:hAnsi="Arial" w:cs="Arial"/>
                <w:b/>
                <w:sz w:val="22"/>
                <w:szCs w:val="22"/>
                <w:highlight w:val="yellow"/>
              </w:rPr>
            </w:pPr>
          </w:p>
          <w:p w14:paraId="69ECB40E" w14:textId="77777777" w:rsidR="003E7031" w:rsidRDefault="003E7031" w:rsidP="007939C1">
            <w:pPr>
              <w:keepLines/>
              <w:widowControl w:val="0"/>
              <w:rPr>
                <w:rFonts w:ascii="Arial" w:hAnsi="Arial" w:cs="Arial"/>
                <w:b/>
                <w:sz w:val="22"/>
                <w:szCs w:val="22"/>
                <w:highlight w:val="yellow"/>
              </w:rPr>
            </w:pPr>
          </w:p>
          <w:p w14:paraId="38C46FF4" w14:textId="77777777" w:rsidR="003E7031" w:rsidRDefault="003E7031" w:rsidP="007939C1">
            <w:pPr>
              <w:keepLines/>
              <w:widowControl w:val="0"/>
              <w:rPr>
                <w:rFonts w:ascii="Arial" w:hAnsi="Arial" w:cs="Arial"/>
                <w:b/>
                <w:sz w:val="22"/>
                <w:szCs w:val="22"/>
                <w:highlight w:val="yellow"/>
              </w:rPr>
            </w:pPr>
          </w:p>
          <w:p w14:paraId="6307A893" w14:textId="77777777" w:rsidR="003E7031" w:rsidRDefault="003E7031" w:rsidP="007939C1">
            <w:pPr>
              <w:keepLines/>
              <w:widowControl w:val="0"/>
              <w:rPr>
                <w:rFonts w:ascii="Arial" w:hAnsi="Arial" w:cs="Arial"/>
                <w:b/>
                <w:sz w:val="22"/>
                <w:szCs w:val="22"/>
                <w:highlight w:val="yellow"/>
              </w:rPr>
            </w:pPr>
          </w:p>
          <w:p w14:paraId="37DAED70" w14:textId="77777777" w:rsidR="003E7031" w:rsidRDefault="003E7031" w:rsidP="007939C1">
            <w:pPr>
              <w:keepLines/>
              <w:widowControl w:val="0"/>
              <w:rPr>
                <w:rFonts w:ascii="Arial" w:hAnsi="Arial" w:cs="Arial"/>
                <w:b/>
                <w:sz w:val="22"/>
                <w:szCs w:val="22"/>
                <w:highlight w:val="yellow"/>
              </w:rPr>
            </w:pPr>
          </w:p>
          <w:p w14:paraId="64D3B9F3" w14:textId="77777777" w:rsidR="003E7031" w:rsidRDefault="003E7031" w:rsidP="007939C1">
            <w:pPr>
              <w:keepLines/>
              <w:widowControl w:val="0"/>
              <w:rPr>
                <w:rFonts w:ascii="Arial" w:hAnsi="Arial" w:cs="Arial"/>
                <w:b/>
                <w:sz w:val="22"/>
                <w:szCs w:val="22"/>
                <w:highlight w:val="yellow"/>
              </w:rPr>
            </w:pPr>
          </w:p>
          <w:p w14:paraId="29919E6F" w14:textId="77777777" w:rsidR="003E7031" w:rsidRDefault="003E7031" w:rsidP="007939C1">
            <w:pPr>
              <w:keepLines/>
              <w:widowControl w:val="0"/>
              <w:rPr>
                <w:rFonts w:ascii="Arial" w:hAnsi="Arial" w:cs="Arial"/>
                <w:b/>
                <w:sz w:val="22"/>
                <w:szCs w:val="22"/>
                <w:highlight w:val="yellow"/>
              </w:rPr>
            </w:pPr>
          </w:p>
          <w:p w14:paraId="5277C52A" w14:textId="77777777" w:rsidR="003E7031" w:rsidRDefault="003E7031" w:rsidP="007939C1">
            <w:pPr>
              <w:keepLines/>
              <w:widowControl w:val="0"/>
              <w:rPr>
                <w:rFonts w:ascii="Arial" w:hAnsi="Arial" w:cs="Arial"/>
                <w:b/>
                <w:sz w:val="22"/>
                <w:szCs w:val="22"/>
                <w:highlight w:val="yellow"/>
              </w:rPr>
            </w:pPr>
          </w:p>
          <w:p w14:paraId="57D3C8FA" w14:textId="77777777" w:rsidR="003E7031" w:rsidRPr="003E7031" w:rsidRDefault="003E7031" w:rsidP="007939C1">
            <w:pPr>
              <w:keepLines/>
              <w:widowControl w:val="0"/>
              <w:rPr>
                <w:rFonts w:ascii="Arial" w:hAnsi="Arial" w:cs="Arial"/>
                <w:b/>
                <w:sz w:val="22"/>
                <w:szCs w:val="22"/>
              </w:rPr>
            </w:pPr>
            <w:r w:rsidRPr="003E7031">
              <w:rPr>
                <w:rFonts w:ascii="Arial" w:hAnsi="Arial" w:cs="Arial"/>
                <w:b/>
                <w:sz w:val="22"/>
                <w:szCs w:val="22"/>
              </w:rPr>
              <w:lastRenderedPageBreak/>
              <w:t>Registry/</w:t>
            </w:r>
          </w:p>
          <w:p w14:paraId="72D20E29" w14:textId="77777777" w:rsidR="003E7031" w:rsidRPr="00125962" w:rsidRDefault="003E7031" w:rsidP="007939C1">
            <w:pPr>
              <w:keepLines/>
              <w:widowControl w:val="0"/>
              <w:rPr>
                <w:rFonts w:ascii="Arial" w:hAnsi="Arial" w:cs="Arial"/>
                <w:b/>
                <w:sz w:val="22"/>
                <w:szCs w:val="22"/>
                <w:highlight w:val="yellow"/>
              </w:rPr>
            </w:pPr>
            <w:r w:rsidRPr="003E7031">
              <w:rPr>
                <w:rFonts w:ascii="Arial" w:hAnsi="Arial" w:cs="Arial"/>
                <w:b/>
                <w:sz w:val="22"/>
                <w:szCs w:val="22"/>
              </w:rPr>
              <w:t>IO/SU</w:t>
            </w:r>
          </w:p>
        </w:tc>
      </w:tr>
      <w:tr w:rsidR="007939C1" w:rsidRPr="00125962" w14:paraId="6473E193" w14:textId="77777777" w:rsidTr="007939C1">
        <w:trPr>
          <w:trHeight w:val="227"/>
        </w:trPr>
        <w:tc>
          <w:tcPr>
            <w:tcW w:w="927" w:type="dxa"/>
          </w:tcPr>
          <w:p w14:paraId="754D4542" w14:textId="77777777" w:rsidR="007939C1" w:rsidRPr="00125962" w:rsidRDefault="007939C1" w:rsidP="007939C1">
            <w:pPr>
              <w:pStyle w:val="BodyTextIndent"/>
              <w:keepLines/>
              <w:widowControl w:val="0"/>
              <w:jc w:val="left"/>
              <w:rPr>
                <w:rFonts w:ascii="Arial" w:hAnsi="Arial" w:cs="Arial"/>
                <w:sz w:val="22"/>
                <w:szCs w:val="22"/>
                <w:highlight w:val="yellow"/>
              </w:rPr>
            </w:pPr>
          </w:p>
        </w:tc>
        <w:tc>
          <w:tcPr>
            <w:tcW w:w="8226" w:type="dxa"/>
            <w:gridSpan w:val="2"/>
          </w:tcPr>
          <w:p w14:paraId="3066E90B" w14:textId="77777777" w:rsidR="007939C1" w:rsidRPr="00125962" w:rsidRDefault="007939C1" w:rsidP="007939C1">
            <w:pPr>
              <w:keepLines/>
              <w:widowControl w:val="0"/>
              <w:rPr>
                <w:rFonts w:ascii="Arial" w:hAnsi="Arial" w:cs="Arial"/>
                <w:sz w:val="22"/>
                <w:szCs w:val="22"/>
                <w:highlight w:val="yellow"/>
              </w:rPr>
            </w:pPr>
          </w:p>
        </w:tc>
        <w:tc>
          <w:tcPr>
            <w:tcW w:w="1305" w:type="dxa"/>
            <w:gridSpan w:val="2"/>
          </w:tcPr>
          <w:p w14:paraId="77070C68"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7B4103B2" w14:textId="77777777" w:rsidTr="007939C1">
        <w:trPr>
          <w:trHeight w:val="227"/>
        </w:trPr>
        <w:tc>
          <w:tcPr>
            <w:tcW w:w="927" w:type="dxa"/>
          </w:tcPr>
          <w:p w14:paraId="4CA19E8A" w14:textId="77777777" w:rsidR="007939C1" w:rsidRPr="00125962" w:rsidRDefault="007939C1" w:rsidP="007939C1">
            <w:pPr>
              <w:pStyle w:val="BodyTextIndent"/>
              <w:keepLines/>
              <w:widowControl w:val="0"/>
              <w:jc w:val="left"/>
              <w:rPr>
                <w:rFonts w:ascii="Arial" w:hAnsi="Arial" w:cs="Arial"/>
                <w:sz w:val="22"/>
                <w:szCs w:val="22"/>
              </w:rPr>
            </w:pPr>
            <w:r w:rsidRPr="00125962">
              <w:rPr>
                <w:rFonts w:ascii="Arial" w:hAnsi="Arial" w:cs="Arial"/>
                <w:sz w:val="22"/>
                <w:szCs w:val="22"/>
              </w:rPr>
              <w:t>2.3</w:t>
            </w:r>
          </w:p>
        </w:tc>
        <w:tc>
          <w:tcPr>
            <w:tcW w:w="8226" w:type="dxa"/>
            <w:gridSpan w:val="2"/>
          </w:tcPr>
          <w:p w14:paraId="6F4C01AD" w14:textId="77777777" w:rsidR="007939C1" w:rsidRPr="00707CDE" w:rsidRDefault="007939C1" w:rsidP="007939C1">
            <w:pPr>
              <w:rPr>
                <w:rFonts w:ascii="Arial" w:hAnsi="Arial" w:cs="Arial"/>
                <w:b/>
                <w:sz w:val="22"/>
                <w:szCs w:val="22"/>
              </w:rPr>
            </w:pPr>
            <w:r w:rsidRPr="00707CDE">
              <w:rPr>
                <w:rFonts w:ascii="Arial" w:hAnsi="Arial" w:cs="Arial"/>
                <w:b/>
                <w:sz w:val="22"/>
                <w:szCs w:val="22"/>
              </w:rPr>
              <w:t>Membership (minute reference 4.1)</w:t>
            </w:r>
          </w:p>
        </w:tc>
        <w:tc>
          <w:tcPr>
            <w:tcW w:w="1305" w:type="dxa"/>
            <w:gridSpan w:val="2"/>
          </w:tcPr>
          <w:p w14:paraId="51E9391E"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3EA09761" w14:textId="77777777" w:rsidTr="007939C1">
        <w:trPr>
          <w:trHeight w:val="227"/>
        </w:trPr>
        <w:tc>
          <w:tcPr>
            <w:tcW w:w="927" w:type="dxa"/>
          </w:tcPr>
          <w:p w14:paraId="0837AEAA" w14:textId="77777777" w:rsidR="007939C1" w:rsidRPr="00125962" w:rsidRDefault="007939C1" w:rsidP="007939C1">
            <w:pPr>
              <w:pStyle w:val="BodyTextIndent"/>
              <w:keepLines/>
              <w:widowControl w:val="0"/>
              <w:jc w:val="left"/>
              <w:rPr>
                <w:rFonts w:ascii="Arial" w:hAnsi="Arial" w:cs="Arial"/>
                <w:sz w:val="22"/>
                <w:szCs w:val="22"/>
              </w:rPr>
            </w:pPr>
          </w:p>
        </w:tc>
        <w:tc>
          <w:tcPr>
            <w:tcW w:w="8226" w:type="dxa"/>
            <w:gridSpan w:val="2"/>
          </w:tcPr>
          <w:p w14:paraId="5B3471EB" w14:textId="77777777" w:rsidR="007939C1" w:rsidRDefault="00137692" w:rsidP="007939C1">
            <w:pPr>
              <w:keepLines/>
              <w:widowControl w:val="0"/>
              <w:rPr>
                <w:rFonts w:ascii="Arial" w:hAnsi="Arial" w:cs="Arial"/>
                <w:sz w:val="22"/>
                <w:szCs w:val="22"/>
              </w:rPr>
            </w:pPr>
            <w:r>
              <w:rPr>
                <w:rFonts w:ascii="Arial" w:hAnsi="Arial" w:cs="Arial"/>
                <w:sz w:val="22"/>
                <w:szCs w:val="22"/>
              </w:rPr>
              <w:t>The Committee</w:t>
            </w:r>
            <w:r w:rsidR="007939C1" w:rsidRPr="00707CDE">
              <w:rPr>
                <w:rFonts w:ascii="Arial" w:hAnsi="Arial" w:cs="Arial"/>
                <w:sz w:val="22"/>
                <w:szCs w:val="22"/>
              </w:rPr>
              <w:t xml:space="preserve"> note</w:t>
            </w:r>
            <w:r>
              <w:rPr>
                <w:rFonts w:ascii="Arial" w:hAnsi="Arial" w:cs="Arial"/>
                <w:sz w:val="22"/>
                <w:szCs w:val="22"/>
              </w:rPr>
              <w:t>d</w:t>
            </w:r>
            <w:r w:rsidR="007939C1" w:rsidRPr="00707CDE">
              <w:rPr>
                <w:rFonts w:ascii="Arial" w:hAnsi="Arial" w:cs="Arial"/>
                <w:sz w:val="22"/>
                <w:szCs w:val="22"/>
              </w:rPr>
              <w:t xml:space="preserve"> that nominations for School Board nominees</w:t>
            </w:r>
            <w:r w:rsidR="003E7031">
              <w:rPr>
                <w:rFonts w:ascii="Arial" w:hAnsi="Arial" w:cs="Arial"/>
                <w:sz w:val="22"/>
                <w:szCs w:val="22"/>
              </w:rPr>
              <w:t xml:space="preserve"> to sit on UTLC as part of the membership list</w:t>
            </w:r>
            <w:r w:rsidR="007939C1" w:rsidRPr="00707CDE">
              <w:rPr>
                <w:rFonts w:ascii="Arial" w:hAnsi="Arial" w:cs="Arial"/>
                <w:sz w:val="22"/>
                <w:szCs w:val="22"/>
              </w:rPr>
              <w:t xml:space="preserve"> are awaited from HHS and CE. </w:t>
            </w:r>
            <w:r w:rsidR="003E7031">
              <w:rPr>
                <w:rFonts w:ascii="Arial" w:hAnsi="Arial" w:cs="Arial"/>
                <w:sz w:val="22"/>
                <w:szCs w:val="22"/>
              </w:rPr>
              <w:t>It was confirmed that CE will be</w:t>
            </w:r>
            <w:r w:rsidR="004F5EF6">
              <w:rPr>
                <w:rFonts w:ascii="Arial" w:hAnsi="Arial" w:cs="Arial"/>
                <w:sz w:val="22"/>
                <w:szCs w:val="22"/>
              </w:rPr>
              <w:t xml:space="preserve"> holding its School Board week commencing 26 March following which the nominated colleague would be confirmed. </w:t>
            </w:r>
            <w:r w:rsidR="007939C1" w:rsidRPr="00707CDE">
              <w:rPr>
                <w:rFonts w:ascii="Arial" w:hAnsi="Arial" w:cs="Arial"/>
                <w:sz w:val="22"/>
                <w:szCs w:val="22"/>
              </w:rPr>
              <w:t xml:space="preserve"> </w:t>
            </w:r>
          </w:p>
          <w:p w14:paraId="06032D20" w14:textId="77777777" w:rsidR="00FA0718" w:rsidRPr="00707CDE" w:rsidRDefault="004F5EF6" w:rsidP="007939C1">
            <w:pPr>
              <w:keepLines/>
              <w:widowControl w:val="0"/>
              <w:rPr>
                <w:rFonts w:ascii="Arial" w:hAnsi="Arial" w:cs="Arial"/>
                <w:sz w:val="22"/>
                <w:szCs w:val="22"/>
              </w:rPr>
            </w:pPr>
            <w:r>
              <w:rPr>
                <w:rFonts w:ascii="Arial" w:hAnsi="Arial" w:cs="Arial"/>
                <w:sz w:val="22"/>
                <w:szCs w:val="22"/>
              </w:rPr>
              <w:t xml:space="preserve">Discussions regarding the replacement for </w:t>
            </w:r>
            <w:r w:rsidR="00FA0718">
              <w:rPr>
                <w:rFonts w:ascii="Arial" w:hAnsi="Arial" w:cs="Arial"/>
                <w:sz w:val="22"/>
                <w:szCs w:val="22"/>
              </w:rPr>
              <w:t>HHS</w:t>
            </w:r>
            <w:r>
              <w:rPr>
                <w:rFonts w:ascii="Arial" w:hAnsi="Arial" w:cs="Arial"/>
                <w:sz w:val="22"/>
                <w:szCs w:val="22"/>
              </w:rPr>
              <w:t xml:space="preserve"> remain on-going. </w:t>
            </w:r>
          </w:p>
        </w:tc>
        <w:tc>
          <w:tcPr>
            <w:tcW w:w="1305" w:type="dxa"/>
            <w:gridSpan w:val="2"/>
          </w:tcPr>
          <w:p w14:paraId="42E6D58E" w14:textId="77777777" w:rsidR="007939C1" w:rsidRDefault="007939C1" w:rsidP="007939C1">
            <w:pPr>
              <w:keepLines/>
              <w:widowControl w:val="0"/>
              <w:rPr>
                <w:rFonts w:ascii="Arial" w:hAnsi="Arial" w:cs="Arial"/>
                <w:b/>
                <w:sz w:val="22"/>
                <w:szCs w:val="22"/>
                <w:highlight w:val="yellow"/>
              </w:rPr>
            </w:pPr>
          </w:p>
          <w:p w14:paraId="2C9B7384" w14:textId="77777777" w:rsidR="003E7031" w:rsidRDefault="003E7031" w:rsidP="007939C1">
            <w:pPr>
              <w:keepLines/>
              <w:widowControl w:val="0"/>
              <w:rPr>
                <w:rFonts w:ascii="Arial" w:hAnsi="Arial" w:cs="Arial"/>
                <w:b/>
                <w:sz w:val="22"/>
                <w:szCs w:val="22"/>
                <w:highlight w:val="yellow"/>
              </w:rPr>
            </w:pPr>
          </w:p>
          <w:p w14:paraId="62AB5B01" w14:textId="77777777" w:rsidR="003E7031" w:rsidRDefault="003E7031" w:rsidP="007939C1">
            <w:pPr>
              <w:keepLines/>
              <w:widowControl w:val="0"/>
              <w:rPr>
                <w:rFonts w:ascii="Arial" w:hAnsi="Arial" w:cs="Arial"/>
                <w:b/>
                <w:sz w:val="22"/>
                <w:szCs w:val="22"/>
                <w:highlight w:val="yellow"/>
              </w:rPr>
            </w:pPr>
          </w:p>
          <w:p w14:paraId="62CF1D36" w14:textId="77777777" w:rsidR="003E7031" w:rsidRPr="00125962" w:rsidRDefault="003E7031" w:rsidP="007939C1">
            <w:pPr>
              <w:keepLines/>
              <w:widowControl w:val="0"/>
              <w:rPr>
                <w:rFonts w:ascii="Arial" w:hAnsi="Arial" w:cs="Arial"/>
                <w:b/>
                <w:sz w:val="22"/>
                <w:szCs w:val="22"/>
                <w:highlight w:val="yellow"/>
              </w:rPr>
            </w:pPr>
            <w:r w:rsidRPr="003E7031">
              <w:rPr>
                <w:rFonts w:ascii="Arial" w:hAnsi="Arial" w:cs="Arial"/>
                <w:b/>
                <w:sz w:val="22"/>
                <w:szCs w:val="22"/>
              </w:rPr>
              <w:t>CE/HHS</w:t>
            </w:r>
          </w:p>
        </w:tc>
      </w:tr>
      <w:tr w:rsidR="007939C1" w:rsidRPr="00125962" w14:paraId="524217A6" w14:textId="77777777" w:rsidTr="007939C1">
        <w:trPr>
          <w:trHeight w:val="227"/>
        </w:trPr>
        <w:tc>
          <w:tcPr>
            <w:tcW w:w="927" w:type="dxa"/>
          </w:tcPr>
          <w:p w14:paraId="31DC3A42" w14:textId="77777777" w:rsidR="007939C1" w:rsidRPr="00125962" w:rsidRDefault="007939C1" w:rsidP="007939C1">
            <w:pPr>
              <w:pStyle w:val="BodyTextIndent"/>
              <w:keepLines/>
              <w:widowControl w:val="0"/>
              <w:jc w:val="left"/>
              <w:rPr>
                <w:rFonts w:ascii="Arial" w:hAnsi="Arial" w:cs="Arial"/>
                <w:sz w:val="22"/>
                <w:szCs w:val="22"/>
              </w:rPr>
            </w:pPr>
          </w:p>
        </w:tc>
        <w:tc>
          <w:tcPr>
            <w:tcW w:w="8226" w:type="dxa"/>
            <w:gridSpan w:val="2"/>
          </w:tcPr>
          <w:p w14:paraId="68B3BD88" w14:textId="77777777" w:rsidR="007939C1" w:rsidRPr="00125962" w:rsidRDefault="007939C1" w:rsidP="007939C1">
            <w:pPr>
              <w:keepLines/>
              <w:widowControl w:val="0"/>
              <w:rPr>
                <w:rFonts w:ascii="Arial" w:hAnsi="Arial" w:cs="Arial"/>
                <w:sz w:val="22"/>
                <w:szCs w:val="22"/>
                <w:highlight w:val="yellow"/>
              </w:rPr>
            </w:pPr>
          </w:p>
        </w:tc>
        <w:tc>
          <w:tcPr>
            <w:tcW w:w="1305" w:type="dxa"/>
            <w:gridSpan w:val="2"/>
          </w:tcPr>
          <w:p w14:paraId="527AF627"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3209FDF8" w14:textId="77777777" w:rsidTr="007939C1">
        <w:trPr>
          <w:trHeight w:val="227"/>
        </w:trPr>
        <w:tc>
          <w:tcPr>
            <w:tcW w:w="927" w:type="dxa"/>
          </w:tcPr>
          <w:p w14:paraId="4C922135" w14:textId="77777777" w:rsidR="007939C1" w:rsidRPr="00707CDE" w:rsidRDefault="007939C1" w:rsidP="007939C1">
            <w:pPr>
              <w:keepLines/>
              <w:widowControl w:val="0"/>
              <w:tabs>
                <w:tab w:val="left" w:pos="612"/>
              </w:tabs>
              <w:rPr>
                <w:rFonts w:ascii="Arial" w:hAnsi="Arial" w:cs="Arial"/>
                <w:b/>
                <w:sz w:val="22"/>
                <w:szCs w:val="22"/>
              </w:rPr>
            </w:pPr>
            <w:r w:rsidRPr="00707CDE">
              <w:rPr>
                <w:rFonts w:ascii="Arial" w:hAnsi="Arial" w:cs="Arial"/>
                <w:b/>
                <w:sz w:val="22"/>
                <w:szCs w:val="22"/>
              </w:rPr>
              <w:t>2.4</w:t>
            </w:r>
          </w:p>
        </w:tc>
        <w:tc>
          <w:tcPr>
            <w:tcW w:w="8226" w:type="dxa"/>
            <w:gridSpan w:val="2"/>
          </w:tcPr>
          <w:p w14:paraId="1D10C94B" w14:textId="77777777" w:rsidR="007939C1" w:rsidRPr="00707CDE" w:rsidRDefault="007939C1" w:rsidP="007939C1">
            <w:pPr>
              <w:keepLines/>
              <w:widowControl w:val="0"/>
              <w:rPr>
                <w:rFonts w:ascii="Arial" w:hAnsi="Arial" w:cs="Arial"/>
                <w:b/>
                <w:sz w:val="22"/>
                <w:szCs w:val="22"/>
              </w:rPr>
            </w:pPr>
            <w:r w:rsidRPr="00707CDE">
              <w:rPr>
                <w:rFonts w:ascii="Arial" w:hAnsi="Arial" w:cs="Arial"/>
                <w:b/>
                <w:sz w:val="22"/>
                <w:szCs w:val="22"/>
              </w:rPr>
              <w:t>Annual Evaluation (minute reference 5.1)</w:t>
            </w:r>
          </w:p>
        </w:tc>
        <w:tc>
          <w:tcPr>
            <w:tcW w:w="1305" w:type="dxa"/>
            <w:gridSpan w:val="2"/>
          </w:tcPr>
          <w:p w14:paraId="28071053" w14:textId="77777777" w:rsidR="007939C1" w:rsidRPr="00125962" w:rsidRDefault="007939C1" w:rsidP="007939C1">
            <w:pPr>
              <w:keepLines/>
              <w:widowControl w:val="0"/>
              <w:rPr>
                <w:rFonts w:ascii="Arial" w:hAnsi="Arial" w:cs="Arial"/>
                <w:b/>
                <w:sz w:val="22"/>
                <w:szCs w:val="22"/>
                <w:highlight w:val="yellow"/>
              </w:rPr>
            </w:pPr>
          </w:p>
        </w:tc>
      </w:tr>
      <w:tr w:rsidR="00137692" w:rsidRPr="00125962" w14:paraId="6ACE150F" w14:textId="77777777" w:rsidTr="007939C1">
        <w:trPr>
          <w:trHeight w:val="227"/>
        </w:trPr>
        <w:tc>
          <w:tcPr>
            <w:tcW w:w="927" w:type="dxa"/>
          </w:tcPr>
          <w:p w14:paraId="4460E750" w14:textId="77777777" w:rsidR="00137692" w:rsidRPr="00707CDE" w:rsidRDefault="00137692" w:rsidP="007939C1">
            <w:pPr>
              <w:keepLines/>
              <w:widowControl w:val="0"/>
              <w:tabs>
                <w:tab w:val="left" w:pos="612"/>
              </w:tabs>
              <w:rPr>
                <w:rFonts w:ascii="Arial" w:hAnsi="Arial" w:cs="Arial"/>
                <w:b/>
                <w:sz w:val="22"/>
                <w:szCs w:val="22"/>
              </w:rPr>
            </w:pPr>
          </w:p>
        </w:tc>
        <w:tc>
          <w:tcPr>
            <w:tcW w:w="8226" w:type="dxa"/>
            <w:gridSpan w:val="2"/>
          </w:tcPr>
          <w:p w14:paraId="5496C832" w14:textId="77777777" w:rsidR="00137692" w:rsidRPr="00707CDE" w:rsidRDefault="00137692" w:rsidP="007939C1">
            <w:pPr>
              <w:keepLines/>
              <w:widowControl w:val="0"/>
              <w:rPr>
                <w:rFonts w:ascii="Arial" w:hAnsi="Arial" w:cs="Arial"/>
                <w:b/>
                <w:sz w:val="22"/>
                <w:szCs w:val="22"/>
              </w:rPr>
            </w:pPr>
          </w:p>
        </w:tc>
        <w:tc>
          <w:tcPr>
            <w:tcW w:w="1305" w:type="dxa"/>
            <w:gridSpan w:val="2"/>
          </w:tcPr>
          <w:p w14:paraId="378B01BA" w14:textId="77777777" w:rsidR="00137692" w:rsidRPr="00125962" w:rsidRDefault="00137692" w:rsidP="007939C1">
            <w:pPr>
              <w:keepLines/>
              <w:widowControl w:val="0"/>
              <w:rPr>
                <w:rFonts w:ascii="Arial" w:hAnsi="Arial" w:cs="Arial"/>
                <w:b/>
                <w:sz w:val="22"/>
                <w:szCs w:val="22"/>
                <w:highlight w:val="yellow"/>
              </w:rPr>
            </w:pPr>
          </w:p>
        </w:tc>
      </w:tr>
      <w:tr w:rsidR="007939C1" w:rsidRPr="00125962" w14:paraId="2464B13A" w14:textId="77777777" w:rsidTr="007939C1">
        <w:trPr>
          <w:trHeight w:val="227"/>
        </w:trPr>
        <w:tc>
          <w:tcPr>
            <w:tcW w:w="927" w:type="dxa"/>
          </w:tcPr>
          <w:p w14:paraId="7F0ACE24" w14:textId="77777777" w:rsidR="007939C1" w:rsidRPr="00707CDE" w:rsidRDefault="007939C1" w:rsidP="007939C1">
            <w:pPr>
              <w:keepLines/>
              <w:widowControl w:val="0"/>
              <w:tabs>
                <w:tab w:val="left" w:pos="612"/>
              </w:tabs>
              <w:rPr>
                <w:rFonts w:ascii="Arial" w:hAnsi="Arial" w:cs="Arial"/>
                <w:b/>
                <w:sz w:val="22"/>
                <w:szCs w:val="22"/>
              </w:rPr>
            </w:pPr>
            <w:r w:rsidRPr="00707CDE">
              <w:rPr>
                <w:rFonts w:ascii="Arial" w:hAnsi="Arial" w:cs="Arial"/>
                <w:b/>
                <w:sz w:val="22"/>
                <w:szCs w:val="22"/>
              </w:rPr>
              <w:t>2.4.1</w:t>
            </w:r>
          </w:p>
        </w:tc>
        <w:tc>
          <w:tcPr>
            <w:tcW w:w="8226" w:type="dxa"/>
            <w:gridSpan w:val="2"/>
          </w:tcPr>
          <w:p w14:paraId="5C933848" w14:textId="77777777" w:rsidR="007939C1" w:rsidRPr="00707CDE" w:rsidRDefault="0062014E" w:rsidP="007939C1">
            <w:pPr>
              <w:keepLines/>
              <w:widowControl w:val="0"/>
              <w:rPr>
                <w:rFonts w:ascii="Arial" w:hAnsi="Arial" w:cs="Arial"/>
                <w:sz w:val="22"/>
                <w:szCs w:val="22"/>
              </w:rPr>
            </w:pPr>
            <w:r>
              <w:rPr>
                <w:rFonts w:ascii="Arial" w:hAnsi="Arial" w:cs="Arial"/>
                <w:sz w:val="22"/>
                <w:szCs w:val="22"/>
              </w:rPr>
              <w:t>The Committee</w:t>
            </w:r>
            <w:r w:rsidR="007939C1" w:rsidRPr="00707CDE">
              <w:rPr>
                <w:rFonts w:ascii="Arial" w:hAnsi="Arial" w:cs="Arial"/>
                <w:sz w:val="22"/>
                <w:szCs w:val="22"/>
              </w:rPr>
              <w:t xml:space="preserve"> receive</w:t>
            </w:r>
            <w:r>
              <w:rPr>
                <w:rFonts w:ascii="Arial" w:hAnsi="Arial" w:cs="Arial"/>
                <w:sz w:val="22"/>
                <w:szCs w:val="22"/>
              </w:rPr>
              <w:t>d</w:t>
            </w:r>
            <w:r w:rsidR="007939C1" w:rsidRPr="00707CDE">
              <w:rPr>
                <w:rFonts w:ascii="Arial" w:hAnsi="Arial" w:cs="Arial"/>
                <w:sz w:val="22"/>
                <w:szCs w:val="22"/>
              </w:rPr>
              <w:t xml:space="preserve"> </w:t>
            </w:r>
            <w:r w:rsidR="00C24306">
              <w:rPr>
                <w:rFonts w:ascii="Arial" w:hAnsi="Arial" w:cs="Arial"/>
                <w:sz w:val="22"/>
                <w:szCs w:val="22"/>
              </w:rPr>
              <w:t xml:space="preserve">the following </w:t>
            </w:r>
            <w:r w:rsidR="007939C1" w:rsidRPr="00707CDE">
              <w:rPr>
                <w:rFonts w:ascii="Arial" w:hAnsi="Arial" w:cs="Arial"/>
                <w:sz w:val="22"/>
                <w:szCs w:val="22"/>
              </w:rPr>
              <w:t>progress reports:</w:t>
            </w:r>
          </w:p>
          <w:p w14:paraId="16E31014" w14:textId="77777777" w:rsidR="007939C1" w:rsidRPr="00707CDE" w:rsidRDefault="007939C1" w:rsidP="007939C1">
            <w:pPr>
              <w:keepLines/>
              <w:widowControl w:val="0"/>
              <w:numPr>
                <w:ilvl w:val="0"/>
                <w:numId w:val="14"/>
              </w:numPr>
              <w:rPr>
                <w:rFonts w:ascii="Arial" w:hAnsi="Arial" w:cs="Arial"/>
                <w:sz w:val="22"/>
                <w:szCs w:val="22"/>
                <w:lang w:eastAsia="en-GB"/>
              </w:rPr>
            </w:pPr>
            <w:r w:rsidRPr="00707CDE">
              <w:rPr>
                <w:rFonts w:ascii="Arial" w:hAnsi="Arial" w:cs="Arial"/>
                <w:sz w:val="22"/>
                <w:szCs w:val="22"/>
                <w:lang w:eastAsia="en-GB"/>
              </w:rPr>
              <w:t xml:space="preserve">Late enrolment for overseas students (minute reference 5.1.A.1):  </w:t>
            </w:r>
            <w:r w:rsidR="00C24306">
              <w:rPr>
                <w:rFonts w:ascii="Arial" w:hAnsi="Arial" w:cs="Arial"/>
                <w:sz w:val="22"/>
                <w:szCs w:val="22"/>
              </w:rPr>
              <w:t>It was confirmed that Registry would confirm</w:t>
            </w:r>
            <w:r w:rsidR="003E7031">
              <w:rPr>
                <w:rFonts w:ascii="Arial" w:hAnsi="Arial" w:cs="Arial"/>
                <w:sz w:val="22"/>
                <w:szCs w:val="22"/>
              </w:rPr>
              <w:t xml:space="preserve"> the detail for</w:t>
            </w:r>
            <w:r w:rsidR="00C24306">
              <w:rPr>
                <w:rFonts w:ascii="Arial" w:hAnsi="Arial" w:cs="Arial"/>
                <w:sz w:val="22"/>
                <w:szCs w:val="22"/>
              </w:rPr>
              <w:t xml:space="preserve"> this item outside of the meeting </w:t>
            </w:r>
            <w:r w:rsidR="003E7031">
              <w:rPr>
                <w:rFonts w:ascii="Arial" w:hAnsi="Arial" w:cs="Arial"/>
                <w:sz w:val="22"/>
                <w:szCs w:val="22"/>
              </w:rPr>
              <w:t>and would subsequently advise</w:t>
            </w:r>
            <w:r w:rsidR="00C24306">
              <w:rPr>
                <w:rFonts w:ascii="Arial" w:hAnsi="Arial" w:cs="Arial"/>
                <w:sz w:val="22"/>
                <w:szCs w:val="22"/>
              </w:rPr>
              <w:t xml:space="preserve"> the Committee membership. </w:t>
            </w:r>
          </w:p>
          <w:p w14:paraId="1FEC94A7" w14:textId="77777777" w:rsidR="007939C1" w:rsidRPr="006D32BD" w:rsidRDefault="007939C1" w:rsidP="006D32BD">
            <w:pPr>
              <w:keepLines/>
              <w:widowControl w:val="0"/>
              <w:numPr>
                <w:ilvl w:val="0"/>
                <w:numId w:val="14"/>
              </w:numPr>
              <w:rPr>
                <w:rFonts w:ascii="Arial" w:hAnsi="Arial" w:cs="Arial"/>
                <w:sz w:val="22"/>
                <w:szCs w:val="22"/>
                <w:lang w:eastAsia="en-GB"/>
              </w:rPr>
            </w:pPr>
            <w:r w:rsidRPr="00707CDE">
              <w:rPr>
                <w:rFonts w:ascii="Arial" w:hAnsi="Arial" w:cs="Arial"/>
                <w:sz w:val="22"/>
                <w:szCs w:val="22"/>
                <w:lang w:eastAsia="en-GB"/>
              </w:rPr>
              <w:t xml:space="preserve">An exploration of the PAT system within student perceptions (minute reference 5.1.A. 3). Ruth Stoker </w:t>
            </w:r>
            <w:r w:rsidR="00C24306">
              <w:rPr>
                <w:rFonts w:ascii="Arial" w:hAnsi="Arial" w:cs="Arial"/>
                <w:sz w:val="22"/>
                <w:szCs w:val="22"/>
                <w:lang w:eastAsia="en-GB"/>
              </w:rPr>
              <w:t>confirmed that s</w:t>
            </w:r>
            <w:r w:rsidR="00C24306" w:rsidRPr="00C24306">
              <w:rPr>
                <w:rFonts w:ascii="Arial" w:hAnsi="Arial" w:cs="Arial"/>
                <w:sz w:val="22"/>
                <w:szCs w:val="22"/>
                <w:lang w:eastAsia="en-GB"/>
              </w:rPr>
              <w:t>tudent perceptions of PAT are anecdotal but students report tha</w:t>
            </w:r>
            <w:r w:rsidR="00C24306">
              <w:rPr>
                <w:rFonts w:ascii="Arial" w:hAnsi="Arial" w:cs="Arial"/>
                <w:sz w:val="22"/>
                <w:szCs w:val="22"/>
                <w:lang w:eastAsia="en-GB"/>
              </w:rPr>
              <w:t xml:space="preserve">t they find the process useful. </w:t>
            </w:r>
            <w:r w:rsidR="00C24306" w:rsidRPr="00C24306">
              <w:rPr>
                <w:rFonts w:ascii="Arial" w:hAnsi="Arial" w:cs="Arial"/>
                <w:sz w:val="22"/>
                <w:szCs w:val="22"/>
                <w:lang w:eastAsia="en-GB"/>
              </w:rPr>
              <w:t xml:space="preserve">A more formal evaluation of student perception would </w:t>
            </w:r>
            <w:r w:rsidR="00C24306">
              <w:rPr>
                <w:rFonts w:ascii="Arial" w:hAnsi="Arial" w:cs="Arial"/>
                <w:sz w:val="22"/>
                <w:szCs w:val="22"/>
                <w:lang w:eastAsia="en-GB"/>
              </w:rPr>
              <w:t>benefit the development of the system but was</w:t>
            </w:r>
            <w:r w:rsidR="00C24306" w:rsidRPr="00C24306">
              <w:rPr>
                <w:rFonts w:ascii="Arial" w:hAnsi="Arial" w:cs="Arial"/>
                <w:sz w:val="22"/>
                <w:szCs w:val="22"/>
                <w:lang w:eastAsia="en-GB"/>
              </w:rPr>
              <w:t xml:space="preserve"> recommend</w:t>
            </w:r>
            <w:r w:rsidR="00C24306">
              <w:rPr>
                <w:rFonts w:ascii="Arial" w:hAnsi="Arial" w:cs="Arial"/>
                <w:sz w:val="22"/>
                <w:szCs w:val="22"/>
                <w:lang w:eastAsia="en-GB"/>
              </w:rPr>
              <w:t>ed</w:t>
            </w:r>
            <w:r w:rsidR="00C24306" w:rsidRPr="00C24306">
              <w:rPr>
                <w:rFonts w:ascii="Arial" w:hAnsi="Arial" w:cs="Arial"/>
                <w:sz w:val="22"/>
                <w:szCs w:val="22"/>
                <w:lang w:eastAsia="en-GB"/>
              </w:rPr>
              <w:t xml:space="preserve"> that </w:t>
            </w:r>
            <w:r w:rsidR="00C24306">
              <w:rPr>
                <w:rFonts w:ascii="Arial" w:hAnsi="Arial" w:cs="Arial"/>
                <w:sz w:val="22"/>
                <w:szCs w:val="22"/>
                <w:lang w:eastAsia="en-GB"/>
              </w:rPr>
              <w:t>this takes</w:t>
            </w:r>
            <w:r w:rsidR="003E7031">
              <w:rPr>
                <w:rFonts w:ascii="Arial" w:hAnsi="Arial" w:cs="Arial"/>
                <w:sz w:val="22"/>
                <w:szCs w:val="22"/>
                <w:lang w:eastAsia="en-GB"/>
              </w:rPr>
              <w:t xml:space="preserve"> place in</w:t>
            </w:r>
            <w:r w:rsidR="00C24306" w:rsidRPr="00C24306">
              <w:rPr>
                <w:rFonts w:ascii="Arial" w:hAnsi="Arial" w:cs="Arial"/>
                <w:sz w:val="22"/>
                <w:szCs w:val="22"/>
                <w:lang w:eastAsia="en-GB"/>
              </w:rPr>
              <w:t xml:space="preserve"> 12 months’ time</w:t>
            </w:r>
            <w:r w:rsidR="006D32BD">
              <w:rPr>
                <w:rFonts w:ascii="Arial" w:hAnsi="Arial" w:cs="Arial"/>
                <w:sz w:val="22"/>
                <w:szCs w:val="22"/>
                <w:lang w:eastAsia="en-GB"/>
              </w:rPr>
              <w:t xml:space="preserve"> after </w:t>
            </w:r>
            <w:r w:rsidR="00C24306" w:rsidRPr="006D32BD">
              <w:rPr>
                <w:rFonts w:ascii="Arial" w:hAnsi="Arial" w:cs="Arial"/>
                <w:sz w:val="22"/>
                <w:szCs w:val="22"/>
                <w:lang w:eastAsia="en-GB"/>
              </w:rPr>
              <w:t>evaluating the information coming from the catalyst project around pe</w:t>
            </w:r>
            <w:r w:rsidR="006D32BD">
              <w:rPr>
                <w:rFonts w:ascii="Arial" w:hAnsi="Arial" w:cs="Arial"/>
                <w:sz w:val="22"/>
                <w:szCs w:val="22"/>
                <w:lang w:eastAsia="en-GB"/>
              </w:rPr>
              <w:t>rsonal academic tutorials. It is anticipated that</w:t>
            </w:r>
            <w:r w:rsidR="00C24306" w:rsidRPr="006D32BD">
              <w:rPr>
                <w:rFonts w:ascii="Arial" w:hAnsi="Arial" w:cs="Arial"/>
                <w:sz w:val="22"/>
                <w:szCs w:val="22"/>
                <w:lang w:eastAsia="en-GB"/>
              </w:rPr>
              <w:t xml:space="preserve"> </w:t>
            </w:r>
            <w:r w:rsidR="006D32BD">
              <w:rPr>
                <w:rFonts w:ascii="Arial" w:hAnsi="Arial" w:cs="Arial"/>
                <w:sz w:val="22"/>
                <w:szCs w:val="22"/>
                <w:lang w:eastAsia="en-GB"/>
              </w:rPr>
              <w:t>this will inform the review of the PAT guidance</w:t>
            </w:r>
            <w:r w:rsidR="00C24306" w:rsidRPr="006D32BD">
              <w:rPr>
                <w:rFonts w:ascii="Arial" w:hAnsi="Arial" w:cs="Arial"/>
                <w:sz w:val="22"/>
                <w:szCs w:val="22"/>
                <w:lang w:eastAsia="en-GB"/>
              </w:rPr>
              <w:t>.</w:t>
            </w:r>
            <w:r w:rsidR="006D32BD">
              <w:rPr>
                <w:rFonts w:ascii="Arial" w:hAnsi="Arial" w:cs="Arial"/>
                <w:sz w:val="22"/>
                <w:szCs w:val="22"/>
                <w:lang w:eastAsia="en-GB"/>
              </w:rPr>
              <w:t xml:space="preserve"> It was also felt that the </w:t>
            </w:r>
            <w:r w:rsidR="00C24306" w:rsidRPr="006D32BD">
              <w:rPr>
                <w:rFonts w:ascii="Arial" w:hAnsi="Arial" w:cs="Arial"/>
                <w:sz w:val="22"/>
                <w:szCs w:val="22"/>
                <w:lang w:eastAsia="en-GB"/>
              </w:rPr>
              <w:t>implementation of Brightspa</w:t>
            </w:r>
            <w:r w:rsidR="006D32BD">
              <w:rPr>
                <w:rFonts w:ascii="Arial" w:hAnsi="Arial" w:cs="Arial"/>
                <w:sz w:val="22"/>
                <w:szCs w:val="22"/>
                <w:lang w:eastAsia="en-GB"/>
              </w:rPr>
              <w:t>ce will change the way the PAT system</w:t>
            </w:r>
            <w:r w:rsidR="00C24306" w:rsidRPr="006D32BD">
              <w:rPr>
                <w:rFonts w:ascii="Arial" w:hAnsi="Arial" w:cs="Arial"/>
                <w:sz w:val="22"/>
                <w:szCs w:val="22"/>
                <w:lang w:eastAsia="en-GB"/>
              </w:rPr>
              <w:t xml:space="preserve"> work</w:t>
            </w:r>
            <w:r w:rsidR="006D32BD">
              <w:rPr>
                <w:rFonts w:ascii="Arial" w:hAnsi="Arial" w:cs="Arial"/>
                <w:sz w:val="22"/>
                <w:szCs w:val="22"/>
                <w:lang w:eastAsia="en-GB"/>
              </w:rPr>
              <w:t>s</w:t>
            </w:r>
            <w:r w:rsidR="00C24306" w:rsidRPr="006D32BD">
              <w:rPr>
                <w:rFonts w:ascii="Arial" w:hAnsi="Arial" w:cs="Arial"/>
                <w:sz w:val="22"/>
                <w:szCs w:val="22"/>
                <w:lang w:eastAsia="en-GB"/>
              </w:rPr>
              <w:t>.</w:t>
            </w:r>
            <w:r w:rsidR="006D32BD">
              <w:rPr>
                <w:rFonts w:ascii="Arial" w:hAnsi="Arial" w:cs="Arial"/>
                <w:sz w:val="22"/>
                <w:szCs w:val="22"/>
                <w:lang w:eastAsia="en-GB"/>
              </w:rPr>
              <w:t xml:space="preserve"> In 12 months’ time</w:t>
            </w:r>
            <w:r w:rsidR="00C24306" w:rsidRPr="006D32BD">
              <w:rPr>
                <w:rFonts w:ascii="Arial" w:hAnsi="Arial" w:cs="Arial"/>
                <w:sz w:val="22"/>
                <w:szCs w:val="22"/>
                <w:lang w:eastAsia="en-GB"/>
              </w:rPr>
              <w:t xml:space="preserve"> the new VLE will have been implemented and </w:t>
            </w:r>
            <w:r w:rsidR="006D32BD">
              <w:rPr>
                <w:rFonts w:ascii="Arial" w:hAnsi="Arial" w:cs="Arial"/>
                <w:sz w:val="22"/>
                <w:szCs w:val="22"/>
                <w:lang w:eastAsia="en-GB"/>
              </w:rPr>
              <w:t>this will help support</w:t>
            </w:r>
            <w:r w:rsidR="00C24306" w:rsidRPr="006D32BD">
              <w:rPr>
                <w:rFonts w:ascii="Arial" w:hAnsi="Arial" w:cs="Arial"/>
                <w:sz w:val="22"/>
                <w:szCs w:val="22"/>
                <w:lang w:eastAsia="en-GB"/>
              </w:rPr>
              <w:t xml:space="preserve"> an institutional view on new directions in PAT work.</w:t>
            </w:r>
          </w:p>
          <w:p w14:paraId="520F85C9" w14:textId="77777777" w:rsidR="007939C1" w:rsidRPr="00707CDE" w:rsidRDefault="007939C1" w:rsidP="007939C1">
            <w:pPr>
              <w:keepLines/>
              <w:widowControl w:val="0"/>
              <w:numPr>
                <w:ilvl w:val="0"/>
                <w:numId w:val="14"/>
              </w:numPr>
              <w:rPr>
                <w:rFonts w:ascii="Arial" w:hAnsi="Arial" w:cs="Arial"/>
                <w:sz w:val="22"/>
                <w:szCs w:val="22"/>
                <w:lang w:eastAsia="en-GB"/>
              </w:rPr>
            </w:pPr>
            <w:r w:rsidRPr="00707CDE">
              <w:rPr>
                <w:rFonts w:ascii="Arial" w:hAnsi="Arial" w:cs="Arial"/>
                <w:sz w:val="22"/>
                <w:szCs w:val="22"/>
                <w:lang w:eastAsia="en-GB"/>
              </w:rPr>
              <w:t>Deans’ reports on collaborative provision presented to SCCP on 28.02.18: SCCP expressed disappointment at the lack of an AE report on CP from the Business School.</w:t>
            </w:r>
            <w:r w:rsidR="006D32BD">
              <w:rPr>
                <w:rFonts w:ascii="Arial" w:hAnsi="Arial" w:cs="Arial"/>
                <w:sz w:val="22"/>
                <w:szCs w:val="22"/>
                <w:lang w:eastAsia="en-GB"/>
              </w:rPr>
              <w:t xml:space="preserve"> The Chair asked for confirmation that although disappointment was expressed this was now resolved. It was confirmed this item had now been concluded. </w:t>
            </w:r>
          </w:p>
          <w:p w14:paraId="388C55EC" w14:textId="77777777" w:rsidR="007939C1" w:rsidRPr="00707CDE" w:rsidRDefault="007939C1" w:rsidP="007939C1">
            <w:pPr>
              <w:keepLines/>
              <w:widowControl w:val="0"/>
              <w:ind w:left="1080"/>
              <w:rPr>
                <w:rFonts w:ascii="Arial" w:hAnsi="Arial" w:cs="Arial"/>
                <w:sz w:val="22"/>
                <w:szCs w:val="22"/>
                <w:lang w:eastAsia="en-GB"/>
              </w:rPr>
            </w:pPr>
          </w:p>
        </w:tc>
        <w:tc>
          <w:tcPr>
            <w:tcW w:w="1305" w:type="dxa"/>
            <w:gridSpan w:val="2"/>
          </w:tcPr>
          <w:p w14:paraId="7AC919C5" w14:textId="77777777" w:rsidR="007939C1" w:rsidRDefault="007939C1" w:rsidP="007939C1">
            <w:pPr>
              <w:keepLines/>
              <w:widowControl w:val="0"/>
              <w:rPr>
                <w:rFonts w:ascii="Arial" w:hAnsi="Arial" w:cs="Arial"/>
                <w:b/>
                <w:sz w:val="22"/>
                <w:szCs w:val="22"/>
                <w:highlight w:val="yellow"/>
              </w:rPr>
            </w:pPr>
          </w:p>
          <w:p w14:paraId="0FEE8F02" w14:textId="77777777" w:rsidR="00F600FC" w:rsidRPr="00F600FC" w:rsidRDefault="00F600FC" w:rsidP="007939C1">
            <w:pPr>
              <w:keepLines/>
              <w:widowControl w:val="0"/>
              <w:rPr>
                <w:rFonts w:ascii="Arial" w:hAnsi="Arial" w:cs="Arial"/>
                <w:b/>
                <w:sz w:val="22"/>
                <w:szCs w:val="22"/>
              </w:rPr>
            </w:pPr>
          </w:p>
          <w:p w14:paraId="4DF0FDB1" w14:textId="77777777" w:rsidR="00F600FC" w:rsidRPr="00F600FC" w:rsidRDefault="00F600FC" w:rsidP="007939C1">
            <w:pPr>
              <w:keepLines/>
              <w:widowControl w:val="0"/>
              <w:rPr>
                <w:rFonts w:ascii="Arial" w:hAnsi="Arial" w:cs="Arial"/>
                <w:b/>
                <w:sz w:val="22"/>
                <w:szCs w:val="22"/>
              </w:rPr>
            </w:pPr>
            <w:r w:rsidRPr="00F600FC">
              <w:rPr>
                <w:rFonts w:ascii="Arial" w:hAnsi="Arial" w:cs="Arial"/>
                <w:b/>
                <w:sz w:val="22"/>
                <w:szCs w:val="22"/>
              </w:rPr>
              <w:t>Registry</w:t>
            </w:r>
          </w:p>
          <w:p w14:paraId="31415175" w14:textId="77777777" w:rsidR="00F600FC" w:rsidRPr="00F600FC" w:rsidRDefault="00F600FC" w:rsidP="007939C1">
            <w:pPr>
              <w:keepLines/>
              <w:widowControl w:val="0"/>
              <w:rPr>
                <w:rFonts w:ascii="Arial" w:hAnsi="Arial" w:cs="Arial"/>
                <w:b/>
                <w:sz w:val="22"/>
                <w:szCs w:val="22"/>
              </w:rPr>
            </w:pPr>
          </w:p>
          <w:p w14:paraId="31DECD65" w14:textId="77777777" w:rsidR="00F600FC" w:rsidRPr="00F600FC" w:rsidRDefault="00F600FC" w:rsidP="007939C1">
            <w:pPr>
              <w:keepLines/>
              <w:widowControl w:val="0"/>
              <w:rPr>
                <w:rFonts w:ascii="Arial" w:hAnsi="Arial" w:cs="Arial"/>
                <w:b/>
                <w:sz w:val="22"/>
                <w:szCs w:val="22"/>
              </w:rPr>
            </w:pPr>
          </w:p>
          <w:p w14:paraId="4B7A7801" w14:textId="77777777" w:rsidR="00F600FC" w:rsidRPr="00F600FC" w:rsidRDefault="00F600FC" w:rsidP="007939C1">
            <w:pPr>
              <w:keepLines/>
              <w:widowControl w:val="0"/>
              <w:rPr>
                <w:rFonts w:ascii="Arial" w:hAnsi="Arial" w:cs="Arial"/>
                <w:b/>
                <w:sz w:val="22"/>
                <w:szCs w:val="22"/>
              </w:rPr>
            </w:pPr>
          </w:p>
          <w:p w14:paraId="345A8FD0" w14:textId="77777777" w:rsidR="00F600FC" w:rsidRPr="00F600FC" w:rsidRDefault="00F600FC" w:rsidP="007939C1">
            <w:pPr>
              <w:keepLines/>
              <w:widowControl w:val="0"/>
              <w:rPr>
                <w:rFonts w:ascii="Arial" w:hAnsi="Arial" w:cs="Arial"/>
                <w:b/>
                <w:sz w:val="22"/>
                <w:szCs w:val="22"/>
              </w:rPr>
            </w:pPr>
          </w:p>
          <w:p w14:paraId="114BE30D" w14:textId="77777777" w:rsidR="00F600FC" w:rsidRPr="00F600FC" w:rsidRDefault="00F600FC" w:rsidP="007939C1">
            <w:pPr>
              <w:keepLines/>
              <w:widowControl w:val="0"/>
              <w:rPr>
                <w:rFonts w:ascii="Arial" w:hAnsi="Arial" w:cs="Arial"/>
                <w:b/>
                <w:sz w:val="22"/>
                <w:szCs w:val="22"/>
              </w:rPr>
            </w:pPr>
          </w:p>
          <w:p w14:paraId="27521DF3" w14:textId="77777777" w:rsidR="00F600FC" w:rsidRPr="00F600FC" w:rsidRDefault="00F600FC" w:rsidP="007939C1">
            <w:pPr>
              <w:keepLines/>
              <w:widowControl w:val="0"/>
              <w:rPr>
                <w:rFonts w:ascii="Arial" w:hAnsi="Arial" w:cs="Arial"/>
                <w:b/>
                <w:sz w:val="22"/>
                <w:szCs w:val="22"/>
              </w:rPr>
            </w:pPr>
          </w:p>
          <w:p w14:paraId="1453BDE9" w14:textId="77777777" w:rsidR="00F600FC" w:rsidRPr="00F600FC" w:rsidRDefault="00F600FC" w:rsidP="007939C1">
            <w:pPr>
              <w:keepLines/>
              <w:widowControl w:val="0"/>
              <w:rPr>
                <w:rFonts w:ascii="Arial" w:hAnsi="Arial" w:cs="Arial"/>
                <w:b/>
                <w:sz w:val="22"/>
                <w:szCs w:val="22"/>
              </w:rPr>
            </w:pPr>
          </w:p>
          <w:p w14:paraId="6BA943D2" w14:textId="77777777" w:rsidR="00F600FC" w:rsidRPr="00F600FC" w:rsidRDefault="00F600FC" w:rsidP="007939C1">
            <w:pPr>
              <w:keepLines/>
              <w:widowControl w:val="0"/>
              <w:rPr>
                <w:rFonts w:ascii="Arial" w:hAnsi="Arial" w:cs="Arial"/>
                <w:b/>
                <w:sz w:val="22"/>
                <w:szCs w:val="22"/>
              </w:rPr>
            </w:pPr>
          </w:p>
          <w:p w14:paraId="579BC79F" w14:textId="77777777" w:rsidR="00F600FC" w:rsidRPr="00F600FC" w:rsidRDefault="00F600FC" w:rsidP="007939C1">
            <w:pPr>
              <w:keepLines/>
              <w:widowControl w:val="0"/>
              <w:rPr>
                <w:rFonts w:ascii="Arial" w:hAnsi="Arial" w:cs="Arial"/>
                <w:b/>
                <w:sz w:val="22"/>
                <w:szCs w:val="22"/>
              </w:rPr>
            </w:pPr>
          </w:p>
          <w:p w14:paraId="0E46142D" w14:textId="77777777" w:rsidR="00F600FC" w:rsidRPr="00F600FC" w:rsidRDefault="00F600FC" w:rsidP="007939C1">
            <w:pPr>
              <w:keepLines/>
              <w:widowControl w:val="0"/>
              <w:rPr>
                <w:rFonts w:ascii="Arial" w:hAnsi="Arial" w:cs="Arial"/>
                <w:b/>
                <w:sz w:val="22"/>
                <w:szCs w:val="22"/>
              </w:rPr>
            </w:pPr>
          </w:p>
          <w:p w14:paraId="3180CE07" w14:textId="77777777" w:rsidR="00F600FC" w:rsidRPr="00F600FC" w:rsidRDefault="00F600FC" w:rsidP="007939C1">
            <w:pPr>
              <w:keepLines/>
              <w:widowControl w:val="0"/>
              <w:rPr>
                <w:rFonts w:ascii="Arial" w:hAnsi="Arial" w:cs="Arial"/>
                <w:b/>
                <w:sz w:val="22"/>
                <w:szCs w:val="22"/>
              </w:rPr>
            </w:pPr>
          </w:p>
          <w:p w14:paraId="356CA78E" w14:textId="77777777" w:rsidR="00F600FC" w:rsidRPr="00125962" w:rsidRDefault="00F600FC" w:rsidP="007939C1">
            <w:pPr>
              <w:keepLines/>
              <w:widowControl w:val="0"/>
              <w:rPr>
                <w:rFonts w:ascii="Arial" w:hAnsi="Arial" w:cs="Arial"/>
                <w:b/>
                <w:sz w:val="22"/>
                <w:szCs w:val="22"/>
                <w:highlight w:val="yellow"/>
              </w:rPr>
            </w:pPr>
            <w:r w:rsidRPr="00F600FC">
              <w:rPr>
                <w:rFonts w:ascii="Arial" w:hAnsi="Arial" w:cs="Arial"/>
                <w:b/>
                <w:sz w:val="22"/>
                <w:szCs w:val="22"/>
              </w:rPr>
              <w:t>Ruth Stoker</w:t>
            </w:r>
          </w:p>
        </w:tc>
      </w:tr>
      <w:tr w:rsidR="00137692" w:rsidRPr="00125962" w14:paraId="7AEDABBD" w14:textId="77777777" w:rsidTr="007939C1">
        <w:trPr>
          <w:trHeight w:val="227"/>
        </w:trPr>
        <w:tc>
          <w:tcPr>
            <w:tcW w:w="927" w:type="dxa"/>
          </w:tcPr>
          <w:p w14:paraId="45EFD237" w14:textId="77777777" w:rsidR="00137692" w:rsidRPr="00707CDE" w:rsidRDefault="00137692" w:rsidP="007939C1">
            <w:pPr>
              <w:keepLines/>
              <w:widowControl w:val="0"/>
              <w:tabs>
                <w:tab w:val="left" w:pos="612"/>
              </w:tabs>
              <w:rPr>
                <w:rFonts w:ascii="Arial" w:hAnsi="Arial" w:cs="Arial"/>
                <w:b/>
                <w:sz w:val="22"/>
                <w:szCs w:val="22"/>
              </w:rPr>
            </w:pPr>
          </w:p>
        </w:tc>
        <w:tc>
          <w:tcPr>
            <w:tcW w:w="8226" w:type="dxa"/>
            <w:gridSpan w:val="2"/>
          </w:tcPr>
          <w:p w14:paraId="1C606126" w14:textId="77777777" w:rsidR="00137692" w:rsidRPr="00707CDE" w:rsidRDefault="00137692" w:rsidP="007939C1">
            <w:pPr>
              <w:keepLines/>
              <w:widowControl w:val="0"/>
              <w:rPr>
                <w:rFonts w:ascii="Arial" w:hAnsi="Arial" w:cs="Arial"/>
                <w:sz w:val="22"/>
                <w:szCs w:val="22"/>
              </w:rPr>
            </w:pPr>
          </w:p>
        </w:tc>
        <w:tc>
          <w:tcPr>
            <w:tcW w:w="1305" w:type="dxa"/>
            <w:gridSpan w:val="2"/>
          </w:tcPr>
          <w:p w14:paraId="387BA820" w14:textId="77777777" w:rsidR="00137692" w:rsidRPr="00125962" w:rsidRDefault="00137692" w:rsidP="007939C1">
            <w:pPr>
              <w:keepLines/>
              <w:widowControl w:val="0"/>
              <w:rPr>
                <w:rFonts w:ascii="Arial" w:hAnsi="Arial" w:cs="Arial"/>
                <w:b/>
                <w:sz w:val="22"/>
                <w:szCs w:val="22"/>
                <w:highlight w:val="yellow"/>
              </w:rPr>
            </w:pPr>
          </w:p>
        </w:tc>
      </w:tr>
      <w:tr w:rsidR="00137692" w:rsidRPr="00125962" w14:paraId="100852FF" w14:textId="77777777" w:rsidTr="007939C1">
        <w:trPr>
          <w:trHeight w:val="227"/>
        </w:trPr>
        <w:tc>
          <w:tcPr>
            <w:tcW w:w="927" w:type="dxa"/>
          </w:tcPr>
          <w:p w14:paraId="0AE262E1" w14:textId="77777777" w:rsidR="00137692" w:rsidRPr="00707CDE" w:rsidRDefault="00137692" w:rsidP="007939C1">
            <w:pPr>
              <w:keepLines/>
              <w:widowControl w:val="0"/>
              <w:tabs>
                <w:tab w:val="left" w:pos="612"/>
              </w:tabs>
              <w:rPr>
                <w:rFonts w:ascii="Arial" w:hAnsi="Arial" w:cs="Arial"/>
                <w:b/>
                <w:sz w:val="22"/>
                <w:szCs w:val="22"/>
              </w:rPr>
            </w:pPr>
          </w:p>
        </w:tc>
        <w:tc>
          <w:tcPr>
            <w:tcW w:w="8226" w:type="dxa"/>
            <w:gridSpan w:val="2"/>
          </w:tcPr>
          <w:p w14:paraId="29F816E6" w14:textId="4885CC7C"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w:t>
            </w:r>
          </w:p>
          <w:p w14:paraId="2D934222" w14:textId="28A54118"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REGS-UTLC-21MAR18-P2.4.2iiA</w:t>
            </w:r>
          </w:p>
          <w:p w14:paraId="055CDE42" w14:textId="16F8F0B0"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REGS-UTLC-21MAR18-P2.4.2iiB</w:t>
            </w:r>
          </w:p>
          <w:p w14:paraId="56C73D87" w14:textId="14D7C175"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REGS-UTLC-21MAR18-P2.4.2iiC</w:t>
            </w:r>
          </w:p>
          <w:p w14:paraId="34903CAF" w14:textId="26BCF171"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REGS-UTLC-21MAR18-P2.4.2iiD</w:t>
            </w:r>
          </w:p>
          <w:p w14:paraId="1C74DAD8" w14:textId="30723CBA"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REGS-UTLC-21MAR18-P2.4.2iiE</w:t>
            </w:r>
          </w:p>
          <w:p w14:paraId="49FC5F11" w14:textId="11102A1F"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REGS-UTLC-21MAR18-P2.4.2iiF</w:t>
            </w:r>
          </w:p>
          <w:p w14:paraId="71D7FDC4" w14:textId="3FB48A57"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REGS-UTLC-21MAR18-P2.4.2iiG</w:t>
            </w:r>
          </w:p>
          <w:p w14:paraId="062F4C4E" w14:textId="55E4D5B7"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REGS-UTLC-21MAR18-P2.4.2iiH</w:t>
            </w:r>
          </w:p>
          <w:p w14:paraId="5F8F08CD" w14:textId="0AF70ABD" w:rsidR="00137692" w:rsidRPr="00777817" w:rsidRDefault="00137692" w:rsidP="00137692">
            <w:pPr>
              <w:keepLines/>
              <w:widowControl w:val="0"/>
              <w:jc w:val="right"/>
              <w:rPr>
                <w:rFonts w:ascii="Arial" w:hAnsi="Arial" w:cs="Arial"/>
                <w:b/>
                <w:sz w:val="16"/>
                <w:szCs w:val="16"/>
              </w:rPr>
            </w:pPr>
            <w:r w:rsidRPr="00777817">
              <w:rPr>
                <w:rFonts w:ascii="Arial" w:hAnsi="Arial" w:cs="Arial"/>
                <w:b/>
                <w:color w:val="0000FF"/>
                <w:sz w:val="16"/>
                <w:szCs w:val="16"/>
              </w:rPr>
              <w:t>REGS-UTLC-21MAR18-P2.4.2iiI</w:t>
            </w:r>
          </w:p>
          <w:p w14:paraId="0D5190B8" w14:textId="0BF30EF3" w:rsidR="00137692" w:rsidRPr="00707CDE" w:rsidRDefault="00137692" w:rsidP="00137692">
            <w:pPr>
              <w:keepLines/>
              <w:widowControl w:val="0"/>
              <w:jc w:val="right"/>
              <w:rPr>
                <w:rFonts w:ascii="Arial" w:hAnsi="Arial" w:cs="Arial"/>
                <w:sz w:val="22"/>
                <w:szCs w:val="22"/>
              </w:rPr>
            </w:pPr>
            <w:r w:rsidRPr="00777817">
              <w:rPr>
                <w:rFonts w:ascii="Arial" w:hAnsi="Arial" w:cs="Arial"/>
                <w:b/>
                <w:color w:val="0000FF"/>
                <w:sz w:val="16"/>
                <w:szCs w:val="16"/>
              </w:rPr>
              <w:lastRenderedPageBreak/>
              <w:t>REGS-UTLC-21MAR18-P2.4.2iiJ</w:t>
            </w:r>
          </w:p>
        </w:tc>
        <w:tc>
          <w:tcPr>
            <w:tcW w:w="1305" w:type="dxa"/>
            <w:gridSpan w:val="2"/>
          </w:tcPr>
          <w:p w14:paraId="0D299A12" w14:textId="77777777" w:rsidR="00137692" w:rsidRPr="00125962" w:rsidRDefault="00137692" w:rsidP="007939C1">
            <w:pPr>
              <w:keepLines/>
              <w:widowControl w:val="0"/>
              <w:rPr>
                <w:rFonts w:ascii="Arial" w:hAnsi="Arial" w:cs="Arial"/>
                <w:b/>
                <w:sz w:val="22"/>
                <w:szCs w:val="22"/>
                <w:highlight w:val="yellow"/>
              </w:rPr>
            </w:pPr>
          </w:p>
        </w:tc>
      </w:tr>
      <w:tr w:rsidR="007939C1" w:rsidRPr="00125962" w14:paraId="3CCAEFC5" w14:textId="77777777" w:rsidTr="007939C1">
        <w:trPr>
          <w:trHeight w:val="227"/>
        </w:trPr>
        <w:tc>
          <w:tcPr>
            <w:tcW w:w="927" w:type="dxa"/>
          </w:tcPr>
          <w:p w14:paraId="2A64CBCB" w14:textId="77777777" w:rsidR="007939C1" w:rsidRPr="00707CDE" w:rsidRDefault="007939C1" w:rsidP="007939C1">
            <w:pPr>
              <w:keepLines/>
              <w:widowControl w:val="0"/>
              <w:tabs>
                <w:tab w:val="left" w:pos="612"/>
              </w:tabs>
              <w:rPr>
                <w:rFonts w:ascii="Arial" w:hAnsi="Arial" w:cs="Arial"/>
                <w:b/>
                <w:sz w:val="22"/>
                <w:szCs w:val="22"/>
              </w:rPr>
            </w:pPr>
            <w:r w:rsidRPr="00707CDE">
              <w:rPr>
                <w:rFonts w:ascii="Arial" w:hAnsi="Arial" w:cs="Arial"/>
                <w:b/>
                <w:sz w:val="22"/>
                <w:szCs w:val="22"/>
              </w:rPr>
              <w:t>2.4.2</w:t>
            </w:r>
          </w:p>
        </w:tc>
        <w:tc>
          <w:tcPr>
            <w:tcW w:w="8226" w:type="dxa"/>
            <w:gridSpan w:val="2"/>
          </w:tcPr>
          <w:p w14:paraId="77EAE556" w14:textId="77777777" w:rsidR="007939C1" w:rsidRPr="00707CDE" w:rsidRDefault="006D32BD" w:rsidP="007939C1">
            <w:pPr>
              <w:keepLines/>
              <w:widowControl w:val="0"/>
              <w:rPr>
                <w:rFonts w:ascii="Arial" w:hAnsi="Arial" w:cs="Arial"/>
                <w:sz w:val="22"/>
                <w:szCs w:val="22"/>
              </w:rPr>
            </w:pPr>
            <w:r>
              <w:rPr>
                <w:rFonts w:ascii="Arial" w:hAnsi="Arial" w:cs="Arial"/>
                <w:sz w:val="22"/>
                <w:szCs w:val="22"/>
              </w:rPr>
              <w:t>The Committee</w:t>
            </w:r>
            <w:r w:rsidR="007939C1" w:rsidRPr="00707CDE">
              <w:rPr>
                <w:rFonts w:ascii="Arial" w:hAnsi="Arial" w:cs="Arial"/>
                <w:sz w:val="22"/>
                <w:szCs w:val="22"/>
              </w:rPr>
              <w:t xml:space="preserve"> receive</w:t>
            </w:r>
            <w:r>
              <w:rPr>
                <w:rFonts w:ascii="Arial" w:hAnsi="Arial" w:cs="Arial"/>
                <w:sz w:val="22"/>
                <w:szCs w:val="22"/>
              </w:rPr>
              <w:t>d and approved the</w:t>
            </w:r>
            <w:r w:rsidR="007939C1" w:rsidRPr="00707CDE">
              <w:rPr>
                <w:rFonts w:ascii="Arial" w:hAnsi="Arial" w:cs="Arial"/>
                <w:sz w:val="22"/>
                <w:szCs w:val="22"/>
              </w:rPr>
              <w:t xml:space="preserve"> Business School</w:t>
            </w:r>
            <w:r>
              <w:rPr>
                <w:rFonts w:ascii="Arial" w:hAnsi="Arial" w:cs="Arial"/>
                <w:sz w:val="22"/>
                <w:szCs w:val="22"/>
              </w:rPr>
              <w:t xml:space="preserve"> Annual Evaluation</w:t>
            </w:r>
            <w:r w:rsidR="007939C1" w:rsidRPr="00707CDE">
              <w:rPr>
                <w:rFonts w:ascii="Arial" w:hAnsi="Arial" w:cs="Arial"/>
                <w:sz w:val="22"/>
                <w:szCs w:val="22"/>
              </w:rPr>
              <w:t xml:space="preserve"> documentation:</w:t>
            </w:r>
          </w:p>
          <w:p w14:paraId="096D1619"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Report by Dean of School</w:t>
            </w:r>
          </w:p>
          <w:p w14:paraId="38F56851"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Minutes of School Annual Evaluation Committee</w:t>
            </w:r>
          </w:p>
          <w:p w14:paraId="39AFBDD9"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1</w:t>
            </w:r>
          </w:p>
          <w:p w14:paraId="2613002E"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2</w:t>
            </w:r>
          </w:p>
          <w:p w14:paraId="41FAB017"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3</w:t>
            </w:r>
          </w:p>
          <w:p w14:paraId="494231DB"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4</w:t>
            </w:r>
          </w:p>
          <w:p w14:paraId="0B7F6DB0"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5</w:t>
            </w:r>
          </w:p>
          <w:p w14:paraId="329FA539"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6</w:t>
            </w:r>
          </w:p>
          <w:p w14:paraId="31923C99"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7</w:t>
            </w:r>
          </w:p>
          <w:p w14:paraId="522B7899"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8</w:t>
            </w:r>
          </w:p>
          <w:p w14:paraId="68BE5634" w14:textId="77777777" w:rsidR="007939C1" w:rsidRPr="00707CDE" w:rsidRDefault="007939C1" w:rsidP="007939C1">
            <w:pPr>
              <w:keepLines/>
              <w:widowControl w:val="0"/>
              <w:rPr>
                <w:rFonts w:ascii="Arial" w:hAnsi="Arial" w:cs="Arial"/>
                <w:sz w:val="22"/>
                <w:szCs w:val="22"/>
              </w:rPr>
            </w:pPr>
            <w:r w:rsidRPr="00707CDE">
              <w:rPr>
                <w:rFonts w:ascii="Arial" w:hAnsi="Arial" w:cs="Arial"/>
                <w:sz w:val="22"/>
                <w:szCs w:val="22"/>
              </w:rPr>
              <w:t>Meeting 9</w:t>
            </w:r>
          </w:p>
          <w:p w14:paraId="68FDF3D0" w14:textId="77777777" w:rsidR="006D32BD" w:rsidRPr="00707CDE" w:rsidRDefault="007939C1" w:rsidP="007939C1">
            <w:pPr>
              <w:keepLines/>
              <w:widowControl w:val="0"/>
              <w:rPr>
                <w:rFonts w:ascii="Arial" w:hAnsi="Arial" w:cs="Arial"/>
                <w:sz w:val="22"/>
                <w:szCs w:val="22"/>
              </w:rPr>
            </w:pPr>
            <w:r w:rsidRPr="00707CDE">
              <w:rPr>
                <w:rFonts w:ascii="Arial" w:hAnsi="Arial" w:cs="Arial"/>
                <w:sz w:val="22"/>
                <w:szCs w:val="22"/>
              </w:rPr>
              <w:t>Summary of Action Points from Annual Evaluation Meetings held 17-18</w:t>
            </w:r>
          </w:p>
        </w:tc>
        <w:tc>
          <w:tcPr>
            <w:tcW w:w="1305" w:type="dxa"/>
            <w:gridSpan w:val="2"/>
          </w:tcPr>
          <w:p w14:paraId="717F541E" w14:textId="77777777" w:rsidR="007939C1" w:rsidRPr="00125962" w:rsidRDefault="007939C1" w:rsidP="007939C1">
            <w:pPr>
              <w:keepLines/>
              <w:widowControl w:val="0"/>
              <w:rPr>
                <w:rFonts w:ascii="Arial" w:hAnsi="Arial" w:cs="Arial"/>
                <w:b/>
                <w:sz w:val="22"/>
                <w:szCs w:val="22"/>
                <w:highlight w:val="yellow"/>
              </w:rPr>
            </w:pPr>
          </w:p>
        </w:tc>
      </w:tr>
      <w:tr w:rsidR="00137692" w:rsidRPr="00125962" w14:paraId="25C48FEE" w14:textId="77777777" w:rsidTr="007939C1">
        <w:trPr>
          <w:trHeight w:val="227"/>
        </w:trPr>
        <w:tc>
          <w:tcPr>
            <w:tcW w:w="927" w:type="dxa"/>
          </w:tcPr>
          <w:p w14:paraId="505D2F8F" w14:textId="77777777" w:rsidR="00137692" w:rsidRPr="00707CDE" w:rsidRDefault="00137692" w:rsidP="007939C1">
            <w:pPr>
              <w:keepLines/>
              <w:widowControl w:val="0"/>
              <w:tabs>
                <w:tab w:val="left" w:pos="612"/>
              </w:tabs>
              <w:rPr>
                <w:rFonts w:ascii="Arial" w:hAnsi="Arial" w:cs="Arial"/>
                <w:b/>
                <w:sz w:val="22"/>
                <w:szCs w:val="22"/>
              </w:rPr>
            </w:pPr>
          </w:p>
        </w:tc>
        <w:tc>
          <w:tcPr>
            <w:tcW w:w="8226" w:type="dxa"/>
            <w:gridSpan w:val="2"/>
          </w:tcPr>
          <w:p w14:paraId="21F6565F" w14:textId="77777777" w:rsidR="00137692" w:rsidRPr="00707CDE" w:rsidRDefault="00137692" w:rsidP="006D32BD">
            <w:pPr>
              <w:keepLines/>
              <w:widowControl w:val="0"/>
            </w:pPr>
          </w:p>
        </w:tc>
        <w:tc>
          <w:tcPr>
            <w:tcW w:w="1305" w:type="dxa"/>
            <w:gridSpan w:val="2"/>
          </w:tcPr>
          <w:p w14:paraId="025C30B0" w14:textId="77777777" w:rsidR="00137692" w:rsidRPr="00125962" w:rsidRDefault="00137692" w:rsidP="007939C1">
            <w:pPr>
              <w:pStyle w:val="BodyTextIndent"/>
              <w:rPr>
                <w:rFonts w:ascii="Arial" w:hAnsi="Arial" w:cs="Arial"/>
                <w:sz w:val="22"/>
                <w:szCs w:val="22"/>
              </w:rPr>
            </w:pPr>
          </w:p>
        </w:tc>
      </w:tr>
      <w:tr w:rsidR="00137692" w:rsidRPr="00125962" w14:paraId="2A40C4CC" w14:textId="77777777" w:rsidTr="007939C1">
        <w:trPr>
          <w:trHeight w:val="227"/>
        </w:trPr>
        <w:tc>
          <w:tcPr>
            <w:tcW w:w="927" w:type="dxa"/>
          </w:tcPr>
          <w:p w14:paraId="00D25597" w14:textId="77777777" w:rsidR="00137692" w:rsidRPr="00707CDE" w:rsidRDefault="00137692" w:rsidP="007939C1">
            <w:pPr>
              <w:keepLines/>
              <w:widowControl w:val="0"/>
              <w:tabs>
                <w:tab w:val="left" w:pos="612"/>
              </w:tabs>
              <w:rPr>
                <w:rFonts w:ascii="Arial" w:hAnsi="Arial" w:cs="Arial"/>
                <w:b/>
                <w:sz w:val="22"/>
                <w:szCs w:val="22"/>
              </w:rPr>
            </w:pPr>
          </w:p>
        </w:tc>
        <w:tc>
          <w:tcPr>
            <w:tcW w:w="8226" w:type="dxa"/>
            <w:gridSpan w:val="2"/>
          </w:tcPr>
          <w:p w14:paraId="202A27D9" w14:textId="4A8B4DD9" w:rsidR="00137692" w:rsidRPr="00777817" w:rsidRDefault="00137692" w:rsidP="00137692">
            <w:pPr>
              <w:keepLines/>
              <w:widowControl w:val="0"/>
              <w:jc w:val="right"/>
              <w:rPr>
                <w:rFonts w:ascii="Arial" w:hAnsi="Arial" w:cs="Arial"/>
                <w:sz w:val="22"/>
                <w:szCs w:val="22"/>
              </w:rPr>
            </w:pPr>
            <w:r w:rsidRPr="00777817">
              <w:rPr>
                <w:rFonts w:ascii="Arial" w:hAnsi="Arial" w:cs="Arial"/>
                <w:b/>
                <w:color w:val="0000FF"/>
                <w:sz w:val="18"/>
                <w:szCs w:val="18"/>
              </w:rPr>
              <w:t>REGS-UTLC-21MAR18-P2.4.3</w:t>
            </w:r>
          </w:p>
        </w:tc>
        <w:tc>
          <w:tcPr>
            <w:tcW w:w="1305" w:type="dxa"/>
            <w:gridSpan w:val="2"/>
          </w:tcPr>
          <w:p w14:paraId="0C4766D6" w14:textId="77777777" w:rsidR="00137692" w:rsidRPr="00125962" w:rsidRDefault="00137692" w:rsidP="007939C1">
            <w:pPr>
              <w:pStyle w:val="BodyTextIndent"/>
              <w:rPr>
                <w:rFonts w:ascii="Arial" w:hAnsi="Arial" w:cs="Arial"/>
                <w:sz w:val="22"/>
                <w:szCs w:val="22"/>
              </w:rPr>
            </w:pPr>
          </w:p>
        </w:tc>
      </w:tr>
      <w:tr w:rsidR="007939C1" w:rsidRPr="00125962" w14:paraId="6DA75065" w14:textId="77777777" w:rsidTr="007939C1">
        <w:trPr>
          <w:trHeight w:val="227"/>
        </w:trPr>
        <w:tc>
          <w:tcPr>
            <w:tcW w:w="927" w:type="dxa"/>
          </w:tcPr>
          <w:p w14:paraId="11CA85EA" w14:textId="77777777" w:rsidR="007939C1" w:rsidRPr="00707CDE" w:rsidRDefault="007939C1" w:rsidP="007939C1">
            <w:pPr>
              <w:keepLines/>
              <w:widowControl w:val="0"/>
              <w:tabs>
                <w:tab w:val="left" w:pos="612"/>
              </w:tabs>
              <w:rPr>
                <w:rFonts w:ascii="Arial" w:hAnsi="Arial" w:cs="Arial"/>
                <w:b/>
                <w:sz w:val="22"/>
                <w:szCs w:val="22"/>
              </w:rPr>
            </w:pPr>
            <w:r w:rsidRPr="00707CDE">
              <w:rPr>
                <w:rFonts w:ascii="Arial" w:hAnsi="Arial" w:cs="Arial"/>
                <w:b/>
                <w:sz w:val="22"/>
                <w:szCs w:val="22"/>
              </w:rPr>
              <w:t>2.4.3</w:t>
            </w:r>
          </w:p>
        </w:tc>
        <w:tc>
          <w:tcPr>
            <w:tcW w:w="8226" w:type="dxa"/>
            <w:gridSpan w:val="2"/>
          </w:tcPr>
          <w:p w14:paraId="21801BE4" w14:textId="77777777" w:rsidR="007939C1" w:rsidRPr="00707CDE" w:rsidRDefault="006D32BD" w:rsidP="007939C1">
            <w:pPr>
              <w:keepLines/>
              <w:widowControl w:val="0"/>
              <w:rPr>
                <w:rFonts w:ascii="Arial" w:hAnsi="Arial" w:cs="Arial"/>
                <w:sz w:val="22"/>
                <w:szCs w:val="22"/>
              </w:rPr>
            </w:pPr>
            <w:r>
              <w:rPr>
                <w:rFonts w:ascii="Arial" w:hAnsi="Arial" w:cs="Arial"/>
                <w:sz w:val="22"/>
                <w:szCs w:val="22"/>
              </w:rPr>
              <w:t>The Committee</w:t>
            </w:r>
            <w:r w:rsidR="007939C1" w:rsidRPr="00707CDE">
              <w:rPr>
                <w:rFonts w:ascii="Arial" w:hAnsi="Arial" w:cs="Arial"/>
                <w:sz w:val="22"/>
                <w:szCs w:val="22"/>
              </w:rPr>
              <w:t xml:space="preserve"> receive</w:t>
            </w:r>
            <w:r>
              <w:rPr>
                <w:rFonts w:ascii="Arial" w:hAnsi="Arial" w:cs="Arial"/>
                <w:sz w:val="22"/>
                <w:szCs w:val="22"/>
              </w:rPr>
              <w:t xml:space="preserve"> and approved</w:t>
            </w:r>
            <w:r w:rsidR="007939C1" w:rsidRPr="00707CDE">
              <w:rPr>
                <w:rFonts w:ascii="Arial" w:hAnsi="Arial" w:cs="Arial"/>
                <w:sz w:val="22"/>
                <w:szCs w:val="22"/>
              </w:rPr>
              <w:t xml:space="preserve"> the report from the University Teaching and Learning Committee Representative for MHM</w:t>
            </w:r>
            <w:r>
              <w:rPr>
                <w:rFonts w:ascii="Arial" w:hAnsi="Arial" w:cs="Arial"/>
                <w:sz w:val="22"/>
                <w:szCs w:val="22"/>
              </w:rPr>
              <w:t>.</w:t>
            </w:r>
          </w:p>
        </w:tc>
        <w:tc>
          <w:tcPr>
            <w:tcW w:w="1305" w:type="dxa"/>
            <w:gridSpan w:val="2"/>
          </w:tcPr>
          <w:p w14:paraId="4ABACCA9" w14:textId="77777777" w:rsidR="007939C1" w:rsidRPr="00125962" w:rsidRDefault="007939C1" w:rsidP="007939C1">
            <w:pPr>
              <w:pStyle w:val="BodyTextIndent"/>
              <w:rPr>
                <w:rFonts w:ascii="Arial" w:hAnsi="Arial" w:cs="Arial"/>
                <w:sz w:val="22"/>
                <w:szCs w:val="22"/>
              </w:rPr>
            </w:pPr>
          </w:p>
          <w:p w14:paraId="7B4A54E2"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7D664B3A" w14:textId="77777777" w:rsidTr="007939C1">
        <w:trPr>
          <w:trHeight w:val="227"/>
        </w:trPr>
        <w:tc>
          <w:tcPr>
            <w:tcW w:w="927" w:type="dxa"/>
          </w:tcPr>
          <w:p w14:paraId="46C41AEB" w14:textId="77777777" w:rsidR="007939C1" w:rsidRPr="00707CDE" w:rsidRDefault="007939C1" w:rsidP="007939C1">
            <w:pPr>
              <w:keepLines/>
              <w:widowControl w:val="0"/>
              <w:tabs>
                <w:tab w:val="left" w:pos="612"/>
              </w:tabs>
              <w:rPr>
                <w:rFonts w:ascii="Arial" w:hAnsi="Arial" w:cs="Arial"/>
                <w:b/>
                <w:sz w:val="22"/>
                <w:szCs w:val="22"/>
              </w:rPr>
            </w:pPr>
          </w:p>
        </w:tc>
        <w:tc>
          <w:tcPr>
            <w:tcW w:w="8226" w:type="dxa"/>
            <w:gridSpan w:val="2"/>
          </w:tcPr>
          <w:p w14:paraId="6C497652" w14:textId="77777777" w:rsidR="007939C1" w:rsidRPr="00707CDE" w:rsidRDefault="007939C1" w:rsidP="007939C1">
            <w:pPr>
              <w:keepLines/>
              <w:widowControl w:val="0"/>
              <w:rPr>
                <w:rFonts w:ascii="Arial" w:hAnsi="Arial" w:cs="Arial"/>
                <w:sz w:val="22"/>
                <w:szCs w:val="22"/>
              </w:rPr>
            </w:pPr>
          </w:p>
        </w:tc>
        <w:tc>
          <w:tcPr>
            <w:tcW w:w="1305" w:type="dxa"/>
            <w:gridSpan w:val="2"/>
          </w:tcPr>
          <w:p w14:paraId="594D1688"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64882078" w14:textId="77777777" w:rsidTr="007939C1">
        <w:trPr>
          <w:trHeight w:val="227"/>
        </w:trPr>
        <w:tc>
          <w:tcPr>
            <w:tcW w:w="927" w:type="dxa"/>
          </w:tcPr>
          <w:p w14:paraId="5860D885" w14:textId="77777777" w:rsidR="007939C1" w:rsidRPr="00707CDE" w:rsidRDefault="007939C1" w:rsidP="007939C1">
            <w:pPr>
              <w:keepLines/>
              <w:widowControl w:val="0"/>
              <w:tabs>
                <w:tab w:val="left" w:pos="612"/>
              </w:tabs>
              <w:rPr>
                <w:rFonts w:ascii="Arial" w:hAnsi="Arial" w:cs="Arial"/>
                <w:b/>
                <w:sz w:val="22"/>
                <w:szCs w:val="22"/>
              </w:rPr>
            </w:pPr>
            <w:r w:rsidRPr="00707CDE">
              <w:rPr>
                <w:rFonts w:ascii="Arial" w:hAnsi="Arial" w:cs="Arial"/>
                <w:b/>
                <w:sz w:val="22"/>
                <w:szCs w:val="22"/>
              </w:rPr>
              <w:t>2.5</w:t>
            </w:r>
          </w:p>
        </w:tc>
        <w:tc>
          <w:tcPr>
            <w:tcW w:w="8226" w:type="dxa"/>
            <w:gridSpan w:val="2"/>
          </w:tcPr>
          <w:p w14:paraId="165F4840" w14:textId="77777777" w:rsidR="007939C1" w:rsidRPr="00707CDE" w:rsidRDefault="007939C1" w:rsidP="007939C1">
            <w:pPr>
              <w:keepLines/>
              <w:widowControl w:val="0"/>
              <w:rPr>
                <w:rFonts w:ascii="Arial" w:hAnsi="Arial" w:cs="Arial"/>
                <w:b/>
                <w:sz w:val="22"/>
                <w:szCs w:val="22"/>
              </w:rPr>
            </w:pPr>
            <w:r w:rsidRPr="00707CDE">
              <w:rPr>
                <w:rFonts w:ascii="Arial" w:hAnsi="Arial" w:cs="Arial"/>
                <w:b/>
                <w:sz w:val="22"/>
                <w:szCs w:val="22"/>
              </w:rPr>
              <w:t>Strategy for Roll-out of the New VLE (minute reference 8.1)</w:t>
            </w:r>
          </w:p>
        </w:tc>
        <w:tc>
          <w:tcPr>
            <w:tcW w:w="1305" w:type="dxa"/>
            <w:gridSpan w:val="2"/>
          </w:tcPr>
          <w:p w14:paraId="6063823C" w14:textId="77777777" w:rsidR="007939C1" w:rsidRPr="00125962" w:rsidRDefault="007939C1" w:rsidP="007939C1">
            <w:pPr>
              <w:keepLines/>
              <w:widowControl w:val="0"/>
              <w:rPr>
                <w:rFonts w:ascii="Arial" w:hAnsi="Arial" w:cs="Arial"/>
                <w:b/>
                <w:sz w:val="22"/>
                <w:szCs w:val="22"/>
                <w:highlight w:val="yellow"/>
              </w:rPr>
            </w:pPr>
          </w:p>
        </w:tc>
      </w:tr>
      <w:tr w:rsidR="00137692" w:rsidRPr="00125962" w14:paraId="60C9DCD5" w14:textId="77777777" w:rsidTr="007939C1">
        <w:trPr>
          <w:trHeight w:val="227"/>
        </w:trPr>
        <w:tc>
          <w:tcPr>
            <w:tcW w:w="927" w:type="dxa"/>
          </w:tcPr>
          <w:p w14:paraId="55529247" w14:textId="77777777" w:rsidR="00137692" w:rsidRPr="00707CDE" w:rsidRDefault="00137692" w:rsidP="007939C1">
            <w:pPr>
              <w:keepLines/>
              <w:widowControl w:val="0"/>
              <w:tabs>
                <w:tab w:val="left" w:pos="612"/>
              </w:tabs>
              <w:rPr>
                <w:rFonts w:ascii="Arial" w:hAnsi="Arial" w:cs="Arial"/>
                <w:b/>
                <w:sz w:val="22"/>
                <w:szCs w:val="22"/>
              </w:rPr>
            </w:pPr>
          </w:p>
        </w:tc>
        <w:tc>
          <w:tcPr>
            <w:tcW w:w="8226" w:type="dxa"/>
            <w:gridSpan w:val="2"/>
          </w:tcPr>
          <w:p w14:paraId="5BC2A334" w14:textId="0F4E98D8" w:rsidR="00137692" w:rsidRPr="00777817" w:rsidRDefault="00137692" w:rsidP="00137692">
            <w:pPr>
              <w:keepLines/>
              <w:widowControl w:val="0"/>
              <w:jc w:val="right"/>
              <w:rPr>
                <w:rFonts w:ascii="Arial" w:hAnsi="Arial" w:cs="Arial"/>
                <w:b/>
                <w:sz w:val="22"/>
                <w:szCs w:val="22"/>
              </w:rPr>
            </w:pPr>
            <w:r w:rsidRPr="00777817">
              <w:rPr>
                <w:rFonts w:ascii="Arial" w:hAnsi="Arial" w:cs="Arial"/>
                <w:b/>
                <w:color w:val="0000FF"/>
                <w:sz w:val="20"/>
              </w:rPr>
              <w:t>REGS-UTLC-21MAR18-P2.5</w:t>
            </w:r>
          </w:p>
        </w:tc>
        <w:tc>
          <w:tcPr>
            <w:tcW w:w="1305" w:type="dxa"/>
            <w:gridSpan w:val="2"/>
          </w:tcPr>
          <w:p w14:paraId="54FBF3EE" w14:textId="77777777" w:rsidR="00137692" w:rsidRPr="00125962" w:rsidRDefault="00137692" w:rsidP="007939C1">
            <w:pPr>
              <w:keepLines/>
              <w:widowControl w:val="0"/>
              <w:rPr>
                <w:rFonts w:ascii="Arial" w:hAnsi="Arial" w:cs="Arial"/>
                <w:b/>
                <w:sz w:val="22"/>
                <w:szCs w:val="22"/>
                <w:highlight w:val="yellow"/>
              </w:rPr>
            </w:pPr>
          </w:p>
        </w:tc>
      </w:tr>
      <w:tr w:rsidR="007939C1" w:rsidRPr="00125962" w14:paraId="31091FDB" w14:textId="77777777" w:rsidTr="007939C1">
        <w:trPr>
          <w:trHeight w:val="227"/>
        </w:trPr>
        <w:tc>
          <w:tcPr>
            <w:tcW w:w="927" w:type="dxa"/>
            <w:tcBorders>
              <w:top w:val="nil"/>
              <w:left w:val="nil"/>
              <w:bottom w:val="nil"/>
              <w:right w:val="nil"/>
            </w:tcBorders>
          </w:tcPr>
          <w:p w14:paraId="3B29BC62" w14:textId="77777777" w:rsidR="007939C1" w:rsidRPr="00707CDE" w:rsidRDefault="007939C1" w:rsidP="007939C1">
            <w:pPr>
              <w:keepLines/>
              <w:widowControl w:val="0"/>
              <w:tabs>
                <w:tab w:val="left" w:pos="612"/>
              </w:tabs>
              <w:rPr>
                <w:rFonts w:ascii="Arial" w:hAnsi="Arial" w:cs="Arial"/>
                <w:b/>
                <w:sz w:val="22"/>
                <w:szCs w:val="22"/>
              </w:rPr>
            </w:pPr>
          </w:p>
        </w:tc>
        <w:tc>
          <w:tcPr>
            <w:tcW w:w="8226" w:type="dxa"/>
            <w:gridSpan w:val="2"/>
            <w:tcBorders>
              <w:top w:val="nil"/>
              <w:left w:val="nil"/>
              <w:bottom w:val="nil"/>
              <w:right w:val="nil"/>
            </w:tcBorders>
          </w:tcPr>
          <w:p w14:paraId="4B2CCFBF" w14:textId="77777777" w:rsidR="007939C1" w:rsidRDefault="00D9118A" w:rsidP="007939C1">
            <w:pPr>
              <w:keepLines/>
              <w:widowControl w:val="0"/>
              <w:tabs>
                <w:tab w:val="left" w:pos="612"/>
              </w:tabs>
              <w:rPr>
                <w:rFonts w:ascii="Arial" w:hAnsi="Arial" w:cs="Arial"/>
                <w:sz w:val="22"/>
                <w:szCs w:val="22"/>
              </w:rPr>
            </w:pPr>
            <w:r>
              <w:rPr>
                <w:rFonts w:ascii="Arial" w:hAnsi="Arial" w:cs="Arial"/>
                <w:sz w:val="22"/>
                <w:szCs w:val="22"/>
              </w:rPr>
              <w:t>The Committee</w:t>
            </w:r>
            <w:r w:rsidR="007939C1" w:rsidRPr="00707CDE">
              <w:rPr>
                <w:rFonts w:ascii="Arial" w:hAnsi="Arial" w:cs="Arial"/>
                <w:sz w:val="22"/>
                <w:szCs w:val="22"/>
              </w:rPr>
              <w:t xml:space="preserve"> receive</w:t>
            </w:r>
            <w:r>
              <w:rPr>
                <w:rFonts w:ascii="Arial" w:hAnsi="Arial" w:cs="Arial"/>
                <w:sz w:val="22"/>
                <w:szCs w:val="22"/>
              </w:rPr>
              <w:t>d</w:t>
            </w:r>
            <w:r w:rsidR="007939C1" w:rsidRPr="00707CDE">
              <w:rPr>
                <w:rFonts w:ascii="Arial" w:hAnsi="Arial" w:cs="Arial"/>
                <w:sz w:val="22"/>
                <w:szCs w:val="22"/>
              </w:rPr>
              <w:t xml:space="preserve"> and note</w:t>
            </w:r>
            <w:r>
              <w:rPr>
                <w:rFonts w:ascii="Arial" w:hAnsi="Arial" w:cs="Arial"/>
                <w:sz w:val="22"/>
                <w:szCs w:val="22"/>
              </w:rPr>
              <w:t>d</w:t>
            </w:r>
            <w:r w:rsidR="007939C1" w:rsidRPr="00707CDE">
              <w:rPr>
                <w:rFonts w:ascii="Arial" w:hAnsi="Arial" w:cs="Arial"/>
                <w:sz w:val="22"/>
                <w:szCs w:val="22"/>
              </w:rPr>
              <w:t xml:space="preserve"> </w:t>
            </w:r>
            <w:r>
              <w:rPr>
                <w:rFonts w:ascii="Arial" w:hAnsi="Arial" w:cs="Arial"/>
                <w:sz w:val="22"/>
                <w:szCs w:val="22"/>
              </w:rPr>
              <w:t xml:space="preserve">the </w:t>
            </w:r>
            <w:r w:rsidR="007939C1" w:rsidRPr="00707CDE">
              <w:rPr>
                <w:rFonts w:ascii="Arial" w:hAnsi="Arial" w:cs="Arial"/>
                <w:sz w:val="22"/>
                <w:szCs w:val="22"/>
              </w:rPr>
              <w:t>finalised document including the completed Appendix 1.</w:t>
            </w:r>
          </w:p>
          <w:p w14:paraId="112AAB8E" w14:textId="77777777" w:rsidR="00FB057C" w:rsidRDefault="00FB057C" w:rsidP="007939C1">
            <w:pPr>
              <w:keepLines/>
              <w:widowControl w:val="0"/>
              <w:tabs>
                <w:tab w:val="left" w:pos="612"/>
              </w:tabs>
              <w:rPr>
                <w:rFonts w:ascii="Arial" w:hAnsi="Arial" w:cs="Arial"/>
                <w:sz w:val="22"/>
                <w:szCs w:val="22"/>
              </w:rPr>
            </w:pPr>
          </w:p>
          <w:p w14:paraId="2D041FE8" w14:textId="77777777" w:rsidR="00FB057C" w:rsidRPr="00707CDE" w:rsidRDefault="004F5EF6" w:rsidP="004F5EF6">
            <w:pPr>
              <w:keepLines/>
              <w:widowControl w:val="0"/>
              <w:tabs>
                <w:tab w:val="left" w:pos="612"/>
              </w:tabs>
              <w:rPr>
                <w:rFonts w:ascii="Arial" w:hAnsi="Arial" w:cs="Arial"/>
                <w:sz w:val="22"/>
                <w:szCs w:val="22"/>
              </w:rPr>
            </w:pPr>
            <w:r>
              <w:rPr>
                <w:rFonts w:ascii="Arial" w:hAnsi="Arial" w:cs="Arial"/>
                <w:sz w:val="22"/>
                <w:szCs w:val="22"/>
              </w:rPr>
              <w:t>It was agreed that the strategy document would be circulated to colleagues outside of the meeting with comments being directed to Professor Owen-Lynch for discussion and finalisation at the Learning Platforms S</w:t>
            </w:r>
            <w:r w:rsidR="00FB057C">
              <w:rPr>
                <w:rFonts w:ascii="Arial" w:hAnsi="Arial" w:cs="Arial"/>
                <w:sz w:val="22"/>
                <w:szCs w:val="22"/>
              </w:rPr>
              <w:t xml:space="preserve">teering group. </w:t>
            </w:r>
          </w:p>
        </w:tc>
        <w:tc>
          <w:tcPr>
            <w:tcW w:w="1305" w:type="dxa"/>
            <w:gridSpan w:val="2"/>
          </w:tcPr>
          <w:p w14:paraId="1248DF66" w14:textId="77777777" w:rsidR="007939C1" w:rsidRDefault="007939C1" w:rsidP="007939C1">
            <w:pPr>
              <w:keepLines/>
              <w:widowControl w:val="0"/>
              <w:rPr>
                <w:rFonts w:ascii="Arial" w:hAnsi="Arial" w:cs="Arial"/>
                <w:b/>
                <w:sz w:val="22"/>
                <w:szCs w:val="22"/>
                <w:highlight w:val="yellow"/>
              </w:rPr>
            </w:pPr>
          </w:p>
          <w:p w14:paraId="10AF16E9" w14:textId="77777777" w:rsidR="00F600FC" w:rsidRDefault="00F600FC" w:rsidP="007939C1">
            <w:pPr>
              <w:keepLines/>
              <w:widowControl w:val="0"/>
              <w:rPr>
                <w:rFonts w:ascii="Arial" w:hAnsi="Arial" w:cs="Arial"/>
                <w:b/>
                <w:sz w:val="22"/>
                <w:szCs w:val="22"/>
                <w:highlight w:val="yellow"/>
              </w:rPr>
            </w:pPr>
          </w:p>
          <w:p w14:paraId="280EADBB" w14:textId="77777777" w:rsidR="00F600FC" w:rsidRDefault="00F600FC" w:rsidP="007939C1">
            <w:pPr>
              <w:keepLines/>
              <w:widowControl w:val="0"/>
              <w:rPr>
                <w:rFonts w:ascii="Arial" w:hAnsi="Arial" w:cs="Arial"/>
                <w:b/>
                <w:sz w:val="22"/>
                <w:szCs w:val="22"/>
                <w:highlight w:val="yellow"/>
              </w:rPr>
            </w:pPr>
          </w:p>
          <w:p w14:paraId="562BA48A" w14:textId="77777777" w:rsidR="00F600FC" w:rsidRDefault="00F600FC" w:rsidP="007939C1">
            <w:pPr>
              <w:keepLines/>
              <w:widowControl w:val="0"/>
              <w:rPr>
                <w:rFonts w:ascii="Arial" w:hAnsi="Arial" w:cs="Arial"/>
                <w:b/>
                <w:sz w:val="22"/>
                <w:szCs w:val="22"/>
                <w:highlight w:val="yellow"/>
              </w:rPr>
            </w:pPr>
          </w:p>
          <w:p w14:paraId="63543885" w14:textId="77777777" w:rsidR="00F600FC" w:rsidRPr="00125962" w:rsidRDefault="00F600FC" w:rsidP="007939C1">
            <w:pPr>
              <w:keepLines/>
              <w:widowControl w:val="0"/>
              <w:rPr>
                <w:rFonts w:ascii="Arial" w:hAnsi="Arial" w:cs="Arial"/>
                <w:b/>
                <w:sz w:val="22"/>
                <w:szCs w:val="22"/>
                <w:highlight w:val="yellow"/>
              </w:rPr>
            </w:pPr>
            <w:r w:rsidRPr="00F600FC">
              <w:rPr>
                <w:rFonts w:ascii="Arial" w:hAnsi="Arial" w:cs="Arial"/>
                <w:b/>
                <w:sz w:val="22"/>
                <w:szCs w:val="22"/>
              </w:rPr>
              <w:t>Secretary</w:t>
            </w:r>
          </w:p>
        </w:tc>
      </w:tr>
      <w:tr w:rsidR="007939C1" w:rsidRPr="00125962" w14:paraId="133449E2" w14:textId="77777777" w:rsidTr="007939C1">
        <w:trPr>
          <w:trHeight w:val="227"/>
        </w:trPr>
        <w:tc>
          <w:tcPr>
            <w:tcW w:w="927" w:type="dxa"/>
            <w:tcBorders>
              <w:top w:val="nil"/>
              <w:left w:val="nil"/>
              <w:bottom w:val="nil"/>
              <w:right w:val="nil"/>
            </w:tcBorders>
          </w:tcPr>
          <w:p w14:paraId="4617F0B8" w14:textId="77777777" w:rsidR="007939C1" w:rsidRPr="00707CDE" w:rsidRDefault="007939C1" w:rsidP="007939C1">
            <w:pPr>
              <w:keepLines/>
              <w:widowControl w:val="0"/>
              <w:tabs>
                <w:tab w:val="left" w:pos="612"/>
              </w:tabs>
              <w:rPr>
                <w:rFonts w:ascii="Arial" w:hAnsi="Arial" w:cs="Arial"/>
                <w:b/>
                <w:sz w:val="22"/>
                <w:szCs w:val="22"/>
              </w:rPr>
            </w:pPr>
          </w:p>
        </w:tc>
        <w:tc>
          <w:tcPr>
            <w:tcW w:w="8226" w:type="dxa"/>
            <w:gridSpan w:val="2"/>
            <w:tcBorders>
              <w:top w:val="nil"/>
              <w:left w:val="nil"/>
              <w:bottom w:val="nil"/>
              <w:right w:val="nil"/>
            </w:tcBorders>
          </w:tcPr>
          <w:p w14:paraId="1F7AACB8" w14:textId="77777777" w:rsidR="007939C1" w:rsidRPr="00707CDE" w:rsidRDefault="007939C1" w:rsidP="007939C1">
            <w:pPr>
              <w:keepLines/>
              <w:widowControl w:val="0"/>
              <w:ind w:left="1080"/>
              <w:rPr>
                <w:rFonts w:ascii="Arial" w:hAnsi="Arial" w:cs="Arial"/>
                <w:sz w:val="22"/>
                <w:szCs w:val="22"/>
                <w:lang w:eastAsia="en-GB"/>
              </w:rPr>
            </w:pPr>
          </w:p>
        </w:tc>
        <w:tc>
          <w:tcPr>
            <w:tcW w:w="1305" w:type="dxa"/>
            <w:gridSpan w:val="2"/>
          </w:tcPr>
          <w:p w14:paraId="4040DB92"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1C5E2664" w14:textId="77777777" w:rsidTr="007939C1">
        <w:trPr>
          <w:trHeight w:val="227"/>
        </w:trPr>
        <w:tc>
          <w:tcPr>
            <w:tcW w:w="927" w:type="dxa"/>
            <w:tcBorders>
              <w:top w:val="nil"/>
              <w:left w:val="nil"/>
              <w:bottom w:val="nil"/>
              <w:right w:val="nil"/>
            </w:tcBorders>
          </w:tcPr>
          <w:p w14:paraId="58030E69" w14:textId="77777777" w:rsidR="007939C1" w:rsidRPr="00707CDE" w:rsidRDefault="007939C1" w:rsidP="007939C1">
            <w:pPr>
              <w:keepLines/>
              <w:widowControl w:val="0"/>
              <w:tabs>
                <w:tab w:val="left" w:pos="612"/>
              </w:tabs>
              <w:rPr>
                <w:rFonts w:ascii="Arial" w:hAnsi="Arial" w:cs="Arial"/>
                <w:b/>
                <w:sz w:val="22"/>
                <w:szCs w:val="22"/>
              </w:rPr>
            </w:pPr>
            <w:r w:rsidRPr="00707CDE">
              <w:rPr>
                <w:rFonts w:ascii="Arial" w:hAnsi="Arial" w:cs="Arial"/>
                <w:b/>
                <w:sz w:val="22"/>
                <w:szCs w:val="22"/>
              </w:rPr>
              <w:t>2.6</w:t>
            </w:r>
          </w:p>
        </w:tc>
        <w:tc>
          <w:tcPr>
            <w:tcW w:w="8226" w:type="dxa"/>
            <w:gridSpan w:val="2"/>
            <w:tcBorders>
              <w:top w:val="nil"/>
              <w:left w:val="nil"/>
              <w:bottom w:val="nil"/>
              <w:right w:val="nil"/>
            </w:tcBorders>
          </w:tcPr>
          <w:p w14:paraId="084CAB8A" w14:textId="77777777" w:rsidR="007939C1" w:rsidRPr="00707CDE" w:rsidRDefault="007939C1" w:rsidP="007939C1">
            <w:pPr>
              <w:keepLines/>
              <w:widowControl w:val="0"/>
              <w:tabs>
                <w:tab w:val="left" w:pos="612"/>
              </w:tabs>
              <w:rPr>
                <w:rFonts w:ascii="Arial" w:hAnsi="Arial" w:cs="Arial"/>
                <w:b/>
                <w:sz w:val="22"/>
                <w:szCs w:val="22"/>
              </w:rPr>
            </w:pPr>
            <w:r w:rsidRPr="00707CDE">
              <w:rPr>
                <w:rFonts w:ascii="Arial" w:hAnsi="Arial" w:cs="Arial"/>
                <w:b/>
                <w:sz w:val="22"/>
                <w:szCs w:val="22"/>
              </w:rPr>
              <w:t>Reports from Validation Panels (minute reference 15.1)</w:t>
            </w:r>
          </w:p>
        </w:tc>
        <w:tc>
          <w:tcPr>
            <w:tcW w:w="1305" w:type="dxa"/>
            <w:gridSpan w:val="2"/>
          </w:tcPr>
          <w:p w14:paraId="005D7500" w14:textId="77777777" w:rsidR="007939C1" w:rsidRPr="00125962" w:rsidRDefault="007939C1" w:rsidP="007939C1">
            <w:pPr>
              <w:keepLines/>
              <w:widowControl w:val="0"/>
              <w:rPr>
                <w:rFonts w:ascii="Arial" w:hAnsi="Arial" w:cs="Arial"/>
                <w:b/>
                <w:sz w:val="22"/>
                <w:szCs w:val="22"/>
                <w:highlight w:val="yellow"/>
              </w:rPr>
            </w:pPr>
          </w:p>
        </w:tc>
      </w:tr>
      <w:tr w:rsidR="007939C1" w:rsidRPr="00125962" w14:paraId="434B7DF0" w14:textId="77777777" w:rsidTr="007939C1">
        <w:trPr>
          <w:trHeight w:val="227"/>
        </w:trPr>
        <w:tc>
          <w:tcPr>
            <w:tcW w:w="927" w:type="dxa"/>
            <w:tcBorders>
              <w:top w:val="nil"/>
              <w:left w:val="nil"/>
              <w:bottom w:val="nil"/>
              <w:right w:val="nil"/>
            </w:tcBorders>
          </w:tcPr>
          <w:p w14:paraId="62F3964E" w14:textId="77777777" w:rsidR="007939C1" w:rsidRPr="00707CDE" w:rsidRDefault="007939C1" w:rsidP="007939C1">
            <w:pPr>
              <w:keepLines/>
              <w:widowControl w:val="0"/>
              <w:tabs>
                <w:tab w:val="left" w:pos="612"/>
              </w:tabs>
              <w:rPr>
                <w:rFonts w:ascii="Arial" w:hAnsi="Arial" w:cs="Arial"/>
                <w:b/>
                <w:sz w:val="22"/>
                <w:szCs w:val="22"/>
              </w:rPr>
            </w:pPr>
          </w:p>
        </w:tc>
        <w:tc>
          <w:tcPr>
            <w:tcW w:w="8226" w:type="dxa"/>
            <w:gridSpan w:val="2"/>
            <w:tcBorders>
              <w:top w:val="nil"/>
              <w:left w:val="nil"/>
              <w:bottom w:val="nil"/>
              <w:right w:val="nil"/>
            </w:tcBorders>
          </w:tcPr>
          <w:p w14:paraId="35DA1D9B" w14:textId="77777777" w:rsidR="007939C1" w:rsidRPr="00707CDE" w:rsidRDefault="004F5EF6" w:rsidP="004F5EF6">
            <w:pPr>
              <w:keepLines/>
              <w:widowControl w:val="0"/>
              <w:rPr>
                <w:rFonts w:ascii="Arial" w:hAnsi="Arial" w:cs="Arial"/>
                <w:sz w:val="22"/>
                <w:szCs w:val="22"/>
              </w:rPr>
            </w:pPr>
            <w:r>
              <w:rPr>
                <w:rFonts w:ascii="Arial" w:hAnsi="Arial" w:cs="Arial"/>
                <w:sz w:val="22"/>
                <w:szCs w:val="22"/>
              </w:rPr>
              <w:t xml:space="preserve">The Committee noted that conditions have now been met from the </w:t>
            </w:r>
            <w:r w:rsidR="00137692">
              <w:rPr>
                <w:rFonts w:ascii="Arial" w:hAnsi="Arial" w:cs="Arial"/>
                <w:sz w:val="22"/>
                <w:szCs w:val="22"/>
              </w:rPr>
              <w:t>BSc (Hons) Physioth</w:t>
            </w:r>
            <w:r>
              <w:rPr>
                <w:rFonts w:ascii="Arial" w:hAnsi="Arial" w:cs="Arial"/>
                <w:sz w:val="22"/>
                <w:szCs w:val="22"/>
              </w:rPr>
              <w:t>erapy event.</w:t>
            </w:r>
            <w:r w:rsidR="00137692">
              <w:rPr>
                <w:rFonts w:ascii="Arial" w:hAnsi="Arial" w:cs="Arial"/>
                <w:sz w:val="22"/>
                <w:szCs w:val="22"/>
              </w:rPr>
              <w:t xml:space="preserve"> </w:t>
            </w:r>
          </w:p>
        </w:tc>
        <w:tc>
          <w:tcPr>
            <w:tcW w:w="1305" w:type="dxa"/>
            <w:gridSpan w:val="2"/>
          </w:tcPr>
          <w:p w14:paraId="0BAE9309" w14:textId="77777777" w:rsidR="007939C1" w:rsidRPr="00125962" w:rsidRDefault="007939C1" w:rsidP="007939C1">
            <w:pPr>
              <w:keepLines/>
              <w:widowControl w:val="0"/>
              <w:rPr>
                <w:rFonts w:ascii="Arial" w:hAnsi="Arial" w:cs="Arial"/>
                <w:b/>
                <w:sz w:val="22"/>
                <w:szCs w:val="22"/>
                <w:highlight w:val="yellow"/>
              </w:rPr>
            </w:pPr>
          </w:p>
        </w:tc>
      </w:tr>
      <w:tr w:rsidR="00125962" w:rsidRPr="00125962" w14:paraId="315210D1" w14:textId="77777777" w:rsidTr="007939C1">
        <w:trPr>
          <w:trHeight w:val="227"/>
        </w:trPr>
        <w:tc>
          <w:tcPr>
            <w:tcW w:w="927" w:type="dxa"/>
            <w:tcBorders>
              <w:top w:val="nil"/>
              <w:left w:val="nil"/>
              <w:bottom w:val="nil"/>
              <w:right w:val="nil"/>
            </w:tcBorders>
          </w:tcPr>
          <w:p w14:paraId="422B2678" w14:textId="77777777" w:rsidR="00125962" w:rsidRPr="00707CDE" w:rsidRDefault="00125962" w:rsidP="007939C1">
            <w:pPr>
              <w:keepLines/>
              <w:widowControl w:val="0"/>
              <w:tabs>
                <w:tab w:val="left" w:pos="612"/>
              </w:tabs>
              <w:rPr>
                <w:rFonts w:ascii="Arial" w:hAnsi="Arial" w:cs="Arial"/>
                <w:b/>
                <w:sz w:val="22"/>
                <w:szCs w:val="22"/>
              </w:rPr>
            </w:pPr>
          </w:p>
        </w:tc>
        <w:tc>
          <w:tcPr>
            <w:tcW w:w="8226" w:type="dxa"/>
            <w:gridSpan w:val="2"/>
            <w:tcBorders>
              <w:top w:val="nil"/>
              <w:left w:val="nil"/>
              <w:bottom w:val="nil"/>
              <w:right w:val="nil"/>
            </w:tcBorders>
          </w:tcPr>
          <w:p w14:paraId="0C6FB1F9" w14:textId="77777777" w:rsidR="00125962" w:rsidRPr="00707CDE" w:rsidRDefault="00125962" w:rsidP="007939C1">
            <w:pPr>
              <w:keepLines/>
              <w:widowControl w:val="0"/>
              <w:rPr>
                <w:rFonts w:ascii="Arial" w:hAnsi="Arial" w:cs="Arial"/>
                <w:sz w:val="22"/>
                <w:szCs w:val="22"/>
              </w:rPr>
            </w:pPr>
          </w:p>
        </w:tc>
        <w:tc>
          <w:tcPr>
            <w:tcW w:w="1305" w:type="dxa"/>
            <w:gridSpan w:val="2"/>
          </w:tcPr>
          <w:p w14:paraId="340B51E8" w14:textId="77777777" w:rsidR="00125962" w:rsidRPr="00125962" w:rsidRDefault="00125962" w:rsidP="007939C1">
            <w:pPr>
              <w:keepLines/>
              <w:widowControl w:val="0"/>
              <w:rPr>
                <w:rFonts w:ascii="Arial" w:hAnsi="Arial" w:cs="Arial"/>
                <w:b/>
                <w:sz w:val="22"/>
                <w:szCs w:val="22"/>
                <w:highlight w:val="yellow"/>
              </w:rPr>
            </w:pPr>
          </w:p>
        </w:tc>
      </w:tr>
      <w:tr w:rsidR="00985F5E" w:rsidRPr="00125962" w14:paraId="457D9AE7" w14:textId="77777777" w:rsidTr="000969AD">
        <w:trPr>
          <w:trHeight w:val="227"/>
        </w:trPr>
        <w:tc>
          <w:tcPr>
            <w:tcW w:w="10458" w:type="dxa"/>
            <w:gridSpan w:val="5"/>
            <w:tcBorders>
              <w:top w:val="nil"/>
              <w:left w:val="nil"/>
              <w:bottom w:val="nil"/>
            </w:tcBorders>
          </w:tcPr>
          <w:p w14:paraId="345BEC1B" w14:textId="77777777" w:rsidR="00985F5E" w:rsidRPr="00E03E03" w:rsidRDefault="00985F5E" w:rsidP="00985F5E">
            <w:pPr>
              <w:keepLines/>
              <w:widowControl w:val="0"/>
              <w:rPr>
                <w:rFonts w:ascii="Arial" w:hAnsi="Arial" w:cs="Arial"/>
                <w:b/>
                <w:sz w:val="22"/>
                <w:szCs w:val="22"/>
              </w:rPr>
            </w:pPr>
            <w:r w:rsidRPr="00E03E03">
              <w:rPr>
                <w:rFonts w:ascii="Arial" w:hAnsi="Arial" w:cs="Arial"/>
                <w:b/>
                <w:sz w:val="22"/>
                <w:szCs w:val="22"/>
              </w:rPr>
              <w:t>REGS-UTLC-</w:t>
            </w:r>
            <w:r w:rsidR="00D5785A">
              <w:rPr>
                <w:rFonts w:ascii="Arial" w:hAnsi="Arial" w:cs="Arial"/>
                <w:b/>
                <w:sz w:val="22"/>
                <w:szCs w:val="22"/>
              </w:rPr>
              <w:t>21MAR</w:t>
            </w:r>
            <w:r w:rsidRPr="00E03E03">
              <w:rPr>
                <w:rFonts w:ascii="Arial" w:hAnsi="Arial" w:cs="Arial"/>
                <w:b/>
                <w:sz w:val="22"/>
                <w:szCs w:val="22"/>
              </w:rPr>
              <w:t>18-3.</w:t>
            </w:r>
            <w:r w:rsidRPr="00E03E03">
              <w:rPr>
                <w:rFonts w:ascii="Arial" w:hAnsi="Arial" w:cs="Arial"/>
                <w:b/>
                <w:sz w:val="22"/>
                <w:szCs w:val="22"/>
              </w:rPr>
              <w:tab/>
              <w:t>CHAIRS BUSINESS</w:t>
            </w:r>
          </w:p>
        </w:tc>
      </w:tr>
      <w:tr w:rsidR="007939C1" w:rsidRPr="00125962" w14:paraId="5E3EB650"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EAC7A9D" w14:textId="77777777" w:rsidR="007939C1" w:rsidRPr="00E03E03" w:rsidRDefault="007939C1" w:rsidP="000969AD">
            <w:pPr>
              <w:keepLines/>
              <w:widowControl w:val="0"/>
              <w:tabs>
                <w:tab w:val="left" w:pos="612"/>
              </w:tabs>
              <w:rPr>
                <w:rFonts w:ascii="Arial" w:hAnsi="Arial" w:cs="Arial"/>
                <w:b/>
                <w:sz w:val="22"/>
                <w:szCs w:val="22"/>
              </w:rPr>
            </w:pPr>
            <w:r w:rsidRPr="00E03E03">
              <w:rPr>
                <w:rFonts w:ascii="Arial" w:hAnsi="Arial" w:cs="Arial"/>
                <w:b/>
                <w:sz w:val="22"/>
                <w:szCs w:val="22"/>
              </w:rPr>
              <w:t>3.1</w:t>
            </w:r>
          </w:p>
        </w:tc>
        <w:tc>
          <w:tcPr>
            <w:tcW w:w="8222" w:type="dxa"/>
            <w:gridSpan w:val="2"/>
            <w:tcBorders>
              <w:top w:val="nil"/>
              <w:left w:val="nil"/>
              <w:bottom w:val="nil"/>
              <w:right w:val="nil"/>
            </w:tcBorders>
          </w:tcPr>
          <w:p w14:paraId="39E8CC0D" w14:textId="77777777" w:rsidR="00E03E03" w:rsidRPr="00E03E03" w:rsidRDefault="007939C1" w:rsidP="000969AD">
            <w:pPr>
              <w:keepLines/>
              <w:widowControl w:val="0"/>
              <w:tabs>
                <w:tab w:val="left" w:pos="612"/>
              </w:tabs>
              <w:rPr>
                <w:rFonts w:ascii="Arial" w:hAnsi="Arial" w:cs="Arial"/>
                <w:color w:val="000000"/>
                <w:sz w:val="22"/>
                <w:szCs w:val="22"/>
              </w:rPr>
            </w:pPr>
            <w:r w:rsidRPr="00E03E03">
              <w:rPr>
                <w:rFonts w:ascii="Arial" w:hAnsi="Arial" w:cs="Arial"/>
                <w:color w:val="000000"/>
                <w:sz w:val="22"/>
                <w:szCs w:val="22"/>
              </w:rPr>
              <w:t>N</w:t>
            </w:r>
            <w:r w:rsidR="00E03E03" w:rsidRPr="00E03E03">
              <w:rPr>
                <w:rFonts w:ascii="Arial" w:hAnsi="Arial" w:cs="Arial"/>
                <w:color w:val="000000"/>
                <w:sz w:val="22"/>
                <w:szCs w:val="22"/>
              </w:rPr>
              <w:t xml:space="preserve">ational </w:t>
            </w:r>
            <w:r w:rsidRPr="00E03E03">
              <w:rPr>
                <w:rFonts w:ascii="Arial" w:hAnsi="Arial" w:cs="Arial"/>
                <w:color w:val="000000"/>
                <w:sz w:val="22"/>
                <w:szCs w:val="22"/>
              </w:rPr>
              <w:t>T</w:t>
            </w:r>
            <w:r w:rsidR="00E03E03" w:rsidRPr="00E03E03">
              <w:rPr>
                <w:rFonts w:ascii="Arial" w:hAnsi="Arial" w:cs="Arial"/>
                <w:color w:val="000000"/>
                <w:sz w:val="22"/>
                <w:szCs w:val="22"/>
              </w:rPr>
              <w:t xml:space="preserve">eaching </w:t>
            </w:r>
            <w:r w:rsidRPr="00E03E03">
              <w:rPr>
                <w:rFonts w:ascii="Arial" w:hAnsi="Arial" w:cs="Arial"/>
                <w:color w:val="000000"/>
                <w:sz w:val="22"/>
                <w:szCs w:val="22"/>
              </w:rPr>
              <w:t>F</w:t>
            </w:r>
            <w:r w:rsidR="00E03E03" w:rsidRPr="00E03E03">
              <w:rPr>
                <w:rFonts w:ascii="Arial" w:hAnsi="Arial" w:cs="Arial"/>
                <w:color w:val="000000"/>
                <w:sz w:val="22"/>
                <w:szCs w:val="22"/>
              </w:rPr>
              <w:t>ellows Award</w:t>
            </w:r>
            <w:r w:rsidRPr="00E03E03">
              <w:rPr>
                <w:rFonts w:ascii="Arial" w:hAnsi="Arial" w:cs="Arial"/>
                <w:color w:val="000000"/>
                <w:sz w:val="22"/>
                <w:szCs w:val="22"/>
              </w:rPr>
              <w:t xml:space="preserve"> </w:t>
            </w:r>
          </w:p>
          <w:p w14:paraId="32E8E1AB" w14:textId="77777777" w:rsidR="00F600FC" w:rsidRDefault="00E03E03" w:rsidP="00E03E03">
            <w:pPr>
              <w:keepLines/>
              <w:widowControl w:val="0"/>
              <w:tabs>
                <w:tab w:val="left" w:pos="612"/>
              </w:tabs>
              <w:rPr>
                <w:rFonts w:ascii="Arial" w:hAnsi="Arial" w:cs="Arial"/>
                <w:color w:val="000000"/>
                <w:sz w:val="22"/>
                <w:szCs w:val="22"/>
              </w:rPr>
            </w:pPr>
            <w:r w:rsidRPr="00E03E03">
              <w:rPr>
                <w:rFonts w:ascii="Arial" w:hAnsi="Arial" w:cs="Arial"/>
                <w:color w:val="000000"/>
                <w:sz w:val="22"/>
                <w:szCs w:val="22"/>
              </w:rPr>
              <w:t>The Chair updated the Committee that the award application</w:t>
            </w:r>
            <w:r w:rsidR="00C57752" w:rsidRPr="00E03E03">
              <w:rPr>
                <w:rFonts w:ascii="Arial" w:hAnsi="Arial" w:cs="Arial"/>
                <w:color w:val="000000"/>
                <w:sz w:val="22"/>
                <w:szCs w:val="22"/>
              </w:rPr>
              <w:t xml:space="preserve"> </w:t>
            </w:r>
            <w:r w:rsidRPr="00E03E03">
              <w:rPr>
                <w:rFonts w:ascii="Arial" w:hAnsi="Arial" w:cs="Arial"/>
                <w:color w:val="000000"/>
                <w:sz w:val="22"/>
                <w:szCs w:val="22"/>
              </w:rPr>
              <w:t>for this year had changed and that the prize money</w:t>
            </w:r>
            <w:r w:rsidR="00F600FC">
              <w:rPr>
                <w:rFonts w:ascii="Arial" w:hAnsi="Arial" w:cs="Arial"/>
                <w:color w:val="000000"/>
                <w:sz w:val="22"/>
                <w:szCs w:val="22"/>
              </w:rPr>
              <w:t xml:space="preserve"> associated to winning the award had been reduced over recent</w:t>
            </w:r>
            <w:r w:rsidRPr="00E03E03">
              <w:rPr>
                <w:rFonts w:ascii="Arial" w:hAnsi="Arial" w:cs="Arial"/>
                <w:color w:val="000000"/>
                <w:sz w:val="22"/>
                <w:szCs w:val="22"/>
              </w:rPr>
              <w:t xml:space="preserve"> years. </w:t>
            </w:r>
          </w:p>
          <w:p w14:paraId="2B2639E2" w14:textId="77777777" w:rsidR="00F600FC" w:rsidRDefault="00F600FC" w:rsidP="00E03E03">
            <w:pPr>
              <w:keepLines/>
              <w:widowControl w:val="0"/>
              <w:tabs>
                <w:tab w:val="left" w:pos="612"/>
              </w:tabs>
              <w:rPr>
                <w:rFonts w:ascii="Arial" w:hAnsi="Arial" w:cs="Arial"/>
                <w:color w:val="000000"/>
                <w:sz w:val="22"/>
                <w:szCs w:val="22"/>
              </w:rPr>
            </w:pPr>
          </w:p>
          <w:p w14:paraId="748767FE" w14:textId="2E43D803" w:rsidR="00C57752" w:rsidRPr="00E03E03" w:rsidRDefault="00E03E03" w:rsidP="00906F5F">
            <w:pPr>
              <w:keepLines/>
              <w:widowControl w:val="0"/>
              <w:tabs>
                <w:tab w:val="left" w:pos="612"/>
              </w:tabs>
              <w:rPr>
                <w:rFonts w:ascii="Arial" w:hAnsi="Arial" w:cs="Arial"/>
                <w:color w:val="000000"/>
                <w:sz w:val="22"/>
                <w:szCs w:val="22"/>
              </w:rPr>
            </w:pPr>
            <w:r w:rsidRPr="00E03E03">
              <w:rPr>
                <w:rFonts w:ascii="Arial" w:hAnsi="Arial" w:cs="Arial"/>
                <w:color w:val="000000"/>
                <w:sz w:val="22"/>
                <w:szCs w:val="22"/>
              </w:rPr>
              <w:t>The U</w:t>
            </w:r>
            <w:r w:rsidR="00F600FC">
              <w:rPr>
                <w:rFonts w:ascii="Arial" w:hAnsi="Arial" w:cs="Arial"/>
                <w:color w:val="000000"/>
                <w:sz w:val="22"/>
                <w:szCs w:val="22"/>
              </w:rPr>
              <w:t>niversity has three nominations and</w:t>
            </w:r>
            <w:r w:rsidRPr="00E03E03">
              <w:rPr>
                <w:rFonts w:ascii="Arial" w:hAnsi="Arial" w:cs="Arial"/>
                <w:color w:val="000000"/>
                <w:sz w:val="22"/>
                <w:szCs w:val="22"/>
              </w:rPr>
              <w:t xml:space="preserve"> should the University have a</w:t>
            </w:r>
            <w:r w:rsidR="00F600FC">
              <w:rPr>
                <w:rFonts w:ascii="Arial" w:hAnsi="Arial" w:cs="Arial"/>
                <w:color w:val="000000"/>
                <w:sz w:val="22"/>
                <w:szCs w:val="22"/>
              </w:rPr>
              <w:t xml:space="preserve"> successful nominee </w:t>
            </w:r>
            <w:r w:rsidRPr="00E03E03">
              <w:rPr>
                <w:rFonts w:ascii="Arial" w:hAnsi="Arial" w:cs="Arial"/>
                <w:color w:val="000000"/>
                <w:sz w:val="22"/>
                <w:szCs w:val="22"/>
              </w:rPr>
              <w:t>the</w:t>
            </w:r>
            <w:r w:rsidR="00F600FC">
              <w:rPr>
                <w:rFonts w:ascii="Arial" w:hAnsi="Arial" w:cs="Arial"/>
                <w:color w:val="000000"/>
                <w:sz w:val="22"/>
                <w:szCs w:val="22"/>
              </w:rPr>
              <w:t>n</w:t>
            </w:r>
            <w:r w:rsidRPr="00E03E03">
              <w:rPr>
                <w:rFonts w:ascii="Arial" w:hAnsi="Arial" w:cs="Arial"/>
                <w:color w:val="000000"/>
                <w:sz w:val="22"/>
                <w:szCs w:val="22"/>
              </w:rPr>
              <w:t xml:space="preserve"> </w:t>
            </w:r>
            <w:r w:rsidR="00F600FC">
              <w:rPr>
                <w:rFonts w:ascii="Arial" w:hAnsi="Arial" w:cs="Arial"/>
                <w:color w:val="000000"/>
                <w:sz w:val="22"/>
                <w:szCs w:val="22"/>
              </w:rPr>
              <w:t xml:space="preserve">the </w:t>
            </w:r>
            <w:r w:rsidRPr="00E03E03">
              <w:rPr>
                <w:rFonts w:ascii="Arial" w:hAnsi="Arial" w:cs="Arial"/>
                <w:color w:val="000000"/>
                <w:sz w:val="22"/>
                <w:szCs w:val="22"/>
              </w:rPr>
              <w:t>prize</w:t>
            </w:r>
            <w:r w:rsidR="00F600FC">
              <w:rPr>
                <w:rFonts w:ascii="Arial" w:hAnsi="Arial" w:cs="Arial"/>
                <w:color w:val="000000"/>
                <w:sz w:val="22"/>
                <w:szCs w:val="22"/>
              </w:rPr>
              <w:t xml:space="preserve"> money that was previously awarded would be </w:t>
            </w:r>
            <w:r w:rsidR="00906F5F">
              <w:rPr>
                <w:rFonts w:ascii="Arial" w:hAnsi="Arial" w:cs="Arial"/>
                <w:color w:val="000000"/>
                <w:sz w:val="22"/>
                <w:szCs w:val="22"/>
              </w:rPr>
              <w:t>awarded</w:t>
            </w:r>
            <w:r w:rsidR="00F600FC">
              <w:rPr>
                <w:rFonts w:ascii="Arial" w:hAnsi="Arial" w:cs="Arial"/>
                <w:color w:val="000000"/>
                <w:sz w:val="22"/>
                <w:szCs w:val="22"/>
              </w:rPr>
              <w:t xml:space="preserve"> by the</w:t>
            </w:r>
            <w:r w:rsidR="00C57752" w:rsidRPr="00E03E03">
              <w:rPr>
                <w:rFonts w:ascii="Arial" w:hAnsi="Arial" w:cs="Arial"/>
                <w:color w:val="000000"/>
                <w:sz w:val="22"/>
                <w:szCs w:val="22"/>
              </w:rPr>
              <w:t xml:space="preserve"> University </w:t>
            </w:r>
            <w:r w:rsidR="00F600FC">
              <w:rPr>
                <w:rFonts w:ascii="Arial" w:hAnsi="Arial" w:cs="Arial"/>
                <w:color w:val="000000"/>
                <w:sz w:val="22"/>
                <w:szCs w:val="22"/>
              </w:rPr>
              <w:t>to the successful candidate</w:t>
            </w:r>
            <w:r w:rsidR="00906F5F">
              <w:rPr>
                <w:rFonts w:ascii="Arial" w:hAnsi="Arial" w:cs="Arial"/>
                <w:color w:val="000000"/>
                <w:sz w:val="22"/>
                <w:szCs w:val="22"/>
              </w:rPr>
              <w:t>.</w:t>
            </w:r>
          </w:p>
        </w:tc>
        <w:tc>
          <w:tcPr>
            <w:tcW w:w="1275" w:type="dxa"/>
            <w:tcBorders>
              <w:top w:val="nil"/>
              <w:left w:val="nil"/>
              <w:bottom w:val="nil"/>
              <w:right w:val="nil"/>
            </w:tcBorders>
          </w:tcPr>
          <w:p w14:paraId="09AD73C3" w14:textId="77777777" w:rsidR="007939C1" w:rsidRPr="00125962" w:rsidRDefault="007939C1" w:rsidP="000969AD">
            <w:pPr>
              <w:keepLines/>
              <w:widowControl w:val="0"/>
              <w:tabs>
                <w:tab w:val="left" w:pos="612"/>
              </w:tabs>
              <w:rPr>
                <w:rFonts w:ascii="Arial" w:hAnsi="Arial" w:cs="Arial"/>
                <w:color w:val="000000"/>
                <w:sz w:val="22"/>
                <w:szCs w:val="22"/>
              </w:rPr>
            </w:pPr>
          </w:p>
        </w:tc>
      </w:tr>
      <w:tr w:rsidR="00985F5E" w:rsidRPr="00125962" w14:paraId="7F6BF195"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6E4F6ED" w14:textId="77777777" w:rsidR="00985F5E" w:rsidRPr="00D720AA" w:rsidRDefault="00985F5E" w:rsidP="000969AD">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38E1B019" w14:textId="77777777" w:rsidR="00985F5E" w:rsidRPr="00D720AA" w:rsidRDefault="00985F5E" w:rsidP="000969AD">
            <w:pPr>
              <w:keepLines/>
              <w:widowControl w:val="0"/>
              <w:tabs>
                <w:tab w:val="left" w:pos="612"/>
              </w:tabs>
              <w:rPr>
                <w:rFonts w:ascii="Arial" w:hAnsi="Arial" w:cs="Arial"/>
                <w:color w:val="000000"/>
                <w:sz w:val="22"/>
                <w:szCs w:val="22"/>
                <w:highlight w:val="yellow"/>
              </w:rPr>
            </w:pPr>
          </w:p>
        </w:tc>
        <w:tc>
          <w:tcPr>
            <w:tcW w:w="1275" w:type="dxa"/>
            <w:tcBorders>
              <w:top w:val="nil"/>
              <w:left w:val="nil"/>
              <w:bottom w:val="nil"/>
              <w:right w:val="nil"/>
            </w:tcBorders>
          </w:tcPr>
          <w:p w14:paraId="452D8C4B" w14:textId="77777777" w:rsidR="00985F5E" w:rsidRPr="00125962" w:rsidRDefault="00985F5E" w:rsidP="000969AD">
            <w:pPr>
              <w:keepLines/>
              <w:widowControl w:val="0"/>
              <w:tabs>
                <w:tab w:val="left" w:pos="612"/>
              </w:tabs>
              <w:rPr>
                <w:rFonts w:ascii="Arial" w:hAnsi="Arial" w:cs="Arial"/>
                <w:color w:val="000000"/>
                <w:sz w:val="22"/>
                <w:szCs w:val="22"/>
              </w:rPr>
            </w:pPr>
          </w:p>
        </w:tc>
      </w:tr>
      <w:tr w:rsidR="007939C1" w:rsidRPr="00125962" w14:paraId="36A5F88A"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1FE740" w14:textId="77777777" w:rsidR="007939C1" w:rsidRPr="00E03E03" w:rsidRDefault="007939C1" w:rsidP="000969AD">
            <w:pPr>
              <w:keepLines/>
              <w:widowControl w:val="0"/>
              <w:tabs>
                <w:tab w:val="left" w:pos="612"/>
              </w:tabs>
              <w:rPr>
                <w:rFonts w:ascii="Arial" w:hAnsi="Arial" w:cs="Arial"/>
                <w:b/>
                <w:sz w:val="22"/>
                <w:szCs w:val="22"/>
              </w:rPr>
            </w:pPr>
            <w:r w:rsidRPr="00E03E03">
              <w:rPr>
                <w:rFonts w:ascii="Arial" w:hAnsi="Arial" w:cs="Arial"/>
                <w:b/>
                <w:sz w:val="22"/>
                <w:szCs w:val="22"/>
              </w:rPr>
              <w:t>3.2</w:t>
            </w:r>
          </w:p>
        </w:tc>
        <w:tc>
          <w:tcPr>
            <w:tcW w:w="8222" w:type="dxa"/>
            <w:gridSpan w:val="2"/>
            <w:tcBorders>
              <w:top w:val="nil"/>
              <w:left w:val="nil"/>
              <w:bottom w:val="nil"/>
              <w:right w:val="nil"/>
            </w:tcBorders>
          </w:tcPr>
          <w:p w14:paraId="41F7617C" w14:textId="77777777" w:rsidR="00E03E03" w:rsidRPr="00E03E03" w:rsidRDefault="007939C1" w:rsidP="000969AD">
            <w:pPr>
              <w:keepLines/>
              <w:widowControl w:val="0"/>
              <w:tabs>
                <w:tab w:val="left" w:pos="612"/>
              </w:tabs>
              <w:rPr>
                <w:rFonts w:ascii="Arial" w:hAnsi="Arial" w:cs="Arial"/>
                <w:sz w:val="22"/>
                <w:szCs w:val="22"/>
              </w:rPr>
            </w:pPr>
            <w:r w:rsidRPr="00E03E03">
              <w:rPr>
                <w:rFonts w:ascii="Arial" w:hAnsi="Arial" w:cs="Arial"/>
                <w:sz w:val="22"/>
                <w:szCs w:val="22"/>
              </w:rPr>
              <w:t>O</w:t>
            </w:r>
            <w:r w:rsidR="00E03E03" w:rsidRPr="00E03E03">
              <w:rPr>
                <w:rFonts w:ascii="Arial" w:hAnsi="Arial" w:cs="Arial"/>
                <w:sz w:val="22"/>
                <w:szCs w:val="22"/>
              </w:rPr>
              <w:t xml:space="preserve">ffice </w:t>
            </w:r>
            <w:r w:rsidRPr="00E03E03">
              <w:rPr>
                <w:rFonts w:ascii="Arial" w:hAnsi="Arial" w:cs="Arial"/>
                <w:sz w:val="22"/>
                <w:szCs w:val="22"/>
              </w:rPr>
              <w:t>f</w:t>
            </w:r>
            <w:r w:rsidR="00E03E03" w:rsidRPr="00E03E03">
              <w:rPr>
                <w:rFonts w:ascii="Arial" w:hAnsi="Arial" w:cs="Arial"/>
                <w:sz w:val="22"/>
                <w:szCs w:val="22"/>
              </w:rPr>
              <w:t xml:space="preserve">or </w:t>
            </w:r>
            <w:r w:rsidRPr="00E03E03">
              <w:rPr>
                <w:rFonts w:ascii="Arial" w:hAnsi="Arial" w:cs="Arial"/>
                <w:sz w:val="22"/>
                <w:szCs w:val="22"/>
              </w:rPr>
              <w:t>S</w:t>
            </w:r>
            <w:r w:rsidR="00E03E03" w:rsidRPr="00E03E03">
              <w:rPr>
                <w:rFonts w:ascii="Arial" w:hAnsi="Arial" w:cs="Arial"/>
                <w:sz w:val="22"/>
                <w:szCs w:val="22"/>
              </w:rPr>
              <w:t>tudents</w:t>
            </w:r>
            <w:r w:rsidRPr="00E03E03">
              <w:rPr>
                <w:rFonts w:ascii="Arial" w:hAnsi="Arial" w:cs="Arial"/>
                <w:sz w:val="22"/>
                <w:szCs w:val="22"/>
              </w:rPr>
              <w:t xml:space="preserve"> Registration</w:t>
            </w:r>
            <w:r w:rsidR="00E03E03" w:rsidRPr="00E03E03">
              <w:rPr>
                <w:rFonts w:ascii="Arial" w:hAnsi="Arial" w:cs="Arial"/>
                <w:sz w:val="22"/>
                <w:szCs w:val="22"/>
              </w:rPr>
              <w:t xml:space="preserve"> </w:t>
            </w:r>
          </w:p>
          <w:p w14:paraId="4A63A6CA" w14:textId="77777777" w:rsidR="007939C1" w:rsidRPr="00E03E03" w:rsidRDefault="00E03E03" w:rsidP="000969AD">
            <w:pPr>
              <w:keepLines/>
              <w:widowControl w:val="0"/>
              <w:tabs>
                <w:tab w:val="left" w:pos="612"/>
              </w:tabs>
              <w:rPr>
                <w:rFonts w:ascii="Arial" w:hAnsi="Arial" w:cs="Arial"/>
                <w:sz w:val="22"/>
                <w:szCs w:val="22"/>
              </w:rPr>
            </w:pPr>
            <w:r w:rsidRPr="00E03E03">
              <w:rPr>
                <w:rFonts w:ascii="Arial" w:hAnsi="Arial" w:cs="Arial"/>
                <w:sz w:val="22"/>
                <w:szCs w:val="22"/>
              </w:rPr>
              <w:t>The Chair informed the Committee that the registration application would be</w:t>
            </w:r>
            <w:r w:rsidR="00C57752" w:rsidRPr="00E03E03">
              <w:rPr>
                <w:rFonts w:ascii="Arial" w:hAnsi="Arial" w:cs="Arial"/>
                <w:sz w:val="22"/>
                <w:szCs w:val="22"/>
              </w:rPr>
              <w:t xml:space="preserve"> going through for Easter. </w:t>
            </w:r>
            <w:r w:rsidRPr="00E03E03">
              <w:rPr>
                <w:rFonts w:ascii="Arial" w:hAnsi="Arial" w:cs="Arial"/>
                <w:sz w:val="22"/>
                <w:szCs w:val="22"/>
              </w:rPr>
              <w:t>As a new Regulatory Body governing the University’s Student Experience, the registration is</w:t>
            </w:r>
            <w:r w:rsidR="00C57752" w:rsidRPr="00E03E03">
              <w:rPr>
                <w:rFonts w:ascii="Arial" w:hAnsi="Arial" w:cs="Arial"/>
                <w:sz w:val="22"/>
                <w:szCs w:val="22"/>
              </w:rPr>
              <w:t xml:space="preserve"> </w:t>
            </w:r>
            <w:r w:rsidR="00C97239">
              <w:rPr>
                <w:rFonts w:ascii="Arial" w:hAnsi="Arial" w:cs="Arial"/>
                <w:sz w:val="22"/>
                <w:szCs w:val="22"/>
              </w:rPr>
              <w:t>of significant importance to the University</w:t>
            </w:r>
            <w:r w:rsidR="00C57752" w:rsidRPr="00E03E03">
              <w:rPr>
                <w:rFonts w:ascii="Arial" w:hAnsi="Arial" w:cs="Arial"/>
                <w:sz w:val="22"/>
                <w:szCs w:val="22"/>
              </w:rPr>
              <w:t xml:space="preserve">. </w:t>
            </w:r>
            <w:r w:rsidRPr="00E03E03">
              <w:rPr>
                <w:rFonts w:ascii="Arial" w:hAnsi="Arial" w:cs="Arial"/>
                <w:sz w:val="22"/>
                <w:szCs w:val="22"/>
              </w:rPr>
              <w:t xml:space="preserve">It was clarified that </w:t>
            </w:r>
            <w:r w:rsidR="00C57752" w:rsidRPr="00E03E03">
              <w:rPr>
                <w:rFonts w:ascii="Arial" w:hAnsi="Arial" w:cs="Arial"/>
                <w:sz w:val="22"/>
                <w:szCs w:val="22"/>
              </w:rPr>
              <w:t>03 April</w:t>
            </w:r>
            <w:r w:rsidRPr="00E03E03">
              <w:rPr>
                <w:rFonts w:ascii="Arial" w:hAnsi="Arial" w:cs="Arial"/>
                <w:sz w:val="22"/>
                <w:szCs w:val="22"/>
              </w:rPr>
              <w:t xml:space="preserve"> is the deadline for early applications and</w:t>
            </w:r>
            <w:r w:rsidR="00C57752" w:rsidRPr="00E03E03">
              <w:rPr>
                <w:rFonts w:ascii="Arial" w:hAnsi="Arial" w:cs="Arial"/>
                <w:sz w:val="22"/>
                <w:szCs w:val="22"/>
              </w:rPr>
              <w:t xml:space="preserve"> 25 April for everybody else not on early application cycle</w:t>
            </w:r>
            <w:r w:rsidR="00C97239">
              <w:rPr>
                <w:rFonts w:ascii="Arial" w:hAnsi="Arial" w:cs="Arial"/>
                <w:sz w:val="22"/>
                <w:szCs w:val="22"/>
              </w:rPr>
              <w:t xml:space="preserve">. </w:t>
            </w:r>
          </w:p>
        </w:tc>
        <w:tc>
          <w:tcPr>
            <w:tcW w:w="1275" w:type="dxa"/>
            <w:tcBorders>
              <w:top w:val="nil"/>
              <w:left w:val="nil"/>
              <w:bottom w:val="nil"/>
              <w:right w:val="nil"/>
            </w:tcBorders>
          </w:tcPr>
          <w:p w14:paraId="6C027DEE" w14:textId="77777777" w:rsidR="007939C1" w:rsidRPr="00125962" w:rsidRDefault="007939C1" w:rsidP="000969AD">
            <w:pPr>
              <w:keepLines/>
              <w:widowControl w:val="0"/>
              <w:tabs>
                <w:tab w:val="left" w:pos="612"/>
              </w:tabs>
              <w:rPr>
                <w:rFonts w:ascii="Arial" w:hAnsi="Arial" w:cs="Arial"/>
                <w:sz w:val="22"/>
                <w:szCs w:val="22"/>
              </w:rPr>
            </w:pPr>
          </w:p>
        </w:tc>
      </w:tr>
      <w:tr w:rsidR="00985F5E" w:rsidRPr="00125962" w14:paraId="6DEF871C"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83CA153" w14:textId="77777777" w:rsidR="00985F5E" w:rsidRPr="00D720AA" w:rsidRDefault="00985F5E" w:rsidP="000969AD">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6905A2CC" w14:textId="77777777" w:rsidR="00985F5E" w:rsidRPr="00D720AA" w:rsidRDefault="00985F5E" w:rsidP="000969AD">
            <w:pPr>
              <w:keepLines/>
              <w:widowControl w:val="0"/>
              <w:tabs>
                <w:tab w:val="left" w:pos="612"/>
              </w:tabs>
              <w:rPr>
                <w:rFonts w:ascii="Arial" w:hAnsi="Arial" w:cs="Arial"/>
                <w:sz w:val="22"/>
                <w:szCs w:val="22"/>
                <w:highlight w:val="yellow"/>
              </w:rPr>
            </w:pPr>
          </w:p>
        </w:tc>
        <w:tc>
          <w:tcPr>
            <w:tcW w:w="1275" w:type="dxa"/>
            <w:tcBorders>
              <w:top w:val="nil"/>
              <w:left w:val="nil"/>
              <w:bottom w:val="nil"/>
              <w:right w:val="nil"/>
            </w:tcBorders>
          </w:tcPr>
          <w:p w14:paraId="18436E6A" w14:textId="77777777" w:rsidR="00985F5E" w:rsidRPr="00125962" w:rsidRDefault="00985F5E" w:rsidP="000969AD">
            <w:pPr>
              <w:keepLines/>
              <w:widowControl w:val="0"/>
              <w:tabs>
                <w:tab w:val="left" w:pos="612"/>
              </w:tabs>
              <w:rPr>
                <w:rFonts w:ascii="Arial" w:hAnsi="Arial" w:cs="Arial"/>
                <w:sz w:val="22"/>
                <w:szCs w:val="22"/>
              </w:rPr>
            </w:pPr>
          </w:p>
        </w:tc>
      </w:tr>
      <w:tr w:rsidR="007939C1" w:rsidRPr="00125962" w14:paraId="518AF0A9"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91F3CA1" w14:textId="77777777" w:rsidR="007939C1" w:rsidRPr="00AD3D4E" w:rsidRDefault="007939C1" w:rsidP="000969AD">
            <w:pPr>
              <w:keepLines/>
              <w:widowControl w:val="0"/>
              <w:tabs>
                <w:tab w:val="left" w:pos="612"/>
              </w:tabs>
              <w:rPr>
                <w:rFonts w:ascii="Arial" w:hAnsi="Arial" w:cs="Arial"/>
                <w:b/>
                <w:sz w:val="22"/>
                <w:szCs w:val="22"/>
              </w:rPr>
            </w:pPr>
            <w:r w:rsidRPr="00AD3D4E">
              <w:rPr>
                <w:rFonts w:ascii="Arial" w:hAnsi="Arial" w:cs="Arial"/>
                <w:b/>
                <w:sz w:val="22"/>
                <w:szCs w:val="22"/>
              </w:rPr>
              <w:t>3.3</w:t>
            </w:r>
          </w:p>
        </w:tc>
        <w:tc>
          <w:tcPr>
            <w:tcW w:w="8222" w:type="dxa"/>
            <w:gridSpan w:val="2"/>
            <w:tcBorders>
              <w:top w:val="nil"/>
              <w:left w:val="nil"/>
              <w:bottom w:val="nil"/>
              <w:right w:val="nil"/>
            </w:tcBorders>
          </w:tcPr>
          <w:p w14:paraId="5E659EEA" w14:textId="77777777" w:rsidR="00AD3D4E" w:rsidRPr="00AD3D4E" w:rsidRDefault="007939C1" w:rsidP="000969AD">
            <w:pPr>
              <w:keepLines/>
              <w:widowControl w:val="0"/>
              <w:tabs>
                <w:tab w:val="left" w:pos="612"/>
              </w:tabs>
              <w:rPr>
                <w:rFonts w:ascii="Arial" w:hAnsi="Arial" w:cs="Arial"/>
                <w:sz w:val="22"/>
                <w:szCs w:val="22"/>
              </w:rPr>
            </w:pPr>
            <w:r w:rsidRPr="00AD3D4E">
              <w:rPr>
                <w:rFonts w:ascii="Arial" w:hAnsi="Arial" w:cs="Arial"/>
                <w:sz w:val="22"/>
                <w:szCs w:val="22"/>
              </w:rPr>
              <w:t>QAA’s Good</w:t>
            </w:r>
            <w:r w:rsidR="00AD3D4E" w:rsidRPr="00AD3D4E">
              <w:rPr>
                <w:rFonts w:ascii="Arial" w:hAnsi="Arial" w:cs="Arial"/>
                <w:sz w:val="22"/>
                <w:szCs w:val="22"/>
              </w:rPr>
              <w:t xml:space="preserve"> Practice Case Study Programme </w:t>
            </w:r>
          </w:p>
          <w:p w14:paraId="7B8E5A36" w14:textId="77777777" w:rsidR="007939C1" w:rsidRPr="00AD3D4E" w:rsidRDefault="00AD3D4E" w:rsidP="000969AD">
            <w:pPr>
              <w:keepLines/>
              <w:widowControl w:val="0"/>
              <w:tabs>
                <w:tab w:val="left" w:pos="612"/>
              </w:tabs>
              <w:rPr>
                <w:rFonts w:ascii="Arial" w:hAnsi="Arial" w:cs="Arial"/>
                <w:sz w:val="22"/>
                <w:szCs w:val="22"/>
              </w:rPr>
            </w:pPr>
            <w:r w:rsidRPr="00AD3D4E">
              <w:rPr>
                <w:rFonts w:ascii="Arial" w:hAnsi="Arial" w:cs="Arial"/>
                <w:sz w:val="22"/>
                <w:szCs w:val="22"/>
              </w:rPr>
              <w:t>The Chair confirmed that the details of the l</w:t>
            </w:r>
            <w:r w:rsidR="007939C1" w:rsidRPr="00AD3D4E">
              <w:rPr>
                <w:rFonts w:ascii="Arial" w:hAnsi="Arial" w:cs="Arial"/>
                <w:sz w:val="22"/>
                <w:szCs w:val="22"/>
              </w:rPr>
              <w:t>aunch of</w:t>
            </w:r>
            <w:r w:rsidRPr="00AD3D4E">
              <w:rPr>
                <w:rFonts w:ascii="Arial" w:hAnsi="Arial" w:cs="Arial"/>
                <w:sz w:val="22"/>
                <w:szCs w:val="22"/>
              </w:rPr>
              <w:t xml:space="preserve"> the next r</w:t>
            </w:r>
            <w:r w:rsidR="007939C1" w:rsidRPr="00AD3D4E">
              <w:rPr>
                <w:rFonts w:ascii="Arial" w:hAnsi="Arial" w:cs="Arial"/>
                <w:sz w:val="22"/>
                <w:szCs w:val="22"/>
              </w:rPr>
              <w:t>ound</w:t>
            </w:r>
            <w:r w:rsidRPr="00AD3D4E">
              <w:rPr>
                <w:rFonts w:ascii="Arial" w:hAnsi="Arial" w:cs="Arial"/>
                <w:sz w:val="22"/>
                <w:szCs w:val="22"/>
              </w:rPr>
              <w:t xml:space="preserve"> had been </w:t>
            </w:r>
            <w:r w:rsidR="007939C1" w:rsidRPr="00AD3D4E">
              <w:rPr>
                <w:rFonts w:ascii="Arial" w:hAnsi="Arial" w:cs="Arial"/>
                <w:sz w:val="22"/>
                <w:szCs w:val="22"/>
              </w:rPr>
              <w:t xml:space="preserve">emailed to </w:t>
            </w:r>
            <w:r w:rsidRPr="00AD3D4E">
              <w:rPr>
                <w:rFonts w:ascii="Arial" w:hAnsi="Arial" w:cs="Arial"/>
                <w:sz w:val="22"/>
                <w:szCs w:val="22"/>
              </w:rPr>
              <w:t>the UTLC membership with confirmation that</w:t>
            </w:r>
            <w:r w:rsidR="007939C1" w:rsidRPr="00AD3D4E">
              <w:rPr>
                <w:rFonts w:ascii="Arial" w:hAnsi="Arial" w:cs="Arial"/>
                <w:sz w:val="22"/>
                <w:szCs w:val="22"/>
              </w:rPr>
              <w:t xml:space="preserve"> anyone interested should inform Registry before 26/03/18.</w:t>
            </w:r>
            <w:r w:rsidR="003A5445" w:rsidRPr="00AD3D4E">
              <w:rPr>
                <w:rFonts w:ascii="Arial" w:hAnsi="Arial" w:cs="Arial"/>
                <w:sz w:val="22"/>
                <w:szCs w:val="22"/>
              </w:rPr>
              <w:t xml:space="preserve"> </w:t>
            </w:r>
          </w:p>
        </w:tc>
        <w:tc>
          <w:tcPr>
            <w:tcW w:w="1275" w:type="dxa"/>
            <w:tcBorders>
              <w:top w:val="nil"/>
              <w:left w:val="nil"/>
              <w:bottom w:val="nil"/>
              <w:right w:val="nil"/>
            </w:tcBorders>
          </w:tcPr>
          <w:p w14:paraId="1F27B657" w14:textId="77777777" w:rsidR="007939C1" w:rsidRPr="00125962" w:rsidRDefault="007939C1" w:rsidP="000969AD">
            <w:pPr>
              <w:keepLines/>
              <w:widowControl w:val="0"/>
              <w:tabs>
                <w:tab w:val="left" w:pos="612"/>
              </w:tabs>
              <w:rPr>
                <w:rFonts w:ascii="Arial" w:hAnsi="Arial" w:cs="Arial"/>
                <w:sz w:val="22"/>
                <w:szCs w:val="22"/>
              </w:rPr>
            </w:pPr>
          </w:p>
        </w:tc>
      </w:tr>
      <w:tr w:rsidR="00985F5E" w:rsidRPr="00125962" w14:paraId="6AE8E81C"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A3F610E" w14:textId="77777777" w:rsidR="00985F5E" w:rsidRPr="00D720AA" w:rsidRDefault="00985F5E" w:rsidP="000969AD">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4C7B31DF" w14:textId="77777777" w:rsidR="00985F5E" w:rsidRPr="00D720AA" w:rsidRDefault="00985F5E" w:rsidP="000969AD">
            <w:pPr>
              <w:keepLines/>
              <w:widowControl w:val="0"/>
              <w:tabs>
                <w:tab w:val="left" w:pos="612"/>
              </w:tabs>
              <w:rPr>
                <w:rFonts w:ascii="Arial" w:hAnsi="Arial" w:cs="Arial"/>
                <w:sz w:val="22"/>
                <w:szCs w:val="22"/>
                <w:highlight w:val="yellow"/>
              </w:rPr>
            </w:pPr>
          </w:p>
        </w:tc>
        <w:tc>
          <w:tcPr>
            <w:tcW w:w="1275" w:type="dxa"/>
            <w:tcBorders>
              <w:top w:val="nil"/>
              <w:left w:val="nil"/>
              <w:bottom w:val="nil"/>
              <w:right w:val="nil"/>
            </w:tcBorders>
          </w:tcPr>
          <w:p w14:paraId="2D352569" w14:textId="77777777" w:rsidR="00985F5E" w:rsidRPr="00125962" w:rsidRDefault="00985F5E" w:rsidP="000969AD">
            <w:pPr>
              <w:keepLines/>
              <w:widowControl w:val="0"/>
              <w:tabs>
                <w:tab w:val="left" w:pos="612"/>
              </w:tabs>
              <w:rPr>
                <w:rFonts w:ascii="Arial" w:hAnsi="Arial" w:cs="Arial"/>
                <w:sz w:val="22"/>
                <w:szCs w:val="22"/>
              </w:rPr>
            </w:pPr>
          </w:p>
        </w:tc>
      </w:tr>
      <w:tr w:rsidR="007939C1" w:rsidRPr="00125962" w14:paraId="358B2EFF"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41D7881" w14:textId="77777777" w:rsidR="007939C1" w:rsidRPr="000F6516" w:rsidRDefault="007939C1" w:rsidP="000969AD">
            <w:pPr>
              <w:keepLines/>
              <w:widowControl w:val="0"/>
              <w:tabs>
                <w:tab w:val="left" w:pos="612"/>
              </w:tabs>
              <w:rPr>
                <w:rFonts w:ascii="Arial" w:hAnsi="Arial" w:cs="Arial"/>
                <w:b/>
                <w:sz w:val="22"/>
                <w:szCs w:val="22"/>
              </w:rPr>
            </w:pPr>
            <w:r w:rsidRPr="000F6516">
              <w:rPr>
                <w:rFonts w:ascii="Arial" w:hAnsi="Arial" w:cs="Arial"/>
                <w:b/>
                <w:sz w:val="22"/>
                <w:szCs w:val="22"/>
              </w:rPr>
              <w:t>3.4</w:t>
            </w:r>
          </w:p>
        </w:tc>
        <w:tc>
          <w:tcPr>
            <w:tcW w:w="8222" w:type="dxa"/>
            <w:gridSpan w:val="2"/>
            <w:tcBorders>
              <w:top w:val="nil"/>
              <w:left w:val="nil"/>
              <w:bottom w:val="nil"/>
              <w:right w:val="nil"/>
            </w:tcBorders>
          </w:tcPr>
          <w:p w14:paraId="79A4A9ED" w14:textId="77777777" w:rsidR="000F6516" w:rsidRPr="000F6516" w:rsidRDefault="007939C1" w:rsidP="000969AD">
            <w:pPr>
              <w:keepLines/>
              <w:widowControl w:val="0"/>
              <w:tabs>
                <w:tab w:val="left" w:pos="612"/>
              </w:tabs>
              <w:rPr>
                <w:rFonts w:ascii="Arial" w:hAnsi="Arial" w:cs="Arial"/>
                <w:sz w:val="22"/>
                <w:szCs w:val="22"/>
              </w:rPr>
            </w:pPr>
            <w:r w:rsidRPr="000F6516">
              <w:rPr>
                <w:rFonts w:ascii="Arial" w:hAnsi="Arial" w:cs="Arial"/>
                <w:sz w:val="22"/>
                <w:szCs w:val="22"/>
              </w:rPr>
              <w:t xml:space="preserve">QAA Annual Conference </w:t>
            </w:r>
          </w:p>
          <w:p w14:paraId="3D17EAB9" w14:textId="77777777" w:rsidR="007939C1" w:rsidRPr="000F6516" w:rsidRDefault="000F6516" w:rsidP="000969AD">
            <w:pPr>
              <w:keepLines/>
              <w:widowControl w:val="0"/>
              <w:tabs>
                <w:tab w:val="left" w:pos="612"/>
              </w:tabs>
              <w:rPr>
                <w:rFonts w:ascii="Arial" w:hAnsi="Arial" w:cs="Arial"/>
                <w:sz w:val="22"/>
                <w:szCs w:val="22"/>
              </w:rPr>
            </w:pPr>
            <w:r w:rsidRPr="000F6516">
              <w:rPr>
                <w:rFonts w:ascii="Arial" w:hAnsi="Arial" w:cs="Arial"/>
                <w:sz w:val="22"/>
                <w:szCs w:val="22"/>
              </w:rPr>
              <w:lastRenderedPageBreak/>
              <w:t>The Chair confirmed that the QAA Annual Conference had circulated a c</w:t>
            </w:r>
            <w:r w:rsidR="007939C1" w:rsidRPr="000F6516">
              <w:rPr>
                <w:rFonts w:ascii="Arial" w:hAnsi="Arial" w:cs="Arial"/>
                <w:sz w:val="22"/>
                <w:szCs w:val="22"/>
              </w:rPr>
              <w:t>all for Posters</w:t>
            </w:r>
            <w:r w:rsidRPr="000F6516">
              <w:rPr>
                <w:rFonts w:ascii="Arial" w:hAnsi="Arial" w:cs="Arial"/>
                <w:sz w:val="22"/>
                <w:szCs w:val="22"/>
              </w:rPr>
              <w:t>. Specific d</w:t>
            </w:r>
            <w:r w:rsidR="007939C1" w:rsidRPr="000F6516">
              <w:rPr>
                <w:rFonts w:ascii="Arial" w:hAnsi="Arial" w:cs="Arial"/>
                <w:sz w:val="22"/>
                <w:szCs w:val="22"/>
              </w:rPr>
              <w:t>etails</w:t>
            </w:r>
            <w:r w:rsidRPr="000F6516">
              <w:rPr>
                <w:rFonts w:ascii="Arial" w:hAnsi="Arial" w:cs="Arial"/>
                <w:sz w:val="22"/>
                <w:szCs w:val="22"/>
              </w:rPr>
              <w:t xml:space="preserve"> have been</w:t>
            </w:r>
            <w:r w:rsidR="007939C1" w:rsidRPr="000F6516">
              <w:rPr>
                <w:rFonts w:ascii="Arial" w:hAnsi="Arial" w:cs="Arial"/>
                <w:sz w:val="22"/>
                <w:szCs w:val="22"/>
              </w:rPr>
              <w:t xml:space="preserve"> emailed to </w:t>
            </w:r>
            <w:r w:rsidRPr="000F6516">
              <w:rPr>
                <w:rFonts w:ascii="Arial" w:hAnsi="Arial" w:cs="Arial"/>
                <w:sz w:val="22"/>
                <w:szCs w:val="22"/>
              </w:rPr>
              <w:t xml:space="preserve">the </w:t>
            </w:r>
            <w:r w:rsidR="007939C1" w:rsidRPr="000F6516">
              <w:rPr>
                <w:rFonts w:ascii="Arial" w:hAnsi="Arial" w:cs="Arial"/>
                <w:sz w:val="22"/>
                <w:szCs w:val="22"/>
              </w:rPr>
              <w:t>UTLC</w:t>
            </w:r>
            <w:r w:rsidRPr="000F6516">
              <w:rPr>
                <w:rFonts w:ascii="Arial" w:hAnsi="Arial" w:cs="Arial"/>
                <w:sz w:val="22"/>
                <w:szCs w:val="22"/>
              </w:rPr>
              <w:t xml:space="preserve"> membership and</w:t>
            </w:r>
            <w:r w:rsidR="007939C1" w:rsidRPr="000F6516">
              <w:rPr>
                <w:rFonts w:ascii="Arial" w:hAnsi="Arial" w:cs="Arial"/>
                <w:sz w:val="22"/>
                <w:szCs w:val="22"/>
              </w:rPr>
              <w:t xml:space="preserve"> anyone interested should inform Registry before 26/03/18.</w:t>
            </w:r>
          </w:p>
        </w:tc>
        <w:tc>
          <w:tcPr>
            <w:tcW w:w="1275" w:type="dxa"/>
            <w:tcBorders>
              <w:top w:val="nil"/>
              <w:left w:val="nil"/>
              <w:bottom w:val="nil"/>
              <w:right w:val="nil"/>
            </w:tcBorders>
          </w:tcPr>
          <w:p w14:paraId="59949E56" w14:textId="77777777" w:rsidR="007939C1" w:rsidRPr="00125962" w:rsidRDefault="007939C1" w:rsidP="000969AD">
            <w:pPr>
              <w:keepLines/>
              <w:widowControl w:val="0"/>
              <w:tabs>
                <w:tab w:val="left" w:pos="612"/>
              </w:tabs>
              <w:rPr>
                <w:rFonts w:ascii="Arial" w:hAnsi="Arial" w:cs="Arial"/>
                <w:sz w:val="22"/>
                <w:szCs w:val="22"/>
              </w:rPr>
            </w:pPr>
          </w:p>
        </w:tc>
      </w:tr>
      <w:tr w:rsidR="00985F5E" w:rsidRPr="00125962" w14:paraId="550F2983"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796B9BD" w14:textId="77777777" w:rsidR="00985F5E" w:rsidRPr="00D720AA" w:rsidRDefault="00985F5E" w:rsidP="000969AD">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2C605DFB" w14:textId="77777777" w:rsidR="00985F5E" w:rsidRPr="00D720AA" w:rsidRDefault="00985F5E" w:rsidP="00985F5E">
            <w:pPr>
              <w:keepLines/>
              <w:widowControl w:val="0"/>
              <w:tabs>
                <w:tab w:val="left" w:pos="612"/>
              </w:tabs>
              <w:jc w:val="right"/>
              <w:rPr>
                <w:rFonts w:ascii="Arial" w:hAnsi="Arial" w:cs="Arial"/>
                <w:sz w:val="22"/>
                <w:szCs w:val="22"/>
                <w:highlight w:val="yellow"/>
              </w:rPr>
            </w:pPr>
          </w:p>
        </w:tc>
        <w:tc>
          <w:tcPr>
            <w:tcW w:w="1275" w:type="dxa"/>
            <w:tcBorders>
              <w:top w:val="nil"/>
              <w:left w:val="nil"/>
              <w:bottom w:val="nil"/>
              <w:right w:val="nil"/>
            </w:tcBorders>
          </w:tcPr>
          <w:p w14:paraId="08022341" w14:textId="77777777" w:rsidR="00985F5E" w:rsidRPr="00125962" w:rsidRDefault="00985F5E" w:rsidP="000969AD">
            <w:pPr>
              <w:keepLines/>
              <w:widowControl w:val="0"/>
              <w:tabs>
                <w:tab w:val="left" w:pos="612"/>
              </w:tabs>
              <w:rPr>
                <w:rFonts w:ascii="Arial" w:hAnsi="Arial" w:cs="Arial"/>
                <w:sz w:val="22"/>
                <w:szCs w:val="22"/>
              </w:rPr>
            </w:pPr>
          </w:p>
        </w:tc>
      </w:tr>
      <w:tr w:rsidR="007939C1" w:rsidRPr="00125962" w14:paraId="33E9DC12"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1B86992" w14:textId="77777777" w:rsidR="007939C1" w:rsidRPr="00620C46" w:rsidRDefault="007939C1" w:rsidP="000969AD">
            <w:pPr>
              <w:keepLines/>
              <w:widowControl w:val="0"/>
              <w:tabs>
                <w:tab w:val="left" w:pos="612"/>
              </w:tabs>
              <w:rPr>
                <w:rFonts w:ascii="Arial" w:hAnsi="Arial" w:cs="Arial"/>
                <w:b/>
                <w:sz w:val="22"/>
                <w:szCs w:val="22"/>
              </w:rPr>
            </w:pPr>
            <w:r w:rsidRPr="00620C46">
              <w:rPr>
                <w:rFonts w:ascii="Arial" w:hAnsi="Arial" w:cs="Arial"/>
                <w:b/>
                <w:sz w:val="22"/>
                <w:szCs w:val="22"/>
              </w:rPr>
              <w:t>3.5</w:t>
            </w:r>
          </w:p>
        </w:tc>
        <w:tc>
          <w:tcPr>
            <w:tcW w:w="8222" w:type="dxa"/>
            <w:gridSpan w:val="2"/>
            <w:tcBorders>
              <w:top w:val="nil"/>
              <w:left w:val="nil"/>
              <w:bottom w:val="nil"/>
              <w:right w:val="nil"/>
            </w:tcBorders>
          </w:tcPr>
          <w:p w14:paraId="5AB6DDDB" w14:textId="77777777" w:rsidR="007939C1" w:rsidRPr="00620C46" w:rsidRDefault="007939C1" w:rsidP="000969AD">
            <w:pPr>
              <w:keepLines/>
              <w:widowControl w:val="0"/>
              <w:tabs>
                <w:tab w:val="left" w:pos="612"/>
              </w:tabs>
              <w:rPr>
                <w:rFonts w:ascii="Arial" w:hAnsi="Arial" w:cs="Arial"/>
                <w:sz w:val="22"/>
                <w:szCs w:val="22"/>
              </w:rPr>
            </w:pPr>
            <w:r w:rsidRPr="00620C46">
              <w:rPr>
                <w:rFonts w:ascii="Arial" w:hAnsi="Arial" w:cs="Arial"/>
                <w:sz w:val="22"/>
                <w:szCs w:val="22"/>
              </w:rPr>
              <w:t>Development of Double Awards regulations.</w:t>
            </w:r>
          </w:p>
          <w:p w14:paraId="3469EFE7" w14:textId="77777777" w:rsidR="00C97239" w:rsidRDefault="00620C46" w:rsidP="000969AD">
            <w:pPr>
              <w:keepLines/>
              <w:widowControl w:val="0"/>
              <w:tabs>
                <w:tab w:val="left" w:pos="612"/>
              </w:tabs>
              <w:rPr>
                <w:rFonts w:ascii="Arial" w:hAnsi="Arial" w:cs="Arial"/>
                <w:sz w:val="22"/>
                <w:szCs w:val="22"/>
              </w:rPr>
            </w:pPr>
            <w:r w:rsidRPr="00620C46">
              <w:rPr>
                <w:rFonts w:ascii="Arial" w:hAnsi="Arial" w:cs="Arial"/>
                <w:sz w:val="22"/>
                <w:szCs w:val="22"/>
              </w:rPr>
              <w:t>The Head of Registry clarified that presently, the University has regulations for joint awards but</w:t>
            </w:r>
            <w:r w:rsidR="00B47044" w:rsidRPr="00620C46">
              <w:rPr>
                <w:rFonts w:ascii="Arial" w:hAnsi="Arial" w:cs="Arial"/>
                <w:sz w:val="22"/>
                <w:szCs w:val="22"/>
              </w:rPr>
              <w:t xml:space="preserve"> </w:t>
            </w:r>
            <w:r w:rsidRPr="00620C46">
              <w:rPr>
                <w:rFonts w:ascii="Arial" w:hAnsi="Arial" w:cs="Arial"/>
                <w:sz w:val="22"/>
                <w:szCs w:val="22"/>
              </w:rPr>
              <w:t>multiple awards would need modifying to suit the demands of current proposals</w:t>
            </w:r>
            <w:r w:rsidR="00B47044" w:rsidRPr="00620C46">
              <w:rPr>
                <w:rFonts w:ascii="Arial" w:hAnsi="Arial" w:cs="Arial"/>
                <w:sz w:val="22"/>
                <w:szCs w:val="22"/>
              </w:rPr>
              <w:t xml:space="preserve">. </w:t>
            </w:r>
            <w:r w:rsidRPr="00620C46">
              <w:rPr>
                <w:rFonts w:ascii="Arial" w:hAnsi="Arial" w:cs="Arial"/>
                <w:sz w:val="22"/>
                <w:szCs w:val="22"/>
              </w:rPr>
              <w:t>The University does not presently offer d</w:t>
            </w:r>
            <w:r w:rsidR="00B47044" w:rsidRPr="00620C46">
              <w:rPr>
                <w:rFonts w:ascii="Arial" w:hAnsi="Arial" w:cs="Arial"/>
                <w:sz w:val="22"/>
                <w:szCs w:val="22"/>
              </w:rPr>
              <w:t>ual awards</w:t>
            </w:r>
            <w:r w:rsidRPr="00620C46">
              <w:rPr>
                <w:rFonts w:ascii="Arial" w:hAnsi="Arial" w:cs="Arial"/>
                <w:sz w:val="22"/>
                <w:szCs w:val="22"/>
              </w:rPr>
              <w:t xml:space="preserve"> and has no appetite to introduce them. </w:t>
            </w:r>
          </w:p>
          <w:p w14:paraId="5F25467C" w14:textId="77777777" w:rsidR="00C97239" w:rsidRDefault="00C97239" w:rsidP="000969AD">
            <w:pPr>
              <w:keepLines/>
              <w:widowControl w:val="0"/>
              <w:tabs>
                <w:tab w:val="left" w:pos="612"/>
              </w:tabs>
              <w:rPr>
                <w:rFonts w:ascii="Arial" w:hAnsi="Arial" w:cs="Arial"/>
                <w:sz w:val="22"/>
                <w:szCs w:val="22"/>
              </w:rPr>
            </w:pPr>
          </w:p>
          <w:p w14:paraId="340DED85" w14:textId="77777777" w:rsidR="00B47044" w:rsidRPr="00620C46" w:rsidRDefault="00C97239" w:rsidP="000969AD">
            <w:pPr>
              <w:keepLines/>
              <w:widowControl w:val="0"/>
              <w:tabs>
                <w:tab w:val="left" w:pos="612"/>
              </w:tabs>
              <w:rPr>
                <w:rFonts w:ascii="Arial" w:hAnsi="Arial" w:cs="Arial"/>
                <w:sz w:val="22"/>
                <w:szCs w:val="22"/>
              </w:rPr>
            </w:pPr>
            <w:r>
              <w:rPr>
                <w:rFonts w:ascii="Arial" w:hAnsi="Arial" w:cs="Arial"/>
                <w:sz w:val="22"/>
                <w:szCs w:val="22"/>
              </w:rPr>
              <w:t>Colleagues asked for clarification around the varying definitions of multiple awards</w:t>
            </w:r>
            <w:r w:rsidR="00B47044" w:rsidRPr="00620C46">
              <w:rPr>
                <w:rFonts w:ascii="Arial" w:hAnsi="Arial" w:cs="Arial"/>
                <w:sz w:val="22"/>
                <w:szCs w:val="22"/>
              </w:rPr>
              <w:t xml:space="preserve">. </w:t>
            </w:r>
            <w:r w:rsidR="00620C46" w:rsidRPr="00620C46">
              <w:rPr>
                <w:rFonts w:ascii="Arial" w:hAnsi="Arial" w:cs="Arial"/>
                <w:sz w:val="22"/>
                <w:szCs w:val="22"/>
              </w:rPr>
              <w:t>It was clarified to the Committee that a d</w:t>
            </w:r>
            <w:r w:rsidR="00B47044" w:rsidRPr="00620C46">
              <w:rPr>
                <w:rFonts w:ascii="Arial" w:hAnsi="Arial" w:cs="Arial"/>
                <w:sz w:val="22"/>
                <w:szCs w:val="22"/>
              </w:rPr>
              <w:t>ouble award is</w:t>
            </w:r>
            <w:r w:rsidR="00620C46" w:rsidRPr="00620C46">
              <w:rPr>
                <w:rFonts w:ascii="Arial" w:hAnsi="Arial" w:cs="Arial"/>
                <w:sz w:val="22"/>
                <w:szCs w:val="22"/>
              </w:rPr>
              <w:t>, as an example, a</w:t>
            </w:r>
            <w:r w:rsidR="00B47044" w:rsidRPr="00620C46">
              <w:rPr>
                <w:rFonts w:ascii="Arial" w:hAnsi="Arial" w:cs="Arial"/>
                <w:sz w:val="22"/>
                <w:szCs w:val="22"/>
              </w:rPr>
              <w:t xml:space="preserve"> masters </w:t>
            </w:r>
            <w:r w:rsidR="00620C46" w:rsidRPr="00620C46">
              <w:rPr>
                <w:rFonts w:ascii="Arial" w:hAnsi="Arial" w:cs="Arial"/>
                <w:sz w:val="22"/>
                <w:szCs w:val="22"/>
              </w:rPr>
              <w:t xml:space="preserve">that is studied both </w:t>
            </w:r>
            <w:r w:rsidR="00B47044" w:rsidRPr="00620C46">
              <w:rPr>
                <w:rFonts w:ascii="Arial" w:hAnsi="Arial" w:cs="Arial"/>
                <w:sz w:val="22"/>
                <w:szCs w:val="22"/>
              </w:rPr>
              <w:t xml:space="preserve">here and </w:t>
            </w:r>
            <w:r w:rsidR="00620C46" w:rsidRPr="00620C46">
              <w:rPr>
                <w:rFonts w:ascii="Arial" w:hAnsi="Arial" w:cs="Arial"/>
                <w:sz w:val="22"/>
                <w:szCs w:val="22"/>
              </w:rPr>
              <w:t>at another institution whereby the student receives</w:t>
            </w:r>
            <w:r w:rsidR="00B47044" w:rsidRPr="00620C46">
              <w:rPr>
                <w:rFonts w:ascii="Arial" w:hAnsi="Arial" w:cs="Arial"/>
                <w:sz w:val="22"/>
                <w:szCs w:val="22"/>
              </w:rPr>
              <w:t xml:space="preserve"> two awards. </w:t>
            </w:r>
            <w:r w:rsidR="00620C46" w:rsidRPr="00620C46">
              <w:rPr>
                <w:rFonts w:ascii="Arial" w:hAnsi="Arial" w:cs="Arial"/>
                <w:sz w:val="22"/>
                <w:szCs w:val="22"/>
              </w:rPr>
              <w:t>A joint award</w:t>
            </w:r>
            <w:r w:rsidR="00B47044" w:rsidRPr="00620C46">
              <w:rPr>
                <w:rFonts w:ascii="Arial" w:hAnsi="Arial" w:cs="Arial"/>
                <w:sz w:val="22"/>
                <w:szCs w:val="22"/>
              </w:rPr>
              <w:t xml:space="preserve"> is one </w:t>
            </w:r>
            <w:r w:rsidR="00620C46" w:rsidRPr="00620C46">
              <w:rPr>
                <w:rFonts w:ascii="Arial" w:hAnsi="Arial" w:cs="Arial"/>
                <w:sz w:val="22"/>
                <w:szCs w:val="22"/>
              </w:rPr>
              <w:t>master’s award</w:t>
            </w:r>
            <w:r w:rsidR="00B47044" w:rsidRPr="00620C46">
              <w:rPr>
                <w:rFonts w:ascii="Arial" w:hAnsi="Arial" w:cs="Arial"/>
                <w:sz w:val="22"/>
                <w:szCs w:val="22"/>
              </w:rPr>
              <w:t xml:space="preserve"> but </w:t>
            </w:r>
            <w:r w:rsidR="00620C46" w:rsidRPr="00620C46">
              <w:rPr>
                <w:rFonts w:ascii="Arial" w:hAnsi="Arial" w:cs="Arial"/>
                <w:sz w:val="22"/>
                <w:szCs w:val="22"/>
              </w:rPr>
              <w:t>studied at two institutions with</w:t>
            </w:r>
            <w:r w:rsidR="00B47044" w:rsidRPr="00620C46">
              <w:rPr>
                <w:rFonts w:ascii="Arial" w:hAnsi="Arial" w:cs="Arial"/>
                <w:sz w:val="22"/>
                <w:szCs w:val="22"/>
              </w:rPr>
              <w:t xml:space="preserve"> one certificate</w:t>
            </w:r>
            <w:r w:rsidR="00620C46" w:rsidRPr="00620C46">
              <w:rPr>
                <w:rFonts w:ascii="Arial" w:hAnsi="Arial" w:cs="Arial"/>
                <w:sz w:val="22"/>
                <w:szCs w:val="22"/>
              </w:rPr>
              <w:t xml:space="preserve"> being issued from the overarching Institution</w:t>
            </w:r>
            <w:r w:rsidR="00B47044" w:rsidRPr="00620C46">
              <w:rPr>
                <w:rFonts w:ascii="Arial" w:hAnsi="Arial" w:cs="Arial"/>
                <w:sz w:val="22"/>
                <w:szCs w:val="22"/>
              </w:rPr>
              <w:t>.</w:t>
            </w:r>
            <w:r w:rsidR="00620C46" w:rsidRPr="00620C46">
              <w:rPr>
                <w:rFonts w:ascii="Arial" w:hAnsi="Arial" w:cs="Arial"/>
                <w:sz w:val="22"/>
                <w:szCs w:val="22"/>
              </w:rPr>
              <w:t xml:space="preserve"> This agreement can become challenging when attempting to agree a single set of regulations to govern a student’s experience. </w:t>
            </w:r>
            <w:r w:rsidR="00B47044" w:rsidRPr="00620C46">
              <w:rPr>
                <w:rFonts w:ascii="Arial" w:hAnsi="Arial" w:cs="Arial"/>
                <w:sz w:val="22"/>
                <w:szCs w:val="22"/>
              </w:rPr>
              <w:t>Multiple awards</w:t>
            </w:r>
            <w:r w:rsidR="00620C46" w:rsidRPr="00620C46">
              <w:rPr>
                <w:rFonts w:ascii="Arial" w:hAnsi="Arial" w:cs="Arial"/>
                <w:sz w:val="22"/>
                <w:szCs w:val="22"/>
              </w:rPr>
              <w:t xml:space="preserve"> differ in so far as one Institution will give an award and the second I</w:t>
            </w:r>
            <w:r w:rsidR="00B47044" w:rsidRPr="00620C46">
              <w:rPr>
                <w:rFonts w:ascii="Arial" w:hAnsi="Arial" w:cs="Arial"/>
                <w:sz w:val="22"/>
                <w:szCs w:val="22"/>
              </w:rPr>
              <w:t>nstitution can also give a certificate</w:t>
            </w:r>
            <w:r w:rsidR="00620C46" w:rsidRPr="00620C46">
              <w:rPr>
                <w:rFonts w:ascii="Arial" w:hAnsi="Arial" w:cs="Arial"/>
                <w:sz w:val="22"/>
                <w:szCs w:val="22"/>
              </w:rPr>
              <w:t xml:space="preserve"> in recognition of study</w:t>
            </w:r>
            <w:r w:rsidR="00B47044" w:rsidRPr="00620C46">
              <w:rPr>
                <w:rFonts w:ascii="Arial" w:hAnsi="Arial" w:cs="Arial"/>
                <w:sz w:val="22"/>
                <w:szCs w:val="22"/>
              </w:rPr>
              <w:t xml:space="preserve"> but</w:t>
            </w:r>
            <w:r w:rsidR="00620C46" w:rsidRPr="00620C46">
              <w:rPr>
                <w:rFonts w:ascii="Arial" w:hAnsi="Arial" w:cs="Arial"/>
                <w:sz w:val="22"/>
                <w:szCs w:val="22"/>
              </w:rPr>
              <w:t xml:space="preserve"> it is</w:t>
            </w:r>
            <w:r w:rsidR="00B47044" w:rsidRPr="00620C46">
              <w:rPr>
                <w:rFonts w:ascii="Arial" w:hAnsi="Arial" w:cs="Arial"/>
                <w:sz w:val="22"/>
                <w:szCs w:val="22"/>
              </w:rPr>
              <w:t xml:space="preserve"> not an award. </w:t>
            </w:r>
          </w:p>
          <w:p w14:paraId="155DE56E" w14:textId="77777777" w:rsidR="00C97239" w:rsidRDefault="00C97239" w:rsidP="000969AD">
            <w:pPr>
              <w:keepLines/>
              <w:widowControl w:val="0"/>
              <w:tabs>
                <w:tab w:val="left" w:pos="612"/>
              </w:tabs>
              <w:rPr>
                <w:rFonts w:ascii="Arial" w:hAnsi="Arial" w:cs="Arial"/>
                <w:sz w:val="22"/>
                <w:szCs w:val="22"/>
              </w:rPr>
            </w:pPr>
          </w:p>
          <w:p w14:paraId="4E3765D5" w14:textId="77777777" w:rsidR="00B47044" w:rsidRPr="00620C46" w:rsidRDefault="00620C46" w:rsidP="000969AD">
            <w:pPr>
              <w:keepLines/>
              <w:widowControl w:val="0"/>
              <w:tabs>
                <w:tab w:val="left" w:pos="612"/>
              </w:tabs>
              <w:rPr>
                <w:rFonts w:ascii="Arial" w:hAnsi="Arial" w:cs="Arial"/>
                <w:sz w:val="22"/>
                <w:szCs w:val="22"/>
              </w:rPr>
            </w:pPr>
            <w:r w:rsidRPr="00620C46">
              <w:rPr>
                <w:rFonts w:ascii="Arial" w:hAnsi="Arial" w:cs="Arial"/>
                <w:sz w:val="22"/>
                <w:szCs w:val="22"/>
              </w:rPr>
              <w:t>The C</w:t>
            </w:r>
            <w:r w:rsidR="00C97239">
              <w:rPr>
                <w:rFonts w:ascii="Arial" w:hAnsi="Arial" w:cs="Arial"/>
                <w:sz w:val="22"/>
                <w:szCs w:val="22"/>
              </w:rPr>
              <w:t>hair reminded colleagues that the University</w:t>
            </w:r>
            <w:r w:rsidRPr="00620C46">
              <w:rPr>
                <w:rFonts w:ascii="Arial" w:hAnsi="Arial" w:cs="Arial"/>
                <w:sz w:val="22"/>
                <w:szCs w:val="22"/>
              </w:rPr>
              <w:t xml:space="preserve"> w</w:t>
            </w:r>
            <w:r w:rsidR="001F042A" w:rsidRPr="00620C46">
              <w:rPr>
                <w:rFonts w:ascii="Arial" w:hAnsi="Arial" w:cs="Arial"/>
                <w:sz w:val="22"/>
                <w:szCs w:val="22"/>
              </w:rPr>
              <w:t>ant</w:t>
            </w:r>
            <w:r w:rsidR="00C97239">
              <w:rPr>
                <w:rFonts w:ascii="Arial" w:hAnsi="Arial" w:cs="Arial"/>
                <w:sz w:val="22"/>
                <w:szCs w:val="22"/>
              </w:rPr>
              <w:t>s</w:t>
            </w:r>
            <w:r w:rsidR="001F042A" w:rsidRPr="00620C46">
              <w:rPr>
                <w:rFonts w:ascii="Arial" w:hAnsi="Arial" w:cs="Arial"/>
                <w:sz w:val="22"/>
                <w:szCs w:val="22"/>
              </w:rPr>
              <w:t xml:space="preserve"> to ensure that we have collaborative relationships with other institutions but </w:t>
            </w:r>
            <w:r w:rsidRPr="00620C46">
              <w:rPr>
                <w:rFonts w:ascii="Arial" w:hAnsi="Arial" w:cs="Arial"/>
                <w:sz w:val="22"/>
                <w:szCs w:val="22"/>
              </w:rPr>
              <w:t>that where arrangements are being proposed,</w:t>
            </w:r>
            <w:r w:rsidR="001F042A" w:rsidRPr="00620C46">
              <w:rPr>
                <w:rFonts w:ascii="Arial" w:hAnsi="Arial" w:cs="Arial"/>
                <w:sz w:val="22"/>
                <w:szCs w:val="22"/>
              </w:rPr>
              <w:t xml:space="preserve"> t</w:t>
            </w:r>
            <w:r w:rsidRPr="00620C46">
              <w:rPr>
                <w:rFonts w:ascii="Arial" w:hAnsi="Arial" w:cs="Arial"/>
                <w:sz w:val="22"/>
                <w:szCs w:val="22"/>
              </w:rPr>
              <w:t>he University would need t</w:t>
            </w:r>
            <w:r w:rsidR="001F042A" w:rsidRPr="00620C46">
              <w:rPr>
                <w:rFonts w:ascii="Arial" w:hAnsi="Arial" w:cs="Arial"/>
                <w:sz w:val="22"/>
                <w:szCs w:val="22"/>
              </w:rPr>
              <w:t>ime to ensure appropriate awards are constructed</w:t>
            </w:r>
            <w:r w:rsidRPr="00620C46">
              <w:rPr>
                <w:rFonts w:ascii="Arial" w:hAnsi="Arial" w:cs="Arial"/>
                <w:sz w:val="22"/>
                <w:szCs w:val="22"/>
              </w:rPr>
              <w:t xml:space="preserve"> and careful consideration given to the proposed relationship.</w:t>
            </w:r>
            <w:r w:rsidR="001F042A" w:rsidRPr="00620C46">
              <w:rPr>
                <w:rFonts w:ascii="Arial" w:hAnsi="Arial" w:cs="Arial"/>
                <w:sz w:val="22"/>
                <w:szCs w:val="22"/>
              </w:rPr>
              <w:t xml:space="preserve"> </w:t>
            </w:r>
          </w:p>
          <w:p w14:paraId="3E4A710C" w14:textId="77777777" w:rsidR="00C97239" w:rsidRDefault="00C97239" w:rsidP="000969AD">
            <w:pPr>
              <w:keepLines/>
              <w:widowControl w:val="0"/>
              <w:tabs>
                <w:tab w:val="left" w:pos="612"/>
              </w:tabs>
              <w:rPr>
                <w:rFonts w:ascii="Arial" w:hAnsi="Arial" w:cs="Arial"/>
                <w:sz w:val="22"/>
                <w:szCs w:val="22"/>
              </w:rPr>
            </w:pPr>
          </w:p>
          <w:p w14:paraId="48DFBCF0" w14:textId="77777777" w:rsidR="001F042A" w:rsidRPr="00620C46" w:rsidRDefault="00620C46" w:rsidP="000969AD">
            <w:pPr>
              <w:keepLines/>
              <w:widowControl w:val="0"/>
              <w:tabs>
                <w:tab w:val="left" w:pos="612"/>
              </w:tabs>
              <w:rPr>
                <w:rFonts w:ascii="Arial" w:hAnsi="Arial" w:cs="Arial"/>
                <w:sz w:val="22"/>
                <w:szCs w:val="22"/>
              </w:rPr>
            </w:pPr>
            <w:r w:rsidRPr="00620C46">
              <w:rPr>
                <w:rFonts w:ascii="Arial" w:hAnsi="Arial" w:cs="Arial"/>
                <w:sz w:val="22"/>
                <w:szCs w:val="22"/>
              </w:rPr>
              <w:t xml:space="preserve">It was agreed that the </w:t>
            </w:r>
            <w:r w:rsidR="001F042A" w:rsidRPr="00620C46">
              <w:rPr>
                <w:rFonts w:ascii="Arial" w:hAnsi="Arial" w:cs="Arial"/>
                <w:sz w:val="22"/>
                <w:szCs w:val="22"/>
              </w:rPr>
              <w:t xml:space="preserve">Head of Registry </w:t>
            </w:r>
            <w:r w:rsidRPr="00620C46">
              <w:rPr>
                <w:rFonts w:ascii="Arial" w:hAnsi="Arial" w:cs="Arial"/>
                <w:sz w:val="22"/>
                <w:szCs w:val="22"/>
              </w:rPr>
              <w:t>would</w:t>
            </w:r>
            <w:r w:rsidR="001F042A" w:rsidRPr="00620C46">
              <w:rPr>
                <w:rFonts w:ascii="Arial" w:hAnsi="Arial" w:cs="Arial"/>
                <w:sz w:val="22"/>
                <w:szCs w:val="22"/>
              </w:rPr>
              <w:t xml:space="preserve"> send clarification</w:t>
            </w:r>
            <w:r w:rsidRPr="00620C46">
              <w:rPr>
                <w:rFonts w:ascii="Arial" w:hAnsi="Arial" w:cs="Arial"/>
                <w:sz w:val="22"/>
                <w:szCs w:val="22"/>
              </w:rPr>
              <w:t xml:space="preserve"> on the specific nature of types of award</w:t>
            </w:r>
            <w:r w:rsidR="001F042A" w:rsidRPr="00620C46">
              <w:rPr>
                <w:rFonts w:ascii="Arial" w:hAnsi="Arial" w:cs="Arial"/>
                <w:sz w:val="22"/>
                <w:szCs w:val="22"/>
              </w:rPr>
              <w:t xml:space="preserve"> round to colleagues after the meeting. </w:t>
            </w:r>
          </w:p>
        </w:tc>
        <w:tc>
          <w:tcPr>
            <w:tcW w:w="1275" w:type="dxa"/>
            <w:tcBorders>
              <w:top w:val="nil"/>
              <w:left w:val="nil"/>
              <w:bottom w:val="nil"/>
              <w:right w:val="nil"/>
            </w:tcBorders>
          </w:tcPr>
          <w:p w14:paraId="4A602C63" w14:textId="77777777" w:rsidR="007939C1" w:rsidRDefault="007939C1" w:rsidP="000969AD">
            <w:pPr>
              <w:keepLines/>
              <w:widowControl w:val="0"/>
              <w:tabs>
                <w:tab w:val="left" w:pos="612"/>
              </w:tabs>
              <w:rPr>
                <w:rFonts w:ascii="Arial" w:hAnsi="Arial" w:cs="Arial"/>
                <w:sz w:val="22"/>
                <w:szCs w:val="22"/>
              </w:rPr>
            </w:pPr>
          </w:p>
          <w:p w14:paraId="6693ACB3" w14:textId="77777777" w:rsidR="00C97239" w:rsidRDefault="00C97239" w:rsidP="000969AD">
            <w:pPr>
              <w:keepLines/>
              <w:widowControl w:val="0"/>
              <w:tabs>
                <w:tab w:val="left" w:pos="612"/>
              </w:tabs>
              <w:rPr>
                <w:rFonts w:ascii="Arial" w:hAnsi="Arial" w:cs="Arial"/>
                <w:sz w:val="22"/>
                <w:szCs w:val="22"/>
              </w:rPr>
            </w:pPr>
          </w:p>
          <w:p w14:paraId="4A554DF5" w14:textId="77777777" w:rsidR="00C97239" w:rsidRDefault="00C97239" w:rsidP="000969AD">
            <w:pPr>
              <w:keepLines/>
              <w:widowControl w:val="0"/>
              <w:tabs>
                <w:tab w:val="left" w:pos="612"/>
              </w:tabs>
              <w:rPr>
                <w:rFonts w:ascii="Arial" w:hAnsi="Arial" w:cs="Arial"/>
                <w:sz w:val="22"/>
                <w:szCs w:val="22"/>
              </w:rPr>
            </w:pPr>
          </w:p>
          <w:p w14:paraId="459C7E4E" w14:textId="77777777" w:rsidR="00C97239" w:rsidRDefault="00C97239" w:rsidP="000969AD">
            <w:pPr>
              <w:keepLines/>
              <w:widowControl w:val="0"/>
              <w:tabs>
                <w:tab w:val="left" w:pos="612"/>
              </w:tabs>
              <w:rPr>
                <w:rFonts w:ascii="Arial" w:hAnsi="Arial" w:cs="Arial"/>
                <w:sz w:val="22"/>
                <w:szCs w:val="22"/>
              </w:rPr>
            </w:pPr>
          </w:p>
          <w:p w14:paraId="1FA6490F" w14:textId="77777777" w:rsidR="00C97239" w:rsidRDefault="00C97239" w:rsidP="000969AD">
            <w:pPr>
              <w:keepLines/>
              <w:widowControl w:val="0"/>
              <w:tabs>
                <w:tab w:val="left" w:pos="612"/>
              </w:tabs>
              <w:rPr>
                <w:rFonts w:ascii="Arial" w:hAnsi="Arial" w:cs="Arial"/>
                <w:sz w:val="22"/>
                <w:szCs w:val="22"/>
              </w:rPr>
            </w:pPr>
          </w:p>
          <w:p w14:paraId="494D8C4E" w14:textId="77777777" w:rsidR="00C97239" w:rsidRDefault="00C97239" w:rsidP="000969AD">
            <w:pPr>
              <w:keepLines/>
              <w:widowControl w:val="0"/>
              <w:tabs>
                <w:tab w:val="left" w:pos="612"/>
              </w:tabs>
              <w:rPr>
                <w:rFonts w:ascii="Arial" w:hAnsi="Arial" w:cs="Arial"/>
                <w:sz w:val="22"/>
                <w:szCs w:val="22"/>
              </w:rPr>
            </w:pPr>
          </w:p>
          <w:p w14:paraId="3F0C6D98" w14:textId="77777777" w:rsidR="00C97239" w:rsidRDefault="00C97239" w:rsidP="000969AD">
            <w:pPr>
              <w:keepLines/>
              <w:widowControl w:val="0"/>
              <w:tabs>
                <w:tab w:val="left" w:pos="612"/>
              </w:tabs>
              <w:rPr>
                <w:rFonts w:ascii="Arial" w:hAnsi="Arial" w:cs="Arial"/>
                <w:sz w:val="22"/>
                <w:szCs w:val="22"/>
              </w:rPr>
            </w:pPr>
          </w:p>
          <w:p w14:paraId="5AD53137" w14:textId="77777777" w:rsidR="00C97239" w:rsidRDefault="00C97239" w:rsidP="000969AD">
            <w:pPr>
              <w:keepLines/>
              <w:widowControl w:val="0"/>
              <w:tabs>
                <w:tab w:val="left" w:pos="612"/>
              </w:tabs>
              <w:rPr>
                <w:rFonts w:ascii="Arial" w:hAnsi="Arial" w:cs="Arial"/>
                <w:sz w:val="22"/>
                <w:szCs w:val="22"/>
              </w:rPr>
            </w:pPr>
          </w:p>
          <w:p w14:paraId="3FCDF262" w14:textId="77777777" w:rsidR="00C97239" w:rsidRDefault="00C97239" w:rsidP="000969AD">
            <w:pPr>
              <w:keepLines/>
              <w:widowControl w:val="0"/>
              <w:tabs>
                <w:tab w:val="left" w:pos="612"/>
              </w:tabs>
              <w:rPr>
                <w:rFonts w:ascii="Arial" w:hAnsi="Arial" w:cs="Arial"/>
                <w:sz w:val="22"/>
                <w:szCs w:val="22"/>
              </w:rPr>
            </w:pPr>
          </w:p>
          <w:p w14:paraId="5AD8668D" w14:textId="77777777" w:rsidR="00C97239" w:rsidRDefault="00C97239" w:rsidP="000969AD">
            <w:pPr>
              <w:keepLines/>
              <w:widowControl w:val="0"/>
              <w:tabs>
                <w:tab w:val="left" w:pos="612"/>
              </w:tabs>
              <w:rPr>
                <w:rFonts w:ascii="Arial" w:hAnsi="Arial" w:cs="Arial"/>
                <w:sz w:val="22"/>
                <w:szCs w:val="22"/>
              </w:rPr>
            </w:pPr>
          </w:p>
          <w:p w14:paraId="3AE31DF8" w14:textId="77777777" w:rsidR="00C97239" w:rsidRDefault="00C97239" w:rsidP="000969AD">
            <w:pPr>
              <w:keepLines/>
              <w:widowControl w:val="0"/>
              <w:tabs>
                <w:tab w:val="left" w:pos="612"/>
              </w:tabs>
              <w:rPr>
                <w:rFonts w:ascii="Arial" w:hAnsi="Arial" w:cs="Arial"/>
                <w:sz w:val="22"/>
                <w:szCs w:val="22"/>
              </w:rPr>
            </w:pPr>
          </w:p>
          <w:p w14:paraId="36017867" w14:textId="77777777" w:rsidR="00C97239" w:rsidRDefault="00C97239" w:rsidP="000969AD">
            <w:pPr>
              <w:keepLines/>
              <w:widowControl w:val="0"/>
              <w:tabs>
                <w:tab w:val="left" w:pos="612"/>
              </w:tabs>
              <w:rPr>
                <w:rFonts w:ascii="Arial" w:hAnsi="Arial" w:cs="Arial"/>
                <w:sz w:val="22"/>
                <w:szCs w:val="22"/>
              </w:rPr>
            </w:pPr>
          </w:p>
          <w:p w14:paraId="7174E1EE" w14:textId="77777777" w:rsidR="00C97239" w:rsidRDefault="00C97239" w:rsidP="000969AD">
            <w:pPr>
              <w:keepLines/>
              <w:widowControl w:val="0"/>
              <w:tabs>
                <w:tab w:val="left" w:pos="612"/>
              </w:tabs>
              <w:rPr>
                <w:rFonts w:ascii="Arial" w:hAnsi="Arial" w:cs="Arial"/>
                <w:sz w:val="22"/>
                <w:szCs w:val="22"/>
              </w:rPr>
            </w:pPr>
          </w:p>
          <w:p w14:paraId="2C0C517C" w14:textId="77777777" w:rsidR="00C97239" w:rsidRDefault="00C97239" w:rsidP="000969AD">
            <w:pPr>
              <w:keepLines/>
              <w:widowControl w:val="0"/>
              <w:tabs>
                <w:tab w:val="left" w:pos="612"/>
              </w:tabs>
              <w:rPr>
                <w:rFonts w:ascii="Arial" w:hAnsi="Arial" w:cs="Arial"/>
                <w:sz w:val="22"/>
                <w:szCs w:val="22"/>
              </w:rPr>
            </w:pPr>
          </w:p>
          <w:p w14:paraId="6F9EDCC8" w14:textId="77777777" w:rsidR="00C97239" w:rsidRDefault="00C97239" w:rsidP="000969AD">
            <w:pPr>
              <w:keepLines/>
              <w:widowControl w:val="0"/>
              <w:tabs>
                <w:tab w:val="left" w:pos="612"/>
              </w:tabs>
              <w:rPr>
                <w:rFonts w:ascii="Arial" w:hAnsi="Arial" w:cs="Arial"/>
                <w:sz w:val="22"/>
                <w:szCs w:val="22"/>
              </w:rPr>
            </w:pPr>
          </w:p>
          <w:p w14:paraId="3C88E396" w14:textId="77777777" w:rsidR="00C97239" w:rsidRDefault="00C97239" w:rsidP="000969AD">
            <w:pPr>
              <w:keepLines/>
              <w:widowControl w:val="0"/>
              <w:tabs>
                <w:tab w:val="left" w:pos="612"/>
              </w:tabs>
              <w:rPr>
                <w:rFonts w:ascii="Arial" w:hAnsi="Arial" w:cs="Arial"/>
                <w:sz w:val="22"/>
                <w:szCs w:val="22"/>
              </w:rPr>
            </w:pPr>
          </w:p>
          <w:p w14:paraId="6A8FBFF1" w14:textId="77777777" w:rsidR="00C97239" w:rsidRDefault="00C97239" w:rsidP="000969AD">
            <w:pPr>
              <w:keepLines/>
              <w:widowControl w:val="0"/>
              <w:tabs>
                <w:tab w:val="left" w:pos="612"/>
              </w:tabs>
              <w:rPr>
                <w:rFonts w:ascii="Arial" w:hAnsi="Arial" w:cs="Arial"/>
                <w:sz w:val="22"/>
                <w:szCs w:val="22"/>
              </w:rPr>
            </w:pPr>
          </w:p>
          <w:p w14:paraId="27C36136" w14:textId="77777777" w:rsidR="00C97239" w:rsidRDefault="00C97239" w:rsidP="000969AD">
            <w:pPr>
              <w:keepLines/>
              <w:widowControl w:val="0"/>
              <w:tabs>
                <w:tab w:val="left" w:pos="612"/>
              </w:tabs>
              <w:rPr>
                <w:rFonts w:ascii="Arial" w:hAnsi="Arial" w:cs="Arial"/>
                <w:sz w:val="22"/>
                <w:szCs w:val="22"/>
              </w:rPr>
            </w:pPr>
          </w:p>
          <w:p w14:paraId="0D75143C" w14:textId="77777777" w:rsidR="00C97239" w:rsidRDefault="00C97239" w:rsidP="000969AD">
            <w:pPr>
              <w:keepLines/>
              <w:widowControl w:val="0"/>
              <w:tabs>
                <w:tab w:val="left" w:pos="612"/>
              </w:tabs>
              <w:rPr>
                <w:rFonts w:ascii="Arial" w:hAnsi="Arial" w:cs="Arial"/>
                <w:sz w:val="22"/>
                <w:szCs w:val="22"/>
              </w:rPr>
            </w:pPr>
          </w:p>
          <w:p w14:paraId="5F95FD70" w14:textId="77777777" w:rsidR="00C97239" w:rsidRDefault="00C97239" w:rsidP="000969AD">
            <w:pPr>
              <w:keepLines/>
              <w:widowControl w:val="0"/>
              <w:tabs>
                <w:tab w:val="left" w:pos="612"/>
              </w:tabs>
              <w:rPr>
                <w:rFonts w:ascii="Arial" w:hAnsi="Arial" w:cs="Arial"/>
                <w:sz w:val="22"/>
                <w:szCs w:val="22"/>
              </w:rPr>
            </w:pPr>
          </w:p>
          <w:p w14:paraId="1828A202" w14:textId="77777777" w:rsidR="00C97239" w:rsidRDefault="00C97239" w:rsidP="000969AD">
            <w:pPr>
              <w:keepLines/>
              <w:widowControl w:val="0"/>
              <w:tabs>
                <w:tab w:val="left" w:pos="612"/>
              </w:tabs>
              <w:rPr>
                <w:rFonts w:ascii="Arial" w:hAnsi="Arial" w:cs="Arial"/>
                <w:sz w:val="22"/>
                <w:szCs w:val="22"/>
              </w:rPr>
            </w:pPr>
          </w:p>
          <w:p w14:paraId="69DBE4EA" w14:textId="77777777" w:rsidR="00C97239" w:rsidRPr="00C97239" w:rsidRDefault="00C97239" w:rsidP="000969AD">
            <w:pPr>
              <w:keepLines/>
              <w:widowControl w:val="0"/>
              <w:tabs>
                <w:tab w:val="left" w:pos="612"/>
              </w:tabs>
              <w:rPr>
                <w:rFonts w:ascii="Arial" w:hAnsi="Arial" w:cs="Arial"/>
                <w:b/>
                <w:sz w:val="22"/>
                <w:szCs w:val="22"/>
              </w:rPr>
            </w:pPr>
            <w:r w:rsidRPr="00C97239">
              <w:rPr>
                <w:rFonts w:ascii="Arial" w:hAnsi="Arial" w:cs="Arial"/>
                <w:b/>
                <w:sz w:val="22"/>
                <w:szCs w:val="22"/>
              </w:rPr>
              <w:t>Head of Registry</w:t>
            </w:r>
          </w:p>
        </w:tc>
      </w:tr>
      <w:tr w:rsidR="00985F5E" w:rsidRPr="00125962" w14:paraId="469A86C4"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DAC6A11" w14:textId="77777777" w:rsidR="00985F5E" w:rsidRPr="00D720AA" w:rsidRDefault="00985F5E" w:rsidP="000969AD">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4A6DEB9C" w14:textId="77777777" w:rsidR="00985F5E" w:rsidRPr="00D720AA" w:rsidRDefault="00985F5E" w:rsidP="000969AD">
            <w:pPr>
              <w:keepLines/>
              <w:widowControl w:val="0"/>
              <w:tabs>
                <w:tab w:val="left" w:pos="612"/>
              </w:tabs>
              <w:rPr>
                <w:rFonts w:ascii="Arial" w:hAnsi="Arial" w:cs="Arial"/>
                <w:sz w:val="22"/>
                <w:szCs w:val="22"/>
                <w:highlight w:val="yellow"/>
              </w:rPr>
            </w:pPr>
          </w:p>
        </w:tc>
        <w:tc>
          <w:tcPr>
            <w:tcW w:w="1275" w:type="dxa"/>
            <w:tcBorders>
              <w:top w:val="nil"/>
              <w:left w:val="nil"/>
              <w:bottom w:val="nil"/>
              <w:right w:val="nil"/>
            </w:tcBorders>
          </w:tcPr>
          <w:p w14:paraId="75F4ACEA" w14:textId="77777777" w:rsidR="00985F5E" w:rsidRPr="00125962" w:rsidRDefault="00985F5E" w:rsidP="000969AD">
            <w:pPr>
              <w:keepLines/>
              <w:widowControl w:val="0"/>
              <w:tabs>
                <w:tab w:val="left" w:pos="612"/>
              </w:tabs>
              <w:rPr>
                <w:rFonts w:ascii="Arial" w:hAnsi="Arial" w:cs="Arial"/>
                <w:sz w:val="22"/>
                <w:szCs w:val="22"/>
              </w:rPr>
            </w:pPr>
          </w:p>
        </w:tc>
      </w:tr>
      <w:tr w:rsidR="00B47044" w:rsidRPr="00125962" w14:paraId="0E564842"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130ED7D" w14:textId="77777777" w:rsidR="00B47044" w:rsidRPr="00DA0D4B"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3D13978C" w14:textId="1DF81B1B" w:rsidR="00B47044" w:rsidRPr="00777817" w:rsidRDefault="00B47044" w:rsidP="00B47044">
            <w:pPr>
              <w:keepLines/>
              <w:widowControl w:val="0"/>
              <w:tabs>
                <w:tab w:val="left" w:pos="612"/>
              </w:tabs>
              <w:jc w:val="right"/>
              <w:rPr>
                <w:rFonts w:ascii="Arial" w:hAnsi="Arial" w:cs="Arial"/>
                <w:sz w:val="22"/>
                <w:szCs w:val="22"/>
              </w:rPr>
            </w:pPr>
            <w:r w:rsidRPr="00777817">
              <w:rPr>
                <w:rFonts w:ascii="Arial" w:hAnsi="Arial" w:cs="Arial"/>
                <w:b/>
                <w:color w:val="0000FF"/>
                <w:sz w:val="20"/>
                <w:szCs w:val="20"/>
              </w:rPr>
              <w:t>REGS-UTLC-21MAR16-P3.6</w:t>
            </w:r>
          </w:p>
        </w:tc>
        <w:tc>
          <w:tcPr>
            <w:tcW w:w="1275" w:type="dxa"/>
            <w:tcBorders>
              <w:top w:val="nil"/>
              <w:left w:val="nil"/>
              <w:bottom w:val="nil"/>
              <w:right w:val="nil"/>
            </w:tcBorders>
          </w:tcPr>
          <w:p w14:paraId="33A9A61C"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67760B2"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F1EB56A" w14:textId="77777777" w:rsidR="00B47044" w:rsidRPr="00DA0D4B" w:rsidRDefault="00B47044" w:rsidP="00B47044">
            <w:pPr>
              <w:keepLines/>
              <w:widowControl w:val="0"/>
              <w:tabs>
                <w:tab w:val="left" w:pos="612"/>
              </w:tabs>
              <w:rPr>
                <w:rFonts w:ascii="Arial" w:hAnsi="Arial" w:cs="Arial"/>
                <w:b/>
                <w:sz w:val="22"/>
                <w:szCs w:val="22"/>
              </w:rPr>
            </w:pPr>
            <w:r w:rsidRPr="00DA0D4B">
              <w:rPr>
                <w:rFonts w:ascii="Arial" w:hAnsi="Arial" w:cs="Arial"/>
                <w:b/>
                <w:sz w:val="22"/>
                <w:szCs w:val="22"/>
              </w:rPr>
              <w:t>3.6</w:t>
            </w:r>
          </w:p>
        </w:tc>
        <w:tc>
          <w:tcPr>
            <w:tcW w:w="8222" w:type="dxa"/>
            <w:gridSpan w:val="2"/>
            <w:tcBorders>
              <w:top w:val="nil"/>
              <w:left w:val="nil"/>
              <w:bottom w:val="nil"/>
              <w:right w:val="nil"/>
            </w:tcBorders>
          </w:tcPr>
          <w:p w14:paraId="78226824" w14:textId="77777777" w:rsidR="00DA0D4B" w:rsidRPr="00DA0D4B" w:rsidRDefault="00B47044" w:rsidP="00B47044">
            <w:pPr>
              <w:keepLines/>
              <w:widowControl w:val="0"/>
              <w:tabs>
                <w:tab w:val="left" w:pos="612"/>
              </w:tabs>
              <w:rPr>
                <w:rFonts w:ascii="Arial" w:hAnsi="Arial" w:cs="Arial"/>
                <w:sz w:val="22"/>
                <w:szCs w:val="22"/>
              </w:rPr>
            </w:pPr>
            <w:r w:rsidRPr="00DA0D4B">
              <w:rPr>
                <w:rFonts w:ascii="Arial" w:hAnsi="Arial" w:cs="Arial"/>
                <w:sz w:val="22"/>
                <w:szCs w:val="22"/>
              </w:rPr>
              <w:t xml:space="preserve">Diversity Prize for Module Innovation </w:t>
            </w:r>
          </w:p>
          <w:p w14:paraId="5B02159A" w14:textId="2F3C1188" w:rsidR="00DA0D4B" w:rsidRDefault="00DA0D4B" w:rsidP="00B47044">
            <w:pPr>
              <w:keepLines/>
              <w:widowControl w:val="0"/>
              <w:tabs>
                <w:tab w:val="left" w:pos="612"/>
              </w:tabs>
              <w:rPr>
                <w:rFonts w:ascii="Arial" w:hAnsi="Arial" w:cs="Arial"/>
                <w:sz w:val="22"/>
                <w:szCs w:val="22"/>
              </w:rPr>
            </w:pPr>
            <w:r w:rsidRPr="00DA0D4B">
              <w:rPr>
                <w:rFonts w:ascii="Arial" w:hAnsi="Arial" w:cs="Arial"/>
                <w:sz w:val="22"/>
                <w:szCs w:val="22"/>
              </w:rPr>
              <w:t>The Chair informed the Committee that the</w:t>
            </w:r>
            <w:r w:rsidR="00B47044" w:rsidRPr="00DA0D4B">
              <w:rPr>
                <w:rFonts w:ascii="Arial" w:hAnsi="Arial" w:cs="Arial"/>
                <w:sz w:val="22"/>
                <w:szCs w:val="22"/>
              </w:rPr>
              <w:t xml:space="preserve"> panel</w:t>
            </w:r>
            <w:r w:rsidRPr="00DA0D4B">
              <w:rPr>
                <w:rFonts w:ascii="Arial" w:hAnsi="Arial" w:cs="Arial"/>
                <w:sz w:val="22"/>
                <w:szCs w:val="22"/>
              </w:rPr>
              <w:t xml:space="preserve"> to aw</w:t>
            </w:r>
            <w:r w:rsidR="00DC35E2">
              <w:rPr>
                <w:rFonts w:ascii="Arial" w:hAnsi="Arial" w:cs="Arial"/>
                <w:sz w:val="22"/>
                <w:szCs w:val="22"/>
              </w:rPr>
              <w:t xml:space="preserve">ard this prize was being </w:t>
            </w:r>
            <w:r w:rsidR="00906F5F">
              <w:rPr>
                <w:rFonts w:ascii="Arial" w:hAnsi="Arial" w:cs="Arial"/>
                <w:sz w:val="22"/>
                <w:szCs w:val="22"/>
              </w:rPr>
              <w:t>developed</w:t>
            </w:r>
            <w:r w:rsidR="00906F5F">
              <w:rPr>
                <w:rStyle w:val="CommentReference"/>
              </w:rPr>
              <w:t xml:space="preserve"> </w:t>
            </w:r>
            <w:r w:rsidR="00906F5F">
              <w:rPr>
                <w:rFonts w:ascii="Arial" w:hAnsi="Arial" w:cs="Arial"/>
                <w:sz w:val="22"/>
                <w:szCs w:val="22"/>
              </w:rPr>
              <w:t>to coincide</w:t>
            </w:r>
            <w:r w:rsidRPr="00DA0D4B">
              <w:rPr>
                <w:rFonts w:ascii="Arial" w:hAnsi="Arial" w:cs="Arial"/>
                <w:sz w:val="22"/>
                <w:szCs w:val="22"/>
              </w:rPr>
              <w:t xml:space="preserve"> with the work presently being conducted into moving modules into the new VLE;</w:t>
            </w:r>
            <w:r w:rsidR="00B47044" w:rsidRPr="00DA0D4B">
              <w:rPr>
                <w:rFonts w:ascii="Arial" w:hAnsi="Arial" w:cs="Arial"/>
                <w:sz w:val="22"/>
                <w:szCs w:val="22"/>
              </w:rPr>
              <w:t xml:space="preserve"> </w:t>
            </w:r>
            <w:proofErr w:type="spellStart"/>
            <w:r w:rsidR="00B47044" w:rsidRPr="00DA0D4B">
              <w:rPr>
                <w:rFonts w:ascii="Arial" w:hAnsi="Arial" w:cs="Arial"/>
                <w:sz w:val="22"/>
                <w:szCs w:val="22"/>
              </w:rPr>
              <w:t>brightspace</w:t>
            </w:r>
            <w:proofErr w:type="spellEnd"/>
            <w:r w:rsidRPr="00DA0D4B">
              <w:rPr>
                <w:rFonts w:ascii="Arial" w:hAnsi="Arial" w:cs="Arial"/>
                <w:sz w:val="22"/>
                <w:szCs w:val="22"/>
              </w:rPr>
              <w:t xml:space="preserve">. It was hoped that this exercise would </w:t>
            </w:r>
            <w:r w:rsidR="00906F5F" w:rsidRPr="00906F5F">
              <w:rPr>
                <w:rFonts w:ascii="Arial" w:hAnsi="Arial" w:cs="Arial"/>
              </w:rPr>
              <w:t>encourage and reward staff for developing inclusive teaching and learning</w:t>
            </w:r>
          </w:p>
          <w:p w14:paraId="7A039DC4" w14:textId="77777777" w:rsidR="00DC35E2" w:rsidRPr="00DA0D4B" w:rsidRDefault="00DC35E2" w:rsidP="00B47044">
            <w:pPr>
              <w:keepLines/>
              <w:widowControl w:val="0"/>
              <w:tabs>
                <w:tab w:val="left" w:pos="612"/>
              </w:tabs>
              <w:rPr>
                <w:rFonts w:ascii="Arial" w:hAnsi="Arial" w:cs="Arial"/>
                <w:sz w:val="22"/>
                <w:szCs w:val="22"/>
              </w:rPr>
            </w:pPr>
          </w:p>
          <w:p w14:paraId="77C86CD3" w14:textId="77777777" w:rsidR="00DA0D4B" w:rsidRDefault="00DA0D4B" w:rsidP="00B47044">
            <w:pPr>
              <w:keepLines/>
              <w:widowControl w:val="0"/>
              <w:tabs>
                <w:tab w:val="left" w:pos="612"/>
              </w:tabs>
              <w:rPr>
                <w:rFonts w:ascii="Arial" w:hAnsi="Arial" w:cs="Arial"/>
                <w:sz w:val="22"/>
                <w:szCs w:val="22"/>
              </w:rPr>
            </w:pPr>
            <w:r w:rsidRPr="00DA0D4B">
              <w:rPr>
                <w:rFonts w:ascii="Arial" w:hAnsi="Arial" w:cs="Arial"/>
                <w:sz w:val="22"/>
                <w:szCs w:val="22"/>
              </w:rPr>
              <w:t>The Chair asked members to consider</w:t>
            </w:r>
            <w:r w:rsidR="00B47044" w:rsidRPr="00DA0D4B">
              <w:rPr>
                <w:rFonts w:ascii="Arial" w:hAnsi="Arial" w:cs="Arial"/>
                <w:sz w:val="22"/>
                <w:szCs w:val="22"/>
              </w:rPr>
              <w:t xml:space="preserve"> nominations</w:t>
            </w:r>
            <w:r w:rsidRPr="00DA0D4B">
              <w:rPr>
                <w:rFonts w:ascii="Arial" w:hAnsi="Arial" w:cs="Arial"/>
                <w:sz w:val="22"/>
                <w:szCs w:val="22"/>
              </w:rPr>
              <w:t xml:space="preserve"> in their School either for themselves or colleagues</w:t>
            </w:r>
            <w:r w:rsidR="00B47044" w:rsidRPr="00DA0D4B">
              <w:rPr>
                <w:rFonts w:ascii="Arial" w:hAnsi="Arial" w:cs="Arial"/>
                <w:sz w:val="22"/>
                <w:szCs w:val="22"/>
              </w:rPr>
              <w:t xml:space="preserve">. </w:t>
            </w:r>
            <w:r w:rsidRPr="00DA0D4B">
              <w:rPr>
                <w:rFonts w:ascii="Arial" w:hAnsi="Arial" w:cs="Arial"/>
                <w:sz w:val="22"/>
                <w:szCs w:val="22"/>
              </w:rPr>
              <w:t>Members should remind their colleagues that nominations should m</w:t>
            </w:r>
            <w:r w:rsidR="00B47044" w:rsidRPr="00DA0D4B">
              <w:rPr>
                <w:rFonts w:ascii="Arial" w:hAnsi="Arial" w:cs="Arial"/>
                <w:sz w:val="22"/>
                <w:szCs w:val="22"/>
              </w:rPr>
              <w:t xml:space="preserve">eet </w:t>
            </w:r>
            <w:r w:rsidRPr="00DA0D4B">
              <w:rPr>
                <w:rFonts w:ascii="Arial" w:hAnsi="Arial" w:cs="Arial"/>
                <w:sz w:val="22"/>
                <w:szCs w:val="22"/>
              </w:rPr>
              <w:t xml:space="preserve">the </w:t>
            </w:r>
            <w:r w:rsidR="00B47044" w:rsidRPr="00DA0D4B">
              <w:rPr>
                <w:rFonts w:ascii="Arial" w:hAnsi="Arial" w:cs="Arial"/>
                <w:sz w:val="22"/>
                <w:szCs w:val="22"/>
              </w:rPr>
              <w:t>criteria</w:t>
            </w:r>
            <w:r w:rsidRPr="00DA0D4B">
              <w:rPr>
                <w:rFonts w:ascii="Arial" w:hAnsi="Arial" w:cs="Arial"/>
                <w:sz w:val="22"/>
                <w:szCs w:val="22"/>
              </w:rPr>
              <w:t xml:space="preserve"> listed within the application form</w:t>
            </w:r>
            <w:r w:rsidR="00B47044" w:rsidRPr="00DA0D4B">
              <w:rPr>
                <w:rFonts w:ascii="Arial" w:hAnsi="Arial" w:cs="Arial"/>
                <w:sz w:val="22"/>
                <w:szCs w:val="22"/>
              </w:rPr>
              <w:t xml:space="preserve"> and send</w:t>
            </w:r>
            <w:r w:rsidRPr="00DA0D4B">
              <w:rPr>
                <w:rFonts w:ascii="Arial" w:hAnsi="Arial" w:cs="Arial"/>
                <w:sz w:val="22"/>
                <w:szCs w:val="22"/>
              </w:rPr>
              <w:t xml:space="preserve"> a</w:t>
            </w:r>
            <w:r w:rsidR="00B47044" w:rsidRPr="00DA0D4B">
              <w:rPr>
                <w:rFonts w:ascii="Arial" w:hAnsi="Arial" w:cs="Arial"/>
                <w:sz w:val="22"/>
                <w:szCs w:val="22"/>
              </w:rPr>
              <w:t xml:space="preserve"> link to the module space</w:t>
            </w:r>
            <w:r w:rsidRPr="00DA0D4B">
              <w:rPr>
                <w:rFonts w:ascii="Arial" w:hAnsi="Arial" w:cs="Arial"/>
                <w:sz w:val="22"/>
                <w:szCs w:val="22"/>
              </w:rPr>
              <w:t xml:space="preserve"> for the panel to consider</w:t>
            </w:r>
            <w:r w:rsidR="00B47044" w:rsidRPr="00DA0D4B">
              <w:rPr>
                <w:rFonts w:ascii="Arial" w:hAnsi="Arial" w:cs="Arial"/>
                <w:sz w:val="22"/>
                <w:szCs w:val="22"/>
              </w:rPr>
              <w:t xml:space="preserve">. </w:t>
            </w:r>
          </w:p>
          <w:p w14:paraId="5F03C7F9" w14:textId="77777777" w:rsidR="00DC35E2" w:rsidRPr="00DA0D4B" w:rsidRDefault="00DC35E2" w:rsidP="00B47044">
            <w:pPr>
              <w:keepLines/>
              <w:widowControl w:val="0"/>
              <w:tabs>
                <w:tab w:val="left" w:pos="612"/>
              </w:tabs>
              <w:rPr>
                <w:rFonts w:ascii="Arial" w:hAnsi="Arial" w:cs="Arial"/>
                <w:sz w:val="22"/>
                <w:szCs w:val="22"/>
              </w:rPr>
            </w:pPr>
          </w:p>
          <w:p w14:paraId="2F1B75E6" w14:textId="7AE911D9" w:rsidR="00B47044" w:rsidRDefault="00DA0D4B" w:rsidP="00B47044">
            <w:pPr>
              <w:keepLines/>
              <w:widowControl w:val="0"/>
              <w:tabs>
                <w:tab w:val="left" w:pos="612"/>
              </w:tabs>
              <w:rPr>
                <w:rFonts w:ascii="Arial" w:hAnsi="Arial" w:cs="Arial"/>
                <w:sz w:val="22"/>
                <w:szCs w:val="22"/>
              </w:rPr>
            </w:pPr>
            <w:r w:rsidRPr="00DA0D4B">
              <w:rPr>
                <w:rFonts w:ascii="Arial" w:hAnsi="Arial" w:cs="Arial"/>
                <w:sz w:val="22"/>
                <w:szCs w:val="22"/>
              </w:rPr>
              <w:t xml:space="preserve">If successful, the nominated team/staff member would receive a </w:t>
            </w:r>
            <w:r w:rsidR="00906F5F">
              <w:t xml:space="preserve">prize of </w:t>
            </w:r>
            <w:r w:rsidR="00906F5F" w:rsidRPr="00E07F0D">
              <w:rPr>
                <w:rFonts w:ascii="Arial" w:hAnsi="Arial" w:cs="Arial"/>
                <w:sz w:val="22"/>
              </w:rPr>
              <w:t>£1000 to support the running of a teaching and learning activity/ event for students focusing on any aspect of diversity.</w:t>
            </w:r>
          </w:p>
          <w:p w14:paraId="4B86B53F" w14:textId="77777777" w:rsidR="00DC35E2" w:rsidRPr="00DA0D4B" w:rsidRDefault="00DC35E2" w:rsidP="00B47044">
            <w:pPr>
              <w:keepLines/>
              <w:widowControl w:val="0"/>
              <w:tabs>
                <w:tab w:val="left" w:pos="612"/>
              </w:tabs>
              <w:rPr>
                <w:rFonts w:ascii="Arial" w:hAnsi="Arial" w:cs="Arial"/>
                <w:sz w:val="22"/>
                <w:szCs w:val="22"/>
              </w:rPr>
            </w:pPr>
          </w:p>
          <w:p w14:paraId="09E410AD" w14:textId="77777777" w:rsidR="00B47044" w:rsidRPr="00DA0D4B" w:rsidRDefault="00DA0D4B" w:rsidP="00DA0D4B">
            <w:pPr>
              <w:keepLines/>
              <w:widowControl w:val="0"/>
              <w:tabs>
                <w:tab w:val="left" w:pos="612"/>
              </w:tabs>
              <w:rPr>
                <w:rFonts w:ascii="Arial" w:hAnsi="Arial" w:cs="Arial"/>
                <w:sz w:val="22"/>
                <w:szCs w:val="22"/>
              </w:rPr>
            </w:pPr>
            <w:r w:rsidRPr="00DA0D4B">
              <w:rPr>
                <w:rFonts w:ascii="Arial" w:hAnsi="Arial" w:cs="Arial"/>
                <w:sz w:val="22"/>
                <w:szCs w:val="22"/>
              </w:rPr>
              <w:t xml:space="preserve">Colleagues asked if context would be considered for areas limited </w:t>
            </w:r>
            <w:r w:rsidR="00DC35E2">
              <w:rPr>
                <w:rFonts w:ascii="Arial" w:hAnsi="Arial" w:cs="Arial"/>
                <w:sz w:val="22"/>
                <w:szCs w:val="22"/>
              </w:rPr>
              <w:t xml:space="preserve">in their diversity </w:t>
            </w:r>
            <w:r w:rsidRPr="00DA0D4B">
              <w:rPr>
                <w:rFonts w:ascii="Arial" w:hAnsi="Arial" w:cs="Arial"/>
                <w:sz w:val="22"/>
                <w:szCs w:val="22"/>
              </w:rPr>
              <w:t xml:space="preserve">by the field within which they teach, such as engineering. The Chair confirmed that context would be considered when reviewing the nominated modules. </w:t>
            </w:r>
          </w:p>
        </w:tc>
        <w:tc>
          <w:tcPr>
            <w:tcW w:w="1275" w:type="dxa"/>
            <w:tcBorders>
              <w:top w:val="nil"/>
              <w:left w:val="nil"/>
              <w:bottom w:val="nil"/>
              <w:right w:val="nil"/>
            </w:tcBorders>
          </w:tcPr>
          <w:p w14:paraId="0D6067B6"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779DB78C"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CC5739D" w14:textId="77777777" w:rsidR="00B47044" w:rsidRPr="00D720AA" w:rsidRDefault="00B47044" w:rsidP="00B47044">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6DF13DE7" w14:textId="77777777" w:rsidR="00B47044" w:rsidRPr="00D720AA" w:rsidRDefault="00B47044" w:rsidP="00B47044">
            <w:pPr>
              <w:keepLines/>
              <w:widowControl w:val="0"/>
              <w:tabs>
                <w:tab w:val="left" w:pos="612"/>
              </w:tabs>
              <w:rPr>
                <w:rFonts w:ascii="Arial" w:hAnsi="Arial" w:cs="Arial"/>
                <w:sz w:val="22"/>
                <w:szCs w:val="22"/>
                <w:highlight w:val="yellow"/>
              </w:rPr>
            </w:pPr>
          </w:p>
        </w:tc>
        <w:tc>
          <w:tcPr>
            <w:tcW w:w="1275" w:type="dxa"/>
            <w:tcBorders>
              <w:top w:val="nil"/>
              <w:left w:val="nil"/>
              <w:bottom w:val="nil"/>
              <w:right w:val="nil"/>
            </w:tcBorders>
          </w:tcPr>
          <w:p w14:paraId="5AE0A819"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7FC8971F" w14:textId="77777777" w:rsidTr="00906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1"/>
        </w:trPr>
        <w:tc>
          <w:tcPr>
            <w:tcW w:w="961" w:type="dxa"/>
            <w:gridSpan w:val="2"/>
            <w:tcBorders>
              <w:top w:val="nil"/>
              <w:left w:val="nil"/>
              <w:bottom w:val="nil"/>
              <w:right w:val="nil"/>
            </w:tcBorders>
          </w:tcPr>
          <w:p w14:paraId="78976859" w14:textId="77777777" w:rsidR="00B47044" w:rsidRPr="00857B6A" w:rsidRDefault="001C35BF" w:rsidP="00B47044">
            <w:pPr>
              <w:keepLines/>
              <w:widowControl w:val="0"/>
              <w:tabs>
                <w:tab w:val="left" w:pos="612"/>
              </w:tabs>
              <w:rPr>
                <w:rFonts w:ascii="Arial" w:hAnsi="Arial" w:cs="Arial"/>
                <w:b/>
                <w:sz w:val="22"/>
                <w:szCs w:val="22"/>
              </w:rPr>
            </w:pPr>
            <w:r>
              <w:rPr>
                <w:rFonts w:ascii="Arial" w:hAnsi="Arial" w:cs="Arial"/>
                <w:b/>
                <w:sz w:val="22"/>
                <w:szCs w:val="22"/>
              </w:rPr>
              <w:t>3.7</w:t>
            </w:r>
          </w:p>
        </w:tc>
        <w:tc>
          <w:tcPr>
            <w:tcW w:w="8222" w:type="dxa"/>
            <w:gridSpan w:val="2"/>
            <w:tcBorders>
              <w:top w:val="nil"/>
              <w:left w:val="nil"/>
              <w:bottom w:val="nil"/>
              <w:right w:val="nil"/>
            </w:tcBorders>
          </w:tcPr>
          <w:p w14:paraId="638B0D26" w14:textId="77777777" w:rsidR="00857B6A" w:rsidRPr="00857B6A" w:rsidRDefault="00B47044" w:rsidP="00B47044">
            <w:pPr>
              <w:keepLines/>
              <w:widowControl w:val="0"/>
              <w:tabs>
                <w:tab w:val="left" w:pos="612"/>
              </w:tabs>
              <w:rPr>
                <w:rFonts w:ascii="Arial" w:hAnsi="Arial" w:cs="Arial"/>
                <w:sz w:val="22"/>
                <w:szCs w:val="22"/>
              </w:rPr>
            </w:pPr>
            <w:r w:rsidRPr="00857B6A">
              <w:rPr>
                <w:rFonts w:ascii="Arial" w:hAnsi="Arial" w:cs="Arial"/>
                <w:sz w:val="22"/>
                <w:szCs w:val="22"/>
              </w:rPr>
              <w:t xml:space="preserve">Professorial Applications </w:t>
            </w:r>
          </w:p>
          <w:p w14:paraId="68845D85" w14:textId="06A1B6F4" w:rsidR="00B47044" w:rsidRPr="00857B6A" w:rsidRDefault="00857B6A" w:rsidP="00FC0221">
            <w:pPr>
              <w:keepLines/>
              <w:widowControl w:val="0"/>
              <w:tabs>
                <w:tab w:val="left" w:pos="612"/>
              </w:tabs>
              <w:rPr>
                <w:rFonts w:ascii="Arial" w:hAnsi="Arial" w:cs="Arial"/>
                <w:sz w:val="22"/>
                <w:szCs w:val="22"/>
              </w:rPr>
            </w:pPr>
            <w:r w:rsidRPr="00857B6A">
              <w:rPr>
                <w:rFonts w:ascii="Arial" w:hAnsi="Arial" w:cs="Arial"/>
                <w:sz w:val="22"/>
                <w:szCs w:val="22"/>
              </w:rPr>
              <w:t>The Chair informed the Committee that the application requirements for Professorship have been revised to</w:t>
            </w:r>
            <w:r w:rsidR="00906F5F">
              <w:t xml:space="preserve"> </w:t>
            </w:r>
            <w:r w:rsidR="00906F5F" w:rsidRPr="00906F5F">
              <w:rPr>
                <w:rFonts w:ascii="Arial" w:hAnsi="Arial" w:cs="Arial"/>
                <w:sz w:val="22"/>
              </w:rPr>
              <w:t>set a contribution to all aspects of the academic role as a pre-requisite for application</w:t>
            </w:r>
            <w:r w:rsidR="00906F5F">
              <w:t>.</w:t>
            </w:r>
            <w:r w:rsidR="00906F5F" w:rsidRPr="00906F5F">
              <w:rPr>
                <w:rFonts w:ascii="Arial" w:hAnsi="Arial" w:cs="Arial"/>
                <w:sz w:val="22"/>
              </w:rPr>
              <w:t xml:space="preserve"> </w:t>
            </w:r>
            <w:r w:rsidR="00906F5F">
              <w:rPr>
                <w:rFonts w:ascii="Arial" w:hAnsi="Arial" w:cs="Arial"/>
                <w:sz w:val="22"/>
              </w:rPr>
              <w:t>It was also noted that i</w:t>
            </w:r>
            <w:r w:rsidR="00906F5F" w:rsidRPr="00906F5F">
              <w:rPr>
                <w:rFonts w:ascii="Arial" w:hAnsi="Arial" w:cs="Arial"/>
                <w:sz w:val="22"/>
              </w:rPr>
              <w:t>ncome from leadi</w:t>
            </w:r>
            <w:r w:rsidR="00906F5F">
              <w:rPr>
                <w:rFonts w:ascii="Arial" w:hAnsi="Arial" w:cs="Arial"/>
                <w:sz w:val="22"/>
              </w:rPr>
              <w:t xml:space="preserve">ng large curriculum development has been included in </w:t>
            </w:r>
            <w:r w:rsidR="00906F5F" w:rsidRPr="00906F5F">
              <w:rPr>
                <w:rFonts w:ascii="Arial" w:hAnsi="Arial" w:cs="Arial"/>
                <w:sz w:val="22"/>
              </w:rPr>
              <w:t xml:space="preserve">the evidence of income generation section.  </w:t>
            </w:r>
          </w:p>
        </w:tc>
        <w:tc>
          <w:tcPr>
            <w:tcW w:w="1275" w:type="dxa"/>
            <w:tcBorders>
              <w:top w:val="nil"/>
              <w:left w:val="nil"/>
              <w:bottom w:val="nil"/>
              <w:right w:val="nil"/>
            </w:tcBorders>
          </w:tcPr>
          <w:p w14:paraId="390494AE"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1D25FFA4"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D5A7E24" w14:textId="77777777" w:rsidR="00B47044" w:rsidRPr="00D720AA" w:rsidRDefault="00B47044" w:rsidP="00B47044">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23A60AEA" w14:textId="77777777" w:rsidR="00B47044" w:rsidRPr="00D720AA" w:rsidRDefault="00B47044" w:rsidP="00B47044">
            <w:pPr>
              <w:keepLines/>
              <w:widowControl w:val="0"/>
              <w:tabs>
                <w:tab w:val="left" w:pos="612"/>
              </w:tabs>
              <w:rPr>
                <w:rFonts w:ascii="Arial" w:hAnsi="Arial" w:cs="Arial"/>
                <w:sz w:val="22"/>
                <w:szCs w:val="22"/>
                <w:highlight w:val="yellow"/>
              </w:rPr>
            </w:pPr>
          </w:p>
        </w:tc>
        <w:tc>
          <w:tcPr>
            <w:tcW w:w="1275" w:type="dxa"/>
            <w:tcBorders>
              <w:top w:val="nil"/>
              <w:left w:val="nil"/>
              <w:bottom w:val="nil"/>
              <w:right w:val="nil"/>
            </w:tcBorders>
          </w:tcPr>
          <w:p w14:paraId="33FD72B3"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05699359"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5CCFC69" w14:textId="77777777" w:rsidR="00B47044" w:rsidRPr="00DD3154" w:rsidRDefault="001C35BF" w:rsidP="00B47044">
            <w:pPr>
              <w:keepLines/>
              <w:widowControl w:val="0"/>
              <w:tabs>
                <w:tab w:val="left" w:pos="612"/>
              </w:tabs>
              <w:rPr>
                <w:rFonts w:ascii="Arial" w:hAnsi="Arial" w:cs="Arial"/>
                <w:b/>
                <w:sz w:val="22"/>
                <w:szCs w:val="22"/>
              </w:rPr>
            </w:pPr>
            <w:r>
              <w:rPr>
                <w:rFonts w:ascii="Arial" w:hAnsi="Arial" w:cs="Arial"/>
                <w:b/>
                <w:sz w:val="22"/>
                <w:szCs w:val="22"/>
              </w:rPr>
              <w:t>3.8</w:t>
            </w:r>
          </w:p>
        </w:tc>
        <w:tc>
          <w:tcPr>
            <w:tcW w:w="8222" w:type="dxa"/>
            <w:gridSpan w:val="2"/>
            <w:tcBorders>
              <w:top w:val="nil"/>
              <w:left w:val="nil"/>
              <w:bottom w:val="nil"/>
              <w:right w:val="nil"/>
            </w:tcBorders>
          </w:tcPr>
          <w:p w14:paraId="33FC2D13" w14:textId="77777777" w:rsidR="00DA0D4B" w:rsidRDefault="00B47044" w:rsidP="00DA0D4B">
            <w:pPr>
              <w:keepLines/>
              <w:widowControl w:val="0"/>
              <w:tabs>
                <w:tab w:val="left" w:pos="612"/>
              </w:tabs>
              <w:rPr>
                <w:rFonts w:ascii="Arial" w:hAnsi="Arial" w:cs="Arial"/>
                <w:sz w:val="22"/>
                <w:szCs w:val="22"/>
              </w:rPr>
            </w:pPr>
            <w:r w:rsidRPr="00DD3154">
              <w:rPr>
                <w:rFonts w:ascii="Arial" w:hAnsi="Arial" w:cs="Arial"/>
                <w:sz w:val="22"/>
                <w:szCs w:val="22"/>
              </w:rPr>
              <w:t xml:space="preserve">Subject TEF consultation </w:t>
            </w:r>
          </w:p>
          <w:p w14:paraId="6C59FF13" w14:textId="77777777" w:rsidR="00FC0221" w:rsidRDefault="00857B6A" w:rsidP="00FC0221">
            <w:pPr>
              <w:keepLines/>
              <w:widowControl w:val="0"/>
              <w:tabs>
                <w:tab w:val="left" w:pos="612"/>
              </w:tabs>
              <w:rPr>
                <w:rFonts w:ascii="Arial" w:hAnsi="Arial" w:cs="Arial"/>
                <w:sz w:val="22"/>
                <w:szCs w:val="22"/>
              </w:rPr>
            </w:pPr>
            <w:r w:rsidRPr="00DD3154">
              <w:rPr>
                <w:rFonts w:ascii="Arial" w:hAnsi="Arial" w:cs="Arial"/>
                <w:sz w:val="22"/>
                <w:szCs w:val="22"/>
              </w:rPr>
              <w:lastRenderedPageBreak/>
              <w:t xml:space="preserve">The Chair advised that </w:t>
            </w:r>
            <w:r w:rsidR="00FC0221">
              <w:rPr>
                <w:rFonts w:ascii="Arial" w:hAnsi="Arial" w:cs="Arial"/>
                <w:sz w:val="22"/>
                <w:szCs w:val="22"/>
              </w:rPr>
              <w:t>consultation</w:t>
            </w:r>
            <w:r w:rsidRPr="00DD3154">
              <w:rPr>
                <w:rFonts w:ascii="Arial" w:hAnsi="Arial" w:cs="Arial"/>
                <w:sz w:val="22"/>
                <w:szCs w:val="22"/>
              </w:rPr>
              <w:t xml:space="preserve"> has been</w:t>
            </w:r>
            <w:r w:rsidR="00B47044" w:rsidRPr="00DD3154">
              <w:rPr>
                <w:rFonts w:ascii="Arial" w:hAnsi="Arial" w:cs="Arial"/>
                <w:sz w:val="22"/>
                <w:szCs w:val="22"/>
              </w:rPr>
              <w:t xml:space="preserve"> circulated</w:t>
            </w:r>
            <w:r w:rsidRPr="00DD3154">
              <w:rPr>
                <w:rFonts w:ascii="Arial" w:hAnsi="Arial" w:cs="Arial"/>
                <w:sz w:val="22"/>
                <w:szCs w:val="22"/>
              </w:rPr>
              <w:t xml:space="preserve"> to its administrative groups with a deadline of responses by 21 May 2018. </w:t>
            </w:r>
            <w:r w:rsidR="00B47044" w:rsidRPr="00DD3154">
              <w:rPr>
                <w:rFonts w:ascii="Arial" w:hAnsi="Arial" w:cs="Arial"/>
                <w:sz w:val="22"/>
                <w:szCs w:val="22"/>
              </w:rPr>
              <w:t>The outcome of the consultation will be completed in autumn 2018</w:t>
            </w:r>
            <w:r w:rsidRPr="00DD3154">
              <w:rPr>
                <w:rFonts w:ascii="Arial" w:hAnsi="Arial" w:cs="Arial"/>
                <w:sz w:val="22"/>
                <w:szCs w:val="22"/>
              </w:rPr>
              <w:t>. The proposed subject level metrics suggest that there will 35 subjects in seven distinct</w:t>
            </w:r>
            <w:r w:rsidR="00B47044" w:rsidRPr="00DD3154">
              <w:rPr>
                <w:rFonts w:ascii="Arial" w:hAnsi="Arial" w:cs="Arial"/>
                <w:sz w:val="22"/>
                <w:szCs w:val="22"/>
              </w:rPr>
              <w:t xml:space="preserve"> groups.</w:t>
            </w:r>
            <w:r w:rsidRPr="00DD3154">
              <w:rPr>
                <w:rFonts w:ascii="Arial" w:hAnsi="Arial" w:cs="Arial"/>
                <w:sz w:val="22"/>
                <w:szCs w:val="22"/>
              </w:rPr>
              <w:t xml:space="preserve"> It is proposed within the consultation that there will be one of two models put into place. </w:t>
            </w:r>
            <w:r w:rsidR="00B47044" w:rsidRPr="00DD3154">
              <w:rPr>
                <w:rFonts w:ascii="Arial" w:hAnsi="Arial" w:cs="Arial"/>
                <w:sz w:val="22"/>
                <w:szCs w:val="22"/>
              </w:rPr>
              <w:t xml:space="preserve"> One model proposes our rating</w:t>
            </w:r>
            <w:r w:rsidRPr="00DD3154">
              <w:rPr>
                <w:rFonts w:ascii="Arial" w:hAnsi="Arial" w:cs="Arial"/>
                <w:sz w:val="22"/>
                <w:szCs w:val="22"/>
              </w:rPr>
              <w:t xml:space="preserve"> will be based</w:t>
            </w:r>
            <w:r w:rsidR="00B47044" w:rsidRPr="00DD3154">
              <w:rPr>
                <w:rFonts w:ascii="Arial" w:hAnsi="Arial" w:cs="Arial"/>
                <w:sz w:val="22"/>
                <w:szCs w:val="22"/>
              </w:rPr>
              <w:t xml:space="preserve"> purely on the subject ratings</w:t>
            </w:r>
            <w:r w:rsidRPr="00DD3154">
              <w:rPr>
                <w:rFonts w:ascii="Arial" w:hAnsi="Arial" w:cs="Arial"/>
                <w:sz w:val="22"/>
                <w:szCs w:val="22"/>
              </w:rPr>
              <w:t xml:space="preserve"> that are achieved collectively. The second model proposes that</w:t>
            </w:r>
            <w:r w:rsidR="00B47044" w:rsidRPr="00DD3154">
              <w:rPr>
                <w:rFonts w:ascii="Arial" w:hAnsi="Arial" w:cs="Arial"/>
                <w:sz w:val="22"/>
                <w:szCs w:val="22"/>
              </w:rPr>
              <w:t xml:space="preserve"> there will still be a s</w:t>
            </w:r>
            <w:r w:rsidRPr="00DD3154">
              <w:rPr>
                <w:rFonts w:ascii="Arial" w:hAnsi="Arial" w:cs="Arial"/>
                <w:sz w:val="22"/>
                <w:szCs w:val="22"/>
              </w:rPr>
              <w:t xml:space="preserve">eparate provider submission that </w:t>
            </w:r>
            <w:r w:rsidR="00B47044" w:rsidRPr="00DD3154">
              <w:rPr>
                <w:rFonts w:ascii="Arial" w:hAnsi="Arial" w:cs="Arial"/>
                <w:sz w:val="22"/>
                <w:szCs w:val="22"/>
              </w:rPr>
              <w:t xml:space="preserve">will assess each 35 </w:t>
            </w:r>
            <w:r w:rsidRPr="00DD3154">
              <w:rPr>
                <w:rFonts w:ascii="Arial" w:hAnsi="Arial" w:cs="Arial"/>
                <w:sz w:val="22"/>
                <w:szCs w:val="22"/>
              </w:rPr>
              <w:t xml:space="preserve">individually </w:t>
            </w:r>
            <w:r w:rsidR="00B47044" w:rsidRPr="00DD3154">
              <w:rPr>
                <w:rFonts w:ascii="Arial" w:hAnsi="Arial" w:cs="Arial"/>
                <w:sz w:val="22"/>
                <w:szCs w:val="22"/>
              </w:rPr>
              <w:t xml:space="preserve">and if </w:t>
            </w:r>
            <w:r w:rsidRPr="00DD3154">
              <w:rPr>
                <w:rFonts w:ascii="Arial" w:hAnsi="Arial" w:cs="Arial"/>
                <w:sz w:val="22"/>
                <w:szCs w:val="22"/>
              </w:rPr>
              <w:t>the subject level assessments are different in their outcome to that of the overall</w:t>
            </w:r>
            <w:r w:rsidR="00B47044" w:rsidRPr="00DD3154">
              <w:rPr>
                <w:rFonts w:ascii="Arial" w:hAnsi="Arial" w:cs="Arial"/>
                <w:sz w:val="22"/>
                <w:szCs w:val="22"/>
              </w:rPr>
              <w:t xml:space="preserve"> provider level then </w:t>
            </w:r>
            <w:r w:rsidRPr="00DD3154">
              <w:rPr>
                <w:rFonts w:ascii="Arial" w:hAnsi="Arial" w:cs="Arial"/>
                <w:sz w:val="22"/>
                <w:szCs w:val="22"/>
              </w:rPr>
              <w:t>the subject level assessments with be reviewed independently</w:t>
            </w:r>
            <w:r w:rsidR="00B47044" w:rsidRPr="00DD3154">
              <w:rPr>
                <w:rFonts w:ascii="Arial" w:hAnsi="Arial" w:cs="Arial"/>
                <w:sz w:val="22"/>
                <w:szCs w:val="22"/>
              </w:rPr>
              <w:t xml:space="preserve">.  </w:t>
            </w:r>
          </w:p>
          <w:p w14:paraId="539B7F8D" w14:textId="77777777" w:rsidR="00FC0221" w:rsidRDefault="00FC0221" w:rsidP="00FC0221">
            <w:pPr>
              <w:keepLines/>
              <w:widowControl w:val="0"/>
              <w:tabs>
                <w:tab w:val="left" w:pos="612"/>
              </w:tabs>
              <w:rPr>
                <w:rFonts w:ascii="Arial" w:hAnsi="Arial" w:cs="Arial"/>
                <w:sz w:val="22"/>
                <w:szCs w:val="22"/>
              </w:rPr>
            </w:pPr>
          </w:p>
          <w:p w14:paraId="0F79239C" w14:textId="77777777" w:rsidR="00B47044" w:rsidRPr="00DD3154" w:rsidRDefault="00857B6A" w:rsidP="00FC0221">
            <w:pPr>
              <w:keepLines/>
              <w:widowControl w:val="0"/>
              <w:tabs>
                <w:tab w:val="left" w:pos="612"/>
              </w:tabs>
              <w:rPr>
                <w:rFonts w:ascii="Arial" w:hAnsi="Arial" w:cs="Arial"/>
                <w:sz w:val="22"/>
                <w:szCs w:val="22"/>
              </w:rPr>
            </w:pPr>
            <w:r w:rsidRPr="00DD3154">
              <w:rPr>
                <w:rFonts w:ascii="Arial" w:hAnsi="Arial" w:cs="Arial"/>
                <w:sz w:val="22"/>
                <w:szCs w:val="22"/>
              </w:rPr>
              <w:t>The Chair highlighted that the last TEF submission made was done so centrally as a single document combining information and expertise from across the Institution, whereas the subject level TEF will be drafted and concluded by</w:t>
            </w:r>
            <w:r w:rsidR="00DD3154" w:rsidRPr="00DD3154">
              <w:rPr>
                <w:rFonts w:ascii="Arial" w:hAnsi="Arial" w:cs="Arial"/>
                <w:sz w:val="22"/>
                <w:szCs w:val="22"/>
              </w:rPr>
              <w:t xml:space="preserve"> experts in each subject area prior to final processing through</w:t>
            </w:r>
            <w:r w:rsidR="00B47044" w:rsidRPr="00DD3154">
              <w:rPr>
                <w:rFonts w:ascii="Arial" w:hAnsi="Arial" w:cs="Arial"/>
                <w:sz w:val="22"/>
                <w:szCs w:val="22"/>
              </w:rPr>
              <w:t xml:space="preserve"> central divisions. </w:t>
            </w:r>
            <w:r w:rsidR="00DD3154" w:rsidRPr="00DD3154">
              <w:rPr>
                <w:rFonts w:ascii="Arial" w:hAnsi="Arial" w:cs="Arial"/>
                <w:sz w:val="22"/>
                <w:szCs w:val="22"/>
              </w:rPr>
              <w:t>The Chair reiterated the importance of the consultation and asked that colleagues within the Committee e</w:t>
            </w:r>
            <w:r w:rsidR="00B47044" w:rsidRPr="00DD3154">
              <w:rPr>
                <w:rFonts w:ascii="Arial" w:hAnsi="Arial" w:cs="Arial"/>
                <w:sz w:val="22"/>
                <w:szCs w:val="22"/>
              </w:rPr>
              <w:t>nsure</w:t>
            </w:r>
            <w:r w:rsidR="00DD3154" w:rsidRPr="00DD3154">
              <w:rPr>
                <w:rFonts w:ascii="Arial" w:hAnsi="Arial" w:cs="Arial"/>
                <w:sz w:val="22"/>
                <w:szCs w:val="22"/>
              </w:rPr>
              <w:t xml:space="preserve"> that the wider</w:t>
            </w:r>
            <w:r w:rsidR="00B47044" w:rsidRPr="00DD3154">
              <w:rPr>
                <w:rFonts w:ascii="Arial" w:hAnsi="Arial" w:cs="Arial"/>
                <w:sz w:val="22"/>
                <w:szCs w:val="22"/>
              </w:rPr>
              <w:t xml:space="preserve"> staff</w:t>
            </w:r>
            <w:r w:rsidR="00DD3154" w:rsidRPr="00DD3154">
              <w:rPr>
                <w:rFonts w:ascii="Arial" w:hAnsi="Arial" w:cs="Arial"/>
                <w:sz w:val="22"/>
                <w:szCs w:val="22"/>
              </w:rPr>
              <w:t xml:space="preserve"> body</w:t>
            </w:r>
            <w:r w:rsidR="00B47044" w:rsidRPr="00DD3154">
              <w:rPr>
                <w:rFonts w:ascii="Arial" w:hAnsi="Arial" w:cs="Arial"/>
                <w:sz w:val="22"/>
                <w:szCs w:val="22"/>
              </w:rPr>
              <w:t xml:space="preserve"> are familiar with the consultation to understand the two proposed models.  </w:t>
            </w:r>
          </w:p>
        </w:tc>
        <w:tc>
          <w:tcPr>
            <w:tcW w:w="1275" w:type="dxa"/>
            <w:tcBorders>
              <w:top w:val="nil"/>
              <w:left w:val="nil"/>
              <w:bottom w:val="nil"/>
              <w:right w:val="nil"/>
            </w:tcBorders>
          </w:tcPr>
          <w:p w14:paraId="3557D3EA"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0963833E"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E4680EB" w14:textId="77777777" w:rsidR="00B47044" w:rsidRPr="00000BF2"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31CC8B11" w14:textId="77777777" w:rsidR="00B47044" w:rsidRPr="00000BF2"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0EFFE0E6"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270BFA83"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9AE9107" w14:textId="77777777" w:rsidR="00B47044" w:rsidRPr="00000BF2" w:rsidRDefault="001C35BF" w:rsidP="00B47044">
            <w:pPr>
              <w:keepLines/>
              <w:widowControl w:val="0"/>
              <w:tabs>
                <w:tab w:val="left" w:pos="612"/>
              </w:tabs>
              <w:rPr>
                <w:rFonts w:ascii="Arial" w:hAnsi="Arial" w:cs="Arial"/>
                <w:b/>
                <w:sz w:val="22"/>
                <w:szCs w:val="22"/>
              </w:rPr>
            </w:pPr>
            <w:r>
              <w:rPr>
                <w:rFonts w:ascii="Arial" w:hAnsi="Arial" w:cs="Arial"/>
                <w:b/>
                <w:sz w:val="22"/>
                <w:szCs w:val="22"/>
              </w:rPr>
              <w:t>3.9</w:t>
            </w:r>
          </w:p>
        </w:tc>
        <w:tc>
          <w:tcPr>
            <w:tcW w:w="8222" w:type="dxa"/>
            <w:gridSpan w:val="2"/>
            <w:tcBorders>
              <w:top w:val="nil"/>
              <w:left w:val="nil"/>
              <w:bottom w:val="nil"/>
              <w:right w:val="nil"/>
            </w:tcBorders>
          </w:tcPr>
          <w:p w14:paraId="48FE9987" w14:textId="77777777" w:rsidR="00FE01BE" w:rsidRPr="00000BF2" w:rsidRDefault="00B47044" w:rsidP="00B47044">
            <w:pPr>
              <w:keepLines/>
              <w:widowControl w:val="0"/>
              <w:tabs>
                <w:tab w:val="left" w:pos="612"/>
              </w:tabs>
              <w:rPr>
                <w:rFonts w:ascii="Arial" w:hAnsi="Arial" w:cs="Arial"/>
                <w:sz w:val="22"/>
                <w:szCs w:val="22"/>
              </w:rPr>
            </w:pPr>
            <w:r w:rsidRPr="00000BF2">
              <w:rPr>
                <w:rFonts w:ascii="Arial" w:hAnsi="Arial" w:cs="Arial"/>
                <w:sz w:val="22"/>
                <w:szCs w:val="22"/>
              </w:rPr>
              <w:t xml:space="preserve">Personal Tutoring </w:t>
            </w:r>
          </w:p>
          <w:p w14:paraId="6A549DAB" w14:textId="5473F94E" w:rsidR="00B47044" w:rsidRPr="00000BF2" w:rsidRDefault="00000BF2" w:rsidP="00B47044">
            <w:pPr>
              <w:keepLines/>
              <w:widowControl w:val="0"/>
              <w:tabs>
                <w:tab w:val="left" w:pos="612"/>
              </w:tabs>
              <w:rPr>
                <w:rFonts w:ascii="Arial" w:hAnsi="Arial" w:cs="Arial"/>
                <w:sz w:val="22"/>
                <w:szCs w:val="22"/>
              </w:rPr>
            </w:pPr>
            <w:r w:rsidRPr="00000BF2">
              <w:rPr>
                <w:rFonts w:ascii="Arial" w:hAnsi="Arial" w:cs="Arial"/>
                <w:sz w:val="22"/>
                <w:szCs w:val="22"/>
              </w:rPr>
              <w:t>The Chair reminded the C</w:t>
            </w:r>
            <w:r w:rsidR="00E07F0D">
              <w:rPr>
                <w:rFonts w:ascii="Arial" w:hAnsi="Arial" w:cs="Arial"/>
                <w:sz w:val="22"/>
                <w:szCs w:val="22"/>
              </w:rPr>
              <w:t>ommittee of</w:t>
            </w:r>
            <w:r w:rsidRPr="00000BF2">
              <w:rPr>
                <w:rFonts w:ascii="Arial" w:hAnsi="Arial" w:cs="Arial"/>
                <w:sz w:val="22"/>
                <w:szCs w:val="22"/>
              </w:rPr>
              <w:t xml:space="preserve"> the</w:t>
            </w:r>
            <w:r w:rsidR="00B47044" w:rsidRPr="00000BF2">
              <w:rPr>
                <w:rFonts w:ascii="Arial" w:hAnsi="Arial" w:cs="Arial"/>
                <w:sz w:val="22"/>
                <w:szCs w:val="22"/>
              </w:rPr>
              <w:t xml:space="preserve"> policy</w:t>
            </w:r>
            <w:r w:rsidR="00E07F0D">
              <w:rPr>
                <w:rFonts w:ascii="Arial" w:hAnsi="Arial" w:cs="Arial"/>
                <w:sz w:val="22"/>
                <w:szCs w:val="22"/>
              </w:rPr>
              <w:t xml:space="preserve"> and that it was </w:t>
            </w:r>
            <w:r w:rsidRPr="00000BF2">
              <w:rPr>
                <w:rFonts w:ascii="Arial" w:hAnsi="Arial" w:cs="Arial"/>
                <w:sz w:val="22"/>
                <w:szCs w:val="22"/>
              </w:rPr>
              <w:t xml:space="preserve">supported </w:t>
            </w:r>
            <w:r w:rsidR="00E07F0D">
              <w:rPr>
                <w:rFonts w:ascii="Arial" w:hAnsi="Arial" w:cs="Arial"/>
                <w:sz w:val="22"/>
                <w:szCs w:val="22"/>
              </w:rPr>
              <w:t>by staff development materials and activities</w:t>
            </w:r>
            <w:r w:rsidR="00B47044" w:rsidRPr="00000BF2">
              <w:rPr>
                <w:rFonts w:ascii="Arial" w:hAnsi="Arial" w:cs="Arial"/>
                <w:sz w:val="22"/>
                <w:szCs w:val="22"/>
              </w:rPr>
              <w:t xml:space="preserve"> </w:t>
            </w:r>
            <w:r w:rsidR="00E07F0D">
              <w:rPr>
                <w:rFonts w:ascii="Arial" w:hAnsi="Arial" w:cs="Arial"/>
                <w:sz w:val="22"/>
                <w:szCs w:val="22"/>
              </w:rPr>
              <w:t>developed by the</w:t>
            </w:r>
            <w:r w:rsidR="00B47044" w:rsidRPr="00000BF2">
              <w:rPr>
                <w:rFonts w:ascii="Arial" w:hAnsi="Arial" w:cs="Arial"/>
                <w:sz w:val="22"/>
                <w:szCs w:val="22"/>
              </w:rPr>
              <w:t xml:space="preserve"> University </w:t>
            </w:r>
            <w:r w:rsidRPr="00000BF2">
              <w:rPr>
                <w:rFonts w:ascii="Arial" w:hAnsi="Arial" w:cs="Arial"/>
                <w:sz w:val="22"/>
                <w:szCs w:val="22"/>
              </w:rPr>
              <w:t>of</w:t>
            </w:r>
            <w:r w:rsidR="00B47044" w:rsidRPr="00000BF2">
              <w:rPr>
                <w:rFonts w:ascii="Arial" w:hAnsi="Arial" w:cs="Arial"/>
                <w:sz w:val="22"/>
                <w:szCs w:val="22"/>
              </w:rPr>
              <w:t xml:space="preserve"> </w:t>
            </w:r>
            <w:r w:rsidRPr="00000BF2">
              <w:rPr>
                <w:rFonts w:ascii="Arial" w:hAnsi="Arial" w:cs="Arial"/>
                <w:sz w:val="22"/>
                <w:szCs w:val="22"/>
              </w:rPr>
              <w:t>Lincoln</w:t>
            </w:r>
            <w:r w:rsidR="00E07F0D">
              <w:rPr>
                <w:rFonts w:ascii="Arial" w:hAnsi="Arial" w:cs="Arial"/>
                <w:sz w:val="22"/>
                <w:szCs w:val="22"/>
              </w:rPr>
              <w:t xml:space="preserve"> and should be facilitated to support the delivery of the new policy. </w:t>
            </w:r>
          </w:p>
          <w:p w14:paraId="4B3189DA" w14:textId="77777777" w:rsidR="00FC0221" w:rsidRDefault="00FC0221" w:rsidP="00B47044">
            <w:pPr>
              <w:keepLines/>
              <w:widowControl w:val="0"/>
              <w:tabs>
                <w:tab w:val="left" w:pos="612"/>
              </w:tabs>
              <w:rPr>
                <w:rFonts w:ascii="Arial" w:hAnsi="Arial" w:cs="Arial"/>
                <w:sz w:val="22"/>
                <w:szCs w:val="22"/>
              </w:rPr>
            </w:pPr>
          </w:p>
          <w:p w14:paraId="46825D24" w14:textId="77777777" w:rsidR="00B47044" w:rsidRPr="00000BF2" w:rsidRDefault="00000BF2" w:rsidP="00B47044">
            <w:pPr>
              <w:keepLines/>
              <w:widowControl w:val="0"/>
              <w:tabs>
                <w:tab w:val="left" w:pos="612"/>
              </w:tabs>
              <w:rPr>
                <w:rFonts w:ascii="Arial" w:hAnsi="Arial" w:cs="Arial"/>
                <w:sz w:val="22"/>
                <w:szCs w:val="22"/>
              </w:rPr>
            </w:pPr>
            <w:r w:rsidRPr="00000BF2">
              <w:rPr>
                <w:rFonts w:ascii="Arial" w:hAnsi="Arial" w:cs="Arial"/>
                <w:sz w:val="22"/>
                <w:szCs w:val="22"/>
              </w:rPr>
              <w:t>The Chair also emphasised that</w:t>
            </w:r>
            <w:r w:rsidR="00B47044" w:rsidRPr="00000BF2">
              <w:rPr>
                <w:rFonts w:ascii="Arial" w:hAnsi="Arial" w:cs="Arial"/>
                <w:sz w:val="22"/>
                <w:szCs w:val="22"/>
              </w:rPr>
              <w:t xml:space="preserve"> all colleagues involved in contributing to teaching and learning shou</w:t>
            </w:r>
            <w:r w:rsidRPr="00000BF2">
              <w:rPr>
                <w:rFonts w:ascii="Arial" w:hAnsi="Arial" w:cs="Arial"/>
                <w:sz w:val="22"/>
                <w:szCs w:val="22"/>
              </w:rPr>
              <w:t xml:space="preserve">ld be familiar with the policy and that subject area leads should continue to promote the policy. </w:t>
            </w:r>
            <w:r w:rsidR="00B47044" w:rsidRPr="00000BF2">
              <w:rPr>
                <w:rFonts w:ascii="Arial" w:hAnsi="Arial" w:cs="Arial"/>
                <w:sz w:val="22"/>
                <w:szCs w:val="22"/>
              </w:rPr>
              <w:t xml:space="preserve"> </w:t>
            </w:r>
          </w:p>
          <w:p w14:paraId="123C0BF7" w14:textId="77777777" w:rsidR="00FC0221" w:rsidRDefault="00FC0221" w:rsidP="00000BF2">
            <w:pPr>
              <w:keepLines/>
              <w:widowControl w:val="0"/>
              <w:tabs>
                <w:tab w:val="left" w:pos="612"/>
              </w:tabs>
              <w:rPr>
                <w:rFonts w:ascii="Arial" w:hAnsi="Arial" w:cs="Arial"/>
                <w:sz w:val="22"/>
                <w:szCs w:val="22"/>
              </w:rPr>
            </w:pPr>
          </w:p>
          <w:p w14:paraId="24A3CD10" w14:textId="77777777" w:rsidR="00B47044" w:rsidRPr="00000BF2" w:rsidRDefault="00000BF2" w:rsidP="00000BF2">
            <w:pPr>
              <w:keepLines/>
              <w:widowControl w:val="0"/>
              <w:tabs>
                <w:tab w:val="left" w:pos="612"/>
              </w:tabs>
              <w:rPr>
                <w:rFonts w:ascii="Arial" w:hAnsi="Arial" w:cs="Arial"/>
                <w:sz w:val="22"/>
                <w:szCs w:val="22"/>
              </w:rPr>
            </w:pPr>
            <w:r w:rsidRPr="00000BF2">
              <w:rPr>
                <w:rFonts w:ascii="Arial" w:hAnsi="Arial" w:cs="Arial"/>
                <w:sz w:val="22"/>
                <w:szCs w:val="22"/>
              </w:rPr>
              <w:t xml:space="preserve">The </w:t>
            </w:r>
            <w:r w:rsidR="00B47044" w:rsidRPr="00000BF2">
              <w:rPr>
                <w:rFonts w:ascii="Arial" w:hAnsi="Arial" w:cs="Arial"/>
                <w:sz w:val="22"/>
                <w:szCs w:val="22"/>
              </w:rPr>
              <w:t xml:space="preserve">SU commented </w:t>
            </w:r>
            <w:r w:rsidRPr="00000BF2">
              <w:rPr>
                <w:rFonts w:ascii="Arial" w:hAnsi="Arial" w:cs="Arial"/>
                <w:sz w:val="22"/>
                <w:szCs w:val="22"/>
              </w:rPr>
              <w:t xml:space="preserve">the policy should be embedded in communications across the Schools so </w:t>
            </w:r>
            <w:r w:rsidR="00B47044" w:rsidRPr="00000BF2">
              <w:rPr>
                <w:rFonts w:ascii="Arial" w:hAnsi="Arial" w:cs="Arial"/>
                <w:sz w:val="22"/>
                <w:szCs w:val="22"/>
              </w:rPr>
              <w:t>that studen</w:t>
            </w:r>
            <w:r w:rsidRPr="00000BF2">
              <w:rPr>
                <w:rFonts w:ascii="Arial" w:hAnsi="Arial" w:cs="Arial"/>
                <w:sz w:val="22"/>
                <w:szCs w:val="22"/>
              </w:rPr>
              <w:t xml:space="preserve">ts appreciate what the sessions are for and what the student should gain from them. </w:t>
            </w:r>
            <w:r w:rsidR="00B47044" w:rsidRPr="00000BF2">
              <w:rPr>
                <w:rFonts w:ascii="Arial" w:hAnsi="Arial" w:cs="Arial"/>
                <w:sz w:val="22"/>
                <w:szCs w:val="22"/>
              </w:rPr>
              <w:t xml:space="preserve"> </w:t>
            </w:r>
          </w:p>
          <w:p w14:paraId="3AFE997B" w14:textId="77777777" w:rsidR="00FC0221" w:rsidRDefault="00FC0221" w:rsidP="00B47044">
            <w:pPr>
              <w:keepLines/>
              <w:widowControl w:val="0"/>
              <w:tabs>
                <w:tab w:val="left" w:pos="612"/>
              </w:tabs>
              <w:rPr>
                <w:rFonts w:ascii="Arial" w:hAnsi="Arial" w:cs="Arial"/>
                <w:sz w:val="22"/>
                <w:szCs w:val="22"/>
              </w:rPr>
            </w:pPr>
          </w:p>
          <w:p w14:paraId="5452E623" w14:textId="77777777" w:rsidR="00B47044" w:rsidRPr="00000BF2" w:rsidRDefault="00000BF2" w:rsidP="00B47044">
            <w:pPr>
              <w:keepLines/>
              <w:widowControl w:val="0"/>
              <w:tabs>
                <w:tab w:val="left" w:pos="612"/>
              </w:tabs>
              <w:rPr>
                <w:rFonts w:ascii="Arial" w:hAnsi="Arial" w:cs="Arial"/>
                <w:sz w:val="22"/>
                <w:szCs w:val="22"/>
              </w:rPr>
            </w:pPr>
            <w:r w:rsidRPr="00000BF2">
              <w:rPr>
                <w:rFonts w:ascii="Arial" w:hAnsi="Arial" w:cs="Arial"/>
                <w:sz w:val="22"/>
                <w:szCs w:val="22"/>
              </w:rPr>
              <w:t>It was confirmed that a m</w:t>
            </w:r>
            <w:r w:rsidR="00B47044" w:rsidRPr="00000BF2">
              <w:rPr>
                <w:rFonts w:ascii="Arial" w:hAnsi="Arial" w:cs="Arial"/>
                <w:sz w:val="22"/>
                <w:szCs w:val="22"/>
              </w:rPr>
              <w:t>ock module</w:t>
            </w:r>
            <w:r w:rsidRPr="00000BF2">
              <w:rPr>
                <w:rFonts w:ascii="Arial" w:hAnsi="Arial" w:cs="Arial"/>
                <w:sz w:val="22"/>
                <w:szCs w:val="22"/>
              </w:rPr>
              <w:t xml:space="preserve"> was being built</w:t>
            </w:r>
            <w:r w:rsidR="00B47044" w:rsidRPr="00000BF2">
              <w:rPr>
                <w:rFonts w:ascii="Arial" w:hAnsi="Arial" w:cs="Arial"/>
                <w:sz w:val="22"/>
                <w:szCs w:val="22"/>
              </w:rPr>
              <w:t xml:space="preserve"> in </w:t>
            </w:r>
            <w:proofErr w:type="spellStart"/>
            <w:r w:rsidR="00B47044" w:rsidRPr="00000BF2">
              <w:rPr>
                <w:rFonts w:ascii="Arial" w:hAnsi="Arial" w:cs="Arial"/>
                <w:sz w:val="22"/>
                <w:szCs w:val="22"/>
              </w:rPr>
              <w:t>brightspace</w:t>
            </w:r>
            <w:proofErr w:type="spellEnd"/>
            <w:r w:rsidR="00B47044" w:rsidRPr="00000BF2">
              <w:rPr>
                <w:rFonts w:ascii="Arial" w:hAnsi="Arial" w:cs="Arial"/>
                <w:sz w:val="22"/>
                <w:szCs w:val="22"/>
              </w:rPr>
              <w:t xml:space="preserve"> to</w:t>
            </w:r>
            <w:r w:rsidRPr="00000BF2">
              <w:rPr>
                <w:rFonts w:ascii="Arial" w:hAnsi="Arial" w:cs="Arial"/>
                <w:sz w:val="22"/>
                <w:szCs w:val="22"/>
              </w:rPr>
              <w:t xml:space="preserve"> support timetabling</w:t>
            </w:r>
            <w:r w:rsidR="00B47044" w:rsidRPr="00000BF2">
              <w:rPr>
                <w:rFonts w:ascii="Arial" w:hAnsi="Arial" w:cs="Arial"/>
                <w:sz w:val="22"/>
                <w:szCs w:val="22"/>
              </w:rPr>
              <w:t xml:space="preserve"> the PAT tutorials wh</w:t>
            </w:r>
            <w:r w:rsidRPr="00000BF2">
              <w:rPr>
                <w:rFonts w:ascii="Arial" w:hAnsi="Arial" w:cs="Arial"/>
                <w:sz w:val="22"/>
                <w:szCs w:val="22"/>
              </w:rPr>
              <w:t>ich will help develop and enhance the role of the PAT</w:t>
            </w:r>
            <w:r w:rsidR="00B47044" w:rsidRPr="00000BF2">
              <w:rPr>
                <w:rFonts w:ascii="Arial" w:hAnsi="Arial" w:cs="Arial"/>
                <w:sz w:val="22"/>
                <w:szCs w:val="22"/>
              </w:rPr>
              <w:t xml:space="preserve">. </w:t>
            </w:r>
          </w:p>
        </w:tc>
        <w:tc>
          <w:tcPr>
            <w:tcW w:w="1275" w:type="dxa"/>
            <w:tcBorders>
              <w:top w:val="nil"/>
              <w:left w:val="nil"/>
              <w:bottom w:val="nil"/>
              <w:right w:val="nil"/>
            </w:tcBorders>
          </w:tcPr>
          <w:p w14:paraId="0B53C07C"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64D7DC18"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196468A"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4D1CD288" w14:textId="77777777" w:rsidR="00B47044" w:rsidRPr="00707CDE" w:rsidRDefault="00B47044" w:rsidP="00B47044">
            <w:pPr>
              <w:keepLines/>
              <w:widowControl w:val="0"/>
              <w:tabs>
                <w:tab w:val="left" w:pos="612"/>
              </w:tabs>
              <w:rPr>
                <w:rFonts w:ascii="Arial" w:hAnsi="Arial" w:cs="Arial"/>
                <w:b/>
                <w:sz w:val="22"/>
                <w:szCs w:val="22"/>
              </w:rPr>
            </w:pPr>
          </w:p>
        </w:tc>
        <w:tc>
          <w:tcPr>
            <w:tcW w:w="1275" w:type="dxa"/>
            <w:tcBorders>
              <w:top w:val="nil"/>
              <w:left w:val="nil"/>
              <w:bottom w:val="nil"/>
              <w:right w:val="nil"/>
            </w:tcBorders>
          </w:tcPr>
          <w:p w14:paraId="65C5804C"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10626074"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4823618E"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-4</w:t>
            </w:r>
            <w:r w:rsidRPr="00125962">
              <w:rPr>
                <w:rFonts w:ascii="Arial" w:hAnsi="Arial" w:cs="Arial"/>
                <w:b/>
                <w:sz w:val="22"/>
                <w:szCs w:val="22"/>
              </w:rPr>
              <w:t>.</w:t>
            </w:r>
            <w:r w:rsidRPr="00125962">
              <w:rPr>
                <w:rFonts w:ascii="Arial" w:hAnsi="Arial" w:cs="Arial"/>
                <w:b/>
                <w:sz w:val="22"/>
                <w:szCs w:val="22"/>
              </w:rPr>
              <w:tab/>
            </w:r>
            <w:r w:rsidRPr="00707CDE">
              <w:rPr>
                <w:rFonts w:ascii="Arial" w:hAnsi="Arial" w:cs="Arial"/>
                <w:b/>
                <w:sz w:val="22"/>
                <w:szCs w:val="22"/>
              </w:rPr>
              <w:t>TIMETABLING AND ROOM BOOKING POLICY</w:t>
            </w:r>
          </w:p>
        </w:tc>
      </w:tr>
      <w:tr w:rsidR="00B47044" w:rsidRPr="00125962" w14:paraId="4AC1B134" w14:textId="77777777" w:rsidTr="00985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291AE9C8" w14:textId="47AA7C84" w:rsidR="00B47044" w:rsidRPr="00777817" w:rsidRDefault="00B47044" w:rsidP="00B47044">
            <w:pPr>
              <w:keepLines/>
              <w:widowControl w:val="0"/>
              <w:tabs>
                <w:tab w:val="left" w:pos="612"/>
              </w:tabs>
              <w:jc w:val="right"/>
              <w:rPr>
                <w:rFonts w:ascii="Arial" w:hAnsi="Arial" w:cs="Arial"/>
                <w:b/>
                <w:sz w:val="20"/>
                <w:szCs w:val="20"/>
              </w:rPr>
            </w:pPr>
            <w:r w:rsidRPr="00777817">
              <w:rPr>
                <w:rFonts w:ascii="Arial" w:hAnsi="Arial" w:cs="Arial"/>
                <w:b/>
                <w:color w:val="0000FF"/>
                <w:sz w:val="20"/>
              </w:rPr>
              <w:t>REGS-UTLC-21MAR18-P4.1</w:t>
            </w:r>
          </w:p>
        </w:tc>
        <w:tc>
          <w:tcPr>
            <w:tcW w:w="1275" w:type="dxa"/>
            <w:tcBorders>
              <w:top w:val="nil"/>
              <w:left w:val="nil"/>
              <w:bottom w:val="nil"/>
              <w:right w:val="nil"/>
            </w:tcBorders>
          </w:tcPr>
          <w:p w14:paraId="08875482" w14:textId="77777777" w:rsidR="00B47044" w:rsidRPr="00707CDE" w:rsidRDefault="00B47044" w:rsidP="00B47044">
            <w:pPr>
              <w:keepLines/>
              <w:widowControl w:val="0"/>
              <w:tabs>
                <w:tab w:val="left" w:pos="612"/>
              </w:tabs>
              <w:jc w:val="right"/>
              <w:rPr>
                <w:rFonts w:ascii="Arial" w:hAnsi="Arial" w:cs="Arial"/>
                <w:b/>
                <w:sz w:val="20"/>
                <w:szCs w:val="20"/>
              </w:rPr>
            </w:pPr>
          </w:p>
        </w:tc>
      </w:tr>
      <w:tr w:rsidR="00B47044" w:rsidRPr="00125962" w14:paraId="234CCC46"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3B7F7A7"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4.1</w:t>
            </w:r>
          </w:p>
        </w:tc>
        <w:tc>
          <w:tcPr>
            <w:tcW w:w="8222" w:type="dxa"/>
            <w:gridSpan w:val="2"/>
            <w:tcBorders>
              <w:top w:val="nil"/>
              <w:left w:val="nil"/>
              <w:bottom w:val="nil"/>
              <w:right w:val="nil"/>
            </w:tcBorders>
          </w:tcPr>
          <w:p w14:paraId="43A47A64" w14:textId="77777777" w:rsidR="00B47044" w:rsidRPr="00707CDE" w:rsidRDefault="00D720AA" w:rsidP="00B47044">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receive</w:t>
            </w:r>
            <w:r>
              <w:rPr>
                <w:rFonts w:ascii="Arial" w:hAnsi="Arial" w:cs="Arial"/>
                <w:sz w:val="22"/>
                <w:szCs w:val="22"/>
              </w:rPr>
              <w:t>d</w:t>
            </w:r>
            <w:r w:rsidR="00B47044" w:rsidRPr="00707CDE">
              <w:rPr>
                <w:rFonts w:ascii="Arial" w:hAnsi="Arial" w:cs="Arial"/>
                <w:sz w:val="22"/>
                <w:szCs w:val="22"/>
              </w:rPr>
              <w:t xml:space="preserve"> and note</w:t>
            </w:r>
            <w:r>
              <w:rPr>
                <w:rFonts w:ascii="Arial" w:hAnsi="Arial" w:cs="Arial"/>
                <w:sz w:val="22"/>
                <w:szCs w:val="22"/>
              </w:rPr>
              <w:t>d</w:t>
            </w:r>
            <w:r w:rsidR="00FC0221">
              <w:rPr>
                <w:rFonts w:ascii="Arial" w:hAnsi="Arial" w:cs="Arial"/>
                <w:sz w:val="22"/>
                <w:szCs w:val="22"/>
              </w:rPr>
              <w:t xml:space="preserve"> the</w:t>
            </w:r>
            <w:r w:rsidR="00B47044" w:rsidRPr="00707CDE">
              <w:rPr>
                <w:rFonts w:ascii="Arial" w:hAnsi="Arial" w:cs="Arial"/>
                <w:sz w:val="22"/>
                <w:szCs w:val="22"/>
              </w:rPr>
              <w:t xml:space="preserve"> new policy.</w:t>
            </w:r>
            <w:r w:rsidR="001F042A">
              <w:rPr>
                <w:rFonts w:ascii="Arial" w:hAnsi="Arial" w:cs="Arial"/>
                <w:sz w:val="22"/>
                <w:szCs w:val="22"/>
              </w:rPr>
              <w:t xml:space="preserve"> </w:t>
            </w:r>
          </w:p>
        </w:tc>
        <w:tc>
          <w:tcPr>
            <w:tcW w:w="1275" w:type="dxa"/>
            <w:tcBorders>
              <w:top w:val="nil"/>
              <w:left w:val="nil"/>
              <w:bottom w:val="nil"/>
              <w:right w:val="nil"/>
            </w:tcBorders>
          </w:tcPr>
          <w:p w14:paraId="17F81510"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65F613AB"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4455B84"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3D4B8BD" w14:textId="77777777" w:rsidR="00B47044" w:rsidRPr="00707CDE" w:rsidRDefault="00B47044" w:rsidP="00B47044">
            <w:pPr>
              <w:keepLines/>
              <w:widowControl w:val="0"/>
              <w:tabs>
                <w:tab w:val="left" w:pos="612"/>
              </w:tabs>
              <w:rPr>
                <w:rFonts w:ascii="Arial" w:hAnsi="Arial" w:cs="Arial"/>
                <w:color w:val="FF0000"/>
                <w:sz w:val="22"/>
                <w:szCs w:val="22"/>
              </w:rPr>
            </w:pPr>
          </w:p>
        </w:tc>
        <w:tc>
          <w:tcPr>
            <w:tcW w:w="1275" w:type="dxa"/>
            <w:tcBorders>
              <w:top w:val="nil"/>
              <w:left w:val="nil"/>
              <w:bottom w:val="nil"/>
              <w:right w:val="nil"/>
            </w:tcBorders>
          </w:tcPr>
          <w:p w14:paraId="12BFDFB6" w14:textId="77777777" w:rsidR="00B47044" w:rsidRPr="00125962" w:rsidRDefault="00B47044" w:rsidP="00B47044">
            <w:pPr>
              <w:keepLines/>
              <w:widowControl w:val="0"/>
              <w:tabs>
                <w:tab w:val="left" w:pos="612"/>
              </w:tabs>
              <w:rPr>
                <w:rFonts w:ascii="Arial" w:hAnsi="Arial" w:cs="Arial"/>
                <w:color w:val="FF0000"/>
                <w:sz w:val="22"/>
                <w:szCs w:val="22"/>
              </w:rPr>
            </w:pPr>
          </w:p>
        </w:tc>
      </w:tr>
      <w:tr w:rsidR="00B47044" w:rsidRPr="00125962" w14:paraId="4A6A6905"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2C5D7D0F" w14:textId="77777777" w:rsidR="00B47044" w:rsidRPr="00707CDE"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-5</w:t>
            </w:r>
            <w:r w:rsidRPr="00125962">
              <w:rPr>
                <w:rFonts w:ascii="Arial" w:hAnsi="Arial" w:cs="Arial"/>
                <w:b/>
                <w:sz w:val="22"/>
                <w:szCs w:val="22"/>
              </w:rPr>
              <w:t>.</w:t>
            </w:r>
            <w:r w:rsidRPr="00125962">
              <w:rPr>
                <w:rFonts w:ascii="Arial" w:hAnsi="Arial" w:cs="Arial"/>
                <w:b/>
                <w:sz w:val="22"/>
                <w:szCs w:val="22"/>
              </w:rPr>
              <w:tab/>
            </w:r>
            <w:r w:rsidRPr="00707CDE">
              <w:rPr>
                <w:rFonts w:ascii="Arial" w:hAnsi="Arial" w:cs="Arial"/>
                <w:b/>
                <w:sz w:val="22"/>
                <w:szCs w:val="22"/>
              </w:rPr>
              <w:t xml:space="preserve">DEPARTMENT FOR EDUCATION SURVEY: </w:t>
            </w:r>
          </w:p>
          <w:p w14:paraId="19937E8B" w14:textId="77777777" w:rsidR="00B47044" w:rsidRPr="00125962" w:rsidRDefault="00B47044" w:rsidP="00B47044">
            <w:pPr>
              <w:keepLines/>
              <w:widowControl w:val="0"/>
              <w:tabs>
                <w:tab w:val="left" w:pos="568"/>
              </w:tabs>
              <w:rPr>
                <w:rFonts w:ascii="Arial" w:hAnsi="Arial" w:cs="Arial"/>
                <w:color w:val="FF0000"/>
                <w:sz w:val="22"/>
                <w:szCs w:val="22"/>
              </w:rPr>
            </w:pPr>
            <w:r>
              <w:rPr>
                <w:rFonts w:ascii="Arial" w:hAnsi="Arial" w:cs="Arial"/>
                <w:b/>
                <w:sz w:val="22"/>
                <w:szCs w:val="22"/>
              </w:rPr>
              <w:t xml:space="preserve">                                               </w:t>
            </w:r>
            <w:r w:rsidRPr="00707CDE">
              <w:rPr>
                <w:rFonts w:ascii="Arial" w:hAnsi="Arial" w:cs="Arial"/>
                <w:b/>
                <w:sz w:val="22"/>
                <w:szCs w:val="22"/>
              </w:rPr>
              <w:t xml:space="preserve">ACCELERATED DEGREES: WIDENING STUDENT CHOICE IN HIGHER </w:t>
            </w:r>
            <w:r>
              <w:rPr>
                <w:rFonts w:ascii="Arial" w:hAnsi="Arial" w:cs="Arial"/>
                <w:b/>
                <w:sz w:val="22"/>
                <w:szCs w:val="22"/>
              </w:rPr>
              <w:t xml:space="preserve">                   </w:t>
            </w:r>
            <w:r w:rsidRPr="00707CDE">
              <w:rPr>
                <w:rFonts w:ascii="Arial" w:hAnsi="Arial" w:cs="Arial"/>
                <w:b/>
                <w:sz w:val="22"/>
                <w:szCs w:val="22"/>
              </w:rPr>
              <w:t>EDUCATION</w:t>
            </w:r>
          </w:p>
        </w:tc>
      </w:tr>
      <w:tr w:rsidR="00B47044" w:rsidRPr="00125962" w14:paraId="6E0362CF"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6F4BCC71" w14:textId="7453166A" w:rsidR="00B47044" w:rsidRPr="00777817" w:rsidRDefault="00B47044" w:rsidP="00B47044">
            <w:pPr>
              <w:keepLines/>
              <w:widowControl w:val="0"/>
              <w:tabs>
                <w:tab w:val="left" w:pos="612"/>
              </w:tabs>
              <w:jc w:val="right"/>
              <w:rPr>
                <w:rFonts w:ascii="Arial" w:hAnsi="Arial" w:cs="Arial"/>
                <w:b/>
                <w:sz w:val="20"/>
                <w:szCs w:val="20"/>
              </w:rPr>
            </w:pPr>
            <w:r w:rsidRPr="00777817">
              <w:rPr>
                <w:rFonts w:ascii="Arial" w:hAnsi="Arial" w:cs="Arial"/>
                <w:b/>
                <w:color w:val="0000FF"/>
                <w:sz w:val="20"/>
              </w:rPr>
              <w:t>REGS-UTLC-21MAR18-P5.1</w:t>
            </w:r>
          </w:p>
        </w:tc>
        <w:tc>
          <w:tcPr>
            <w:tcW w:w="1275" w:type="dxa"/>
            <w:tcBorders>
              <w:top w:val="nil"/>
              <w:left w:val="nil"/>
              <w:bottom w:val="nil"/>
              <w:right w:val="nil"/>
            </w:tcBorders>
          </w:tcPr>
          <w:p w14:paraId="49EEECE8"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6321C597"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2F299EF"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5.1</w:t>
            </w:r>
          </w:p>
        </w:tc>
        <w:tc>
          <w:tcPr>
            <w:tcW w:w="8222" w:type="dxa"/>
            <w:gridSpan w:val="2"/>
            <w:tcBorders>
              <w:top w:val="nil"/>
              <w:left w:val="nil"/>
              <w:bottom w:val="nil"/>
              <w:right w:val="nil"/>
            </w:tcBorders>
          </w:tcPr>
          <w:p w14:paraId="00082DAF" w14:textId="77777777" w:rsidR="001F042A" w:rsidRPr="00707CDE" w:rsidRDefault="004F5EF6" w:rsidP="00B47044">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receive</w:t>
            </w:r>
            <w:r>
              <w:rPr>
                <w:rFonts w:ascii="Arial" w:hAnsi="Arial" w:cs="Arial"/>
                <w:sz w:val="22"/>
                <w:szCs w:val="22"/>
              </w:rPr>
              <w:t>d</w:t>
            </w:r>
            <w:r w:rsidR="00B47044" w:rsidRPr="00707CDE">
              <w:rPr>
                <w:rFonts w:ascii="Arial" w:hAnsi="Arial" w:cs="Arial"/>
                <w:sz w:val="22"/>
                <w:szCs w:val="22"/>
              </w:rPr>
              <w:t xml:space="preserve"> and note</w:t>
            </w:r>
            <w:r>
              <w:rPr>
                <w:rFonts w:ascii="Arial" w:hAnsi="Arial" w:cs="Arial"/>
                <w:sz w:val="22"/>
                <w:szCs w:val="22"/>
              </w:rPr>
              <w:t>d</w:t>
            </w:r>
            <w:r w:rsidR="00B47044" w:rsidRPr="00707CDE">
              <w:rPr>
                <w:rFonts w:ascii="Arial" w:hAnsi="Arial" w:cs="Arial"/>
                <w:sz w:val="22"/>
                <w:szCs w:val="22"/>
              </w:rPr>
              <w:t xml:space="preserve"> the University’s response to the DfE Survey.</w:t>
            </w:r>
          </w:p>
        </w:tc>
        <w:tc>
          <w:tcPr>
            <w:tcW w:w="1275" w:type="dxa"/>
            <w:tcBorders>
              <w:top w:val="nil"/>
              <w:left w:val="nil"/>
              <w:bottom w:val="nil"/>
              <w:right w:val="nil"/>
            </w:tcBorders>
          </w:tcPr>
          <w:p w14:paraId="54CD4D78"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607A3FAE"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1A626E5"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E2EEE63"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697C4BF1"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2A85FD5"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4CE9DBF7" w14:textId="77777777" w:rsidR="00B47044" w:rsidRPr="00125962" w:rsidRDefault="00B47044" w:rsidP="00B47044">
            <w:pPr>
              <w:keepLines/>
              <w:widowControl w:val="0"/>
              <w:tabs>
                <w:tab w:val="left" w:pos="612"/>
              </w:tabs>
              <w:rPr>
                <w:rFonts w:ascii="Arial" w:hAnsi="Arial" w:cs="Arial"/>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-6</w:t>
            </w:r>
            <w:r w:rsidRPr="00125962">
              <w:rPr>
                <w:rFonts w:ascii="Arial" w:hAnsi="Arial" w:cs="Arial"/>
                <w:b/>
                <w:sz w:val="22"/>
                <w:szCs w:val="22"/>
              </w:rPr>
              <w:t>.</w:t>
            </w:r>
            <w:r w:rsidRPr="00125962">
              <w:rPr>
                <w:rFonts w:ascii="Arial" w:hAnsi="Arial" w:cs="Arial"/>
                <w:b/>
                <w:sz w:val="22"/>
                <w:szCs w:val="22"/>
              </w:rPr>
              <w:tab/>
            </w:r>
            <w:r w:rsidRPr="00707CDE">
              <w:rPr>
                <w:rFonts w:ascii="Arial" w:hAnsi="Arial" w:cs="Arial"/>
                <w:b/>
                <w:sz w:val="22"/>
                <w:szCs w:val="22"/>
              </w:rPr>
              <w:t>EQUALITY AND DIVERSITY</w:t>
            </w:r>
          </w:p>
        </w:tc>
      </w:tr>
      <w:tr w:rsidR="00B47044" w:rsidRPr="00125962" w14:paraId="3C4F95D3"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07144B2" w14:textId="77777777" w:rsidR="00B47044" w:rsidRPr="00D720AA" w:rsidRDefault="00B47044" w:rsidP="00B47044">
            <w:pPr>
              <w:keepLines/>
              <w:widowControl w:val="0"/>
              <w:tabs>
                <w:tab w:val="left" w:pos="612"/>
              </w:tabs>
              <w:rPr>
                <w:rFonts w:ascii="Arial" w:hAnsi="Arial" w:cs="Arial"/>
                <w:b/>
                <w:sz w:val="22"/>
                <w:szCs w:val="22"/>
                <w:highlight w:val="yellow"/>
              </w:rPr>
            </w:pPr>
            <w:r w:rsidRPr="00007BA6">
              <w:rPr>
                <w:rFonts w:ascii="Arial" w:hAnsi="Arial" w:cs="Arial"/>
                <w:b/>
                <w:sz w:val="22"/>
                <w:szCs w:val="22"/>
              </w:rPr>
              <w:t>6.1</w:t>
            </w:r>
          </w:p>
        </w:tc>
        <w:tc>
          <w:tcPr>
            <w:tcW w:w="8222" w:type="dxa"/>
            <w:gridSpan w:val="2"/>
            <w:tcBorders>
              <w:top w:val="nil"/>
              <w:left w:val="nil"/>
              <w:bottom w:val="nil"/>
              <w:right w:val="nil"/>
            </w:tcBorders>
          </w:tcPr>
          <w:p w14:paraId="24654419" w14:textId="77777777" w:rsidR="00B47044" w:rsidRPr="00007BA6" w:rsidRDefault="00007BA6" w:rsidP="00B47044">
            <w:pPr>
              <w:keepLines/>
              <w:widowControl w:val="0"/>
              <w:tabs>
                <w:tab w:val="left" w:pos="612"/>
              </w:tabs>
              <w:rPr>
                <w:rFonts w:ascii="Arial" w:hAnsi="Arial" w:cs="Arial"/>
                <w:sz w:val="22"/>
                <w:szCs w:val="22"/>
              </w:rPr>
            </w:pPr>
            <w:r w:rsidRPr="00007BA6">
              <w:rPr>
                <w:rFonts w:ascii="Arial" w:hAnsi="Arial" w:cs="Arial"/>
                <w:sz w:val="22"/>
                <w:szCs w:val="22"/>
              </w:rPr>
              <w:t xml:space="preserve">The Committee </w:t>
            </w:r>
            <w:r w:rsidR="00B47044" w:rsidRPr="00007BA6">
              <w:rPr>
                <w:rFonts w:ascii="Arial" w:hAnsi="Arial" w:cs="Arial"/>
                <w:sz w:val="22"/>
                <w:szCs w:val="22"/>
              </w:rPr>
              <w:t>receive</w:t>
            </w:r>
            <w:r w:rsidRPr="00007BA6">
              <w:rPr>
                <w:rFonts w:ascii="Arial" w:hAnsi="Arial" w:cs="Arial"/>
                <w:sz w:val="22"/>
                <w:szCs w:val="22"/>
              </w:rPr>
              <w:t>d</w:t>
            </w:r>
            <w:r w:rsidR="00B47044" w:rsidRPr="00007BA6">
              <w:rPr>
                <w:rFonts w:ascii="Arial" w:hAnsi="Arial" w:cs="Arial"/>
                <w:sz w:val="22"/>
                <w:szCs w:val="22"/>
              </w:rPr>
              <w:t xml:space="preserve"> and discuss</w:t>
            </w:r>
            <w:r w:rsidRPr="00007BA6">
              <w:rPr>
                <w:rFonts w:ascii="Arial" w:hAnsi="Arial" w:cs="Arial"/>
                <w:sz w:val="22"/>
                <w:szCs w:val="22"/>
              </w:rPr>
              <w:t>ed</w:t>
            </w:r>
            <w:r w:rsidR="00B47044" w:rsidRPr="00007BA6">
              <w:rPr>
                <w:rFonts w:ascii="Arial" w:hAnsi="Arial" w:cs="Arial"/>
                <w:sz w:val="22"/>
                <w:szCs w:val="22"/>
              </w:rPr>
              <w:t xml:space="preserve"> </w:t>
            </w:r>
            <w:r w:rsidRPr="00007BA6">
              <w:rPr>
                <w:rFonts w:ascii="Arial" w:hAnsi="Arial" w:cs="Arial"/>
                <w:sz w:val="22"/>
                <w:szCs w:val="22"/>
              </w:rPr>
              <w:t>reported issues;</w:t>
            </w:r>
          </w:p>
          <w:p w14:paraId="5BF227FB" w14:textId="77777777" w:rsidR="001F042A" w:rsidRPr="00007BA6" w:rsidRDefault="00007BA6" w:rsidP="00B47044">
            <w:pPr>
              <w:keepLines/>
              <w:widowControl w:val="0"/>
              <w:tabs>
                <w:tab w:val="left" w:pos="612"/>
              </w:tabs>
              <w:rPr>
                <w:rFonts w:ascii="Arial" w:hAnsi="Arial" w:cs="Arial"/>
                <w:sz w:val="22"/>
                <w:szCs w:val="22"/>
              </w:rPr>
            </w:pPr>
            <w:r w:rsidRPr="00007BA6">
              <w:rPr>
                <w:rFonts w:ascii="Arial" w:hAnsi="Arial" w:cs="Arial"/>
                <w:sz w:val="22"/>
                <w:szCs w:val="22"/>
              </w:rPr>
              <w:t xml:space="preserve">The SU confirmed that the </w:t>
            </w:r>
            <w:r w:rsidR="001F042A" w:rsidRPr="00007BA6">
              <w:rPr>
                <w:rFonts w:ascii="Arial" w:hAnsi="Arial" w:cs="Arial"/>
                <w:sz w:val="22"/>
                <w:szCs w:val="22"/>
              </w:rPr>
              <w:t xml:space="preserve">NUS </w:t>
            </w:r>
            <w:r w:rsidRPr="00007BA6">
              <w:rPr>
                <w:rFonts w:ascii="Arial" w:hAnsi="Arial" w:cs="Arial"/>
                <w:sz w:val="22"/>
                <w:szCs w:val="22"/>
              </w:rPr>
              <w:t xml:space="preserve">had recently </w:t>
            </w:r>
            <w:r w:rsidR="001F042A" w:rsidRPr="00007BA6">
              <w:rPr>
                <w:rFonts w:ascii="Arial" w:hAnsi="Arial" w:cs="Arial"/>
                <w:sz w:val="22"/>
                <w:szCs w:val="22"/>
              </w:rPr>
              <w:t>released</w:t>
            </w:r>
            <w:r w:rsidRPr="00007BA6">
              <w:rPr>
                <w:rFonts w:ascii="Arial" w:hAnsi="Arial" w:cs="Arial"/>
                <w:sz w:val="22"/>
                <w:szCs w:val="22"/>
              </w:rPr>
              <w:t xml:space="preserve"> a report on the Student Experience of Muslim students. The report found that</w:t>
            </w:r>
            <w:r w:rsidR="001F042A" w:rsidRPr="00007BA6">
              <w:rPr>
                <w:rFonts w:ascii="Arial" w:hAnsi="Arial" w:cs="Arial"/>
                <w:sz w:val="22"/>
                <w:szCs w:val="22"/>
              </w:rPr>
              <w:t xml:space="preserve"> 1 in 3 </w:t>
            </w:r>
            <w:r w:rsidRPr="00007BA6">
              <w:rPr>
                <w:rFonts w:ascii="Arial" w:hAnsi="Arial" w:cs="Arial"/>
                <w:sz w:val="22"/>
                <w:szCs w:val="22"/>
              </w:rPr>
              <w:t>Muslim students receive</w:t>
            </w:r>
            <w:r w:rsidR="001F042A" w:rsidRPr="00007BA6">
              <w:rPr>
                <w:rFonts w:ascii="Arial" w:hAnsi="Arial" w:cs="Arial"/>
                <w:sz w:val="22"/>
                <w:szCs w:val="22"/>
              </w:rPr>
              <w:t xml:space="preserve"> abuse or </w:t>
            </w:r>
            <w:r w:rsidRPr="00007BA6">
              <w:rPr>
                <w:rFonts w:ascii="Arial" w:hAnsi="Arial" w:cs="Arial"/>
                <w:sz w:val="22"/>
                <w:szCs w:val="22"/>
              </w:rPr>
              <w:t>have experienced comments that are tantamount to hate</w:t>
            </w:r>
            <w:r w:rsidR="001F042A" w:rsidRPr="00007BA6">
              <w:rPr>
                <w:rFonts w:ascii="Arial" w:hAnsi="Arial" w:cs="Arial"/>
                <w:sz w:val="22"/>
                <w:szCs w:val="22"/>
              </w:rPr>
              <w:t xml:space="preserve"> crime</w:t>
            </w:r>
            <w:r w:rsidRPr="00007BA6">
              <w:rPr>
                <w:rFonts w:ascii="Arial" w:hAnsi="Arial" w:cs="Arial"/>
                <w:sz w:val="22"/>
                <w:szCs w:val="22"/>
              </w:rPr>
              <w:t>.</w:t>
            </w:r>
            <w:r w:rsidR="001F042A" w:rsidRPr="00007BA6">
              <w:rPr>
                <w:rFonts w:ascii="Arial" w:hAnsi="Arial" w:cs="Arial"/>
                <w:sz w:val="22"/>
                <w:szCs w:val="22"/>
              </w:rPr>
              <w:t xml:space="preserve"> </w:t>
            </w:r>
            <w:r w:rsidRPr="00007BA6">
              <w:rPr>
                <w:rFonts w:ascii="Arial" w:hAnsi="Arial" w:cs="Arial"/>
                <w:sz w:val="22"/>
                <w:szCs w:val="22"/>
              </w:rPr>
              <w:t xml:space="preserve">The report also found that </w:t>
            </w:r>
            <w:r w:rsidR="001F042A" w:rsidRPr="00007BA6">
              <w:rPr>
                <w:rFonts w:ascii="Arial" w:hAnsi="Arial" w:cs="Arial"/>
                <w:sz w:val="22"/>
                <w:szCs w:val="22"/>
              </w:rPr>
              <w:t xml:space="preserve">50% of </w:t>
            </w:r>
            <w:r w:rsidRPr="00007BA6">
              <w:rPr>
                <w:rFonts w:ascii="Arial" w:hAnsi="Arial" w:cs="Arial"/>
                <w:sz w:val="22"/>
                <w:szCs w:val="22"/>
              </w:rPr>
              <w:t>Muslim students have experienced</w:t>
            </w:r>
            <w:r w:rsidR="001F042A" w:rsidRPr="00007BA6">
              <w:rPr>
                <w:rFonts w:ascii="Arial" w:hAnsi="Arial" w:cs="Arial"/>
                <w:sz w:val="22"/>
                <w:szCs w:val="22"/>
              </w:rPr>
              <w:t xml:space="preserve"> online abuse.</w:t>
            </w:r>
            <w:r w:rsidR="00685062" w:rsidRPr="00007BA6">
              <w:rPr>
                <w:rFonts w:ascii="Arial" w:hAnsi="Arial" w:cs="Arial"/>
                <w:sz w:val="22"/>
                <w:szCs w:val="22"/>
              </w:rPr>
              <w:t xml:space="preserve"> </w:t>
            </w:r>
            <w:r w:rsidRPr="00007BA6">
              <w:rPr>
                <w:rFonts w:ascii="Arial" w:hAnsi="Arial" w:cs="Arial"/>
                <w:sz w:val="22"/>
                <w:szCs w:val="22"/>
              </w:rPr>
              <w:t>It was agreed that the information within the report was of significant use to the University and would be c</w:t>
            </w:r>
            <w:r w:rsidR="001F042A" w:rsidRPr="00007BA6">
              <w:rPr>
                <w:rFonts w:ascii="Arial" w:hAnsi="Arial" w:cs="Arial"/>
                <w:sz w:val="22"/>
                <w:szCs w:val="22"/>
              </w:rPr>
              <w:t>irculate</w:t>
            </w:r>
            <w:r w:rsidRPr="00007BA6">
              <w:rPr>
                <w:rFonts w:ascii="Arial" w:hAnsi="Arial" w:cs="Arial"/>
                <w:sz w:val="22"/>
                <w:szCs w:val="22"/>
              </w:rPr>
              <w:t>d outside</w:t>
            </w:r>
            <w:r w:rsidR="001F042A" w:rsidRPr="00007BA6">
              <w:rPr>
                <w:rFonts w:ascii="Arial" w:hAnsi="Arial" w:cs="Arial"/>
                <w:sz w:val="22"/>
                <w:szCs w:val="22"/>
              </w:rPr>
              <w:t xml:space="preserve"> the meeting. </w:t>
            </w:r>
          </w:p>
          <w:p w14:paraId="73F4AB29" w14:textId="77777777" w:rsidR="00007BA6" w:rsidRDefault="00007BA6" w:rsidP="00B47044">
            <w:pPr>
              <w:keepLines/>
              <w:widowControl w:val="0"/>
              <w:tabs>
                <w:tab w:val="left" w:pos="612"/>
              </w:tabs>
              <w:rPr>
                <w:rFonts w:ascii="Arial" w:hAnsi="Arial" w:cs="Arial"/>
                <w:sz w:val="22"/>
                <w:szCs w:val="22"/>
                <w:highlight w:val="yellow"/>
              </w:rPr>
            </w:pPr>
          </w:p>
          <w:p w14:paraId="0C574214" w14:textId="77777777" w:rsidR="003E452A" w:rsidRPr="003E452A" w:rsidRDefault="003E452A" w:rsidP="00B47044">
            <w:pPr>
              <w:keepLines/>
              <w:widowControl w:val="0"/>
              <w:tabs>
                <w:tab w:val="left" w:pos="612"/>
              </w:tabs>
              <w:rPr>
                <w:rFonts w:ascii="Arial" w:hAnsi="Arial" w:cs="Arial"/>
                <w:sz w:val="22"/>
                <w:szCs w:val="22"/>
              </w:rPr>
            </w:pPr>
            <w:r w:rsidRPr="003E452A">
              <w:rPr>
                <w:rFonts w:ascii="Arial" w:hAnsi="Arial" w:cs="Arial"/>
                <w:sz w:val="22"/>
                <w:szCs w:val="22"/>
              </w:rPr>
              <w:lastRenderedPageBreak/>
              <w:t xml:space="preserve">The Committee also received the Equality and Diversity in Teaching and Learning Policy. The Committee was asked to consider if the learning objectives, A, B and C should remain, be confirmed as concluded or if new objectives should be added. </w:t>
            </w:r>
          </w:p>
          <w:p w14:paraId="0A8EA840" w14:textId="77777777" w:rsidR="003E452A" w:rsidRPr="003E452A" w:rsidRDefault="003E452A" w:rsidP="00B47044">
            <w:pPr>
              <w:keepLines/>
              <w:widowControl w:val="0"/>
              <w:tabs>
                <w:tab w:val="left" w:pos="612"/>
              </w:tabs>
              <w:rPr>
                <w:rFonts w:ascii="Arial" w:hAnsi="Arial" w:cs="Arial"/>
                <w:sz w:val="22"/>
                <w:szCs w:val="22"/>
              </w:rPr>
            </w:pPr>
          </w:p>
          <w:p w14:paraId="1DD94E75" w14:textId="77777777" w:rsidR="003E452A" w:rsidRPr="003E452A" w:rsidRDefault="003E452A" w:rsidP="00B47044">
            <w:pPr>
              <w:keepLines/>
              <w:widowControl w:val="0"/>
              <w:tabs>
                <w:tab w:val="left" w:pos="612"/>
              </w:tabs>
              <w:rPr>
                <w:rFonts w:ascii="Arial" w:hAnsi="Arial" w:cs="Arial"/>
                <w:sz w:val="22"/>
                <w:szCs w:val="22"/>
              </w:rPr>
            </w:pPr>
            <w:r w:rsidRPr="003E452A">
              <w:rPr>
                <w:rFonts w:ascii="Arial" w:hAnsi="Arial" w:cs="Arial"/>
                <w:sz w:val="22"/>
                <w:szCs w:val="22"/>
              </w:rPr>
              <w:t>The Chair went through the objectives and it was agreed that;</w:t>
            </w:r>
          </w:p>
          <w:p w14:paraId="34A3A29D" w14:textId="77777777" w:rsidR="00685062" w:rsidRPr="003E452A" w:rsidRDefault="003E452A" w:rsidP="003E452A">
            <w:pPr>
              <w:pStyle w:val="ListParagraph"/>
              <w:keepLines/>
              <w:widowControl w:val="0"/>
              <w:numPr>
                <w:ilvl w:val="0"/>
                <w:numId w:val="15"/>
              </w:numPr>
              <w:tabs>
                <w:tab w:val="left" w:pos="612"/>
              </w:tabs>
              <w:rPr>
                <w:rFonts w:cs="Arial"/>
                <w:sz w:val="22"/>
                <w:szCs w:val="22"/>
              </w:rPr>
            </w:pPr>
            <w:r w:rsidRPr="003E452A">
              <w:rPr>
                <w:rFonts w:cs="Arial"/>
                <w:sz w:val="22"/>
                <w:szCs w:val="22"/>
              </w:rPr>
              <w:t>Objective A has been met through</w:t>
            </w:r>
            <w:r w:rsidR="00FC0221">
              <w:rPr>
                <w:rFonts w:cs="Arial"/>
                <w:sz w:val="22"/>
                <w:szCs w:val="22"/>
              </w:rPr>
              <w:t xml:space="preserve"> the work conducted into it by</w:t>
            </w:r>
            <w:r w:rsidR="00685062" w:rsidRPr="003E452A">
              <w:rPr>
                <w:rFonts w:cs="Arial"/>
                <w:sz w:val="22"/>
                <w:szCs w:val="22"/>
              </w:rPr>
              <w:t xml:space="preserve"> Mandy </w:t>
            </w:r>
            <w:proofErr w:type="spellStart"/>
            <w:r w:rsidR="00685062" w:rsidRPr="003E452A">
              <w:rPr>
                <w:rFonts w:cs="Arial"/>
                <w:sz w:val="22"/>
                <w:szCs w:val="22"/>
              </w:rPr>
              <w:t>Asplin</w:t>
            </w:r>
            <w:proofErr w:type="spellEnd"/>
            <w:r w:rsidR="00685062" w:rsidRPr="003E452A">
              <w:rPr>
                <w:rFonts w:cs="Arial"/>
                <w:sz w:val="22"/>
                <w:szCs w:val="22"/>
              </w:rPr>
              <w:t xml:space="preserve"> and </w:t>
            </w:r>
            <w:r w:rsidRPr="003E452A">
              <w:rPr>
                <w:rFonts w:cs="Arial"/>
                <w:sz w:val="22"/>
                <w:szCs w:val="22"/>
              </w:rPr>
              <w:t xml:space="preserve">the </w:t>
            </w:r>
            <w:r w:rsidR="00685062" w:rsidRPr="003E452A">
              <w:rPr>
                <w:rFonts w:cs="Arial"/>
                <w:sz w:val="22"/>
                <w:szCs w:val="22"/>
              </w:rPr>
              <w:t xml:space="preserve">Catalyst funding designed to achieve those objectives. </w:t>
            </w:r>
          </w:p>
          <w:p w14:paraId="04A23F26" w14:textId="77777777" w:rsidR="00685062" w:rsidRPr="003E452A" w:rsidRDefault="003E452A" w:rsidP="003E452A">
            <w:pPr>
              <w:pStyle w:val="ListParagraph"/>
              <w:keepLines/>
              <w:widowControl w:val="0"/>
              <w:numPr>
                <w:ilvl w:val="0"/>
                <w:numId w:val="15"/>
              </w:numPr>
              <w:tabs>
                <w:tab w:val="left" w:pos="612"/>
              </w:tabs>
              <w:rPr>
                <w:rFonts w:cs="Arial"/>
                <w:sz w:val="22"/>
                <w:szCs w:val="22"/>
              </w:rPr>
            </w:pPr>
            <w:r w:rsidRPr="003E452A">
              <w:rPr>
                <w:rFonts w:cs="Arial"/>
                <w:sz w:val="22"/>
                <w:szCs w:val="22"/>
              </w:rPr>
              <w:t>Objective B was confirmed as on-going as the DSA reform was in its third year</w:t>
            </w:r>
            <w:r w:rsidR="00FC0221">
              <w:rPr>
                <w:rFonts w:cs="Arial"/>
                <w:sz w:val="22"/>
                <w:szCs w:val="22"/>
              </w:rPr>
              <w:t xml:space="preserve"> and so should continue to be monitored</w:t>
            </w:r>
            <w:r w:rsidRPr="003E452A">
              <w:rPr>
                <w:rFonts w:cs="Arial"/>
                <w:sz w:val="22"/>
                <w:szCs w:val="22"/>
              </w:rPr>
              <w:t xml:space="preserve">. It was agreed to review this objective at the next review of this policy in the 2018/19 academic year. </w:t>
            </w:r>
          </w:p>
          <w:p w14:paraId="5F5D4DAC" w14:textId="5100B92A" w:rsidR="00685062" w:rsidRPr="00FC0221" w:rsidRDefault="003E452A" w:rsidP="00B47044">
            <w:pPr>
              <w:pStyle w:val="ListParagraph"/>
              <w:keepLines/>
              <w:widowControl w:val="0"/>
              <w:numPr>
                <w:ilvl w:val="0"/>
                <w:numId w:val="15"/>
              </w:numPr>
              <w:tabs>
                <w:tab w:val="left" w:pos="612"/>
              </w:tabs>
              <w:rPr>
                <w:rFonts w:cs="Arial"/>
                <w:sz w:val="22"/>
                <w:szCs w:val="22"/>
              </w:rPr>
            </w:pPr>
            <w:r w:rsidRPr="003E452A">
              <w:rPr>
                <w:rFonts w:cs="Arial"/>
                <w:sz w:val="22"/>
                <w:szCs w:val="22"/>
              </w:rPr>
              <w:t>Objective C also remained on-going. Work would continue with the SU in relation to non-UK</w:t>
            </w:r>
            <w:r w:rsidR="00685062" w:rsidRPr="003E452A">
              <w:rPr>
                <w:rFonts w:cs="Arial"/>
                <w:sz w:val="22"/>
                <w:szCs w:val="22"/>
              </w:rPr>
              <w:t xml:space="preserve"> students facing A</w:t>
            </w:r>
            <w:r w:rsidRPr="003E452A">
              <w:rPr>
                <w:rFonts w:cs="Arial"/>
                <w:sz w:val="22"/>
                <w:szCs w:val="22"/>
              </w:rPr>
              <w:t xml:space="preserve">cademic </w:t>
            </w:r>
            <w:r w:rsidR="00685062" w:rsidRPr="003E452A">
              <w:rPr>
                <w:rFonts w:cs="Arial"/>
                <w:sz w:val="22"/>
                <w:szCs w:val="22"/>
              </w:rPr>
              <w:t>I</w:t>
            </w:r>
            <w:r w:rsidRPr="003E452A">
              <w:rPr>
                <w:rFonts w:cs="Arial"/>
                <w:sz w:val="22"/>
                <w:szCs w:val="22"/>
              </w:rPr>
              <w:t>ntegrity</w:t>
            </w:r>
            <w:r w:rsidR="00685062" w:rsidRPr="003E452A">
              <w:rPr>
                <w:rFonts w:cs="Arial"/>
                <w:sz w:val="22"/>
                <w:szCs w:val="22"/>
              </w:rPr>
              <w:t xml:space="preserve"> procedures.</w:t>
            </w:r>
            <w:r w:rsidRPr="003E452A">
              <w:rPr>
                <w:rFonts w:cs="Arial"/>
                <w:sz w:val="22"/>
                <w:szCs w:val="22"/>
              </w:rPr>
              <w:t xml:space="preserve"> It was confirmed that in order to support this, Registry would provide an interim report to the International Office in August regarding international students who had </w:t>
            </w:r>
            <w:r w:rsidR="00E07F0D">
              <w:rPr>
                <w:rFonts w:cs="Arial"/>
                <w:sz w:val="22"/>
                <w:szCs w:val="22"/>
              </w:rPr>
              <w:t xml:space="preserve">been </w:t>
            </w:r>
            <w:r w:rsidRPr="003E452A">
              <w:rPr>
                <w:rFonts w:cs="Arial"/>
                <w:sz w:val="22"/>
                <w:szCs w:val="22"/>
              </w:rPr>
              <w:t xml:space="preserve">and are going through the AI procedures. </w:t>
            </w:r>
          </w:p>
        </w:tc>
        <w:tc>
          <w:tcPr>
            <w:tcW w:w="1275" w:type="dxa"/>
            <w:tcBorders>
              <w:top w:val="nil"/>
              <w:left w:val="nil"/>
              <w:bottom w:val="nil"/>
              <w:right w:val="nil"/>
            </w:tcBorders>
          </w:tcPr>
          <w:p w14:paraId="1979BA85" w14:textId="77777777" w:rsidR="00FC0221" w:rsidRDefault="00FC0221" w:rsidP="00B47044">
            <w:pPr>
              <w:keepLines/>
              <w:widowControl w:val="0"/>
              <w:tabs>
                <w:tab w:val="left" w:pos="612"/>
              </w:tabs>
              <w:rPr>
                <w:rFonts w:ascii="Arial" w:hAnsi="Arial" w:cs="Arial"/>
                <w:sz w:val="22"/>
                <w:szCs w:val="22"/>
              </w:rPr>
            </w:pPr>
          </w:p>
          <w:p w14:paraId="6DF53D88" w14:textId="77777777" w:rsidR="00FC0221" w:rsidRDefault="00FC0221" w:rsidP="00B47044">
            <w:pPr>
              <w:keepLines/>
              <w:widowControl w:val="0"/>
              <w:tabs>
                <w:tab w:val="left" w:pos="612"/>
              </w:tabs>
              <w:rPr>
                <w:rFonts w:ascii="Arial" w:hAnsi="Arial" w:cs="Arial"/>
                <w:sz w:val="22"/>
                <w:szCs w:val="22"/>
              </w:rPr>
            </w:pPr>
          </w:p>
          <w:p w14:paraId="7446739A" w14:textId="77777777" w:rsidR="00FC0221" w:rsidRDefault="00FC0221" w:rsidP="00B47044">
            <w:pPr>
              <w:keepLines/>
              <w:widowControl w:val="0"/>
              <w:tabs>
                <w:tab w:val="left" w:pos="612"/>
              </w:tabs>
              <w:rPr>
                <w:rFonts w:ascii="Arial" w:hAnsi="Arial" w:cs="Arial"/>
                <w:sz w:val="22"/>
                <w:szCs w:val="22"/>
              </w:rPr>
            </w:pPr>
          </w:p>
          <w:p w14:paraId="4DCDDC0C" w14:textId="77777777" w:rsidR="00FC0221" w:rsidRDefault="00FC0221" w:rsidP="00B47044">
            <w:pPr>
              <w:keepLines/>
              <w:widowControl w:val="0"/>
              <w:tabs>
                <w:tab w:val="left" w:pos="612"/>
              </w:tabs>
              <w:rPr>
                <w:rFonts w:ascii="Arial" w:hAnsi="Arial" w:cs="Arial"/>
                <w:sz w:val="22"/>
                <w:szCs w:val="22"/>
              </w:rPr>
            </w:pPr>
          </w:p>
          <w:p w14:paraId="6D7F90FF" w14:textId="77777777" w:rsidR="00FC0221" w:rsidRDefault="00FC0221" w:rsidP="00B47044">
            <w:pPr>
              <w:keepLines/>
              <w:widowControl w:val="0"/>
              <w:tabs>
                <w:tab w:val="left" w:pos="612"/>
              </w:tabs>
              <w:rPr>
                <w:rFonts w:ascii="Arial" w:hAnsi="Arial" w:cs="Arial"/>
                <w:b/>
                <w:sz w:val="22"/>
                <w:szCs w:val="22"/>
              </w:rPr>
            </w:pPr>
            <w:r w:rsidRPr="00FC0221">
              <w:rPr>
                <w:rFonts w:ascii="Arial" w:hAnsi="Arial" w:cs="Arial"/>
                <w:b/>
                <w:sz w:val="22"/>
                <w:szCs w:val="22"/>
              </w:rPr>
              <w:t>SU</w:t>
            </w:r>
          </w:p>
          <w:p w14:paraId="51EA8245" w14:textId="77777777" w:rsidR="00FC0221" w:rsidRDefault="00FC0221" w:rsidP="00B47044">
            <w:pPr>
              <w:keepLines/>
              <w:widowControl w:val="0"/>
              <w:tabs>
                <w:tab w:val="left" w:pos="612"/>
              </w:tabs>
              <w:rPr>
                <w:rFonts w:ascii="Arial" w:hAnsi="Arial" w:cs="Arial"/>
                <w:b/>
                <w:sz w:val="22"/>
                <w:szCs w:val="22"/>
              </w:rPr>
            </w:pPr>
          </w:p>
          <w:p w14:paraId="2C945FD1" w14:textId="77777777" w:rsidR="00FC0221" w:rsidRDefault="00FC0221" w:rsidP="00B47044">
            <w:pPr>
              <w:keepLines/>
              <w:widowControl w:val="0"/>
              <w:tabs>
                <w:tab w:val="left" w:pos="612"/>
              </w:tabs>
              <w:rPr>
                <w:rFonts w:ascii="Arial" w:hAnsi="Arial" w:cs="Arial"/>
                <w:b/>
                <w:sz w:val="22"/>
                <w:szCs w:val="22"/>
              </w:rPr>
            </w:pPr>
          </w:p>
          <w:p w14:paraId="532CAB18" w14:textId="77777777" w:rsidR="00FC0221" w:rsidRDefault="00FC0221" w:rsidP="00B47044">
            <w:pPr>
              <w:keepLines/>
              <w:widowControl w:val="0"/>
              <w:tabs>
                <w:tab w:val="left" w:pos="612"/>
              </w:tabs>
              <w:rPr>
                <w:rFonts w:ascii="Arial" w:hAnsi="Arial" w:cs="Arial"/>
                <w:b/>
                <w:sz w:val="22"/>
                <w:szCs w:val="22"/>
              </w:rPr>
            </w:pPr>
          </w:p>
          <w:p w14:paraId="73AC8D36" w14:textId="77777777" w:rsidR="00FC0221" w:rsidRDefault="00FC0221" w:rsidP="00B47044">
            <w:pPr>
              <w:keepLines/>
              <w:widowControl w:val="0"/>
              <w:tabs>
                <w:tab w:val="left" w:pos="612"/>
              </w:tabs>
              <w:rPr>
                <w:rFonts w:ascii="Arial" w:hAnsi="Arial" w:cs="Arial"/>
                <w:b/>
                <w:sz w:val="22"/>
                <w:szCs w:val="22"/>
              </w:rPr>
            </w:pPr>
          </w:p>
          <w:p w14:paraId="3DB2341F" w14:textId="77777777" w:rsidR="00FC0221" w:rsidRDefault="00FC0221" w:rsidP="00B47044">
            <w:pPr>
              <w:keepLines/>
              <w:widowControl w:val="0"/>
              <w:tabs>
                <w:tab w:val="left" w:pos="612"/>
              </w:tabs>
              <w:rPr>
                <w:rFonts w:ascii="Arial" w:hAnsi="Arial" w:cs="Arial"/>
                <w:b/>
                <w:sz w:val="22"/>
                <w:szCs w:val="22"/>
              </w:rPr>
            </w:pPr>
          </w:p>
          <w:p w14:paraId="78866B7D" w14:textId="77777777" w:rsidR="00FC0221" w:rsidRDefault="00FC0221" w:rsidP="00B47044">
            <w:pPr>
              <w:keepLines/>
              <w:widowControl w:val="0"/>
              <w:tabs>
                <w:tab w:val="left" w:pos="612"/>
              </w:tabs>
              <w:rPr>
                <w:rFonts w:ascii="Arial" w:hAnsi="Arial" w:cs="Arial"/>
                <w:b/>
                <w:sz w:val="22"/>
                <w:szCs w:val="22"/>
              </w:rPr>
            </w:pPr>
          </w:p>
          <w:p w14:paraId="57D69FA2" w14:textId="77777777" w:rsidR="00FC0221" w:rsidRDefault="00FC0221" w:rsidP="00B47044">
            <w:pPr>
              <w:keepLines/>
              <w:widowControl w:val="0"/>
              <w:tabs>
                <w:tab w:val="left" w:pos="612"/>
              </w:tabs>
              <w:rPr>
                <w:rFonts w:ascii="Arial" w:hAnsi="Arial" w:cs="Arial"/>
                <w:b/>
                <w:sz w:val="22"/>
                <w:szCs w:val="22"/>
              </w:rPr>
            </w:pPr>
          </w:p>
          <w:p w14:paraId="5FB6E231" w14:textId="77777777" w:rsidR="00FC0221" w:rsidRDefault="00FC0221" w:rsidP="00B47044">
            <w:pPr>
              <w:keepLines/>
              <w:widowControl w:val="0"/>
              <w:tabs>
                <w:tab w:val="left" w:pos="612"/>
              </w:tabs>
              <w:rPr>
                <w:rFonts w:ascii="Arial" w:hAnsi="Arial" w:cs="Arial"/>
                <w:b/>
                <w:sz w:val="22"/>
                <w:szCs w:val="22"/>
              </w:rPr>
            </w:pPr>
          </w:p>
          <w:p w14:paraId="06105190" w14:textId="77777777" w:rsidR="00FC0221" w:rsidRDefault="00FC0221" w:rsidP="00B47044">
            <w:pPr>
              <w:keepLines/>
              <w:widowControl w:val="0"/>
              <w:tabs>
                <w:tab w:val="left" w:pos="612"/>
              </w:tabs>
              <w:rPr>
                <w:rFonts w:ascii="Arial" w:hAnsi="Arial" w:cs="Arial"/>
                <w:b/>
                <w:sz w:val="22"/>
                <w:szCs w:val="22"/>
              </w:rPr>
            </w:pPr>
          </w:p>
          <w:p w14:paraId="3B15BA09" w14:textId="77777777" w:rsidR="00FC0221" w:rsidRDefault="00FC0221" w:rsidP="00B47044">
            <w:pPr>
              <w:keepLines/>
              <w:widowControl w:val="0"/>
              <w:tabs>
                <w:tab w:val="left" w:pos="612"/>
              </w:tabs>
              <w:rPr>
                <w:rFonts w:ascii="Arial" w:hAnsi="Arial" w:cs="Arial"/>
                <w:b/>
                <w:sz w:val="22"/>
                <w:szCs w:val="22"/>
              </w:rPr>
            </w:pPr>
          </w:p>
          <w:p w14:paraId="4B8EB200" w14:textId="77777777" w:rsidR="00FC0221" w:rsidRPr="00FC0221" w:rsidRDefault="00FC0221" w:rsidP="00B47044">
            <w:pPr>
              <w:keepLines/>
              <w:widowControl w:val="0"/>
              <w:tabs>
                <w:tab w:val="left" w:pos="612"/>
              </w:tabs>
              <w:rPr>
                <w:rFonts w:ascii="Arial" w:hAnsi="Arial" w:cs="Arial"/>
                <w:b/>
                <w:sz w:val="22"/>
                <w:szCs w:val="22"/>
              </w:rPr>
            </w:pPr>
          </w:p>
        </w:tc>
      </w:tr>
      <w:tr w:rsidR="00B47044" w:rsidRPr="00125962" w14:paraId="20745AC9"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43381BD"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7051171"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787AF776"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60DF9D2E"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2ACBA0AC" w14:textId="77777777" w:rsidR="00B47044" w:rsidRPr="00125962" w:rsidRDefault="00B47044" w:rsidP="00B47044">
            <w:pPr>
              <w:keepLines/>
              <w:widowControl w:val="0"/>
              <w:tabs>
                <w:tab w:val="left" w:pos="612"/>
              </w:tabs>
              <w:rPr>
                <w:rFonts w:ascii="Arial" w:hAnsi="Arial" w:cs="Arial"/>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-7</w:t>
            </w:r>
            <w:r w:rsidRPr="00125962">
              <w:rPr>
                <w:rFonts w:ascii="Arial" w:hAnsi="Arial" w:cs="Arial"/>
                <w:b/>
                <w:sz w:val="22"/>
                <w:szCs w:val="22"/>
              </w:rPr>
              <w:t>.</w:t>
            </w:r>
            <w:r w:rsidRPr="00125962">
              <w:rPr>
                <w:rFonts w:ascii="Arial" w:hAnsi="Arial" w:cs="Arial"/>
                <w:b/>
                <w:sz w:val="22"/>
                <w:szCs w:val="22"/>
              </w:rPr>
              <w:tab/>
            </w:r>
            <w:r>
              <w:rPr>
                <w:rFonts w:ascii="Arial" w:hAnsi="Arial" w:cs="Arial"/>
                <w:b/>
                <w:sz w:val="22"/>
                <w:szCs w:val="22"/>
              </w:rPr>
              <w:t>ETHICS</w:t>
            </w:r>
          </w:p>
        </w:tc>
      </w:tr>
      <w:tr w:rsidR="00B47044" w:rsidRPr="00125962" w14:paraId="14972767"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D9DDE79"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7.1</w:t>
            </w:r>
          </w:p>
        </w:tc>
        <w:tc>
          <w:tcPr>
            <w:tcW w:w="8222" w:type="dxa"/>
            <w:gridSpan w:val="2"/>
            <w:tcBorders>
              <w:top w:val="nil"/>
              <w:left w:val="nil"/>
              <w:bottom w:val="nil"/>
              <w:right w:val="nil"/>
            </w:tcBorders>
          </w:tcPr>
          <w:p w14:paraId="2C6CD653" w14:textId="77777777" w:rsidR="00B47044" w:rsidRPr="00707CDE" w:rsidRDefault="00006072" w:rsidP="00006072">
            <w:pPr>
              <w:keepLines/>
              <w:widowControl w:val="0"/>
              <w:tabs>
                <w:tab w:val="left" w:pos="612"/>
              </w:tabs>
              <w:rPr>
                <w:rFonts w:ascii="Arial" w:hAnsi="Arial" w:cs="Arial"/>
                <w:sz w:val="22"/>
                <w:szCs w:val="22"/>
              </w:rPr>
            </w:pPr>
            <w:r>
              <w:rPr>
                <w:rFonts w:ascii="Arial" w:hAnsi="Arial" w:cs="Arial"/>
                <w:sz w:val="22"/>
                <w:szCs w:val="22"/>
              </w:rPr>
              <w:t xml:space="preserve">The Committee noted that no </w:t>
            </w:r>
            <w:r w:rsidR="00B47044" w:rsidRPr="00707CDE">
              <w:rPr>
                <w:rFonts w:ascii="Arial" w:hAnsi="Arial" w:cs="Arial"/>
                <w:sz w:val="22"/>
                <w:szCs w:val="22"/>
              </w:rPr>
              <w:t>ethical issues arising from taught courses</w:t>
            </w:r>
            <w:r>
              <w:rPr>
                <w:rFonts w:ascii="Arial" w:hAnsi="Arial" w:cs="Arial"/>
                <w:sz w:val="22"/>
                <w:szCs w:val="22"/>
              </w:rPr>
              <w:t xml:space="preserve"> had been reported.</w:t>
            </w:r>
          </w:p>
        </w:tc>
        <w:tc>
          <w:tcPr>
            <w:tcW w:w="1275" w:type="dxa"/>
            <w:tcBorders>
              <w:top w:val="nil"/>
              <w:left w:val="nil"/>
              <w:bottom w:val="nil"/>
              <w:right w:val="nil"/>
            </w:tcBorders>
          </w:tcPr>
          <w:p w14:paraId="6666E61F"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6CB2C171"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5CF62BA"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00B37EA"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496CC447"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33390E8A" w14:textId="77777777" w:rsidTr="00FC0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10458" w:type="dxa"/>
            <w:gridSpan w:val="5"/>
            <w:tcBorders>
              <w:top w:val="nil"/>
              <w:left w:val="nil"/>
              <w:bottom w:val="nil"/>
              <w:right w:val="nil"/>
            </w:tcBorders>
          </w:tcPr>
          <w:p w14:paraId="20B3F7E0"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-8</w:t>
            </w:r>
            <w:r w:rsidRPr="00125962">
              <w:rPr>
                <w:rFonts w:ascii="Arial" w:hAnsi="Arial" w:cs="Arial"/>
                <w:b/>
                <w:sz w:val="22"/>
                <w:szCs w:val="22"/>
              </w:rPr>
              <w:t>.</w:t>
            </w:r>
            <w:r w:rsidRPr="00125962">
              <w:rPr>
                <w:rFonts w:ascii="Arial" w:hAnsi="Arial" w:cs="Arial"/>
                <w:b/>
                <w:sz w:val="22"/>
                <w:szCs w:val="22"/>
              </w:rPr>
              <w:tab/>
            </w:r>
            <w:r w:rsidRPr="00FC0221">
              <w:rPr>
                <w:rFonts w:ascii="Arial" w:hAnsi="Arial" w:cs="Arial"/>
                <w:b/>
                <w:sz w:val="22"/>
                <w:szCs w:val="20"/>
              </w:rPr>
              <w:t>REPORT FROM THE STUDENTS’ UNION</w:t>
            </w:r>
          </w:p>
        </w:tc>
      </w:tr>
      <w:tr w:rsidR="00B47044" w:rsidRPr="00125962" w14:paraId="5C6D22AD"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2EEF8685" w14:textId="77777777" w:rsidR="00B47044" w:rsidRPr="00A45983" w:rsidRDefault="00B47044" w:rsidP="00B47044">
            <w:pPr>
              <w:keepLines/>
              <w:widowControl w:val="0"/>
              <w:tabs>
                <w:tab w:val="left" w:pos="612"/>
              </w:tabs>
              <w:rPr>
                <w:rFonts w:ascii="Arial" w:hAnsi="Arial" w:cs="Arial"/>
                <w:b/>
                <w:sz w:val="22"/>
                <w:szCs w:val="22"/>
              </w:rPr>
            </w:pPr>
            <w:r w:rsidRPr="00A45983">
              <w:rPr>
                <w:rFonts w:ascii="Arial" w:hAnsi="Arial" w:cs="Arial"/>
                <w:b/>
                <w:sz w:val="22"/>
                <w:szCs w:val="22"/>
              </w:rPr>
              <w:t>8.1</w:t>
            </w:r>
          </w:p>
        </w:tc>
        <w:tc>
          <w:tcPr>
            <w:tcW w:w="8222" w:type="dxa"/>
            <w:gridSpan w:val="2"/>
            <w:tcBorders>
              <w:top w:val="nil"/>
              <w:left w:val="nil"/>
              <w:bottom w:val="nil"/>
              <w:right w:val="nil"/>
            </w:tcBorders>
          </w:tcPr>
          <w:p w14:paraId="3608739C" w14:textId="77777777" w:rsidR="00B47044" w:rsidRPr="00A45983" w:rsidRDefault="00B47044" w:rsidP="00B47044">
            <w:pPr>
              <w:keepLines/>
              <w:widowControl w:val="0"/>
              <w:tabs>
                <w:tab w:val="left" w:pos="612"/>
              </w:tabs>
              <w:rPr>
                <w:rFonts w:ascii="Arial" w:hAnsi="Arial" w:cs="Arial"/>
                <w:sz w:val="22"/>
                <w:szCs w:val="22"/>
              </w:rPr>
            </w:pPr>
            <w:r w:rsidRPr="00A45983">
              <w:rPr>
                <w:rFonts w:ascii="Arial" w:hAnsi="Arial" w:cs="Arial"/>
                <w:sz w:val="22"/>
                <w:szCs w:val="22"/>
              </w:rPr>
              <w:t>Multiple Submissions using Turnitin:</w:t>
            </w:r>
          </w:p>
          <w:p w14:paraId="7D47F299" w14:textId="77777777" w:rsidR="00927443" w:rsidRPr="00A45983" w:rsidRDefault="00A45983" w:rsidP="00B47044">
            <w:pPr>
              <w:keepLines/>
              <w:widowControl w:val="0"/>
              <w:tabs>
                <w:tab w:val="left" w:pos="612"/>
              </w:tabs>
              <w:rPr>
                <w:rFonts w:ascii="Arial" w:hAnsi="Arial" w:cs="Arial"/>
                <w:sz w:val="22"/>
                <w:szCs w:val="22"/>
              </w:rPr>
            </w:pPr>
            <w:r w:rsidRPr="00A45983">
              <w:rPr>
                <w:rFonts w:ascii="Arial" w:hAnsi="Arial" w:cs="Arial"/>
                <w:sz w:val="22"/>
                <w:szCs w:val="22"/>
              </w:rPr>
              <w:t xml:space="preserve">The Committee received the update from </w:t>
            </w:r>
            <w:r w:rsidR="00B47044" w:rsidRPr="00A45983">
              <w:rPr>
                <w:rFonts w:ascii="Arial" w:hAnsi="Arial" w:cs="Arial"/>
                <w:sz w:val="22"/>
                <w:szCs w:val="22"/>
              </w:rPr>
              <w:t>Jonathan Stephen</w:t>
            </w:r>
            <w:r w:rsidR="00FC0221">
              <w:rPr>
                <w:rFonts w:ascii="Arial" w:hAnsi="Arial" w:cs="Arial"/>
                <w:sz w:val="22"/>
                <w:szCs w:val="22"/>
              </w:rPr>
              <w:t>s</w:t>
            </w:r>
            <w:r w:rsidR="00B47044" w:rsidRPr="00A45983">
              <w:rPr>
                <w:rFonts w:ascii="Arial" w:hAnsi="Arial" w:cs="Arial"/>
                <w:sz w:val="22"/>
                <w:szCs w:val="22"/>
              </w:rPr>
              <w:t xml:space="preserve"> </w:t>
            </w:r>
            <w:r w:rsidRPr="00A45983">
              <w:rPr>
                <w:rFonts w:ascii="Arial" w:hAnsi="Arial" w:cs="Arial"/>
                <w:sz w:val="22"/>
                <w:szCs w:val="22"/>
              </w:rPr>
              <w:t xml:space="preserve">that the SU was presently looking at who, in each School, has responsibility for supporting students through reviewing their submissions to Turnitin and familiarising themselves with the reports it issues. It was agreed that this item should remain on-going whilst investigations are continuing. </w:t>
            </w:r>
            <w:r w:rsidR="00927443" w:rsidRPr="00A45983">
              <w:rPr>
                <w:rFonts w:ascii="Arial" w:hAnsi="Arial" w:cs="Arial"/>
                <w:sz w:val="22"/>
                <w:szCs w:val="22"/>
              </w:rPr>
              <w:t xml:space="preserve"> </w:t>
            </w:r>
          </w:p>
        </w:tc>
        <w:tc>
          <w:tcPr>
            <w:tcW w:w="1275" w:type="dxa"/>
            <w:tcBorders>
              <w:top w:val="nil"/>
              <w:left w:val="nil"/>
              <w:bottom w:val="nil"/>
              <w:right w:val="nil"/>
            </w:tcBorders>
          </w:tcPr>
          <w:p w14:paraId="4C32C9FF" w14:textId="77777777" w:rsidR="00B47044" w:rsidRDefault="00B47044" w:rsidP="00B47044">
            <w:pPr>
              <w:keepLines/>
              <w:widowControl w:val="0"/>
              <w:tabs>
                <w:tab w:val="left" w:pos="612"/>
              </w:tabs>
              <w:rPr>
                <w:rFonts w:ascii="Arial" w:hAnsi="Arial" w:cs="Arial"/>
                <w:sz w:val="22"/>
                <w:szCs w:val="22"/>
              </w:rPr>
            </w:pPr>
          </w:p>
          <w:p w14:paraId="537C2390" w14:textId="77777777" w:rsidR="003B502F" w:rsidRPr="003B502F" w:rsidRDefault="003B502F" w:rsidP="00B47044">
            <w:pPr>
              <w:keepLines/>
              <w:widowControl w:val="0"/>
              <w:tabs>
                <w:tab w:val="left" w:pos="612"/>
              </w:tabs>
              <w:rPr>
                <w:rFonts w:ascii="Arial" w:hAnsi="Arial" w:cs="Arial"/>
                <w:b/>
                <w:sz w:val="22"/>
                <w:szCs w:val="22"/>
              </w:rPr>
            </w:pPr>
            <w:r w:rsidRPr="003B502F">
              <w:rPr>
                <w:rFonts w:ascii="Arial" w:hAnsi="Arial" w:cs="Arial"/>
                <w:b/>
                <w:sz w:val="22"/>
                <w:szCs w:val="22"/>
              </w:rPr>
              <w:t>SU</w:t>
            </w:r>
          </w:p>
        </w:tc>
      </w:tr>
      <w:tr w:rsidR="00B47044" w:rsidRPr="00125962" w14:paraId="0506915D"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61D83F1B" w14:textId="77777777" w:rsidR="00B47044" w:rsidRPr="00D720AA" w:rsidRDefault="00B47044" w:rsidP="00B47044">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3FF9DD1A" w14:textId="77777777" w:rsidR="00B47044" w:rsidRPr="00D720AA" w:rsidRDefault="00B47044" w:rsidP="00B47044">
            <w:pPr>
              <w:keepLines/>
              <w:widowControl w:val="0"/>
              <w:tabs>
                <w:tab w:val="left" w:pos="612"/>
              </w:tabs>
              <w:rPr>
                <w:rFonts w:ascii="Arial" w:hAnsi="Arial" w:cs="Arial"/>
                <w:sz w:val="22"/>
                <w:szCs w:val="22"/>
                <w:highlight w:val="yellow"/>
              </w:rPr>
            </w:pPr>
          </w:p>
        </w:tc>
        <w:tc>
          <w:tcPr>
            <w:tcW w:w="1275" w:type="dxa"/>
            <w:tcBorders>
              <w:top w:val="nil"/>
              <w:left w:val="nil"/>
              <w:bottom w:val="nil"/>
              <w:right w:val="nil"/>
            </w:tcBorders>
          </w:tcPr>
          <w:p w14:paraId="6FA416AB"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3051F3C5"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68035E58" w14:textId="77777777" w:rsidR="00B47044" w:rsidRPr="00F43EC2" w:rsidRDefault="00B47044" w:rsidP="00B47044">
            <w:pPr>
              <w:keepLines/>
              <w:widowControl w:val="0"/>
              <w:tabs>
                <w:tab w:val="left" w:pos="612"/>
              </w:tabs>
              <w:rPr>
                <w:rFonts w:ascii="Arial" w:hAnsi="Arial" w:cs="Arial"/>
                <w:b/>
                <w:sz w:val="22"/>
                <w:szCs w:val="22"/>
              </w:rPr>
            </w:pPr>
            <w:r w:rsidRPr="00F43EC2">
              <w:rPr>
                <w:rFonts w:ascii="Arial" w:hAnsi="Arial" w:cs="Arial"/>
                <w:b/>
                <w:sz w:val="22"/>
                <w:szCs w:val="22"/>
              </w:rPr>
              <w:t>8.2</w:t>
            </w:r>
          </w:p>
        </w:tc>
        <w:tc>
          <w:tcPr>
            <w:tcW w:w="8222" w:type="dxa"/>
            <w:gridSpan w:val="2"/>
            <w:tcBorders>
              <w:top w:val="nil"/>
              <w:left w:val="nil"/>
              <w:bottom w:val="nil"/>
              <w:right w:val="nil"/>
            </w:tcBorders>
          </w:tcPr>
          <w:p w14:paraId="644753B2" w14:textId="77777777" w:rsidR="00B47044" w:rsidRPr="00F43EC2" w:rsidRDefault="00B47044" w:rsidP="00B47044">
            <w:pPr>
              <w:keepLines/>
              <w:widowControl w:val="0"/>
              <w:tabs>
                <w:tab w:val="left" w:pos="612"/>
              </w:tabs>
              <w:rPr>
                <w:rFonts w:ascii="Arial" w:hAnsi="Arial" w:cs="Arial"/>
                <w:sz w:val="22"/>
                <w:szCs w:val="22"/>
              </w:rPr>
            </w:pPr>
            <w:r w:rsidRPr="00F43EC2">
              <w:rPr>
                <w:rFonts w:ascii="Arial" w:hAnsi="Arial" w:cs="Arial"/>
                <w:sz w:val="22"/>
                <w:szCs w:val="22"/>
              </w:rPr>
              <w:t>Lecture Capture.</w:t>
            </w:r>
          </w:p>
          <w:p w14:paraId="1F62CBED" w14:textId="076F9FA2" w:rsidR="00927443" w:rsidRPr="00F43EC2" w:rsidRDefault="00E07F0D" w:rsidP="00B47044">
            <w:pPr>
              <w:keepLines/>
              <w:widowControl w:val="0"/>
              <w:tabs>
                <w:tab w:val="left" w:pos="612"/>
              </w:tabs>
              <w:rPr>
                <w:rFonts w:ascii="Arial" w:hAnsi="Arial" w:cs="Arial"/>
                <w:sz w:val="22"/>
                <w:szCs w:val="22"/>
              </w:rPr>
            </w:pPr>
            <w:r>
              <w:rPr>
                <w:rFonts w:ascii="Arial" w:hAnsi="Arial" w:cs="Arial"/>
                <w:sz w:val="22"/>
                <w:szCs w:val="22"/>
              </w:rPr>
              <w:t>It was</w:t>
            </w:r>
            <w:r w:rsidR="00B47044" w:rsidRPr="00F43EC2">
              <w:rPr>
                <w:rFonts w:ascii="Arial" w:hAnsi="Arial" w:cs="Arial"/>
                <w:sz w:val="22"/>
                <w:szCs w:val="22"/>
              </w:rPr>
              <w:t xml:space="preserve"> note</w:t>
            </w:r>
            <w:r>
              <w:rPr>
                <w:rFonts w:ascii="Arial" w:hAnsi="Arial" w:cs="Arial"/>
                <w:sz w:val="22"/>
                <w:szCs w:val="22"/>
              </w:rPr>
              <w:t>d</w:t>
            </w:r>
            <w:r w:rsidR="00B47044" w:rsidRPr="00F43EC2">
              <w:rPr>
                <w:rFonts w:ascii="Arial" w:hAnsi="Arial" w:cs="Arial"/>
                <w:sz w:val="22"/>
                <w:szCs w:val="22"/>
              </w:rPr>
              <w:t xml:space="preserve"> that the Learning Platforms Steering Group (chaired by PVC Professor Christine Jarvis) which met on 5 February has generated an action to present more detailed usage data at the next LPSG which is on 25</w:t>
            </w:r>
            <w:r w:rsidR="00B47044" w:rsidRPr="00F43EC2">
              <w:rPr>
                <w:rFonts w:ascii="Arial" w:hAnsi="Arial" w:cs="Arial"/>
                <w:sz w:val="22"/>
                <w:szCs w:val="22"/>
                <w:vertAlign w:val="superscript"/>
              </w:rPr>
              <w:t>th</w:t>
            </w:r>
            <w:r w:rsidR="00B47044" w:rsidRPr="00F43EC2">
              <w:rPr>
                <w:rFonts w:ascii="Arial" w:hAnsi="Arial" w:cs="Arial"/>
                <w:sz w:val="22"/>
                <w:szCs w:val="22"/>
              </w:rPr>
              <w:t xml:space="preserve"> April. The report will provide a more comprehensive picture of usage and non-usage across all courses.</w:t>
            </w:r>
          </w:p>
        </w:tc>
        <w:tc>
          <w:tcPr>
            <w:tcW w:w="1275" w:type="dxa"/>
            <w:tcBorders>
              <w:top w:val="nil"/>
              <w:left w:val="nil"/>
              <w:bottom w:val="nil"/>
              <w:right w:val="nil"/>
            </w:tcBorders>
          </w:tcPr>
          <w:p w14:paraId="2C360B08"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0C5C888E"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53019971" w14:textId="77777777" w:rsidR="00B47044" w:rsidRPr="00D720AA" w:rsidRDefault="00B47044" w:rsidP="00B47044">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7F686BD3" w14:textId="77777777" w:rsidR="00B47044" w:rsidRPr="00D720AA" w:rsidRDefault="00B47044" w:rsidP="00B47044">
            <w:pPr>
              <w:keepLines/>
              <w:widowControl w:val="0"/>
              <w:tabs>
                <w:tab w:val="left" w:pos="612"/>
              </w:tabs>
              <w:rPr>
                <w:rFonts w:ascii="Arial" w:hAnsi="Arial" w:cs="Arial"/>
                <w:sz w:val="22"/>
                <w:szCs w:val="22"/>
                <w:highlight w:val="yellow"/>
              </w:rPr>
            </w:pPr>
          </w:p>
        </w:tc>
        <w:tc>
          <w:tcPr>
            <w:tcW w:w="1275" w:type="dxa"/>
            <w:tcBorders>
              <w:top w:val="nil"/>
              <w:left w:val="nil"/>
              <w:bottom w:val="nil"/>
              <w:right w:val="nil"/>
            </w:tcBorders>
          </w:tcPr>
          <w:p w14:paraId="63FD6D72"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01DCF7D0"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54EF76C4" w14:textId="77777777" w:rsidR="00B47044" w:rsidRPr="00842292" w:rsidRDefault="00B47044" w:rsidP="00B47044">
            <w:pPr>
              <w:keepLines/>
              <w:widowControl w:val="0"/>
              <w:tabs>
                <w:tab w:val="left" w:pos="612"/>
              </w:tabs>
              <w:rPr>
                <w:rFonts w:ascii="Arial" w:hAnsi="Arial" w:cs="Arial"/>
                <w:b/>
                <w:sz w:val="22"/>
                <w:szCs w:val="22"/>
              </w:rPr>
            </w:pPr>
            <w:r w:rsidRPr="00842292">
              <w:rPr>
                <w:rFonts w:ascii="Arial" w:hAnsi="Arial" w:cs="Arial"/>
                <w:b/>
                <w:sz w:val="22"/>
                <w:szCs w:val="22"/>
              </w:rPr>
              <w:t>8.3</w:t>
            </w:r>
          </w:p>
        </w:tc>
        <w:tc>
          <w:tcPr>
            <w:tcW w:w="8222" w:type="dxa"/>
            <w:gridSpan w:val="2"/>
            <w:tcBorders>
              <w:top w:val="nil"/>
              <w:left w:val="nil"/>
              <w:bottom w:val="nil"/>
              <w:right w:val="nil"/>
            </w:tcBorders>
          </w:tcPr>
          <w:p w14:paraId="01AC2C7A" w14:textId="77777777" w:rsidR="00B47044" w:rsidRPr="00842292" w:rsidRDefault="00B47044" w:rsidP="00B47044">
            <w:pPr>
              <w:keepLines/>
              <w:widowControl w:val="0"/>
              <w:tabs>
                <w:tab w:val="left" w:pos="612"/>
              </w:tabs>
              <w:rPr>
                <w:rFonts w:ascii="Arial" w:hAnsi="Arial" w:cs="Arial"/>
                <w:sz w:val="22"/>
                <w:szCs w:val="22"/>
              </w:rPr>
            </w:pPr>
            <w:r w:rsidRPr="00842292">
              <w:rPr>
                <w:rFonts w:ascii="Arial" w:hAnsi="Arial" w:cs="Arial"/>
                <w:sz w:val="22"/>
                <w:szCs w:val="22"/>
              </w:rPr>
              <w:t>Equality and Diversity/Use of Anonymous Marking</w:t>
            </w:r>
          </w:p>
          <w:p w14:paraId="4532EDAE" w14:textId="77777777" w:rsidR="00B47044" w:rsidRPr="00842292" w:rsidRDefault="00842292" w:rsidP="00B47044">
            <w:pPr>
              <w:keepLines/>
              <w:widowControl w:val="0"/>
              <w:tabs>
                <w:tab w:val="left" w:pos="612"/>
              </w:tabs>
              <w:rPr>
                <w:rFonts w:ascii="Arial" w:hAnsi="Arial" w:cs="Arial"/>
                <w:color w:val="FF0000"/>
                <w:sz w:val="22"/>
                <w:szCs w:val="22"/>
              </w:rPr>
            </w:pPr>
            <w:r w:rsidRPr="00842292">
              <w:rPr>
                <w:rFonts w:ascii="Arial" w:hAnsi="Arial" w:cs="Arial"/>
                <w:sz w:val="22"/>
                <w:szCs w:val="22"/>
              </w:rPr>
              <w:t xml:space="preserve">It was agreed that this item would be removed from the agenda to permit the SU to conduct its investigations which may be lengthy. </w:t>
            </w:r>
            <w:r>
              <w:rPr>
                <w:rFonts w:ascii="Arial" w:hAnsi="Arial" w:cs="Arial"/>
                <w:sz w:val="22"/>
                <w:szCs w:val="22"/>
              </w:rPr>
              <w:t xml:space="preserve">Any necessary updates would be provided to the relevant Committee date. </w:t>
            </w:r>
          </w:p>
        </w:tc>
        <w:tc>
          <w:tcPr>
            <w:tcW w:w="1275" w:type="dxa"/>
            <w:tcBorders>
              <w:top w:val="nil"/>
              <w:left w:val="nil"/>
              <w:bottom w:val="nil"/>
              <w:right w:val="nil"/>
            </w:tcBorders>
          </w:tcPr>
          <w:p w14:paraId="4DD5103E"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328264E5"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151B9F83" w14:textId="77777777" w:rsidR="00B47044" w:rsidRPr="00D720AA" w:rsidRDefault="00B47044" w:rsidP="00B47044">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5FC319DD" w14:textId="77777777" w:rsidR="00B47044" w:rsidRPr="00D720AA" w:rsidRDefault="00B47044" w:rsidP="00B47044">
            <w:pPr>
              <w:keepLines/>
              <w:widowControl w:val="0"/>
              <w:tabs>
                <w:tab w:val="left" w:pos="612"/>
              </w:tabs>
              <w:rPr>
                <w:rFonts w:ascii="Arial" w:hAnsi="Arial" w:cs="Arial"/>
                <w:sz w:val="22"/>
                <w:szCs w:val="22"/>
                <w:highlight w:val="yellow"/>
              </w:rPr>
            </w:pPr>
          </w:p>
        </w:tc>
        <w:tc>
          <w:tcPr>
            <w:tcW w:w="1275" w:type="dxa"/>
            <w:tcBorders>
              <w:top w:val="nil"/>
              <w:left w:val="nil"/>
              <w:bottom w:val="nil"/>
              <w:right w:val="nil"/>
            </w:tcBorders>
          </w:tcPr>
          <w:p w14:paraId="5AC429BF"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0049B53"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4F657D3B" w14:textId="77777777" w:rsidR="00B47044" w:rsidRPr="00842292" w:rsidRDefault="00B47044" w:rsidP="00B47044">
            <w:pPr>
              <w:keepLines/>
              <w:widowControl w:val="0"/>
              <w:tabs>
                <w:tab w:val="left" w:pos="612"/>
              </w:tabs>
              <w:rPr>
                <w:rFonts w:ascii="Arial" w:hAnsi="Arial" w:cs="Arial"/>
                <w:b/>
                <w:sz w:val="22"/>
                <w:szCs w:val="22"/>
              </w:rPr>
            </w:pPr>
            <w:r w:rsidRPr="00842292">
              <w:rPr>
                <w:rFonts w:ascii="Arial" w:hAnsi="Arial" w:cs="Arial"/>
                <w:b/>
                <w:sz w:val="22"/>
                <w:szCs w:val="22"/>
              </w:rPr>
              <w:t>8.4</w:t>
            </w:r>
          </w:p>
        </w:tc>
        <w:tc>
          <w:tcPr>
            <w:tcW w:w="8222" w:type="dxa"/>
            <w:gridSpan w:val="2"/>
            <w:tcBorders>
              <w:top w:val="nil"/>
              <w:left w:val="nil"/>
              <w:bottom w:val="nil"/>
              <w:right w:val="nil"/>
            </w:tcBorders>
          </w:tcPr>
          <w:p w14:paraId="03822AB0" w14:textId="77777777" w:rsidR="00B47044" w:rsidRPr="00842292" w:rsidRDefault="00B47044" w:rsidP="00B47044">
            <w:pPr>
              <w:keepLines/>
              <w:widowControl w:val="0"/>
              <w:tabs>
                <w:tab w:val="left" w:pos="612"/>
              </w:tabs>
              <w:rPr>
                <w:rFonts w:ascii="Arial" w:hAnsi="Arial" w:cs="Arial"/>
                <w:sz w:val="22"/>
                <w:szCs w:val="22"/>
              </w:rPr>
            </w:pPr>
            <w:r w:rsidRPr="00842292">
              <w:rPr>
                <w:rFonts w:ascii="Arial" w:hAnsi="Arial" w:cs="Arial"/>
                <w:sz w:val="22"/>
                <w:szCs w:val="22"/>
              </w:rPr>
              <w:t>To receive and discuss any other reported issues.</w:t>
            </w:r>
          </w:p>
          <w:p w14:paraId="33AC44C8" w14:textId="77777777" w:rsidR="00842292" w:rsidRPr="00842292" w:rsidRDefault="00842292" w:rsidP="00B47044">
            <w:pPr>
              <w:keepLines/>
              <w:widowControl w:val="0"/>
              <w:tabs>
                <w:tab w:val="left" w:pos="612"/>
              </w:tabs>
              <w:rPr>
                <w:rFonts w:ascii="Arial" w:hAnsi="Arial" w:cs="Arial"/>
                <w:sz w:val="22"/>
                <w:szCs w:val="22"/>
              </w:rPr>
            </w:pPr>
            <w:r w:rsidRPr="00842292">
              <w:rPr>
                <w:rFonts w:ascii="Arial" w:hAnsi="Arial" w:cs="Arial"/>
                <w:sz w:val="22"/>
                <w:szCs w:val="22"/>
              </w:rPr>
              <w:t xml:space="preserve">Jonathan Stephens provided the Committee with a presentation into the </w:t>
            </w:r>
            <w:r w:rsidR="00B168E7" w:rsidRPr="00842292">
              <w:rPr>
                <w:rFonts w:ascii="Arial" w:hAnsi="Arial" w:cs="Arial"/>
                <w:sz w:val="22"/>
                <w:szCs w:val="22"/>
              </w:rPr>
              <w:t>O</w:t>
            </w:r>
            <w:r w:rsidRPr="00842292">
              <w:rPr>
                <w:rFonts w:ascii="Arial" w:hAnsi="Arial" w:cs="Arial"/>
                <w:sz w:val="22"/>
                <w:szCs w:val="22"/>
              </w:rPr>
              <w:t xml:space="preserve">ffice </w:t>
            </w:r>
            <w:r w:rsidR="00B168E7" w:rsidRPr="00842292">
              <w:rPr>
                <w:rFonts w:ascii="Arial" w:hAnsi="Arial" w:cs="Arial"/>
                <w:sz w:val="22"/>
                <w:szCs w:val="22"/>
              </w:rPr>
              <w:t>f</w:t>
            </w:r>
            <w:r w:rsidRPr="00842292">
              <w:rPr>
                <w:rFonts w:ascii="Arial" w:hAnsi="Arial" w:cs="Arial"/>
                <w:sz w:val="22"/>
                <w:szCs w:val="22"/>
              </w:rPr>
              <w:t xml:space="preserve">or </w:t>
            </w:r>
            <w:r w:rsidR="00B168E7" w:rsidRPr="00842292">
              <w:rPr>
                <w:rFonts w:ascii="Arial" w:hAnsi="Arial" w:cs="Arial"/>
                <w:sz w:val="22"/>
                <w:szCs w:val="22"/>
              </w:rPr>
              <w:t>S</w:t>
            </w:r>
            <w:r w:rsidRPr="00842292">
              <w:rPr>
                <w:rFonts w:ascii="Arial" w:hAnsi="Arial" w:cs="Arial"/>
                <w:sz w:val="22"/>
                <w:szCs w:val="22"/>
              </w:rPr>
              <w:t>tudents</w:t>
            </w:r>
            <w:r w:rsidR="00B168E7" w:rsidRPr="00842292">
              <w:rPr>
                <w:rFonts w:ascii="Arial" w:hAnsi="Arial" w:cs="Arial"/>
                <w:sz w:val="22"/>
                <w:szCs w:val="22"/>
              </w:rPr>
              <w:t xml:space="preserve"> value for money study.</w:t>
            </w:r>
          </w:p>
          <w:p w14:paraId="72D771E3" w14:textId="77777777" w:rsidR="00B168E7" w:rsidRPr="00842292" w:rsidRDefault="00842292" w:rsidP="00B47044">
            <w:pPr>
              <w:keepLines/>
              <w:widowControl w:val="0"/>
              <w:tabs>
                <w:tab w:val="left" w:pos="612"/>
              </w:tabs>
              <w:rPr>
                <w:rFonts w:ascii="Arial" w:hAnsi="Arial" w:cs="Arial"/>
                <w:sz w:val="22"/>
                <w:szCs w:val="22"/>
              </w:rPr>
            </w:pPr>
            <w:r w:rsidRPr="00842292">
              <w:rPr>
                <w:rFonts w:ascii="Arial" w:hAnsi="Arial" w:cs="Arial"/>
                <w:sz w:val="22"/>
                <w:szCs w:val="22"/>
              </w:rPr>
              <w:t>The presentation highlighted some interesting comments from students</w:t>
            </w:r>
            <w:r w:rsidR="00FC0221">
              <w:rPr>
                <w:rFonts w:ascii="Arial" w:hAnsi="Arial" w:cs="Arial"/>
                <w:sz w:val="22"/>
                <w:szCs w:val="22"/>
              </w:rPr>
              <w:t xml:space="preserve"> across the sector</w:t>
            </w:r>
            <w:r w:rsidRPr="00842292">
              <w:rPr>
                <w:rFonts w:ascii="Arial" w:hAnsi="Arial" w:cs="Arial"/>
                <w:sz w:val="22"/>
                <w:szCs w:val="22"/>
              </w:rPr>
              <w:t xml:space="preserve"> and it was agreed that the report would be circulated to the Committee for wider circulation and consideration. </w:t>
            </w:r>
            <w:r w:rsidR="00B168E7" w:rsidRPr="00842292">
              <w:rPr>
                <w:rFonts w:ascii="Arial" w:hAnsi="Arial" w:cs="Arial"/>
                <w:sz w:val="22"/>
                <w:szCs w:val="22"/>
              </w:rPr>
              <w:t xml:space="preserve"> </w:t>
            </w:r>
          </w:p>
        </w:tc>
        <w:tc>
          <w:tcPr>
            <w:tcW w:w="1275" w:type="dxa"/>
            <w:tcBorders>
              <w:top w:val="nil"/>
              <w:left w:val="nil"/>
              <w:bottom w:val="nil"/>
              <w:right w:val="nil"/>
            </w:tcBorders>
          </w:tcPr>
          <w:p w14:paraId="4E390B5F" w14:textId="77777777" w:rsidR="00B47044" w:rsidRDefault="00B47044" w:rsidP="00B47044">
            <w:pPr>
              <w:keepLines/>
              <w:widowControl w:val="0"/>
              <w:tabs>
                <w:tab w:val="left" w:pos="612"/>
              </w:tabs>
              <w:rPr>
                <w:rFonts w:ascii="Arial" w:hAnsi="Arial" w:cs="Arial"/>
                <w:sz w:val="22"/>
                <w:szCs w:val="22"/>
              </w:rPr>
            </w:pPr>
          </w:p>
          <w:p w14:paraId="7D7629BA" w14:textId="77777777" w:rsidR="00FC0221" w:rsidRDefault="00FC0221" w:rsidP="00B47044">
            <w:pPr>
              <w:keepLines/>
              <w:widowControl w:val="0"/>
              <w:tabs>
                <w:tab w:val="left" w:pos="612"/>
              </w:tabs>
              <w:rPr>
                <w:rFonts w:ascii="Arial" w:hAnsi="Arial" w:cs="Arial"/>
                <w:sz w:val="22"/>
                <w:szCs w:val="22"/>
              </w:rPr>
            </w:pPr>
          </w:p>
          <w:p w14:paraId="392BCC31" w14:textId="77777777" w:rsidR="00FC0221" w:rsidRDefault="00FC0221" w:rsidP="00B47044">
            <w:pPr>
              <w:keepLines/>
              <w:widowControl w:val="0"/>
              <w:tabs>
                <w:tab w:val="left" w:pos="612"/>
              </w:tabs>
              <w:rPr>
                <w:rFonts w:ascii="Arial" w:hAnsi="Arial" w:cs="Arial"/>
                <w:sz w:val="22"/>
                <w:szCs w:val="22"/>
              </w:rPr>
            </w:pPr>
          </w:p>
          <w:p w14:paraId="604544F2" w14:textId="77777777" w:rsidR="00FC0221" w:rsidRDefault="00FC0221" w:rsidP="00B47044">
            <w:pPr>
              <w:keepLines/>
              <w:widowControl w:val="0"/>
              <w:tabs>
                <w:tab w:val="left" w:pos="612"/>
              </w:tabs>
              <w:rPr>
                <w:rFonts w:ascii="Arial" w:hAnsi="Arial" w:cs="Arial"/>
                <w:sz w:val="22"/>
                <w:szCs w:val="22"/>
              </w:rPr>
            </w:pPr>
          </w:p>
          <w:p w14:paraId="5C72ED40" w14:textId="77777777" w:rsidR="00FC0221" w:rsidRPr="00FC0221" w:rsidRDefault="00FC0221" w:rsidP="00B47044">
            <w:pPr>
              <w:keepLines/>
              <w:widowControl w:val="0"/>
              <w:tabs>
                <w:tab w:val="left" w:pos="612"/>
              </w:tabs>
              <w:rPr>
                <w:rFonts w:ascii="Arial" w:hAnsi="Arial" w:cs="Arial"/>
                <w:b/>
                <w:sz w:val="22"/>
                <w:szCs w:val="22"/>
              </w:rPr>
            </w:pPr>
            <w:r w:rsidRPr="00FC0221">
              <w:rPr>
                <w:rFonts w:ascii="Arial" w:hAnsi="Arial" w:cs="Arial"/>
                <w:b/>
                <w:sz w:val="22"/>
                <w:szCs w:val="22"/>
              </w:rPr>
              <w:t>SU</w:t>
            </w:r>
          </w:p>
        </w:tc>
      </w:tr>
      <w:tr w:rsidR="00B47044" w:rsidRPr="00125962" w14:paraId="2279CB59"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BC78849"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0C416CA" w14:textId="77777777" w:rsidR="00B47044" w:rsidRPr="00707CDE" w:rsidRDefault="00B47044" w:rsidP="00B47044">
            <w:pPr>
              <w:keepLines/>
              <w:widowControl w:val="0"/>
              <w:tabs>
                <w:tab w:val="left" w:pos="612"/>
              </w:tabs>
              <w:rPr>
                <w:rFonts w:ascii="Arial" w:hAnsi="Arial" w:cs="Arial"/>
                <w:b/>
                <w:sz w:val="22"/>
                <w:szCs w:val="22"/>
              </w:rPr>
            </w:pPr>
          </w:p>
        </w:tc>
        <w:tc>
          <w:tcPr>
            <w:tcW w:w="1275" w:type="dxa"/>
            <w:tcBorders>
              <w:top w:val="nil"/>
              <w:left w:val="nil"/>
              <w:bottom w:val="nil"/>
              <w:right w:val="nil"/>
            </w:tcBorders>
          </w:tcPr>
          <w:p w14:paraId="7DAAF4AF"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44CC63F9"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357AD865"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-9</w:t>
            </w:r>
            <w:r w:rsidRPr="00125962">
              <w:rPr>
                <w:rFonts w:ascii="Arial" w:hAnsi="Arial" w:cs="Arial"/>
                <w:b/>
                <w:sz w:val="22"/>
                <w:szCs w:val="22"/>
              </w:rPr>
              <w:t>.</w:t>
            </w:r>
            <w:r w:rsidRPr="00125962">
              <w:rPr>
                <w:rFonts w:ascii="Arial" w:hAnsi="Arial" w:cs="Arial"/>
                <w:b/>
                <w:sz w:val="22"/>
                <w:szCs w:val="22"/>
              </w:rPr>
              <w:tab/>
            </w:r>
            <w:r w:rsidRPr="00FC0221">
              <w:rPr>
                <w:rFonts w:ascii="Arial" w:hAnsi="Arial" w:cs="Arial"/>
                <w:b/>
                <w:sz w:val="22"/>
                <w:szCs w:val="20"/>
              </w:rPr>
              <w:t>EXTERNAL EXAMINERS</w:t>
            </w:r>
          </w:p>
        </w:tc>
      </w:tr>
      <w:tr w:rsidR="00B47044" w:rsidRPr="00125962" w14:paraId="7C6C8571" w14:textId="77777777" w:rsidTr="00072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702413A8" w14:textId="54A0F861" w:rsidR="00B47044" w:rsidRPr="00777817" w:rsidRDefault="00B47044" w:rsidP="00B47044">
            <w:pPr>
              <w:keepLines/>
              <w:widowControl w:val="0"/>
              <w:tabs>
                <w:tab w:val="left" w:pos="612"/>
              </w:tabs>
              <w:jc w:val="right"/>
              <w:rPr>
                <w:rFonts w:ascii="Arial" w:hAnsi="Arial" w:cs="Arial"/>
                <w:b/>
                <w:sz w:val="22"/>
                <w:szCs w:val="22"/>
              </w:rPr>
            </w:pPr>
            <w:r w:rsidRPr="00777817">
              <w:rPr>
                <w:rFonts w:ascii="Arial" w:hAnsi="Arial" w:cs="Arial"/>
                <w:b/>
                <w:color w:val="0000FF"/>
                <w:sz w:val="20"/>
              </w:rPr>
              <w:t>REGS-UTLC-21MAR18-P9.1</w:t>
            </w:r>
          </w:p>
        </w:tc>
        <w:tc>
          <w:tcPr>
            <w:tcW w:w="1275" w:type="dxa"/>
            <w:tcBorders>
              <w:top w:val="nil"/>
              <w:left w:val="nil"/>
              <w:bottom w:val="nil"/>
              <w:right w:val="nil"/>
            </w:tcBorders>
          </w:tcPr>
          <w:p w14:paraId="331309D2"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500AF889"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A483D2E"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9.1</w:t>
            </w:r>
          </w:p>
          <w:p w14:paraId="705FF4BC" w14:textId="77777777" w:rsidR="00B47044" w:rsidRPr="00707CDE" w:rsidRDefault="00B47044" w:rsidP="00B47044">
            <w:pPr>
              <w:keepLines/>
              <w:widowControl w:val="0"/>
              <w:tabs>
                <w:tab w:val="left" w:pos="612"/>
              </w:tabs>
              <w:rPr>
                <w:rFonts w:ascii="Arial" w:hAnsi="Arial" w:cs="Arial"/>
                <w:b/>
                <w:sz w:val="22"/>
                <w:szCs w:val="22"/>
              </w:rPr>
            </w:pPr>
          </w:p>
          <w:p w14:paraId="2C3CC722"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32B0407D" w14:textId="77777777" w:rsidR="00B47044" w:rsidRPr="00707CDE" w:rsidRDefault="00006072" w:rsidP="00006072">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consider</w:t>
            </w:r>
            <w:r>
              <w:rPr>
                <w:rFonts w:ascii="Arial" w:hAnsi="Arial" w:cs="Arial"/>
                <w:sz w:val="22"/>
                <w:szCs w:val="22"/>
              </w:rPr>
              <w:t>ed</w:t>
            </w:r>
            <w:r w:rsidR="00B47044" w:rsidRPr="00707CDE">
              <w:rPr>
                <w:rFonts w:ascii="Arial" w:hAnsi="Arial" w:cs="Arial"/>
                <w:sz w:val="22"/>
                <w:szCs w:val="22"/>
              </w:rPr>
              <w:t xml:space="preserve"> and approve</w:t>
            </w:r>
            <w:r>
              <w:rPr>
                <w:rFonts w:ascii="Arial" w:hAnsi="Arial" w:cs="Arial"/>
                <w:sz w:val="22"/>
                <w:szCs w:val="22"/>
              </w:rPr>
              <w:t>d the</w:t>
            </w:r>
            <w:r w:rsidR="00B47044" w:rsidRPr="00707CDE">
              <w:rPr>
                <w:rFonts w:ascii="Arial" w:hAnsi="Arial" w:cs="Arial"/>
                <w:sz w:val="22"/>
                <w:szCs w:val="22"/>
              </w:rPr>
              <w:t xml:space="preserve"> summary list of applications for the appointment, allocation, reallocation of duties and extensions of period of office of external examiners.</w:t>
            </w:r>
          </w:p>
        </w:tc>
        <w:tc>
          <w:tcPr>
            <w:tcW w:w="1275" w:type="dxa"/>
            <w:tcBorders>
              <w:top w:val="nil"/>
              <w:left w:val="nil"/>
              <w:bottom w:val="nil"/>
              <w:right w:val="nil"/>
            </w:tcBorders>
          </w:tcPr>
          <w:p w14:paraId="2EA6CCC9"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EC6D8D4"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FED7E7A"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6519FEF0" w14:textId="77777777" w:rsidR="00B47044" w:rsidRPr="00707CDE" w:rsidRDefault="00B47044" w:rsidP="00B47044">
            <w:pPr>
              <w:rPr>
                <w:rFonts w:ascii="Arial" w:hAnsi="Arial" w:cs="Arial"/>
                <w:sz w:val="22"/>
                <w:szCs w:val="22"/>
              </w:rPr>
            </w:pPr>
          </w:p>
        </w:tc>
        <w:tc>
          <w:tcPr>
            <w:tcW w:w="1275" w:type="dxa"/>
            <w:tcBorders>
              <w:top w:val="nil"/>
              <w:left w:val="nil"/>
              <w:bottom w:val="nil"/>
              <w:right w:val="nil"/>
            </w:tcBorders>
          </w:tcPr>
          <w:p w14:paraId="31561741" w14:textId="77777777" w:rsidR="00B47044" w:rsidRPr="00125962" w:rsidRDefault="00B47044" w:rsidP="00B47044">
            <w:pPr>
              <w:rPr>
                <w:rFonts w:ascii="Arial" w:hAnsi="Arial" w:cs="Arial"/>
                <w:sz w:val="22"/>
                <w:szCs w:val="22"/>
              </w:rPr>
            </w:pPr>
          </w:p>
        </w:tc>
      </w:tr>
      <w:tr w:rsidR="00B47044" w:rsidRPr="00125962" w14:paraId="09ED3335"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D790A0B"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9.2</w:t>
            </w:r>
          </w:p>
        </w:tc>
        <w:tc>
          <w:tcPr>
            <w:tcW w:w="8222" w:type="dxa"/>
            <w:gridSpan w:val="2"/>
            <w:tcBorders>
              <w:top w:val="nil"/>
              <w:left w:val="nil"/>
              <w:bottom w:val="nil"/>
              <w:right w:val="nil"/>
            </w:tcBorders>
          </w:tcPr>
          <w:p w14:paraId="67831758" w14:textId="0C77BC45" w:rsidR="009B22FA" w:rsidRPr="00707CDE" w:rsidRDefault="00006072" w:rsidP="00B47044">
            <w:pPr>
              <w:rPr>
                <w:rFonts w:ascii="Arial" w:hAnsi="Arial" w:cs="Arial"/>
                <w:sz w:val="22"/>
                <w:szCs w:val="22"/>
              </w:rPr>
            </w:pPr>
            <w:r>
              <w:rPr>
                <w:rFonts w:ascii="Arial" w:hAnsi="Arial" w:cs="Arial"/>
                <w:sz w:val="22"/>
                <w:szCs w:val="22"/>
              </w:rPr>
              <w:t>Members were reminded</w:t>
            </w:r>
            <w:r w:rsidR="00B47044" w:rsidRPr="00707CDE">
              <w:rPr>
                <w:rFonts w:ascii="Arial" w:hAnsi="Arial" w:cs="Arial"/>
                <w:sz w:val="22"/>
                <w:szCs w:val="22"/>
              </w:rPr>
              <w:t xml:space="preserve"> that external examiner applications to replace those examiners whose tenures end in 2018 should be completed as soon as possible in order to be processed through UTLC </w:t>
            </w:r>
            <w:r w:rsidR="00E07F0D">
              <w:rPr>
                <w:rFonts w:ascii="Arial" w:hAnsi="Arial" w:cs="Arial"/>
                <w:sz w:val="22"/>
                <w:szCs w:val="22"/>
              </w:rPr>
              <w:t xml:space="preserve">on </w:t>
            </w:r>
            <w:r w:rsidR="00B47044" w:rsidRPr="00707CDE">
              <w:rPr>
                <w:rFonts w:ascii="Arial" w:hAnsi="Arial" w:cs="Arial"/>
                <w:sz w:val="22"/>
                <w:szCs w:val="22"/>
              </w:rPr>
              <w:t>23 May 2018.</w:t>
            </w:r>
          </w:p>
        </w:tc>
        <w:tc>
          <w:tcPr>
            <w:tcW w:w="1275" w:type="dxa"/>
            <w:tcBorders>
              <w:top w:val="nil"/>
              <w:left w:val="nil"/>
              <w:bottom w:val="nil"/>
              <w:right w:val="nil"/>
            </w:tcBorders>
          </w:tcPr>
          <w:p w14:paraId="2B237285" w14:textId="77777777" w:rsidR="00B47044" w:rsidRPr="00125962" w:rsidRDefault="00B47044" w:rsidP="00B47044">
            <w:pPr>
              <w:rPr>
                <w:rFonts w:ascii="Arial" w:hAnsi="Arial" w:cs="Arial"/>
                <w:sz w:val="22"/>
                <w:szCs w:val="22"/>
              </w:rPr>
            </w:pPr>
          </w:p>
        </w:tc>
      </w:tr>
      <w:tr w:rsidR="00B47044" w:rsidRPr="00125962" w14:paraId="1FF70078"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D23864"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ACA40BF" w14:textId="77777777" w:rsidR="00B47044" w:rsidRPr="00707CDE" w:rsidRDefault="00B47044" w:rsidP="00B47044">
            <w:pPr>
              <w:keepLines/>
              <w:widowControl w:val="0"/>
              <w:tabs>
                <w:tab w:val="left" w:pos="612"/>
              </w:tabs>
              <w:rPr>
                <w:rFonts w:ascii="Arial" w:hAnsi="Arial" w:cs="Arial"/>
                <w:b/>
                <w:sz w:val="22"/>
                <w:szCs w:val="22"/>
              </w:rPr>
            </w:pPr>
          </w:p>
        </w:tc>
        <w:tc>
          <w:tcPr>
            <w:tcW w:w="1275" w:type="dxa"/>
            <w:tcBorders>
              <w:top w:val="nil"/>
              <w:left w:val="nil"/>
              <w:bottom w:val="nil"/>
              <w:right w:val="nil"/>
            </w:tcBorders>
          </w:tcPr>
          <w:p w14:paraId="3C22D94C"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783AAA68"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61D9B67C"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-10</w:t>
            </w:r>
            <w:r w:rsidRPr="00125962">
              <w:rPr>
                <w:rFonts w:ascii="Arial" w:hAnsi="Arial" w:cs="Arial"/>
                <w:b/>
                <w:sz w:val="22"/>
                <w:szCs w:val="22"/>
              </w:rPr>
              <w:t>.</w:t>
            </w:r>
            <w:r w:rsidRPr="00125962">
              <w:rPr>
                <w:rFonts w:ascii="Arial" w:hAnsi="Arial" w:cs="Arial"/>
                <w:b/>
                <w:sz w:val="22"/>
                <w:szCs w:val="22"/>
              </w:rPr>
              <w:tab/>
            </w:r>
            <w:r w:rsidRPr="00FC0221">
              <w:rPr>
                <w:rFonts w:ascii="Arial" w:hAnsi="Arial" w:cs="Arial"/>
                <w:b/>
                <w:sz w:val="22"/>
                <w:szCs w:val="20"/>
              </w:rPr>
              <w:t>REPORTS FROM PSRBs</w:t>
            </w:r>
          </w:p>
        </w:tc>
      </w:tr>
      <w:tr w:rsidR="00B47044" w:rsidRPr="00125962" w14:paraId="43EFC400" w14:textId="77777777" w:rsidTr="00453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7DA83F2E" w14:textId="59A1F83C" w:rsidR="00B47044" w:rsidRPr="00777817" w:rsidRDefault="00B47044" w:rsidP="00B47044">
            <w:pPr>
              <w:keepLines/>
              <w:widowControl w:val="0"/>
              <w:tabs>
                <w:tab w:val="left" w:pos="612"/>
              </w:tabs>
              <w:jc w:val="right"/>
              <w:rPr>
                <w:rFonts w:ascii="Arial" w:hAnsi="Arial" w:cs="Arial"/>
                <w:sz w:val="20"/>
                <w:szCs w:val="20"/>
              </w:rPr>
            </w:pPr>
            <w:r w:rsidRPr="00777817">
              <w:rPr>
                <w:rFonts w:ascii="Arial" w:hAnsi="Arial" w:cs="Arial"/>
                <w:b/>
                <w:color w:val="0000FF"/>
                <w:sz w:val="20"/>
              </w:rPr>
              <w:t>REGS-UTLC-21MAR18-P10.1</w:t>
            </w:r>
          </w:p>
        </w:tc>
        <w:tc>
          <w:tcPr>
            <w:tcW w:w="1275" w:type="dxa"/>
            <w:tcBorders>
              <w:top w:val="nil"/>
              <w:left w:val="nil"/>
              <w:bottom w:val="nil"/>
              <w:right w:val="nil"/>
            </w:tcBorders>
          </w:tcPr>
          <w:p w14:paraId="3A8CBB07"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4FB3AE95"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03F0046"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10.1</w:t>
            </w:r>
          </w:p>
        </w:tc>
        <w:tc>
          <w:tcPr>
            <w:tcW w:w="8222" w:type="dxa"/>
            <w:gridSpan w:val="2"/>
            <w:tcBorders>
              <w:top w:val="nil"/>
              <w:left w:val="nil"/>
              <w:bottom w:val="nil"/>
              <w:right w:val="nil"/>
            </w:tcBorders>
          </w:tcPr>
          <w:p w14:paraId="6BFA7A2F" w14:textId="77777777" w:rsidR="00B47044" w:rsidRPr="00707CDE" w:rsidRDefault="00BC0BD2" w:rsidP="00B47044">
            <w:pPr>
              <w:keepLines/>
              <w:widowControl w:val="0"/>
              <w:tabs>
                <w:tab w:val="left" w:pos="612"/>
              </w:tabs>
              <w:rPr>
                <w:rFonts w:ascii="Arial" w:hAnsi="Arial" w:cs="Arial"/>
                <w:sz w:val="22"/>
                <w:szCs w:val="22"/>
              </w:rPr>
            </w:pPr>
            <w:r>
              <w:rPr>
                <w:rFonts w:ascii="Arial" w:hAnsi="Arial" w:cs="Arial"/>
                <w:sz w:val="22"/>
                <w:szCs w:val="22"/>
              </w:rPr>
              <w:t xml:space="preserve">The Committee noted the accreditation from </w:t>
            </w:r>
            <w:r w:rsidR="00B47044" w:rsidRPr="00707CDE">
              <w:rPr>
                <w:rFonts w:ascii="Arial" w:hAnsi="Arial" w:cs="Arial"/>
                <w:sz w:val="22"/>
                <w:szCs w:val="22"/>
              </w:rPr>
              <w:t xml:space="preserve">CIOB </w:t>
            </w:r>
            <w:r>
              <w:rPr>
                <w:rFonts w:ascii="Arial" w:hAnsi="Arial" w:cs="Arial"/>
                <w:sz w:val="22"/>
                <w:szCs w:val="22"/>
              </w:rPr>
              <w:t>(</w:t>
            </w:r>
            <w:r w:rsidR="00B47044" w:rsidRPr="00707CDE">
              <w:rPr>
                <w:rFonts w:ascii="Arial" w:hAnsi="Arial" w:cs="Arial"/>
                <w:sz w:val="22"/>
                <w:szCs w:val="22"/>
              </w:rPr>
              <w:t>The Chartered Institute of Building</w:t>
            </w:r>
            <w:r>
              <w:rPr>
                <w:rFonts w:ascii="Arial" w:hAnsi="Arial" w:cs="Arial"/>
                <w:sz w:val="22"/>
                <w:szCs w:val="22"/>
              </w:rPr>
              <w:t>). It was noted that the a</w:t>
            </w:r>
            <w:r w:rsidR="00B47044" w:rsidRPr="00707CDE">
              <w:rPr>
                <w:rFonts w:ascii="Arial" w:hAnsi="Arial" w:cs="Arial"/>
                <w:sz w:val="22"/>
                <w:szCs w:val="22"/>
              </w:rPr>
              <w:t>ccreditation</w:t>
            </w:r>
            <w:r>
              <w:rPr>
                <w:rFonts w:ascii="Arial" w:hAnsi="Arial" w:cs="Arial"/>
                <w:sz w:val="22"/>
                <w:szCs w:val="22"/>
              </w:rPr>
              <w:t xml:space="preserve"> was</w:t>
            </w:r>
            <w:r w:rsidR="00B47044" w:rsidRPr="00707CDE">
              <w:rPr>
                <w:rFonts w:ascii="Arial" w:hAnsi="Arial" w:cs="Arial"/>
                <w:sz w:val="22"/>
                <w:szCs w:val="22"/>
              </w:rPr>
              <w:t xml:space="preserve"> from 2017 to 31.12.2022 for:</w:t>
            </w:r>
          </w:p>
          <w:p w14:paraId="032E477A" w14:textId="77777777" w:rsidR="00B47044" w:rsidRPr="00707CDE" w:rsidRDefault="00B47044" w:rsidP="00B47044">
            <w:pPr>
              <w:keepLines/>
              <w:widowControl w:val="0"/>
              <w:tabs>
                <w:tab w:val="left" w:pos="612"/>
              </w:tabs>
              <w:rPr>
                <w:rFonts w:ascii="Arial" w:hAnsi="Arial" w:cs="Arial"/>
                <w:sz w:val="22"/>
                <w:szCs w:val="22"/>
              </w:rPr>
            </w:pPr>
            <w:r w:rsidRPr="00707CDE">
              <w:rPr>
                <w:rFonts w:ascii="Arial" w:hAnsi="Arial" w:cs="Arial"/>
                <w:sz w:val="22"/>
                <w:szCs w:val="22"/>
              </w:rPr>
              <w:t>BSc (Hons) Building Surveying</w:t>
            </w:r>
          </w:p>
          <w:p w14:paraId="2178C41A" w14:textId="77777777" w:rsidR="00B47044" w:rsidRPr="00707CDE" w:rsidRDefault="00B47044" w:rsidP="00B47044">
            <w:pPr>
              <w:keepLines/>
              <w:widowControl w:val="0"/>
              <w:tabs>
                <w:tab w:val="left" w:pos="612"/>
              </w:tabs>
              <w:rPr>
                <w:rFonts w:ascii="Arial" w:hAnsi="Arial" w:cs="Arial"/>
                <w:sz w:val="22"/>
                <w:szCs w:val="22"/>
              </w:rPr>
            </w:pPr>
            <w:r w:rsidRPr="00707CDE">
              <w:rPr>
                <w:rFonts w:ascii="Arial" w:hAnsi="Arial" w:cs="Arial"/>
                <w:sz w:val="22"/>
                <w:szCs w:val="22"/>
              </w:rPr>
              <w:t>BSc (Hons) Construction Project Management</w:t>
            </w:r>
          </w:p>
          <w:p w14:paraId="3107D671" w14:textId="77777777" w:rsidR="00B47044" w:rsidRPr="00707CDE" w:rsidRDefault="00B47044" w:rsidP="00B47044">
            <w:pPr>
              <w:keepLines/>
              <w:widowControl w:val="0"/>
              <w:tabs>
                <w:tab w:val="left" w:pos="612"/>
              </w:tabs>
              <w:rPr>
                <w:rFonts w:ascii="Arial" w:hAnsi="Arial" w:cs="Arial"/>
                <w:sz w:val="22"/>
                <w:szCs w:val="22"/>
              </w:rPr>
            </w:pPr>
            <w:r w:rsidRPr="00707CDE">
              <w:rPr>
                <w:rFonts w:ascii="Arial" w:hAnsi="Arial" w:cs="Arial"/>
                <w:sz w:val="22"/>
                <w:szCs w:val="22"/>
              </w:rPr>
              <w:t>BSc (Hons) Quantity Surveying</w:t>
            </w:r>
          </w:p>
        </w:tc>
        <w:tc>
          <w:tcPr>
            <w:tcW w:w="1275" w:type="dxa"/>
            <w:tcBorders>
              <w:top w:val="nil"/>
              <w:left w:val="nil"/>
              <w:bottom w:val="nil"/>
              <w:right w:val="nil"/>
            </w:tcBorders>
          </w:tcPr>
          <w:p w14:paraId="14BA71FD"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349F5B30"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B3D6265"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3CF4957B"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0E1772E4"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4C82490"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607A096A"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-11</w:t>
            </w:r>
            <w:r w:rsidRPr="00125962">
              <w:rPr>
                <w:rFonts w:ascii="Arial" w:hAnsi="Arial" w:cs="Arial"/>
                <w:b/>
                <w:sz w:val="22"/>
                <w:szCs w:val="22"/>
              </w:rPr>
              <w:t>.</w:t>
            </w:r>
            <w:r w:rsidRPr="00125962">
              <w:rPr>
                <w:rFonts w:ascii="Arial" w:hAnsi="Arial" w:cs="Arial"/>
                <w:b/>
                <w:sz w:val="22"/>
                <w:szCs w:val="22"/>
              </w:rPr>
              <w:tab/>
            </w:r>
            <w:r w:rsidRPr="00FC0221">
              <w:rPr>
                <w:rFonts w:ascii="Arial" w:hAnsi="Arial" w:cs="Arial"/>
                <w:b/>
                <w:sz w:val="22"/>
                <w:szCs w:val="20"/>
              </w:rPr>
              <w:t xml:space="preserve">REPORTS FROM REVIEW PANELS </w:t>
            </w:r>
          </w:p>
        </w:tc>
      </w:tr>
      <w:tr w:rsidR="00B47044" w:rsidRPr="00125962" w14:paraId="5ABF666D"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D2F8838"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3389B95E" w14:textId="2C50713E" w:rsidR="00B47044" w:rsidRPr="00777817" w:rsidRDefault="00B47044" w:rsidP="00B47044">
            <w:pPr>
              <w:keepLines/>
              <w:widowControl w:val="0"/>
              <w:tabs>
                <w:tab w:val="left" w:pos="612"/>
              </w:tabs>
              <w:jc w:val="right"/>
              <w:rPr>
                <w:rFonts w:ascii="Arial" w:hAnsi="Arial" w:cs="Arial"/>
                <w:b/>
                <w:sz w:val="18"/>
                <w:szCs w:val="18"/>
              </w:rPr>
            </w:pPr>
            <w:r w:rsidRPr="00777817">
              <w:rPr>
                <w:rFonts w:ascii="Arial" w:hAnsi="Arial" w:cs="Arial"/>
                <w:b/>
                <w:color w:val="0000FF"/>
                <w:sz w:val="18"/>
                <w:szCs w:val="18"/>
              </w:rPr>
              <w:t>REGS-UTLC-21MAR18-P11.1A</w:t>
            </w:r>
          </w:p>
          <w:p w14:paraId="459909A3" w14:textId="35EBD2CC" w:rsidR="00B47044" w:rsidRPr="00707CDE" w:rsidRDefault="00B47044" w:rsidP="00B47044">
            <w:pPr>
              <w:keepLines/>
              <w:widowControl w:val="0"/>
              <w:tabs>
                <w:tab w:val="left" w:pos="612"/>
              </w:tabs>
              <w:jc w:val="right"/>
              <w:rPr>
                <w:rFonts w:ascii="Arial" w:hAnsi="Arial" w:cs="Arial"/>
                <w:b/>
                <w:sz w:val="22"/>
                <w:szCs w:val="22"/>
              </w:rPr>
            </w:pPr>
            <w:r w:rsidRPr="00777817">
              <w:rPr>
                <w:rFonts w:ascii="Arial" w:hAnsi="Arial" w:cs="Arial"/>
                <w:b/>
                <w:color w:val="0000FF"/>
                <w:sz w:val="18"/>
                <w:szCs w:val="18"/>
              </w:rPr>
              <w:t>REGS-UTLC-21MAR18-P11.1B</w:t>
            </w:r>
          </w:p>
        </w:tc>
        <w:tc>
          <w:tcPr>
            <w:tcW w:w="1275" w:type="dxa"/>
            <w:tcBorders>
              <w:top w:val="nil"/>
              <w:left w:val="nil"/>
              <w:bottom w:val="nil"/>
              <w:right w:val="nil"/>
            </w:tcBorders>
          </w:tcPr>
          <w:p w14:paraId="1B139ECA"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3CB5FC64"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BC94287"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11.1</w:t>
            </w:r>
          </w:p>
        </w:tc>
        <w:tc>
          <w:tcPr>
            <w:tcW w:w="8222" w:type="dxa"/>
            <w:gridSpan w:val="2"/>
            <w:tcBorders>
              <w:top w:val="nil"/>
              <w:left w:val="nil"/>
              <w:bottom w:val="nil"/>
              <w:right w:val="nil"/>
            </w:tcBorders>
          </w:tcPr>
          <w:p w14:paraId="730A3A90" w14:textId="77777777" w:rsidR="00B47044" w:rsidRPr="00707CDE" w:rsidRDefault="00BC0BD2" w:rsidP="00B47044">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receive</w:t>
            </w:r>
            <w:r>
              <w:rPr>
                <w:rFonts w:ascii="Arial" w:hAnsi="Arial" w:cs="Arial"/>
                <w:sz w:val="22"/>
                <w:szCs w:val="22"/>
              </w:rPr>
              <w:t>d</w:t>
            </w:r>
            <w:r w:rsidR="00B47044" w:rsidRPr="00707CDE">
              <w:rPr>
                <w:rFonts w:ascii="Arial" w:hAnsi="Arial" w:cs="Arial"/>
                <w:sz w:val="22"/>
                <w:szCs w:val="22"/>
              </w:rPr>
              <w:t xml:space="preserve"> and approve</w:t>
            </w:r>
            <w:r>
              <w:rPr>
                <w:rFonts w:ascii="Arial" w:hAnsi="Arial" w:cs="Arial"/>
                <w:sz w:val="22"/>
                <w:szCs w:val="22"/>
              </w:rPr>
              <w:t>d the</w:t>
            </w:r>
            <w:r w:rsidR="00B47044" w:rsidRPr="00707CDE">
              <w:rPr>
                <w:rFonts w:ascii="Arial" w:hAnsi="Arial" w:cs="Arial"/>
                <w:sz w:val="22"/>
                <w:szCs w:val="22"/>
              </w:rPr>
              <w:t xml:space="preserve"> report of the Subject Review/Revalidation of Electronic and Electrical Engineering subject area (School of Computing and Engineering) held on 22 March 2017 and </w:t>
            </w:r>
            <w:r>
              <w:rPr>
                <w:rFonts w:ascii="Arial" w:hAnsi="Arial" w:cs="Arial"/>
                <w:sz w:val="22"/>
                <w:szCs w:val="22"/>
              </w:rPr>
              <w:t xml:space="preserve">the </w:t>
            </w:r>
            <w:r w:rsidR="00B47044" w:rsidRPr="00707CDE">
              <w:rPr>
                <w:rFonts w:ascii="Arial" w:hAnsi="Arial" w:cs="Arial"/>
                <w:sz w:val="22"/>
                <w:szCs w:val="22"/>
              </w:rPr>
              <w:t>School response approved by School Teaching and Learning Committee on 17 January 2018.</w:t>
            </w:r>
          </w:p>
        </w:tc>
        <w:tc>
          <w:tcPr>
            <w:tcW w:w="1275" w:type="dxa"/>
            <w:tcBorders>
              <w:top w:val="nil"/>
              <w:left w:val="nil"/>
              <w:bottom w:val="nil"/>
              <w:right w:val="nil"/>
            </w:tcBorders>
          </w:tcPr>
          <w:p w14:paraId="6A759A86"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AFF138C"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CA06FE1"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1F0E5A1"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31A611A1"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12180E79"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69DB555"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B423EB1" w14:textId="0B0AD171" w:rsidR="00B47044" w:rsidRPr="00777817" w:rsidRDefault="00B47044" w:rsidP="00B47044">
            <w:pPr>
              <w:keepLines/>
              <w:widowControl w:val="0"/>
              <w:tabs>
                <w:tab w:val="left" w:pos="612"/>
              </w:tabs>
              <w:jc w:val="right"/>
              <w:rPr>
                <w:rFonts w:ascii="Arial" w:hAnsi="Arial" w:cs="Arial"/>
                <w:b/>
                <w:sz w:val="18"/>
                <w:szCs w:val="18"/>
              </w:rPr>
            </w:pPr>
            <w:r w:rsidRPr="00777817">
              <w:rPr>
                <w:rFonts w:ascii="Arial" w:hAnsi="Arial" w:cs="Arial"/>
                <w:b/>
                <w:color w:val="0000FF"/>
                <w:sz w:val="18"/>
                <w:szCs w:val="18"/>
              </w:rPr>
              <w:t>REGS-UTLC-21MAR18-P11.2A</w:t>
            </w:r>
          </w:p>
          <w:p w14:paraId="176BEAB7" w14:textId="74318364" w:rsidR="00B47044" w:rsidRPr="00707CDE" w:rsidRDefault="00B47044" w:rsidP="00B47044">
            <w:pPr>
              <w:keepLines/>
              <w:widowControl w:val="0"/>
              <w:tabs>
                <w:tab w:val="left" w:pos="612"/>
              </w:tabs>
              <w:jc w:val="right"/>
              <w:rPr>
                <w:rFonts w:ascii="Arial" w:hAnsi="Arial" w:cs="Arial"/>
                <w:sz w:val="22"/>
                <w:szCs w:val="22"/>
              </w:rPr>
            </w:pPr>
            <w:r w:rsidRPr="00777817">
              <w:rPr>
                <w:rFonts w:ascii="Arial" w:hAnsi="Arial" w:cs="Arial"/>
                <w:b/>
                <w:color w:val="0000FF"/>
                <w:sz w:val="18"/>
                <w:szCs w:val="18"/>
              </w:rPr>
              <w:t>REGS-UTLC-21MAR18-P11.2B</w:t>
            </w:r>
          </w:p>
        </w:tc>
        <w:tc>
          <w:tcPr>
            <w:tcW w:w="1275" w:type="dxa"/>
            <w:tcBorders>
              <w:top w:val="nil"/>
              <w:left w:val="nil"/>
              <w:bottom w:val="nil"/>
              <w:right w:val="nil"/>
            </w:tcBorders>
          </w:tcPr>
          <w:p w14:paraId="22181CDD"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34FF8B42"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FEFF6AC"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11.2</w:t>
            </w:r>
          </w:p>
        </w:tc>
        <w:tc>
          <w:tcPr>
            <w:tcW w:w="8222" w:type="dxa"/>
            <w:gridSpan w:val="2"/>
            <w:tcBorders>
              <w:top w:val="nil"/>
              <w:left w:val="nil"/>
              <w:bottom w:val="nil"/>
              <w:right w:val="nil"/>
            </w:tcBorders>
          </w:tcPr>
          <w:p w14:paraId="73D6FF98" w14:textId="77777777" w:rsidR="00B47044" w:rsidRPr="00707CDE" w:rsidRDefault="00BC0BD2" w:rsidP="00B47044">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receive</w:t>
            </w:r>
            <w:r>
              <w:rPr>
                <w:rFonts w:ascii="Arial" w:hAnsi="Arial" w:cs="Arial"/>
                <w:sz w:val="22"/>
                <w:szCs w:val="22"/>
              </w:rPr>
              <w:t>d</w:t>
            </w:r>
            <w:r w:rsidR="00B47044" w:rsidRPr="00707CDE">
              <w:rPr>
                <w:rFonts w:ascii="Arial" w:hAnsi="Arial" w:cs="Arial"/>
                <w:sz w:val="22"/>
                <w:szCs w:val="22"/>
              </w:rPr>
              <w:t xml:space="preserve"> and approve</w:t>
            </w:r>
            <w:r>
              <w:rPr>
                <w:rFonts w:ascii="Arial" w:hAnsi="Arial" w:cs="Arial"/>
                <w:sz w:val="22"/>
                <w:szCs w:val="22"/>
              </w:rPr>
              <w:t>d the</w:t>
            </w:r>
            <w:r w:rsidR="00B47044" w:rsidRPr="00707CDE">
              <w:rPr>
                <w:rFonts w:ascii="Arial" w:hAnsi="Arial" w:cs="Arial"/>
                <w:sz w:val="22"/>
                <w:szCs w:val="22"/>
              </w:rPr>
              <w:t xml:space="preserve"> report of the Subject Review/Revalidation of Drama subject area (School of Music, Humanities and Media) held on 24 March 2017 and </w:t>
            </w:r>
            <w:r>
              <w:rPr>
                <w:rFonts w:ascii="Arial" w:hAnsi="Arial" w:cs="Arial"/>
                <w:sz w:val="22"/>
                <w:szCs w:val="22"/>
              </w:rPr>
              <w:t xml:space="preserve">the </w:t>
            </w:r>
            <w:r w:rsidR="00B47044" w:rsidRPr="00707CDE">
              <w:rPr>
                <w:rFonts w:ascii="Arial" w:hAnsi="Arial" w:cs="Arial"/>
                <w:sz w:val="22"/>
                <w:szCs w:val="22"/>
              </w:rPr>
              <w:t>School response approved by School Board on 24 January 2018.</w:t>
            </w:r>
          </w:p>
        </w:tc>
        <w:tc>
          <w:tcPr>
            <w:tcW w:w="1275" w:type="dxa"/>
            <w:tcBorders>
              <w:top w:val="nil"/>
              <w:left w:val="nil"/>
              <w:bottom w:val="nil"/>
              <w:right w:val="nil"/>
            </w:tcBorders>
          </w:tcPr>
          <w:p w14:paraId="1A1865A1"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2295E859"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A8E3E8A"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4E020C9F"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3FAB1D75"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67176B1B"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FF65D0"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3FF1C157" w14:textId="1E341DA5" w:rsidR="00B47044" w:rsidRPr="00777817" w:rsidRDefault="00B47044" w:rsidP="00B47044">
            <w:pPr>
              <w:keepLines/>
              <w:widowControl w:val="0"/>
              <w:jc w:val="right"/>
              <w:rPr>
                <w:rFonts w:ascii="Arial" w:hAnsi="Arial" w:cs="Arial"/>
                <w:b/>
                <w:sz w:val="18"/>
                <w:szCs w:val="18"/>
              </w:rPr>
            </w:pPr>
            <w:r w:rsidRPr="00777817">
              <w:rPr>
                <w:rFonts w:ascii="Arial" w:hAnsi="Arial" w:cs="Arial"/>
                <w:b/>
                <w:color w:val="0000FF"/>
                <w:sz w:val="18"/>
                <w:szCs w:val="18"/>
              </w:rPr>
              <w:t>REGS-UTLC-21MAR18-P11.3A</w:t>
            </w:r>
          </w:p>
          <w:p w14:paraId="38930C49" w14:textId="5C42357F" w:rsidR="00B47044" w:rsidRPr="00707CDE" w:rsidRDefault="00B47044" w:rsidP="00B47044">
            <w:pPr>
              <w:keepLines/>
              <w:widowControl w:val="0"/>
              <w:tabs>
                <w:tab w:val="left" w:pos="612"/>
              </w:tabs>
              <w:jc w:val="right"/>
              <w:rPr>
                <w:rFonts w:ascii="Arial" w:hAnsi="Arial" w:cs="Arial"/>
                <w:sz w:val="22"/>
                <w:szCs w:val="22"/>
              </w:rPr>
            </w:pPr>
            <w:r w:rsidRPr="00777817">
              <w:rPr>
                <w:rFonts w:ascii="Arial" w:hAnsi="Arial" w:cs="Arial"/>
                <w:b/>
                <w:color w:val="0000FF"/>
                <w:sz w:val="18"/>
                <w:szCs w:val="18"/>
              </w:rPr>
              <w:t>REGS-UTLC-21MAR18-P11.3B</w:t>
            </w:r>
          </w:p>
        </w:tc>
        <w:tc>
          <w:tcPr>
            <w:tcW w:w="1275" w:type="dxa"/>
            <w:tcBorders>
              <w:top w:val="nil"/>
              <w:left w:val="nil"/>
              <w:bottom w:val="nil"/>
              <w:right w:val="nil"/>
            </w:tcBorders>
          </w:tcPr>
          <w:p w14:paraId="7C4B12A6"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2FDF9BFD"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874CDF1"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11.3</w:t>
            </w:r>
          </w:p>
        </w:tc>
        <w:tc>
          <w:tcPr>
            <w:tcW w:w="8222" w:type="dxa"/>
            <w:gridSpan w:val="2"/>
            <w:tcBorders>
              <w:top w:val="nil"/>
              <w:left w:val="nil"/>
              <w:bottom w:val="nil"/>
              <w:right w:val="nil"/>
            </w:tcBorders>
          </w:tcPr>
          <w:p w14:paraId="040D55F2" w14:textId="77777777" w:rsidR="00B47044" w:rsidRPr="00707CDE" w:rsidRDefault="00BC0BD2" w:rsidP="00B47044">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receive</w:t>
            </w:r>
            <w:r>
              <w:rPr>
                <w:rFonts w:ascii="Arial" w:hAnsi="Arial" w:cs="Arial"/>
                <w:sz w:val="22"/>
                <w:szCs w:val="22"/>
              </w:rPr>
              <w:t>d</w:t>
            </w:r>
            <w:r w:rsidR="00B47044" w:rsidRPr="00707CDE">
              <w:rPr>
                <w:rFonts w:ascii="Arial" w:hAnsi="Arial" w:cs="Arial"/>
                <w:sz w:val="22"/>
                <w:szCs w:val="22"/>
              </w:rPr>
              <w:t xml:space="preserve"> and approve</w:t>
            </w:r>
            <w:r>
              <w:rPr>
                <w:rFonts w:ascii="Arial" w:hAnsi="Arial" w:cs="Arial"/>
                <w:sz w:val="22"/>
                <w:szCs w:val="22"/>
              </w:rPr>
              <w:t>d</w:t>
            </w:r>
            <w:r w:rsidR="00B47044" w:rsidRPr="00707CDE">
              <w:rPr>
                <w:rFonts w:ascii="Arial" w:hAnsi="Arial" w:cs="Arial"/>
                <w:sz w:val="22"/>
                <w:szCs w:val="22"/>
              </w:rPr>
              <w:t xml:space="preserve"> </w:t>
            </w:r>
            <w:r>
              <w:rPr>
                <w:rFonts w:ascii="Arial" w:hAnsi="Arial" w:cs="Arial"/>
                <w:sz w:val="22"/>
                <w:szCs w:val="22"/>
              </w:rPr>
              <w:t xml:space="preserve">the </w:t>
            </w:r>
            <w:r w:rsidR="00B47044" w:rsidRPr="00707CDE">
              <w:rPr>
                <w:rFonts w:ascii="Arial" w:hAnsi="Arial" w:cs="Arial"/>
                <w:sz w:val="22"/>
                <w:szCs w:val="22"/>
              </w:rPr>
              <w:t xml:space="preserve">report of the Subject Review/Revalidation of Music, and Music Technology subject area (School of Music, Humanities and Media) held on 8 March 2017 and </w:t>
            </w:r>
            <w:r>
              <w:rPr>
                <w:rFonts w:ascii="Arial" w:hAnsi="Arial" w:cs="Arial"/>
                <w:sz w:val="22"/>
                <w:szCs w:val="22"/>
              </w:rPr>
              <w:t xml:space="preserve">the </w:t>
            </w:r>
            <w:r w:rsidR="00B47044" w:rsidRPr="00707CDE">
              <w:rPr>
                <w:rFonts w:ascii="Arial" w:hAnsi="Arial" w:cs="Arial"/>
                <w:sz w:val="22"/>
                <w:szCs w:val="22"/>
              </w:rPr>
              <w:t>School response approved by School Board on 24 January 2018.</w:t>
            </w:r>
          </w:p>
        </w:tc>
        <w:tc>
          <w:tcPr>
            <w:tcW w:w="1275" w:type="dxa"/>
            <w:tcBorders>
              <w:top w:val="nil"/>
              <w:left w:val="nil"/>
              <w:bottom w:val="nil"/>
              <w:right w:val="nil"/>
            </w:tcBorders>
          </w:tcPr>
          <w:p w14:paraId="0EA6CBA8"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58CB4B7D"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06FF5FA"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23C5315"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6F4C2F9B"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3486C5F2"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A1BCFC2"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67FDF4AE" w14:textId="77777777" w:rsidR="00B47044" w:rsidRPr="00707CDE" w:rsidRDefault="00B47044" w:rsidP="00B47044">
            <w:pPr>
              <w:keepLines/>
              <w:widowControl w:val="0"/>
              <w:tabs>
                <w:tab w:val="left" w:pos="612"/>
              </w:tabs>
              <w:rPr>
                <w:rFonts w:ascii="Arial" w:hAnsi="Arial" w:cs="Arial"/>
                <w:b/>
                <w:sz w:val="22"/>
                <w:szCs w:val="22"/>
              </w:rPr>
            </w:pPr>
          </w:p>
          <w:p w14:paraId="14A0A1B0"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TO NOTE</w:t>
            </w:r>
          </w:p>
          <w:p w14:paraId="716794AE"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2DBFDCCF"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7B523928"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3164991A"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-12</w:t>
            </w:r>
            <w:r w:rsidRPr="00125962">
              <w:rPr>
                <w:rFonts w:ascii="Arial" w:hAnsi="Arial" w:cs="Arial"/>
                <w:b/>
                <w:sz w:val="22"/>
                <w:szCs w:val="22"/>
              </w:rPr>
              <w:t>.</w:t>
            </w:r>
            <w:r w:rsidRPr="00125962">
              <w:rPr>
                <w:rFonts w:ascii="Arial" w:hAnsi="Arial" w:cs="Arial"/>
                <w:b/>
                <w:sz w:val="22"/>
                <w:szCs w:val="22"/>
              </w:rPr>
              <w:tab/>
            </w:r>
            <w:r w:rsidRPr="00FC0221">
              <w:rPr>
                <w:rFonts w:ascii="Arial" w:hAnsi="Arial" w:cs="Arial"/>
                <w:b/>
                <w:sz w:val="22"/>
                <w:szCs w:val="20"/>
              </w:rPr>
              <w:t>REPORTS FROM SCCP</w:t>
            </w:r>
          </w:p>
        </w:tc>
      </w:tr>
      <w:tr w:rsidR="00B47044" w:rsidRPr="00125962" w14:paraId="4AE37FA0" w14:textId="77777777" w:rsidTr="00C26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1C67B503" w14:textId="0C948AA5" w:rsidR="00B47044" w:rsidRPr="00777817" w:rsidRDefault="00B47044" w:rsidP="00B47044">
            <w:pPr>
              <w:keepLines/>
              <w:widowControl w:val="0"/>
              <w:tabs>
                <w:tab w:val="left" w:pos="612"/>
              </w:tabs>
              <w:jc w:val="right"/>
              <w:rPr>
                <w:rFonts w:ascii="Arial" w:hAnsi="Arial" w:cs="Arial"/>
                <w:b/>
                <w:sz w:val="22"/>
                <w:szCs w:val="22"/>
              </w:rPr>
            </w:pPr>
            <w:r w:rsidRPr="00777817">
              <w:rPr>
                <w:rFonts w:ascii="Arial" w:hAnsi="Arial" w:cs="Arial"/>
                <w:b/>
                <w:color w:val="0000FF"/>
                <w:sz w:val="20"/>
              </w:rPr>
              <w:t>REGS-UTLC-21MAR18-P12.1</w:t>
            </w:r>
          </w:p>
        </w:tc>
        <w:tc>
          <w:tcPr>
            <w:tcW w:w="1275" w:type="dxa"/>
            <w:tcBorders>
              <w:top w:val="nil"/>
              <w:left w:val="nil"/>
              <w:bottom w:val="nil"/>
              <w:right w:val="nil"/>
            </w:tcBorders>
          </w:tcPr>
          <w:p w14:paraId="5197E2C5"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1109184F"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4A3F1B9"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12.1</w:t>
            </w:r>
          </w:p>
        </w:tc>
        <w:tc>
          <w:tcPr>
            <w:tcW w:w="8222" w:type="dxa"/>
            <w:gridSpan w:val="2"/>
            <w:tcBorders>
              <w:top w:val="nil"/>
              <w:left w:val="nil"/>
              <w:bottom w:val="nil"/>
              <w:right w:val="nil"/>
            </w:tcBorders>
          </w:tcPr>
          <w:p w14:paraId="707CFC74" w14:textId="77777777" w:rsidR="00B47044" w:rsidRPr="00707CDE" w:rsidRDefault="00BC0BD2" w:rsidP="00B47044">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note</w:t>
            </w:r>
            <w:r>
              <w:rPr>
                <w:rFonts w:ascii="Arial" w:hAnsi="Arial" w:cs="Arial"/>
                <w:sz w:val="22"/>
                <w:szCs w:val="22"/>
              </w:rPr>
              <w:t>d</w:t>
            </w:r>
            <w:r w:rsidR="00B47044" w:rsidRPr="00707CDE">
              <w:rPr>
                <w:rFonts w:ascii="Arial" w:hAnsi="Arial" w:cs="Arial"/>
                <w:sz w:val="22"/>
                <w:szCs w:val="22"/>
              </w:rPr>
              <w:t xml:space="preserve"> the minutes of the meeting held on 4 December 2017.</w:t>
            </w:r>
          </w:p>
        </w:tc>
        <w:tc>
          <w:tcPr>
            <w:tcW w:w="1275" w:type="dxa"/>
            <w:tcBorders>
              <w:top w:val="nil"/>
              <w:left w:val="nil"/>
              <w:bottom w:val="nil"/>
              <w:right w:val="nil"/>
            </w:tcBorders>
          </w:tcPr>
          <w:p w14:paraId="05EDDB77"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2F71376C"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4F64B65"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17B71A1D"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66719BC1"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1EA86A29"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2567EAD3"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-13</w:t>
            </w:r>
            <w:r w:rsidRPr="00125962">
              <w:rPr>
                <w:rFonts w:ascii="Arial" w:hAnsi="Arial" w:cs="Arial"/>
                <w:b/>
                <w:sz w:val="22"/>
                <w:szCs w:val="22"/>
              </w:rPr>
              <w:t>.</w:t>
            </w:r>
            <w:r w:rsidRPr="00125962">
              <w:rPr>
                <w:rFonts w:ascii="Arial" w:hAnsi="Arial" w:cs="Arial"/>
                <w:b/>
                <w:sz w:val="22"/>
                <w:szCs w:val="22"/>
              </w:rPr>
              <w:tab/>
            </w:r>
            <w:r w:rsidRPr="00FC0221">
              <w:rPr>
                <w:rFonts w:ascii="Arial" w:hAnsi="Arial" w:cs="Arial"/>
                <w:b/>
                <w:sz w:val="22"/>
                <w:szCs w:val="20"/>
              </w:rPr>
              <w:t>REPORTS FROM VALIDATION PANELS</w:t>
            </w:r>
          </w:p>
        </w:tc>
      </w:tr>
      <w:tr w:rsidR="00B47044" w:rsidRPr="00125962" w14:paraId="55DAD48F"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3DFD61A4" w14:textId="05015D95" w:rsidR="00B47044" w:rsidRPr="00777817" w:rsidRDefault="00B47044" w:rsidP="00B47044">
            <w:pPr>
              <w:keepLines/>
              <w:widowControl w:val="0"/>
              <w:tabs>
                <w:tab w:val="left" w:pos="612"/>
              </w:tabs>
              <w:jc w:val="right"/>
              <w:rPr>
                <w:rFonts w:ascii="Arial" w:hAnsi="Arial" w:cs="Arial"/>
                <w:b/>
                <w:sz w:val="18"/>
                <w:szCs w:val="18"/>
              </w:rPr>
            </w:pPr>
            <w:r w:rsidRPr="00777817">
              <w:rPr>
                <w:rFonts w:ascii="Arial" w:hAnsi="Arial" w:cs="Arial"/>
                <w:b/>
                <w:color w:val="0000FF"/>
                <w:sz w:val="18"/>
                <w:szCs w:val="18"/>
              </w:rPr>
              <w:t>REGS-UTLC-21MAR18-P13.1</w:t>
            </w:r>
          </w:p>
          <w:p w14:paraId="3C9793A4" w14:textId="7E68C78B" w:rsidR="00B47044" w:rsidRPr="00777817" w:rsidRDefault="00B47044" w:rsidP="00B47044">
            <w:pPr>
              <w:keepLines/>
              <w:widowControl w:val="0"/>
              <w:tabs>
                <w:tab w:val="left" w:pos="612"/>
              </w:tabs>
              <w:jc w:val="right"/>
              <w:rPr>
                <w:rFonts w:ascii="Arial" w:hAnsi="Arial" w:cs="Arial"/>
                <w:b/>
                <w:sz w:val="18"/>
                <w:szCs w:val="18"/>
              </w:rPr>
            </w:pPr>
            <w:r w:rsidRPr="00777817">
              <w:rPr>
                <w:rFonts w:ascii="Arial" w:hAnsi="Arial" w:cs="Arial"/>
                <w:b/>
                <w:color w:val="0000FF"/>
                <w:sz w:val="18"/>
                <w:szCs w:val="18"/>
              </w:rPr>
              <w:t>REGS-UTLC-21MAR18-P13.1A</w:t>
            </w:r>
          </w:p>
          <w:p w14:paraId="1E07C3DC" w14:textId="102FE6BE" w:rsidR="00B47044" w:rsidRPr="00777817" w:rsidRDefault="00B47044" w:rsidP="00B47044">
            <w:pPr>
              <w:keepLines/>
              <w:widowControl w:val="0"/>
              <w:tabs>
                <w:tab w:val="left" w:pos="612"/>
              </w:tabs>
              <w:jc w:val="right"/>
              <w:rPr>
                <w:rFonts w:ascii="Arial" w:hAnsi="Arial" w:cs="Arial"/>
                <w:b/>
                <w:sz w:val="18"/>
                <w:szCs w:val="18"/>
              </w:rPr>
            </w:pPr>
            <w:r w:rsidRPr="00777817">
              <w:rPr>
                <w:rFonts w:ascii="Arial" w:hAnsi="Arial" w:cs="Arial"/>
                <w:b/>
                <w:color w:val="0000FF"/>
                <w:sz w:val="18"/>
                <w:szCs w:val="18"/>
              </w:rPr>
              <w:t>REGS-UTLC-21MAR18-P13.1B</w:t>
            </w:r>
          </w:p>
          <w:p w14:paraId="2AF19B20" w14:textId="43CF9D9C" w:rsidR="00B47044" w:rsidRPr="00777817" w:rsidRDefault="00B47044" w:rsidP="00B47044">
            <w:pPr>
              <w:keepLines/>
              <w:widowControl w:val="0"/>
              <w:tabs>
                <w:tab w:val="left" w:pos="612"/>
              </w:tabs>
              <w:jc w:val="right"/>
              <w:rPr>
                <w:rFonts w:ascii="Arial" w:hAnsi="Arial" w:cs="Arial"/>
                <w:b/>
                <w:sz w:val="18"/>
                <w:szCs w:val="18"/>
              </w:rPr>
            </w:pPr>
            <w:r w:rsidRPr="00777817">
              <w:rPr>
                <w:rFonts w:ascii="Arial" w:hAnsi="Arial" w:cs="Arial"/>
                <w:b/>
                <w:color w:val="0000FF"/>
                <w:sz w:val="18"/>
                <w:szCs w:val="18"/>
              </w:rPr>
              <w:t>REGS-UTLC-21MAR18-P13.1C</w:t>
            </w:r>
          </w:p>
          <w:p w14:paraId="11D8EA0D" w14:textId="7F49B056" w:rsidR="00B47044" w:rsidRPr="00777817" w:rsidRDefault="00B47044" w:rsidP="00B47044">
            <w:pPr>
              <w:keepLines/>
              <w:widowControl w:val="0"/>
              <w:tabs>
                <w:tab w:val="left" w:pos="612"/>
              </w:tabs>
              <w:jc w:val="right"/>
              <w:rPr>
                <w:rFonts w:ascii="Arial" w:hAnsi="Arial" w:cs="Arial"/>
                <w:b/>
                <w:sz w:val="18"/>
                <w:szCs w:val="18"/>
              </w:rPr>
            </w:pPr>
            <w:r w:rsidRPr="00777817">
              <w:rPr>
                <w:rFonts w:ascii="Arial" w:hAnsi="Arial" w:cs="Arial"/>
                <w:b/>
                <w:color w:val="0000FF"/>
                <w:sz w:val="18"/>
                <w:szCs w:val="18"/>
              </w:rPr>
              <w:t>REGS-UTLC-21MAR18-P13.1D</w:t>
            </w:r>
          </w:p>
          <w:p w14:paraId="4997BCE1" w14:textId="73392BC7" w:rsidR="00B47044" w:rsidRPr="00777817" w:rsidRDefault="00B47044" w:rsidP="00B47044">
            <w:pPr>
              <w:keepLines/>
              <w:widowControl w:val="0"/>
              <w:tabs>
                <w:tab w:val="left" w:pos="612"/>
              </w:tabs>
              <w:jc w:val="right"/>
              <w:rPr>
                <w:rFonts w:ascii="Arial" w:hAnsi="Arial" w:cs="Arial"/>
                <w:b/>
                <w:sz w:val="18"/>
                <w:szCs w:val="18"/>
              </w:rPr>
            </w:pPr>
            <w:r w:rsidRPr="00777817">
              <w:rPr>
                <w:rFonts w:ascii="Arial" w:hAnsi="Arial" w:cs="Arial"/>
                <w:b/>
                <w:color w:val="0000FF"/>
                <w:sz w:val="18"/>
                <w:szCs w:val="18"/>
              </w:rPr>
              <w:t>REGS-UTLC-21MAR18-P13.1E</w:t>
            </w:r>
          </w:p>
          <w:p w14:paraId="5D35DA81" w14:textId="1285349D" w:rsidR="00B47044" w:rsidRPr="00125962" w:rsidRDefault="00B47044" w:rsidP="00B47044">
            <w:pPr>
              <w:keepLines/>
              <w:widowControl w:val="0"/>
              <w:tabs>
                <w:tab w:val="left" w:pos="612"/>
              </w:tabs>
              <w:jc w:val="right"/>
              <w:rPr>
                <w:rFonts w:ascii="Arial" w:hAnsi="Arial" w:cs="Arial"/>
                <w:b/>
                <w:sz w:val="22"/>
                <w:szCs w:val="22"/>
              </w:rPr>
            </w:pPr>
            <w:r w:rsidRPr="00777817">
              <w:rPr>
                <w:rFonts w:ascii="Arial" w:hAnsi="Arial" w:cs="Arial"/>
                <w:b/>
                <w:color w:val="0000FF"/>
                <w:sz w:val="18"/>
                <w:szCs w:val="18"/>
              </w:rPr>
              <w:t>REGS-UTLC-21MAR18-P13.1F</w:t>
            </w:r>
          </w:p>
        </w:tc>
        <w:tc>
          <w:tcPr>
            <w:tcW w:w="1275" w:type="dxa"/>
            <w:tcBorders>
              <w:top w:val="nil"/>
              <w:left w:val="nil"/>
              <w:bottom w:val="nil"/>
              <w:right w:val="nil"/>
            </w:tcBorders>
          </w:tcPr>
          <w:p w14:paraId="760C6DBD"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61AF255D"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719572D"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13.1</w:t>
            </w:r>
          </w:p>
        </w:tc>
        <w:tc>
          <w:tcPr>
            <w:tcW w:w="8222" w:type="dxa"/>
            <w:gridSpan w:val="2"/>
            <w:tcBorders>
              <w:top w:val="nil"/>
              <w:left w:val="nil"/>
              <w:bottom w:val="nil"/>
              <w:right w:val="nil"/>
            </w:tcBorders>
          </w:tcPr>
          <w:p w14:paraId="32324266" w14:textId="77777777" w:rsidR="00B47044" w:rsidRPr="00707CDE" w:rsidRDefault="00BC0BD2" w:rsidP="00B47044">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receive</w:t>
            </w:r>
            <w:r>
              <w:rPr>
                <w:rFonts w:ascii="Arial" w:hAnsi="Arial" w:cs="Arial"/>
                <w:sz w:val="22"/>
                <w:szCs w:val="22"/>
              </w:rPr>
              <w:t>d</w:t>
            </w:r>
            <w:r w:rsidR="00B47044" w:rsidRPr="00707CDE">
              <w:rPr>
                <w:rFonts w:ascii="Arial" w:hAnsi="Arial" w:cs="Arial"/>
                <w:sz w:val="22"/>
                <w:szCs w:val="22"/>
              </w:rPr>
              <w:t xml:space="preserve"> and note</w:t>
            </w:r>
            <w:r>
              <w:rPr>
                <w:rFonts w:ascii="Arial" w:hAnsi="Arial" w:cs="Arial"/>
                <w:sz w:val="22"/>
                <w:szCs w:val="22"/>
              </w:rPr>
              <w:t>d</w:t>
            </w:r>
            <w:r w:rsidR="00B47044" w:rsidRPr="00707CDE">
              <w:rPr>
                <w:rFonts w:ascii="Arial" w:hAnsi="Arial" w:cs="Arial"/>
                <w:sz w:val="22"/>
                <w:szCs w:val="22"/>
              </w:rPr>
              <w:t xml:space="preserve"> the reports arising from validation events.</w:t>
            </w:r>
          </w:p>
        </w:tc>
        <w:tc>
          <w:tcPr>
            <w:tcW w:w="1275" w:type="dxa"/>
            <w:tcBorders>
              <w:top w:val="nil"/>
              <w:left w:val="nil"/>
              <w:bottom w:val="nil"/>
              <w:right w:val="nil"/>
            </w:tcBorders>
          </w:tcPr>
          <w:p w14:paraId="4D2A0FDB"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DB5674A"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73954B4"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D7330CB" w14:textId="77777777" w:rsidR="00B47044" w:rsidRPr="00707CDE" w:rsidRDefault="00B47044" w:rsidP="00B47044">
            <w:pPr>
              <w:keepLines/>
              <w:widowControl w:val="0"/>
              <w:tabs>
                <w:tab w:val="left" w:pos="612"/>
              </w:tabs>
              <w:rPr>
                <w:rFonts w:ascii="Arial" w:hAnsi="Arial" w:cs="Arial"/>
                <w:sz w:val="22"/>
                <w:szCs w:val="22"/>
                <w:u w:val="single"/>
              </w:rPr>
            </w:pPr>
          </w:p>
        </w:tc>
        <w:tc>
          <w:tcPr>
            <w:tcW w:w="1275" w:type="dxa"/>
            <w:tcBorders>
              <w:top w:val="nil"/>
              <w:left w:val="nil"/>
              <w:bottom w:val="nil"/>
              <w:right w:val="nil"/>
            </w:tcBorders>
          </w:tcPr>
          <w:p w14:paraId="1723A674" w14:textId="77777777" w:rsidR="00B47044" w:rsidRPr="00125962" w:rsidRDefault="00B47044" w:rsidP="00B47044">
            <w:pPr>
              <w:keepLines/>
              <w:widowControl w:val="0"/>
              <w:tabs>
                <w:tab w:val="left" w:pos="612"/>
              </w:tabs>
              <w:rPr>
                <w:rFonts w:ascii="Arial" w:hAnsi="Arial" w:cs="Arial"/>
                <w:sz w:val="22"/>
                <w:szCs w:val="22"/>
                <w:u w:val="single"/>
              </w:rPr>
            </w:pPr>
          </w:p>
        </w:tc>
      </w:tr>
      <w:tr w:rsidR="00B47044" w:rsidRPr="00125962" w14:paraId="64086DC5"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3484FBC"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4827AE92"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3560F79F"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5C31EC1E"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26804B2" w14:textId="77777777" w:rsidR="00B47044" w:rsidRPr="00707CDE" w:rsidRDefault="00B47044" w:rsidP="00B47044">
            <w:pPr>
              <w:keepLines/>
              <w:widowControl w:val="0"/>
              <w:tabs>
                <w:tab w:val="left" w:pos="612"/>
              </w:tabs>
              <w:rPr>
                <w:rFonts w:ascii="Arial" w:hAnsi="Arial" w:cs="Arial"/>
                <w:b/>
                <w:sz w:val="22"/>
                <w:szCs w:val="22"/>
              </w:rPr>
            </w:pPr>
          </w:p>
          <w:p w14:paraId="5B88EA3E"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E8F349A"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 xml:space="preserve">COMMITTEE MEETINGS </w:t>
            </w:r>
          </w:p>
        </w:tc>
        <w:tc>
          <w:tcPr>
            <w:tcW w:w="1275" w:type="dxa"/>
            <w:tcBorders>
              <w:top w:val="nil"/>
              <w:left w:val="nil"/>
              <w:bottom w:val="nil"/>
              <w:right w:val="nil"/>
            </w:tcBorders>
          </w:tcPr>
          <w:p w14:paraId="46E1B6E3"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6AB10BAD"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23C29F2"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921E3BB" w14:textId="77777777" w:rsidR="00B47044" w:rsidRPr="00707CDE" w:rsidRDefault="00BC0BD2" w:rsidP="00B47044">
            <w:pPr>
              <w:keepLines/>
              <w:widowControl w:val="0"/>
              <w:tabs>
                <w:tab w:val="left" w:pos="612"/>
              </w:tabs>
              <w:rPr>
                <w:rFonts w:ascii="Arial" w:hAnsi="Arial" w:cs="Arial"/>
                <w:sz w:val="22"/>
                <w:szCs w:val="22"/>
              </w:rPr>
            </w:pPr>
            <w:r>
              <w:rPr>
                <w:rFonts w:ascii="Arial" w:hAnsi="Arial" w:cs="Arial"/>
                <w:sz w:val="22"/>
                <w:szCs w:val="22"/>
              </w:rPr>
              <w:t>The Committee</w:t>
            </w:r>
            <w:r w:rsidR="00B47044" w:rsidRPr="00707CDE">
              <w:rPr>
                <w:rFonts w:ascii="Arial" w:hAnsi="Arial" w:cs="Arial"/>
                <w:sz w:val="22"/>
                <w:szCs w:val="22"/>
              </w:rPr>
              <w:t xml:space="preserve"> note</w:t>
            </w:r>
            <w:r>
              <w:rPr>
                <w:rFonts w:ascii="Arial" w:hAnsi="Arial" w:cs="Arial"/>
                <w:sz w:val="22"/>
                <w:szCs w:val="22"/>
              </w:rPr>
              <w:t>d</w:t>
            </w:r>
            <w:r w:rsidR="00B47044" w:rsidRPr="00707CDE">
              <w:rPr>
                <w:rFonts w:ascii="Arial" w:hAnsi="Arial" w:cs="Arial"/>
                <w:sz w:val="22"/>
                <w:szCs w:val="22"/>
              </w:rPr>
              <w:t xml:space="preserve"> the</w:t>
            </w:r>
            <w:r>
              <w:rPr>
                <w:rFonts w:ascii="Arial" w:hAnsi="Arial" w:cs="Arial"/>
                <w:sz w:val="22"/>
                <w:szCs w:val="22"/>
              </w:rPr>
              <w:t xml:space="preserve"> following</w:t>
            </w:r>
            <w:r w:rsidR="00B47044" w:rsidRPr="00707CDE">
              <w:rPr>
                <w:rFonts w:ascii="Arial" w:hAnsi="Arial" w:cs="Arial"/>
                <w:sz w:val="22"/>
                <w:szCs w:val="22"/>
              </w:rPr>
              <w:t xml:space="preserve"> reports arising from the following University committees:</w:t>
            </w:r>
          </w:p>
        </w:tc>
        <w:tc>
          <w:tcPr>
            <w:tcW w:w="1275" w:type="dxa"/>
            <w:tcBorders>
              <w:top w:val="nil"/>
              <w:left w:val="nil"/>
              <w:bottom w:val="nil"/>
              <w:right w:val="nil"/>
            </w:tcBorders>
          </w:tcPr>
          <w:p w14:paraId="042A6D55"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23FAA382"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519D5B9"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6B28E6EE"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1B3038AA"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24C790D0" w14:textId="77777777" w:rsidTr="00C57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615F6C38"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-14</w:t>
            </w:r>
            <w:r w:rsidRPr="00125962">
              <w:rPr>
                <w:rFonts w:ascii="Arial" w:hAnsi="Arial" w:cs="Arial"/>
                <w:b/>
                <w:sz w:val="22"/>
                <w:szCs w:val="22"/>
              </w:rPr>
              <w:t>.</w:t>
            </w:r>
            <w:r>
              <w:rPr>
                <w:rFonts w:ascii="Arial" w:hAnsi="Arial" w:cs="Arial"/>
                <w:b/>
                <w:sz w:val="22"/>
                <w:szCs w:val="22"/>
              </w:rPr>
              <w:t xml:space="preserve"> </w:t>
            </w:r>
            <w:r w:rsidRPr="00707CDE">
              <w:rPr>
                <w:rFonts w:ascii="Arial" w:hAnsi="Arial" w:cs="Arial"/>
                <w:b/>
                <w:sz w:val="22"/>
                <w:szCs w:val="22"/>
              </w:rPr>
              <w:t>SCHOOL TEACHING AND LEARNING COMMITTEE MINUTES</w:t>
            </w:r>
            <w:r w:rsidR="00EC34D6">
              <w:rPr>
                <w:rFonts w:ascii="Arial" w:hAnsi="Arial" w:cs="Arial"/>
                <w:b/>
                <w:sz w:val="22"/>
                <w:szCs w:val="22"/>
              </w:rPr>
              <w:t xml:space="preserve"> - </w:t>
            </w:r>
            <w:r w:rsidR="00EC34D6" w:rsidRPr="00707CDE">
              <w:rPr>
                <w:rFonts w:ascii="Arial" w:hAnsi="Arial" w:cs="Arial"/>
                <w:b/>
                <w:sz w:val="22"/>
                <w:szCs w:val="22"/>
              </w:rPr>
              <w:t>ISSUES FOR UTLC/QSAG:</w:t>
            </w:r>
          </w:p>
        </w:tc>
      </w:tr>
      <w:tr w:rsidR="00B47044" w:rsidRPr="00125962" w14:paraId="00760983"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70B47B1"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6CA19C2" w14:textId="0771C729" w:rsidR="00B47044" w:rsidRPr="00777817" w:rsidRDefault="00B47044" w:rsidP="00B47044">
            <w:pPr>
              <w:keepLines/>
              <w:widowControl w:val="0"/>
              <w:jc w:val="right"/>
              <w:rPr>
                <w:rFonts w:ascii="Arial" w:hAnsi="Arial" w:cs="Arial"/>
                <w:b/>
                <w:sz w:val="22"/>
                <w:szCs w:val="22"/>
              </w:rPr>
            </w:pPr>
            <w:r w:rsidRPr="00777817">
              <w:rPr>
                <w:rFonts w:ascii="Arial" w:hAnsi="Arial" w:cs="Arial"/>
                <w:b/>
                <w:color w:val="0000FF"/>
                <w:sz w:val="20"/>
              </w:rPr>
              <w:t>REGS-UTLC-21MAR18-P14.1</w:t>
            </w:r>
          </w:p>
        </w:tc>
        <w:tc>
          <w:tcPr>
            <w:tcW w:w="1275" w:type="dxa"/>
            <w:tcBorders>
              <w:top w:val="nil"/>
              <w:left w:val="nil"/>
              <w:bottom w:val="nil"/>
              <w:right w:val="nil"/>
            </w:tcBorders>
          </w:tcPr>
          <w:p w14:paraId="324AF3C1" w14:textId="77777777" w:rsidR="00B47044" w:rsidRPr="00125962" w:rsidRDefault="00B47044" w:rsidP="00B47044">
            <w:pPr>
              <w:keepLines/>
              <w:widowControl w:val="0"/>
              <w:jc w:val="both"/>
              <w:rPr>
                <w:rFonts w:ascii="Arial" w:hAnsi="Arial" w:cs="Arial"/>
                <w:b/>
                <w:sz w:val="22"/>
                <w:szCs w:val="22"/>
              </w:rPr>
            </w:pPr>
          </w:p>
        </w:tc>
      </w:tr>
      <w:tr w:rsidR="00B47044" w:rsidRPr="00125962" w14:paraId="46A515E4"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4B578443"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14.1</w:t>
            </w:r>
          </w:p>
        </w:tc>
        <w:tc>
          <w:tcPr>
            <w:tcW w:w="8222" w:type="dxa"/>
            <w:gridSpan w:val="2"/>
            <w:tcBorders>
              <w:top w:val="nil"/>
              <w:left w:val="nil"/>
              <w:bottom w:val="nil"/>
              <w:right w:val="nil"/>
            </w:tcBorders>
          </w:tcPr>
          <w:p w14:paraId="7779D57B"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School of Applied Sciences held on 14 February 2018</w:t>
            </w:r>
          </w:p>
          <w:p w14:paraId="17FFBE81"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sz w:val="22"/>
                <w:szCs w:val="22"/>
              </w:rPr>
              <w:tab/>
            </w:r>
          </w:p>
          <w:p w14:paraId="493C2737" w14:textId="0DF9088D" w:rsidR="00FC0221" w:rsidRDefault="00B47044" w:rsidP="00B47044">
            <w:pPr>
              <w:rPr>
                <w:rFonts w:ascii="Arial" w:hAnsi="Arial" w:cs="Arial"/>
                <w:sz w:val="22"/>
                <w:szCs w:val="22"/>
              </w:rPr>
            </w:pPr>
            <w:r w:rsidRPr="00707CDE">
              <w:rPr>
                <w:rFonts w:ascii="Arial" w:hAnsi="Arial" w:cs="Arial"/>
                <w:sz w:val="22"/>
                <w:szCs w:val="22"/>
              </w:rPr>
              <w:lastRenderedPageBreak/>
              <w:t xml:space="preserve">18.1 Colleagues wished to ask UTLC/QSAG to remind staff that teaching slots were from 15 minutes past the hour for 50 minutes.  (As per ref 63 University </w:t>
            </w:r>
            <w:r w:rsidRPr="00777817">
              <w:rPr>
                <w:rFonts w:ascii="Arial" w:eastAsiaTheme="majorEastAsia" w:hAnsi="Arial" w:cs="Arial"/>
                <w:color w:val="0000FF"/>
                <w:sz w:val="22"/>
                <w:szCs w:val="22"/>
              </w:rPr>
              <w:t>Timetabling-and-Room-Booking-Policy</w:t>
            </w:r>
            <w:r w:rsidRPr="00707CDE">
              <w:rPr>
                <w:rFonts w:ascii="Arial" w:hAnsi="Arial" w:cs="Arial"/>
                <w:sz w:val="22"/>
                <w:szCs w:val="22"/>
              </w:rPr>
              <w:t xml:space="preserve"> )</w:t>
            </w:r>
            <w:r w:rsidR="00BC0BD2">
              <w:rPr>
                <w:rFonts w:ascii="Arial" w:hAnsi="Arial" w:cs="Arial"/>
                <w:sz w:val="22"/>
                <w:szCs w:val="22"/>
              </w:rPr>
              <w:t xml:space="preserve">. </w:t>
            </w:r>
          </w:p>
          <w:p w14:paraId="23B94658" w14:textId="77777777" w:rsidR="00FC0221" w:rsidRDefault="00FC0221" w:rsidP="00B47044">
            <w:pPr>
              <w:rPr>
                <w:rFonts w:ascii="Arial" w:hAnsi="Arial" w:cs="Arial"/>
                <w:sz w:val="22"/>
                <w:szCs w:val="22"/>
              </w:rPr>
            </w:pPr>
          </w:p>
          <w:p w14:paraId="15CC5DE3" w14:textId="77777777" w:rsidR="00B47044" w:rsidRPr="00707CDE" w:rsidRDefault="00BC0BD2" w:rsidP="00B47044">
            <w:pPr>
              <w:rPr>
                <w:rFonts w:ascii="Arial" w:hAnsi="Arial" w:cs="Arial"/>
                <w:sz w:val="22"/>
                <w:szCs w:val="22"/>
              </w:rPr>
            </w:pPr>
            <w:r>
              <w:rPr>
                <w:rFonts w:ascii="Arial" w:hAnsi="Arial" w:cs="Arial"/>
                <w:sz w:val="22"/>
                <w:szCs w:val="22"/>
              </w:rPr>
              <w:t>It was agreed that a</w:t>
            </w:r>
            <w:r w:rsidR="00D57C2F">
              <w:rPr>
                <w:rFonts w:ascii="Arial" w:hAnsi="Arial" w:cs="Arial"/>
                <w:sz w:val="22"/>
                <w:szCs w:val="22"/>
              </w:rPr>
              <w:t xml:space="preserve"> </w:t>
            </w:r>
            <w:r w:rsidR="00D57C2F" w:rsidRPr="00BC0BD2">
              <w:rPr>
                <w:rFonts w:ascii="Arial" w:hAnsi="Arial" w:cs="Arial"/>
                <w:sz w:val="22"/>
                <w:szCs w:val="22"/>
              </w:rPr>
              <w:t xml:space="preserve">general reminder </w:t>
            </w:r>
            <w:r w:rsidRPr="00BC0BD2">
              <w:rPr>
                <w:rFonts w:ascii="Arial" w:hAnsi="Arial" w:cs="Arial"/>
                <w:sz w:val="22"/>
                <w:szCs w:val="22"/>
              </w:rPr>
              <w:t xml:space="preserve">would be issued </w:t>
            </w:r>
            <w:r w:rsidR="00D57C2F" w:rsidRPr="00BC0BD2">
              <w:rPr>
                <w:rFonts w:ascii="Arial" w:hAnsi="Arial" w:cs="Arial"/>
                <w:sz w:val="22"/>
                <w:szCs w:val="22"/>
              </w:rPr>
              <w:t xml:space="preserve">to colleagues to remind </w:t>
            </w:r>
            <w:r w:rsidRPr="00BC0BD2">
              <w:rPr>
                <w:rFonts w:ascii="Arial" w:hAnsi="Arial" w:cs="Arial"/>
                <w:sz w:val="22"/>
                <w:szCs w:val="22"/>
              </w:rPr>
              <w:t>them of the teaching slot timings</w:t>
            </w:r>
            <w:r w:rsidR="00D57C2F" w:rsidRPr="00BC0BD2">
              <w:rPr>
                <w:rFonts w:ascii="Arial" w:hAnsi="Arial" w:cs="Arial"/>
                <w:sz w:val="22"/>
                <w:szCs w:val="22"/>
              </w:rPr>
              <w:t xml:space="preserve"> and</w:t>
            </w:r>
            <w:r w:rsidRPr="00BC0BD2">
              <w:rPr>
                <w:rFonts w:ascii="Arial" w:hAnsi="Arial" w:cs="Arial"/>
                <w:sz w:val="22"/>
                <w:szCs w:val="22"/>
              </w:rPr>
              <w:t xml:space="preserve"> of the</w:t>
            </w:r>
            <w:r w:rsidR="00D57C2F" w:rsidRPr="00BC0BD2">
              <w:rPr>
                <w:rFonts w:ascii="Arial" w:hAnsi="Arial" w:cs="Arial"/>
                <w:sz w:val="22"/>
                <w:szCs w:val="22"/>
              </w:rPr>
              <w:t xml:space="preserve"> new policy. </w:t>
            </w:r>
          </w:p>
          <w:p w14:paraId="5C3A7E9E" w14:textId="77777777" w:rsidR="00BC0BD2" w:rsidRDefault="00BC0BD2" w:rsidP="00B47044">
            <w:pPr>
              <w:keepLines/>
              <w:widowControl w:val="0"/>
              <w:tabs>
                <w:tab w:val="left" w:pos="612"/>
              </w:tabs>
              <w:rPr>
                <w:rFonts w:ascii="Arial" w:hAnsi="Arial" w:cs="Arial"/>
                <w:sz w:val="22"/>
                <w:szCs w:val="22"/>
              </w:rPr>
            </w:pPr>
          </w:p>
          <w:p w14:paraId="4B18533B" w14:textId="4616FF2F" w:rsidR="00FC0221" w:rsidRDefault="00BC0BD2" w:rsidP="00D12D4A">
            <w:pPr>
              <w:keepLines/>
              <w:widowControl w:val="0"/>
              <w:tabs>
                <w:tab w:val="left" w:pos="612"/>
              </w:tabs>
              <w:rPr>
                <w:rFonts w:ascii="Arial" w:hAnsi="Arial" w:cs="Arial"/>
                <w:sz w:val="22"/>
                <w:szCs w:val="22"/>
              </w:rPr>
            </w:pPr>
            <w:r>
              <w:rPr>
                <w:rFonts w:ascii="Arial" w:hAnsi="Arial" w:cs="Arial"/>
                <w:sz w:val="22"/>
                <w:szCs w:val="22"/>
              </w:rPr>
              <w:t xml:space="preserve">18.2 </w:t>
            </w:r>
            <w:r w:rsidR="00B47044" w:rsidRPr="00707CDE">
              <w:rPr>
                <w:rFonts w:ascii="Arial" w:hAnsi="Arial" w:cs="Arial"/>
                <w:sz w:val="22"/>
                <w:szCs w:val="22"/>
              </w:rPr>
              <w:t>University web site and navigation to PG degree courses</w:t>
            </w:r>
            <w:r>
              <w:rPr>
                <w:rFonts w:ascii="Arial" w:hAnsi="Arial" w:cs="Arial"/>
                <w:sz w:val="22"/>
                <w:szCs w:val="22"/>
              </w:rPr>
              <w:t xml:space="preserve">. The </w:t>
            </w:r>
            <w:r w:rsidR="00B47044" w:rsidRPr="00707CDE">
              <w:rPr>
                <w:rFonts w:ascii="Arial" w:hAnsi="Arial" w:cs="Arial"/>
                <w:sz w:val="22"/>
                <w:szCs w:val="22"/>
              </w:rPr>
              <w:t xml:space="preserve">PG Chemical Sciences </w:t>
            </w:r>
            <w:r w:rsidR="00D12D4A">
              <w:rPr>
                <w:rFonts w:ascii="Arial" w:hAnsi="Arial" w:cs="Arial"/>
                <w:sz w:val="22"/>
                <w:szCs w:val="22"/>
              </w:rPr>
              <w:t xml:space="preserve">subject area noted at the meeting of </w:t>
            </w:r>
            <w:r w:rsidR="00B47044" w:rsidRPr="00707CDE">
              <w:rPr>
                <w:rFonts w:ascii="Arial" w:hAnsi="Arial" w:cs="Arial"/>
                <w:sz w:val="22"/>
                <w:szCs w:val="22"/>
              </w:rPr>
              <w:t xml:space="preserve">14 November 2017 </w:t>
            </w:r>
            <w:r w:rsidR="00B47044" w:rsidRPr="00777817">
              <w:rPr>
                <w:rFonts w:ascii="Arial" w:eastAsiaTheme="majorEastAsia" w:hAnsi="Arial" w:cs="Arial"/>
                <w:color w:val="0000FF"/>
                <w:sz w:val="22"/>
                <w:szCs w:val="22"/>
              </w:rPr>
              <w:t>SAPP-STLC-14Feb18-P17</w:t>
            </w:r>
            <w:r w:rsidR="00D12D4A">
              <w:rPr>
                <w:rFonts w:ascii="Arial" w:hAnsi="Arial" w:cs="Arial"/>
                <w:sz w:val="22"/>
                <w:szCs w:val="22"/>
              </w:rPr>
              <w:t xml:space="preserve"> </w:t>
            </w:r>
            <w:r w:rsidR="00B47044" w:rsidRPr="00707CDE">
              <w:rPr>
                <w:rFonts w:ascii="Arial" w:hAnsi="Arial" w:cs="Arial"/>
                <w:sz w:val="22"/>
                <w:szCs w:val="22"/>
              </w:rPr>
              <w:t>that they did not find the new University website user friendly and found it difficult to navigate especially when searching for Postgraduate courses.  They were concerned that this could impact on student recruitment</w:t>
            </w:r>
            <w:r w:rsidR="00D12D4A">
              <w:rPr>
                <w:rFonts w:ascii="Arial" w:hAnsi="Arial" w:cs="Arial"/>
                <w:sz w:val="22"/>
                <w:szCs w:val="22"/>
              </w:rPr>
              <w:t xml:space="preserve">. </w:t>
            </w:r>
          </w:p>
          <w:p w14:paraId="7F3DE47B" w14:textId="77777777" w:rsidR="00FC0221" w:rsidRDefault="00FC0221" w:rsidP="00D12D4A">
            <w:pPr>
              <w:keepLines/>
              <w:widowControl w:val="0"/>
              <w:tabs>
                <w:tab w:val="left" w:pos="612"/>
              </w:tabs>
              <w:rPr>
                <w:rFonts w:ascii="Arial" w:hAnsi="Arial" w:cs="Arial"/>
                <w:sz w:val="22"/>
                <w:szCs w:val="22"/>
              </w:rPr>
            </w:pPr>
          </w:p>
          <w:p w14:paraId="04735206" w14:textId="77777777" w:rsidR="00B47044" w:rsidRPr="00707CDE" w:rsidRDefault="00D12D4A" w:rsidP="00D12D4A">
            <w:pPr>
              <w:keepLines/>
              <w:widowControl w:val="0"/>
              <w:tabs>
                <w:tab w:val="left" w:pos="612"/>
              </w:tabs>
              <w:rPr>
                <w:rFonts w:ascii="Arial" w:hAnsi="Arial" w:cs="Arial"/>
                <w:sz w:val="22"/>
                <w:szCs w:val="22"/>
              </w:rPr>
            </w:pPr>
            <w:r>
              <w:rPr>
                <w:rFonts w:ascii="Arial" w:hAnsi="Arial" w:cs="Arial"/>
                <w:sz w:val="22"/>
                <w:szCs w:val="22"/>
              </w:rPr>
              <w:t xml:space="preserve">It was agreed that this was a matter for the University’s marketing team and should be directed to them for attention. </w:t>
            </w:r>
          </w:p>
        </w:tc>
        <w:tc>
          <w:tcPr>
            <w:tcW w:w="1275" w:type="dxa"/>
            <w:tcBorders>
              <w:top w:val="nil"/>
              <w:left w:val="nil"/>
              <w:bottom w:val="nil"/>
              <w:right w:val="nil"/>
            </w:tcBorders>
          </w:tcPr>
          <w:p w14:paraId="571E7616"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4C21E298"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464594E2"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66D7FC2" w14:textId="77777777" w:rsidR="00B47044" w:rsidRPr="00707CDE" w:rsidRDefault="00B47044" w:rsidP="00B47044">
            <w:pPr>
              <w:keepLines/>
              <w:widowControl w:val="0"/>
              <w:tabs>
                <w:tab w:val="left" w:pos="612"/>
              </w:tabs>
              <w:rPr>
                <w:rFonts w:ascii="Arial" w:hAnsi="Arial" w:cs="Arial"/>
                <w:b/>
                <w:sz w:val="22"/>
                <w:szCs w:val="22"/>
              </w:rPr>
            </w:pPr>
          </w:p>
        </w:tc>
        <w:tc>
          <w:tcPr>
            <w:tcW w:w="1275" w:type="dxa"/>
            <w:tcBorders>
              <w:top w:val="nil"/>
              <w:left w:val="nil"/>
              <w:bottom w:val="nil"/>
              <w:right w:val="nil"/>
            </w:tcBorders>
          </w:tcPr>
          <w:p w14:paraId="61CB37A0"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2D301207"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4AFEC985"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B85C72A" w14:textId="28AFAC63" w:rsidR="00B47044" w:rsidRPr="00777817" w:rsidRDefault="00B47044" w:rsidP="00B47044">
            <w:pPr>
              <w:keepLines/>
              <w:widowControl w:val="0"/>
              <w:jc w:val="right"/>
              <w:rPr>
                <w:rFonts w:ascii="Arial" w:hAnsi="Arial" w:cs="Arial"/>
                <w:b/>
                <w:sz w:val="20"/>
              </w:rPr>
            </w:pPr>
            <w:r w:rsidRPr="00777817">
              <w:rPr>
                <w:rFonts w:ascii="Arial" w:hAnsi="Arial" w:cs="Arial"/>
                <w:b/>
                <w:color w:val="0000FF"/>
                <w:sz w:val="20"/>
              </w:rPr>
              <w:t>REGS-UTLC-21MAR18-P14.2</w:t>
            </w:r>
          </w:p>
        </w:tc>
        <w:tc>
          <w:tcPr>
            <w:tcW w:w="1275" w:type="dxa"/>
            <w:tcBorders>
              <w:top w:val="nil"/>
              <w:left w:val="nil"/>
              <w:bottom w:val="nil"/>
              <w:right w:val="nil"/>
            </w:tcBorders>
          </w:tcPr>
          <w:p w14:paraId="4636538D"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5FF597C0"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28306D29"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14.2</w:t>
            </w:r>
          </w:p>
        </w:tc>
        <w:tc>
          <w:tcPr>
            <w:tcW w:w="8222" w:type="dxa"/>
            <w:gridSpan w:val="2"/>
            <w:tcBorders>
              <w:top w:val="nil"/>
              <w:left w:val="nil"/>
              <w:bottom w:val="nil"/>
              <w:right w:val="nil"/>
            </w:tcBorders>
          </w:tcPr>
          <w:p w14:paraId="64D896D5" w14:textId="77777777" w:rsidR="00B47044" w:rsidRPr="00707CDE" w:rsidRDefault="00B47044" w:rsidP="00B47044">
            <w:pPr>
              <w:rPr>
                <w:rFonts w:ascii="Arial" w:hAnsi="Arial" w:cs="Arial"/>
                <w:b/>
                <w:sz w:val="22"/>
                <w:szCs w:val="22"/>
              </w:rPr>
            </w:pPr>
            <w:r w:rsidRPr="00707CDE">
              <w:rPr>
                <w:rFonts w:ascii="Arial" w:hAnsi="Arial" w:cs="Arial"/>
                <w:b/>
                <w:sz w:val="22"/>
                <w:szCs w:val="22"/>
              </w:rPr>
              <w:t>School of Computing and Engi</w:t>
            </w:r>
            <w:r w:rsidR="00EC34D6">
              <w:rPr>
                <w:rFonts w:ascii="Arial" w:hAnsi="Arial" w:cs="Arial"/>
                <w:b/>
                <w:sz w:val="22"/>
                <w:szCs w:val="22"/>
              </w:rPr>
              <w:t>neering held on 17 January 2018</w:t>
            </w:r>
          </w:p>
          <w:p w14:paraId="641F5A85" w14:textId="77777777" w:rsidR="00B47044" w:rsidRPr="00EC34D6" w:rsidRDefault="00EC34D6" w:rsidP="00B47044">
            <w:pPr>
              <w:rPr>
                <w:rFonts w:ascii="Arial" w:hAnsi="Arial" w:cs="Arial"/>
                <w:sz w:val="22"/>
                <w:szCs w:val="22"/>
              </w:rPr>
            </w:pPr>
            <w:r w:rsidRPr="00EC34D6">
              <w:rPr>
                <w:rFonts w:ascii="Arial" w:hAnsi="Arial" w:cs="Arial"/>
                <w:sz w:val="22"/>
                <w:szCs w:val="22"/>
              </w:rPr>
              <w:t xml:space="preserve">21. </w:t>
            </w:r>
            <w:r w:rsidR="00B47044" w:rsidRPr="00EC34D6">
              <w:rPr>
                <w:rFonts w:ascii="Arial" w:hAnsi="Arial" w:cs="Arial"/>
                <w:sz w:val="22"/>
                <w:szCs w:val="22"/>
              </w:rPr>
              <w:t>Electrical Engineering Subject Review action plan</w:t>
            </w:r>
          </w:p>
          <w:p w14:paraId="21E084CC" w14:textId="77777777" w:rsidR="00B47044" w:rsidRPr="00707CDE" w:rsidRDefault="00B47044" w:rsidP="00B47044">
            <w:pPr>
              <w:keepLines/>
              <w:widowControl w:val="0"/>
              <w:rPr>
                <w:rFonts w:ascii="Arial" w:hAnsi="Arial" w:cs="Arial"/>
                <w:sz w:val="22"/>
                <w:szCs w:val="22"/>
              </w:rPr>
            </w:pPr>
            <w:r w:rsidRPr="00707CDE">
              <w:rPr>
                <w:rFonts w:ascii="Arial" w:hAnsi="Arial" w:cs="Arial"/>
                <w:sz w:val="22"/>
                <w:szCs w:val="22"/>
              </w:rPr>
              <w:t xml:space="preserve">The action plan was noted </w:t>
            </w:r>
            <w:r w:rsidRPr="00777817">
              <w:rPr>
                <w:rFonts w:ascii="Arial" w:hAnsi="Arial" w:cs="Arial"/>
                <w:sz w:val="22"/>
                <w:szCs w:val="22"/>
              </w:rPr>
              <w:t>(</w:t>
            </w:r>
            <w:hyperlink r:id="rId8" w:history="1">
              <w:r w:rsidRPr="00777817">
                <w:rPr>
                  <w:rFonts w:ascii="Arial" w:hAnsi="Arial" w:cs="Arial"/>
                  <w:color w:val="0000FF"/>
                  <w:sz w:val="22"/>
                  <w:szCs w:val="22"/>
                </w:rPr>
                <w:t>P16.6</w:t>
              </w:r>
            </w:hyperlink>
            <w:r w:rsidRPr="00707CDE">
              <w:rPr>
                <w:rFonts w:ascii="Arial" w:hAnsi="Arial" w:cs="Arial"/>
                <w:sz w:val="22"/>
                <w:szCs w:val="22"/>
              </w:rPr>
              <w:t xml:space="preserve">) and could now be forwarded to UTLC. </w:t>
            </w:r>
          </w:p>
          <w:p w14:paraId="3D534FD7" w14:textId="77777777" w:rsidR="00FC0221" w:rsidRDefault="00FC0221" w:rsidP="00B47044">
            <w:pPr>
              <w:keepLines/>
              <w:widowControl w:val="0"/>
              <w:rPr>
                <w:rFonts w:ascii="Arial" w:hAnsi="Arial" w:cs="Arial"/>
                <w:sz w:val="22"/>
                <w:szCs w:val="22"/>
              </w:rPr>
            </w:pPr>
          </w:p>
          <w:p w14:paraId="402ABAC1" w14:textId="77777777" w:rsidR="00B47044" w:rsidRPr="00707CDE" w:rsidRDefault="00FC0221" w:rsidP="00B47044">
            <w:pPr>
              <w:keepLines/>
              <w:widowControl w:val="0"/>
              <w:rPr>
                <w:rFonts w:ascii="Arial" w:hAnsi="Arial" w:cs="Arial"/>
                <w:sz w:val="22"/>
                <w:szCs w:val="22"/>
              </w:rPr>
            </w:pPr>
            <w:r>
              <w:rPr>
                <w:rFonts w:ascii="Arial" w:hAnsi="Arial" w:cs="Arial"/>
                <w:sz w:val="22"/>
                <w:szCs w:val="22"/>
              </w:rPr>
              <w:t>It was confirmed that this had been p</w:t>
            </w:r>
            <w:r w:rsidR="00B47044" w:rsidRPr="00707CDE">
              <w:rPr>
                <w:rFonts w:ascii="Arial" w:hAnsi="Arial" w:cs="Arial"/>
                <w:sz w:val="22"/>
                <w:szCs w:val="22"/>
              </w:rPr>
              <w:t>rogressed</w:t>
            </w:r>
            <w:r w:rsidR="00EC34D6">
              <w:rPr>
                <w:rFonts w:ascii="Arial" w:hAnsi="Arial" w:cs="Arial"/>
                <w:sz w:val="22"/>
                <w:szCs w:val="22"/>
              </w:rPr>
              <w:t xml:space="preserve"> and concluded</w:t>
            </w:r>
            <w:r w:rsidR="00B47044" w:rsidRPr="00707CDE">
              <w:rPr>
                <w:rFonts w:ascii="Arial" w:hAnsi="Arial" w:cs="Arial"/>
                <w:sz w:val="22"/>
                <w:szCs w:val="22"/>
              </w:rPr>
              <w:t xml:space="preserve"> under agenda item 11.1.</w:t>
            </w:r>
          </w:p>
        </w:tc>
        <w:tc>
          <w:tcPr>
            <w:tcW w:w="1275" w:type="dxa"/>
            <w:tcBorders>
              <w:top w:val="nil"/>
              <w:left w:val="nil"/>
              <w:bottom w:val="nil"/>
              <w:right w:val="nil"/>
            </w:tcBorders>
          </w:tcPr>
          <w:p w14:paraId="424B5B2D" w14:textId="77777777" w:rsidR="00B47044" w:rsidRPr="00125962" w:rsidRDefault="00B47044" w:rsidP="00B47044">
            <w:pPr>
              <w:rPr>
                <w:rFonts w:ascii="Arial" w:hAnsi="Arial" w:cs="Arial"/>
                <w:b/>
                <w:sz w:val="22"/>
                <w:szCs w:val="22"/>
              </w:rPr>
            </w:pPr>
          </w:p>
        </w:tc>
      </w:tr>
      <w:tr w:rsidR="00B47044" w:rsidRPr="00125962" w14:paraId="76BBAED1"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6BCB88C0"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A4A0C15" w14:textId="77777777" w:rsidR="00B47044" w:rsidRPr="00707CDE" w:rsidRDefault="00B47044" w:rsidP="00B47044">
            <w:pPr>
              <w:rPr>
                <w:rFonts w:ascii="Arial" w:hAnsi="Arial" w:cs="Arial"/>
                <w:b/>
                <w:sz w:val="22"/>
                <w:szCs w:val="22"/>
              </w:rPr>
            </w:pPr>
          </w:p>
        </w:tc>
        <w:tc>
          <w:tcPr>
            <w:tcW w:w="1275" w:type="dxa"/>
            <w:tcBorders>
              <w:top w:val="nil"/>
              <w:left w:val="nil"/>
              <w:bottom w:val="nil"/>
              <w:right w:val="nil"/>
            </w:tcBorders>
          </w:tcPr>
          <w:p w14:paraId="05BE75D9" w14:textId="77777777" w:rsidR="00B47044" w:rsidRPr="00125962" w:rsidRDefault="00B47044" w:rsidP="00B47044">
            <w:pPr>
              <w:rPr>
                <w:rFonts w:ascii="Arial" w:hAnsi="Arial" w:cs="Arial"/>
                <w:b/>
                <w:sz w:val="22"/>
                <w:szCs w:val="22"/>
              </w:rPr>
            </w:pPr>
          </w:p>
        </w:tc>
      </w:tr>
      <w:tr w:rsidR="00B47044" w:rsidRPr="00125962" w14:paraId="0D1C6D52"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192E6F7B"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577765C" w14:textId="079FD534" w:rsidR="00B47044" w:rsidRPr="00777817" w:rsidRDefault="00B47044" w:rsidP="00B47044">
            <w:pPr>
              <w:jc w:val="right"/>
              <w:rPr>
                <w:rFonts w:ascii="Arial" w:hAnsi="Arial" w:cs="Arial"/>
                <w:b/>
                <w:sz w:val="22"/>
                <w:szCs w:val="22"/>
              </w:rPr>
            </w:pPr>
            <w:r w:rsidRPr="00777817">
              <w:rPr>
                <w:rFonts w:ascii="Arial" w:hAnsi="Arial" w:cs="Arial"/>
                <w:b/>
                <w:color w:val="0000FF"/>
                <w:sz w:val="20"/>
              </w:rPr>
              <w:t>REGS-UTLC-21MAR18-P14.3</w:t>
            </w:r>
          </w:p>
        </w:tc>
        <w:tc>
          <w:tcPr>
            <w:tcW w:w="1275" w:type="dxa"/>
            <w:tcBorders>
              <w:top w:val="nil"/>
              <w:left w:val="nil"/>
              <w:bottom w:val="nil"/>
              <w:right w:val="nil"/>
            </w:tcBorders>
          </w:tcPr>
          <w:p w14:paraId="7304757F" w14:textId="77777777" w:rsidR="00B47044" w:rsidRPr="00125962" w:rsidRDefault="00B47044" w:rsidP="00B47044">
            <w:pPr>
              <w:rPr>
                <w:rFonts w:ascii="Arial" w:hAnsi="Arial" w:cs="Arial"/>
                <w:b/>
                <w:sz w:val="22"/>
                <w:szCs w:val="22"/>
              </w:rPr>
            </w:pPr>
          </w:p>
        </w:tc>
      </w:tr>
      <w:tr w:rsidR="00B47044" w:rsidRPr="00125962" w14:paraId="381BE71E"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169A90B9"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14.3</w:t>
            </w:r>
          </w:p>
        </w:tc>
        <w:tc>
          <w:tcPr>
            <w:tcW w:w="8222" w:type="dxa"/>
            <w:gridSpan w:val="2"/>
            <w:tcBorders>
              <w:top w:val="nil"/>
              <w:left w:val="nil"/>
              <w:bottom w:val="nil"/>
              <w:right w:val="nil"/>
            </w:tcBorders>
          </w:tcPr>
          <w:p w14:paraId="42AEC9F2" w14:textId="77777777" w:rsidR="00B47044" w:rsidRPr="00FC0221" w:rsidRDefault="00B47044" w:rsidP="00B47044">
            <w:pPr>
              <w:keepLines/>
              <w:widowControl w:val="0"/>
              <w:tabs>
                <w:tab w:val="left" w:pos="612"/>
              </w:tabs>
              <w:rPr>
                <w:rFonts w:ascii="Arial" w:hAnsi="Arial" w:cs="Arial"/>
                <w:b/>
                <w:sz w:val="22"/>
                <w:szCs w:val="22"/>
              </w:rPr>
            </w:pPr>
            <w:r w:rsidRPr="00FC0221">
              <w:rPr>
                <w:rFonts w:ascii="Arial" w:hAnsi="Arial" w:cs="Arial"/>
                <w:b/>
                <w:sz w:val="22"/>
                <w:szCs w:val="22"/>
              </w:rPr>
              <w:t xml:space="preserve">School of Education and Professional Development held on 7 February 2018                       </w:t>
            </w:r>
          </w:p>
          <w:p w14:paraId="4686205B" w14:textId="77777777" w:rsidR="00FC0221" w:rsidRDefault="00FC0221" w:rsidP="00B47044">
            <w:pPr>
              <w:keepLines/>
              <w:widowControl w:val="0"/>
              <w:tabs>
                <w:tab w:val="left" w:pos="612"/>
              </w:tabs>
              <w:rPr>
                <w:rFonts w:ascii="Arial" w:hAnsi="Arial" w:cs="Arial"/>
                <w:sz w:val="22"/>
                <w:szCs w:val="22"/>
              </w:rPr>
            </w:pPr>
          </w:p>
          <w:p w14:paraId="22941BED" w14:textId="77777777" w:rsidR="00B47044" w:rsidRPr="005678B1" w:rsidRDefault="00B47044" w:rsidP="00B47044">
            <w:pPr>
              <w:keepLines/>
              <w:widowControl w:val="0"/>
              <w:tabs>
                <w:tab w:val="left" w:pos="612"/>
              </w:tabs>
              <w:rPr>
                <w:rFonts w:ascii="Arial" w:hAnsi="Arial" w:cs="Arial"/>
                <w:sz w:val="22"/>
                <w:szCs w:val="22"/>
              </w:rPr>
            </w:pPr>
            <w:r w:rsidRPr="005678B1">
              <w:rPr>
                <w:rFonts w:ascii="Arial" w:hAnsi="Arial" w:cs="Arial"/>
                <w:sz w:val="22"/>
                <w:szCs w:val="22"/>
              </w:rPr>
              <w:t>25.1/15.5 EU Students ongoing status – requested University statement.</w:t>
            </w:r>
          </w:p>
          <w:p w14:paraId="270016E9" w14:textId="77777777" w:rsidR="00B47044" w:rsidRPr="005678B1" w:rsidRDefault="00B47044" w:rsidP="00B47044">
            <w:pPr>
              <w:keepLines/>
              <w:widowControl w:val="0"/>
              <w:tabs>
                <w:tab w:val="left" w:pos="612"/>
              </w:tabs>
              <w:rPr>
                <w:rFonts w:ascii="Arial" w:hAnsi="Arial" w:cs="Arial"/>
                <w:sz w:val="22"/>
                <w:szCs w:val="22"/>
              </w:rPr>
            </w:pPr>
            <w:r w:rsidRPr="005678B1">
              <w:rPr>
                <w:rFonts w:ascii="Arial" w:hAnsi="Arial" w:cs="Arial"/>
                <w:sz w:val="22"/>
                <w:szCs w:val="22"/>
              </w:rPr>
              <w:t>The Students’ Union noted that it is getting increasing numbers of EU students with concerned questions about their ongoing status and financial status at the University and in the UK. The EU students have set up a Students’ Union group so that they can meet together and be represented. Whilst the future situation remains unclear, it was thought that it would be helpful if the University provided a statement to EU students to reassure them. It was agreed that this would be forwarded to the University Teaching and Learning Committee. The Chair confirmed that the School welcomes all EU and international students and highlighted what they bring to the University</w:t>
            </w:r>
          </w:p>
          <w:p w14:paraId="497BAAE2" w14:textId="77777777" w:rsidR="00B47044" w:rsidRPr="005678B1" w:rsidRDefault="00B47044" w:rsidP="00B47044">
            <w:pPr>
              <w:keepLines/>
              <w:widowControl w:val="0"/>
              <w:tabs>
                <w:tab w:val="left" w:pos="612"/>
              </w:tabs>
              <w:rPr>
                <w:rFonts w:ascii="Arial" w:hAnsi="Arial" w:cs="Arial"/>
                <w:sz w:val="22"/>
                <w:szCs w:val="22"/>
              </w:rPr>
            </w:pPr>
          </w:p>
          <w:p w14:paraId="28576975" w14:textId="77777777" w:rsidR="00005C5A" w:rsidRPr="00FC0221" w:rsidRDefault="005678B1" w:rsidP="00005C5A">
            <w:pPr>
              <w:rPr>
                <w:rFonts w:ascii="Arial" w:hAnsi="Arial" w:cs="Arial"/>
                <w:sz w:val="22"/>
                <w:szCs w:val="22"/>
              </w:rPr>
            </w:pPr>
            <w:r w:rsidRPr="00FC0221">
              <w:rPr>
                <w:rFonts w:ascii="Arial" w:hAnsi="Arial" w:cs="Arial"/>
                <w:sz w:val="22"/>
                <w:szCs w:val="22"/>
              </w:rPr>
              <w:t xml:space="preserve">The </w:t>
            </w:r>
            <w:r w:rsidR="00B47044" w:rsidRPr="00FC0221">
              <w:rPr>
                <w:rFonts w:ascii="Arial" w:hAnsi="Arial" w:cs="Arial"/>
                <w:sz w:val="22"/>
                <w:szCs w:val="22"/>
              </w:rPr>
              <w:t xml:space="preserve">Head of Student Finance </w:t>
            </w:r>
            <w:r w:rsidRPr="00FC0221">
              <w:rPr>
                <w:rFonts w:ascii="Arial" w:hAnsi="Arial" w:cs="Arial"/>
                <w:sz w:val="22"/>
                <w:szCs w:val="22"/>
              </w:rPr>
              <w:t xml:space="preserve">confirmed that our </w:t>
            </w:r>
            <w:r w:rsidR="00005C5A" w:rsidRPr="00FC0221">
              <w:rPr>
                <w:rFonts w:ascii="Arial" w:hAnsi="Arial" w:cs="Arial"/>
                <w:sz w:val="22"/>
                <w:szCs w:val="22"/>
              </w:rPr>
              <w:t xml:space="preserve">current EU students and those joining the university in September are guaranteed funding until they complete their courses subject to the current EU student funding rules. Beyond that period </w:t>
            </w:r>
            <w:r w:rsidRPr="00FC0221">
              <w:rPr>
                <w:rFonts w:ascii="Arial" w:hAnsi="Arial" w:cs="Arial"/>
                <w:sz w:val="22"/>
                <w:szCs w:val="22"/>
              </w:rPr>
              <w:t xml:space="preserve">then the University will be giving further information once a decision had been reached by the Government. </w:t>
            </w:r>
          </w:p>
          <w:p w14:paraId="3C7580AD" w14:textId="77777777" w:rsidR="00005C5A" w:rsidRPr="005678B1" w:rsidRDefault="00005C5A" w:rsidP="00B47044">
            <w:pPr>
              <w:keepLines/>
              <w:widowControl w:val="0"/>
              <w:tabs>
                <w:tab w:val="left" w:pos="612"/>
              </w:tabs>
              <w:rPr>
                <w:rFonts w:ascii="Arial" w:hAnsi="Arial" w:cs="Arial"/>
                <w:sz w:val="22"/>
                <w:szCs w:val="22"/>
              </w:rPr>
            </w:pPr>
          </w:p>
          <w:p w14:paraId="02D63828" w14:textId="77777777" w:rsidR="005678B1" w:rsidRPr="00FC0221" w:rsidRDefault="005678B1" w:rsidP="00005C5A">
            <w:pPr>
              <w:rPr>
                <w:rFonts w:ascii="Arial" w:hAnsi="Arial" w:cs="Arial"/>
                <w:sz w:val="22"/>
                <w:szCs w:val="22"/>
              </w:rPr>
            </w:pPr>
            <w:r w:rsidRPr="00FC0221">
              <w:rPr>
                <w:rFonts w:ascii="Arial" w:hAnsi="Arial" w:cs="Arial"/>
                <w:sz w:val="22"/>
                <w:szCs w:val="22"/>
              </w:rPr>
              <w:t>The University Solicitor</w:t>
            </w:r>
            <w:r w:rsidR="00B47044" w:rsidRPr="00FC0221">
              <w:rPr>
                <w:rFonts w:ascii="Arial" w:hAnsi="Arial" w:cs="Arial"/>
                <w:sz w:val="22"/>
                <w:szCs w:val="22"/>
              </w:rPr>
              <w:t xml:space="preserve"> provide</w:t>
            </w:r>
            <w:r w:rsidRPr="00FC0221">
              <w:rPr>
                <w:rFonts w:ascii="Arial" w:hAnsi="Arial" w:cs="Arial"/>
                <w:sz w:val="22"/>
                <w:szCs w:val="22"/>
              </w:rPr>
              <w:t>d</w:t>
            </w:r>
            <w:r w:rsidR="00B47044" w:rsidRPr="00FC0221">
              <w:rPr>
                <w:rFonts w:ascii="Arial" w:hAnsi="Arial" w:cs="Arial"/>
                <w:sz w:val="22"/>
                <w:szCs w:val="22"/>
              </w:rPr>
              <w:t xml:space="preserve"> a statement </w:t>
            </w:r>
            <w:r w:rsidRPr="00FC0221">
              <w:rPr>
                <w:rFonts w:ascii="Arial" w:hAnsi="Arial" w:cs="Arial"/>
                <w:sz w:val="22"/>
                <w:szCs w:val="22"/>
              </w:rPr>
              <w:t>;</w:t>
            </w:r>
          </w:p>
          <w:p w14:paraId="6F34F8B2" w14:textId="77777777" w:rsidR="00005C5A" w:rsidRPr="00FC0221" w:rsidRDefault="00005C5A" w:rsidP="00005C5A">
            <w:pPr>
              <w:rPr>
                <w:rFonts w:ascii="Arial" w:hAnsi="Arial" w:cs="Arial"/>
                <w:sz w:val="22"/>
                <w:szCs w:val="22"/>
              </w:rPr>
            </w:pPr>
            <w:r w:rsidRPr="00FC0221">
              <w:rPr>
                <w:rFonts w:ascii="Arial" w:hAnsi="Arial" w:cs="Arial"/>
                <w:sz w:val="22"/>
                <w:szCs w:val="22"/>
              </w:rPr>
              <w:t xml:space="preserve">At the moment, </w:t>
            </w:r>
            <w:r w:rsidRPr="00FC0221">
              <w:rPr>
                <w:rFonts w:ascii="Arial" w:hAnsi="Arial" w:cs="Arial"/>
                <w:bCs/>
                <w:sz w:val="22"/>
                <w:szCs w:val="22"/>
              </w:rPr>
              <w:t>but there is of course no final agreement on this yet</w:t>
            </w:r>
            <w:r w:rsidRPr="00FC0221">
              <w:rPr>
                <w:rFonts w:ascii="Arial" w:hAnsi="Arial" w:cs="Arial"/>
                <w:sz w:val="22"/>
                <w:szCs w:val="22"/>
              </w:rPr>
              <w:t>, the Government’s position is that EU nationals will still be able to come to the EU to work or study in the implementation period follow</w:t>
            </w:r>
            <w:r w:rsidR="00FC0221">
              <w:rPr>
                <w:rFonts w:ascii="Arial" w:hAnsi="Arial" w:cs="Arial"/>
                <w:sz w:val="22"/>
                <w:szCs w:val="22"/>
              </w:rPr>
              <w:t xml:space="preserve">ing the exit on 29 March 2019, </w:t>
            </w:r>
            <w:r w:rsidRPr="00FC0221">
              <w:rPr>
                <w:rFonts w:ascii="Arial" w:hAnsi="Arial" w:cs="Arial"/>
                <w:sz w:val="22"/>
                <w:szCs w:val="22"/>
              </w:rPr>
              <w:t xml:space="preserve">subject to a registration process – and that those that come during the implementation period will be able to stay to work or study for five years (after which they would be able to apply for indefinite leave to remain).  </w:t>
            </w:r>
          </w:p>
          <w:p w14:paraId="5E35BE46" w14:textId="77777777" w:rsidR="00005C5A" w:rsidRPr="005678B1" w:rsidRDefault="00005C5A" w:rsidP="00005C5A">
            <w:pPr>
              <w:rPr>
                <w:rFonts w:ascii="Arial" w:hAnsi="Arial" w:cs="Arial"/>
                <w:sz w:val="22"/>
              </w:rPr>
            </w:pPr>
          </w:p>
          <w:p w14:paraId="4ED16CB4" w14:textId="77777777" w:rsidR="00005C5A" w:rsidRPr="005678B1" w:rsidRDefault="00005C5A" w:rsidP="00005C5A">
            <w:pPr>
              <w:rPr>
                <w:rFonts w:ascii="Arial" w:hAnsi="Arial" w:cs="Arial"/>
                <w:sz w:val="22"/>
              </w:rPr>
            </w:pPr>
            <w:r w:rsidRPr="005678B1">
              <w:rPr>
                <w:rFonts w:ascii="Arial" w:hAnsi="Arial" w:cs="Arial"/>
                <w:sz w:val="22"/>
              </w:rPr>
              <w:t>Specifically on the aspect of student rights the line from the Home Office is that:</w:t>
            </w:r>
          </w:p>
          <w:p w14:paraId="53441719" w14:textId="77777777" w:rsidR="00005C5A" w:rsidRPr="005678B1" w:rsidRDefault="00005C5A" w:rsidP="00005C5A">
            <w:pPr>
              <w:rPr>
                <w:rFonts w:ascii="Arial" w:hAnsi="Arial" w:cs="Arial"/>
                <w:sz w:val="22"/>
              </w:rPr>
            </w:pPr>
          </w:p>
          <w:p w14:paraId="7636EE86" w14:textId="77777777" w:rsidR="00005C5A" w:rsidRPr="005678B1" w:rsidRDefault="00005C5A" w:rsidP="00005C5A">
            <w:pPr>
              <w:rPr>
                <w:rFonts w:ascii="Arial" w:hAnsi="Arial" w:cs="Arial"/>
              </w:rPr>
            </w:pPr>
            <w:r w:rsidRPr="005678B1">
              <w:rPr>
                <w:rFonts w:ascii="Arial" w:hAnsi="Arial" w:cs="Arial"/>
                <w:sz w:val="22"/>
              </w:rPr>
              <w:t>“The Government’s offer on the rights and status of EU nationals in the UK and UK nationals in the EU has been set out in the document ‘</w:t>
            </w:r>
            <w:hyperlink r:id="rId9" w:history="1">
              <w:r w:rsidRPr="005678B1">
                <w:rPr>
                  <w:rStyle w:val="Hyperlink"/>
                  <w:rFonts w:ascii="Arial" w:eastAsiaTheme="majorEastAsia" w:hAnsi="Arial" w:cs="Arial"/>
                  <w:color w:val="auto"/>
                  <w:sz w:val="22"/>
                  <w:u w:val="none"/>
                </w:rPr>
                <w:t>Safeguarding the position of EU citizens in the UK and UK nationals in the EU</w:t>
              </w:r>
            </w:hyperlink>
            <w:r w:rsidRPr="005678B1">
              <w:rPr>
                <w:rFonts w:ascii="Arial" w:hAnsi="Arial" w:cs="Arial"/>
                <w:sz w:val="22"/>
              </w:rPr>
              <w:t xml:space="preserve">’ published in June 2017.  Within this, it was confirmed  that those starting courses at a university or </w:t>
            </w:r>
            <w:r w:rsidRPr="005678B1">
              <w:rPr>
                <w:rFonts w:ascii="Arial" w:hAnsi="Arial" w:cs="Arial"/>
                <w:sz w:val="22"/>
              </w:rPr>
              <w:lastRenderedPageBreak/>
              <w:t>FE institution in 18/19 would continue to be eligible for student support and home fee status for the duration of their course, and that there would be a parallel right to remain in the UK to complete their course.”  Relevant sections of the document are below</w:t>
            </w:r>
            <w:r w:rsidRPr="005678B1">
              <w:rPr>
                <w:rFonts w:ascii="Arial" w:hAnsi="Arial" w:cs="Arial"/>
              </w:rPr>
              <w:t>:</w:t>
            </w:r>
          </w:p>
          <w:p w14:paraId="34697FB8" w14:textId="77777777" w:rsidR="00005C5A" w:rsidRPr="005678B1" w:rsidRDefault="00005C5A" w:rsidP="00005C5A">
            <w:pPr>
              <w:rPr>
                <w:rFonts w:ascii="Arial" w:hAnsi="Arial" w:cs="Arial"/>
                <w:sz w:val="22"/>
              </w:rPr>
            </w:pPr>
          </w:p>
          <w:p w14:paraId="4E558531" w14:textId="77777777" w:rsidR="00005C5A" w:rsidRPr="005678B1" w:rsidRDefault="00DA3CB4" w:rsidP="00005C5A">
            <w:pPr>
              <w:pStyle w:val="NormalWeb"/>
              <w:numPr>
                <w:ilvl w:val="0"/>
                <w:numId w:val="16"/>
              </w:numPr>
              <w:rPr>
                <w:rFonts w:ascii="Arial" w:hAnsi="Arial" w:cs="Arial"/>
                <w:sz w:val="22"/>
                <w:lang w:val="en"/>
              </w:rPr>
            </w:pPr>
            <w:r w:rsidRPr="005678B1">
              <w:rPr>
                <w:rFonts w:ascii="Arial" w:hAnsi="Arial" w:cs="Arial"/>
                <w:sz w:val="22"/>
                <w:lang w:val="en"/>
              </w:rPr>
              <w:t>The</w:t>
            </w:r>
            <w:r w:rsidR="00005C5A" w:rsidRPr="005678B1">
              <w:rPr>
                <w:rFonts w:ascii="Arial" w:hAnsi="Arial" w:cs="Arial"/>
                <w:sz w:val="22"/>
                <w:lang w:val="en"/>
              </w:rPr>
              <w:t xml:space="preserve"> UK will ensure qualifying EU citizens who arrived in the UK before the specified date will continue to be eligible for Higher Education (HE) and Further Education (FE) student loans and ‘home fee’ status in line with persons with settled status in the UK. Such persons will also be eligible to apply for maintenance support on the same basis they do now;</w:t>
            </w:r>
          </w:p>
          <w:p w14:paraId="41E3905A" w14:textId="77777777" w:rsidR="00005C5A" w:rsidRPr="005678B1" w:rsidRDefault="00005C5A" w:rsidP="00005C5A">
            <w:pPr>
              <w:pStyle w:val="NormalWeb"/>
              <w:numPr>
                <w:ilvl w:val="0"/>
                <w:numId w:val="16"/>
              </w:numPr>
              <w:rPr>
                <w:rFonts w:ascii="Arial" w:hAnsi="Arial" w:cs="Arial"/>
                <w:sz w:val="22"/>
                <w:lang w:val="en"/>
              </w:rPr>
            </w:pPr>
            <w:r w:rsidRPr="005678B1">
              <w:rPr>
                <w:rFonts w:ascii="Arial" w:hAnsi="Arial" w:cs="Arial"/>
                <w:sz w:val="22"/>
                <w:lang w:val="en"/>
              </w:rPr>
              <w:t>to help provide certainty for EU students starting courses as we implement the UK’s exit (including those who are not currently living in the UK), we have already confirmed that current EU students and those starting courses at a university or FE institution in the 2017/18 and 2018/19 academic years, will continue to be eligible for student support and home fee status for the duration of their course. We will also ensure that these students have a parallel right to remain in the UK to complete their course; and</w:t>
            </w:r>
          </w:p>
          <w:p w14:paraId="5225A795" w14:textId="77777777" w:rsidR="00005C5A" w:rsidRPr="005678B1" w:rsidRDefault="00005C5A" w:rsidP="005678B1">
            <w:pPr>
              <w:pStyle w:val="NormalWeb"/>
              <w:numPr>
                <w:ilvl w:val="0"/>
                <w:numId w:val="16"/>
              </w:numPr>
              <w:rPr>
                <w:rFonts w:ascii="Arial" w:hAnsi="Arial" w:cs="Arial"/>
                <w:sz w:val="22"/>
                <w:lang w:val="en"/>
              </w:rPr>
            </w:pPr>
            <w:r w:rsidRPr="005678B1">
              <w:rPr>
                <w:rFonts w:ascii="Arial" w:hAnsi="Arial" w:cs="Arial"/>
                <w:sz w:val="22"/>
                <w:lang w:val="en"/>
              </w:rPr>
              <w:t xml:space="preserve">the UK will seek to ensure that citizens with professional qualifications obtained in the EU27 prior to the UK’s withdrawal from the EU will continue to have those qualifications </w:t>
            </w:r>
            <w:proofErr w:type="spellStart"/>
            <w:r w:rsidRPr="005678B1">
              <w:rPr>
                <w:rFonts w:ascii="Arial" w:hAnsi="Arial" w:cs="Arial"/>
                <w:sz w:val="22"/>
                <w:lang w:val="en"/>
              </w:rPr>
              <w:t>recognised</w:t>
            </w:r>
            <w:proofErr w:type="spellEnd"/>
            <w:r w:rsidRPr="005678B1">
              <w:rPr>
                <w:rFonts w:ascii="Arial" w:hAnsi="Arial" w:cs="Arial"/>
                <w:sz w:val="22"/>
                <w:lang w:val="en"/>
              </w:rPr>
              <w:t xml:space="preserve"> in the UK (and vice versa)</w:t>
            </w:r>
          </w:p>
          <w:p w14:paraId="099AE5A2" w14:textId="77777777" w:rsidR="008E60B5" w:rsidRPr="005678B1" w:rsidRDefault="00005C5A" w:rsidP="00005C5A">
            <w:pPr>
              <w:keepLines/>
              <w:widowControl w:val="0"/>
              <w:tabs>
                <w:tab w:val="left" w:pos="612"/>
              </w:tabs>
              <w:rPr>
                <w:rFonts w:ascii="Arial" w:hAnsi="Arial" w:cs="Arial"/>
                <w:sz w:val="22"/>
                <w:szCs w:val="22"/>
              </w:rPr>
            </w:pPr>
            <w:r w:rsidRPr="005678B1">
              <w:rPr>
                <w:rFonts w:ascii="Arial" w:hAnsi="Arial" w:cs="Arial"/>
                <w:sz w:val="22"/>
                <w:szCs w:val="22"/>
              </w:rPr>
              <w:t xml:space="preserve">Andrew </w:t>
            </w:r>
            <w:proofErr w:type="spellStart"/>
            <w:r w:rsidRPr="005678B1">
              <w:rPr>
                <w:rFonts w:ascii="Arial" w:hAnsi="Arial" w:cs="Arial"/>
                <w:sz w:val="22"/>
                <w:szCs w:val="22"/>
              </w:rPr>
              <w:t>Mandebura</w:t>
            </w:r>
            <w:proofErr w:type="spellEnd"/>
            <w:r w:rsidRPr="005678B1">
              <w:rPr>
                <w:rFonts w:ascii="Arial" w:hAnsi="Arial" w:cs="Arial"/>
                <w:sz w:val="22"/>
                <w:szCs w:val="22"/>
              </w:rPr>
              <w:t xml:space="preserve"> confirmed that it is not yet known how the current </w:t>
            </w:r>
            <w:r w:rsidR="008E60B5" w:rsidRPr="005678B1">
              <w:rPr>
                <w:rFonts w:ascii="Arial" w:hAnsi="Arial" w:cs="Arial"/>
                <w:sz w:val="22"/>
                <w:szCs w:val="22"/>
              </w:rPr>
              <w:t>EU</w:t>
            </w:r>
            <w:r w:rsidRPr="005678B1">
              <w:rPr>
                <w:rFonts w:ascii="Arial" w:hAnsi="Arial" w:cs="Arial"/>
                <w:sz w:val="22"/>
                <w:szCs w:val="22"/>
              </w:rPr>
              <w:t xml:space="preserve"> status students will be managed</w:t>
            </w:r>
            <w:r w:rsidR="008E60B5" w:rsidRPr="005678B1">
              <w:rPr>
                <w:rFonts w:ascii="Arial" w:hAnsi="Arial" w:cs="Arial"/>
                <w:sz w:val="22"/>
                <w:szCs w:val="22"/>
              </w:rPr>
              <w:t xml:space="preserve"> under im</w:t>
            </w:r>
            <w:r w:rsidRPr="005678B1">
              <w:rPr>
                <w:rFonts w:ascii="Arial" w:hAnsi="Arial" w:cs="Arial"/>
                <w:sz w:val="22"/>
                <w:szCs w:val="22"/>
              </w:rPr>
              <w:t>migration rules once Brexit is concluded. AM also informed the Committee that when a student from the EU</w:t>
            </w:r>
            <w:r w:rsidR="008E60B5" w:rsidRPr="005678B1">
              <w:rPr>
                <w:rFonts w:ascii="Arial" w:hAnsi="Arial" w:cs="Arial"/>
                <w:sz w:val="22"/>
                <w:szCs w:val="22"/>
              </w:rPr>
              <w:t xml:space="preserve"> start</w:t>
            </w:r>
            <w:r w:rsidRPr="005678B1">
              <w:rPr>
                <w:rFonts w:ascii="Arial" w:hAnsi="Arial" w:cs="Arial"/>
                <w:sz w:val="22"/>
                <w:szCs w:val="22"/>
              </w:rPr>
              <w:t>s in the 18/19 academic year then</w:t>
            </w:r>
            <w:r w:rsidR="008E60B5" w:rsidRPr="005678B1">
              <w:rPr>
                <w:rFonts w:ascii="Arial" w:hAnsi="Arial" w:cs="Arial"/>
                <w:sz w:val="22"/>
                <w:szCs w:val="22"/>
              </w:rPr>
              <w:t xml:space="preserve"> once</w:t>
            </w:r>
            <w:r w:rsidRPr="005678B1">
              <w:rPr>
                <w:rFonts w:ascii="Arial" w:hAnsi="Arial" w:cs="Arial"/>
                <w:sz w:val="22"/>
                <w:szCs w:val="22"/>
              </w:rPr>
              <w:t xml:space="preserve"> they have</w:t>
            </w:r>
            <w:r w:rsidR="008E60B5" w:rsidRPr="005678B1">
              <w:rPr>
                <w:rFonts w:ascii="Arial" w:hAnsi="Arial" w:cs="Arial"/>
                <w:sz w:val="22"/>
                <w:szCs w:val="22"/>
              </w:rPr>
              <w:t xml:space="preserve"> completed the</w:t>
            </w:r>
            <w:r w:rsidRPr="005678B1">
              <w:rPr>
                <w:rFonts w:ascii="Arial" w:hAnsi="Arial" w:cs="Arial"/>
                <w:sz w:val="22"/>
                <w:szCs w:val="22"/>
              </w:rPr>
              <w:t xml:space="preserve">ir course it is </w:t>
            </w:r>
            <w:r w:rsidR="008E60B5" w:rsidRPr="005678B1">
              <w:rPr>
                <w:rFonts w:ascii="Arial" w:hAnsi="Arial" w:cs="Arial"/>
                <w:sz w:val="22"/>
                <w:szCs w:val="22"/>
              </w:rPr>
              <w:t>expected</w:t>
            </w:r>
            <w:r w:rsidRPr="005678B1">
              <w:rPr>
                <w:rFonts w:ascii="Arial" w:hAnsi="Arial" w:cs="Arial"/>
                <w:sz w:val="22"/>
                <w:szCs w:val="22"/>
              </w:rPr>
              <w:t xml:space="preserve"> that the student will need</w:t>
            </w:r>
            <w:r w:rsidR="008E60B5" w:rsidRPr="005678B1">
              <w:rPr>
                <w:rFonts w:ascii="Arial" w:hAnsi="Arial" w:cs="Arial"/>
                <w:sz w:val="22"/>
                <w:szCs w:val="22"/>
              </w:rPr>
              <w:t xml:space="preserve"> to ap</w:t>
            </w:r>
            <w:r w:rsidRPr="005678B1">
              <w:rPr>
                <w:rFonts w:ascii="Arial" w:hAnsi="Arial" w:cs="Arial"/>
                <w:sz w:val="22"/>
                <w:szCs w:val="22"/>
              </w:rPr>
              <w:t>ply for an immigration status</w:t>
            </w:r>
            <w:r w:rsidR="008E60B5" w:rsidRPr="005678B1">
              <w:rPr>
                <w:rFonts w:ascii="Arial" w:hAnsi="Arial" w:cs="Arial"/>
                <w:sz w:val="22"/>
                <w:szCs w:val="22"/>
              </w:rPr>
              <w:t>. If</w:t>
            </w:r>
            <w:r w:rsidRPr="005678B1">
              <w:rPr>
                <w:rFonts w:ascii="Arial" w:hAnsi="Arial" w:cs="Arial"/>
                <w:sz w:val="22"/>
                <w:szCs w:val="22"/>
              </w:rPr>
              <w:t xml:space="preserve"> the process is the</w:t>
            </w:r>
            <w:r w:rsidR="008E60B5" w:rsidRPr="005678B1">
              <w:rPr>
                <w:rFonts w:ascii="Arial" w:hAnsi="Arial" w:cs="Arial"/>
                <w:sz w:val="22"/>
                <w:szCs w:val="22"/>
              </w:rPr>
              <w:t xml:space="preserve"> same as</w:t>
            </w:r>
            <w:r w:rsidRPr="005678B1">
              <w:rPr>
                <w:rFonts w:ascii="Arial" w:hAnsi="Arial" w:cs="Arial"/>
                <w:sz w:val="22"/>
                <w:szCs w:val="22"/>
              </w:rPr>
              <w:t xml:space="preserve"> current</w:t>
            </w:r>
            <w:r w:rsidR="008E60B5" w:rsidRPr="005678B1">
              <w:rPr>
                <w:rFonts w:ascii="Arial" w:hAnsi="Arial" w:cs="Arial"/>
                <w:sz w:val="22"/>
                <w:szCs w:val="22"/>
              </w:rPr>
              <w:t xml:space="preserve"> overseas</w:t>
            </w:r>
            <w:r w:rsidRPr="005678B1">
              <w:rPr>
                <w:rFonts w:ascii="Arial" w:hAnsi="Arial" w:cs="Arial"/>
                <w:sz w:val="22"/>
                <w:szCs w:val="22"/>
              </w:rPr>
              <w:t xml:space="preserve"> students</w:t>
            </w:r>
            <w:r w:rsidR="008E60B5" w:rsidRPr="005678B1">
              <w:rPr>
                <w:rFonts w:ascii="Arial" w:hAnsi="Arial" w:cs="Arial"/>
                <w:sz w:val="22"/>
                <w:szCs w:val="22"/>
              </w:rPr>
              <w:t xml:space="preserve"> then</w:t>
            </w:r>
            <w:r w:rsidRPr="005678B1">
              <w:rPr>
                <w:rFonts w:ascii="Arial" w:hAnsi="Arial" w:cs="Arial"/>
                <w:sz w:val="22"/>
                <w:szCs w:val="22"/>
              </w:rPr>
              <w:t xml:space="preserve"> the student</w:t>
            </w:r>
            <w:r w:rsidR="008E60B5" w:rsidRPr="005678B1">
              <w:rPr>
                <w:rFonts w:ascii="Arial" w:hAnsi="Arial" w:cs="Arial"/>
                <w:sz w:val="22"/>
                <w:szCs w:val="22"/>
              </w:rPr>
              <w:t xml:space="preserve"> will have to apply for a visa to remain in the UK. </w:t>
            </w:r>
          </w:p>
        </w:tc>
        <w:tc>
          <w:tcPr>
            <w:tcW w:w="1275" w:type="dxa"/>
            <w:tcBorders>
              <w:top w:val="nil"/>
              <w:left w:val="nil"/>
              <w:bottom w:val="nil"/>
              <w:right w:val="nil"/>
            </w:tcBorders>
          </w:tcPr>
          <w:p w14:paraId="16683DEA"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05C69293"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rPr>
        <w:tc>
          <w:tcPr>
            <w:tcW w:w="961" w:type="dxa"/>
            <w:gridSpan w:val="2"/>
            <w:tcBorders>
              <w:top w:val="nil"/>
              <w:left w:val="nil"/>
              <w:bottom w:val="nil"/>
              <w:right w:val="nil"/>
            </w:tcBorders>
          </w:tcPr>
          <w:p w14:paraId="217E2AB7"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0396688" w14:textId="77777777" w:rsidR="00B47044" w:rsidRPr="00707CDE" w:rsidRDefault="00B47044" w:rsidP="00B47044">
            <w:pPr>
              <w:keepLines/>
              <w:widowControl w:val="0"/>
              <w:tabs>
                <w:tab w:val="left" w:pos="612"/>
              </w:tabs>
              <w:rPr>
                <w:rFonts w:ascii="Arial" w:hAnsi="Arial" w:cs="Arial"/>
                <w:b/>
                <w:sz w:val="22"/>
                <w:szCs w:val="22"/>
              </w:rPr>
            </w:pPr>
          </w:p>
        </w:tc>
        <w:tc>
          <w:tcPr>
            <w:tcW w:w="1275" w:type="dxa"/>
            <w:tcBorders>
              <w:top w:val="nil"/>
              <w:left w:val="nil"/>
              <w:bottom w:val="nil"/>
              <w:right w:val="nil"/>
            </w:tcBorders>
          </w:tcPr>
          <w:p w14:paraId="351F1DCA"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3E7B9986"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rPr>
        <w:tc>
          <w:tcPr>
            <w:tcW w:w="961" w:type="dxa"/>
            <w:gridSpan w:val="2"/>
            <w:tcBorders>
              <w:top w:val="nil"/>
              <w:left w:val="nil"/>
              <w:bottom w:val="nil"/>
              <w:right w:val="nil"/>
            </w:tcBorders>
          </w:tcPr>
          <w:p w14:paraId="2DF1B824"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D321366" w14:textId="6261FD71" w:rsidR="00B47044" w:rsidRPr="00777817" w:rsidRDefault="00B47044" w:rsidP="00B47044">
            <w:pPr>
              <w:keepLines/>
              <w:widowControl w:val="0"/>
              <w:tabs>
                <w:tab w:val="left" w:pos="612"/>
              </w:tabs>
              <w:jc w:val="right"/>
              <w:rPr>
                <w:rFonts w:ascii="Arial" w:hAnsi="Arial" w:cs="Arial"/>
                <w:b/>
                <w:sz w:val="22"/>
                <w:szCs w:val="22"/>
              </w:rPr>
            </w:pPr>
            <w:r w:rsidRPr="00777817">
              <w:rPr>
                <w:rFonts w:ascii="Arial" w:hAnsi="Arial" w:cs="Arial"/>
                <w:b/>
                <w:color w:val="0000FF"/>
                <w:sz w:val="20"/>
              </w:rPr>
              <w:t>REGS-UTLC-21MAR18-P14.4</w:t>
            </w:r>
          </w:p>
        </w:tc>
        <w:tc>
          <w:tcPr>
            <w:tcW w:w="1275" w:type="dxa"/>
            <w:tcBorders>
              <w:top w:val="nil"/>
              <w:left w:val="nil"/>
              <w:bottom w:val="nil"/>
              <w:right w:val="nil"/>
            </w:tcBorders>
          </w:tcPr>
          <w:p w14:paraId="751EED1E"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6E29C4C7"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61" w:type="dxa"/>
            <w:gridSpan w:val="2"/>
            <w:tcBorders>
              <w:top w:val="nil"/>
              <w:left w:val="nil"/>
              <w:bottom w:val="nil"/>
              <w:right w:val="nil"/>
            </w:tcBorders>
          </w:tcPr>
          <w:p w14:paraId="26BD8CD0"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14.4</w:t>
            </w:r>
          </w:p>
        </w:tc>
        <w:tc>
          <w:tcPr>
            <w:tcW w:w="8222" w:type="dxa"/>
            <w:gridSpan w:val="2"/>
            <w:tcBorders>
              <w:top w:val="nil"/>
              <w:left w:val="nil"/>
              <w:bottom w:val="nil"/>
              <w:right w:val="nil"/>
            </w:tcBorders>
          </w:tcPr>
          <w:p w14:paraId="50CFC6F3"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School of Music, Humanities and Media held on 4 October 2017.</w:t>
            </w:r>
          </w:p>
          <w:p w14:paraId="4E104BBE" w14:textId="77777777" w:rsidR="00FC0221" w:rsidRDefault="00FC0221" w:rsidP="00B47044">
            <w:pPr>
              <w:keepLines/>
              <w:widowControl w:val="0"/>
              <w:tabs>
                <w:tab w:val="left" w:pos="612"/>
              </w:tabs>
              <w:rPr>
                <w:rFonts w:ascii="Arial" w:hAnsi="Arial" w:cs="Arial"/>
                <w:sz w:val="22"/>
                <w:szCs w:val="22"/>
              </w:rPr>
            </w:pPr>
          </w:p>
          <w:p w14:paraId="62368E57" w14:textId="77777777" w:rsidR="00B47044" w:rsidRDefault="00EC34D6" w:rsidP="00B47044">
            <w:pPr>
              <w:keepLines/>
              <w:widowControl w:val="0"/>
              <w:tabs>
                <w:tab w:val="left" w:pos="612"/>
              </w:tabs>
              <w:rPr>
                <w:rFonts w:ascii="Arial" w:hAnsi="Arial" w:cs="Arial"/>
                <w:sz w:val="22"/>
                <w:szCs w:val="22"/>
              </w:rPr>
            </w:pPr>
            <w:r>
              <w:rPr>
                <w:rFonts w:ascii="Arial" w:hAnsi="Arial" w:cs="Arial"/>
                <w:sz w:val="22"/>
                <w:szCs w:val="22"/>
              </w:rPr>
              <w:t xml:space="preserve">20.1 </w:t>
            </w:r>
            <w:r w:rsidR="00B47044" w:rsidRPr="00707CDE">
              <w:rPr>
                <w:rFonts w:ascii="Arial" w:hAnsi="Arial" w:cs="Arial"/>
                <w:sz w:val="22"/>
                <w:szCs w:val="22"/>
              </w:rPr>
              <w:t xml:space="preserve">Staff preferences of how student surveys were presented to students </w:t>
            </w:r>
          </w:p>
          <w:p w14:paraId="61FF8309" w14:textId="77777777" w:rsidR="008E60B5" w:rsidRDefault="008E60B5" w:rsidP="00B47044">
            <w:pPr>
              <w:keepLines/>
              <w:widowControl w:val="0"/>
              <w:tabs>
                <w:tab w:val="left" w:pos="612"/>
              </w:tabs>
              <w:rPr>
                <w:rFonts w:ascii="Arial" w:hAnsi="Arial" w:cs="Arial"/>
                <w:sz w:val="22"/>
                <w:szCs w:val="22"/>
              </w:rPr>
            </w:pPr>
          </w:p>
          <w:p w14:paraId="2252CB89" w14:textId="77777777" w:rsidR="008E60B5" w:rsidRPr="00707CDE" w:rsidRDefault="00EC34D6" w:rsidP="00846266">
            <w:pPr>
              <w:keepLines/>
              <w:widowControl w:val="0"/>
              <w:tabs>
                <w:tab w:val="left" w:pos="612"/>
              </w:tabs>
              <w:rPr>
                <w:rFonts w:ascii="Arial" w:hAnsi="Arial" w:cs="Arial"/>
                <w:sz w:val="22"/>
                <w:szCs w:val="22"/>
              </w:rPr>
            </w:pPr>
            <w:r>
              <w:rPr>
                <w:rFonts w:ascii="Arial" w:hAnsi="Arial" w:cs="Arial"/>
                <w:sz w:val="22"/>
                <w:szCs w:val="22"/>
              </w:rPr>
              <w:t>The Chair informed the Committee that the introduction of a</w:t>
            </w:r>
            <w:r w:rsidR="00846266">
              <w:rPr>
                <w:rFonts w:ascii="Arial" w:hAnsi="Arial" w:cs="Arial"/>
                <w:sz w:val="22"/>
                <w:szCs w:val="22"/>
              </w:rPr>
              <w:t xml:space="preserve"> centralised approval process for</w:t>
            </w:r>
            <w:r>
              <w:rPr>
                <w:rFonts w:ascii="Arial" w:hAnsi="Arial" w:cs="Arial"/>
                <w:sz w:val="22"/>
                <w:szCs w:val="22"/>
              </w:rPr>
              <w:t xml:space="preserve"> any additional s</w:t>
            </w:r>
            <w:r w:rsidR="00846266">
              <w:rPr>
                <w:rFonts w:ascii="Arial" w:hAnsi="Arial" w:cs="Arial"/>
                <w:sz w:val="22"/>
                <w:szCs w:val="22"/>
              </w:rPr>
              <w:t>urveys being issued to students was being received positively and asked colleagues to remain engaged</w:t>
            </w:r>
            <w:r w:rsidR="008E60B5">
              <w:rPr>
                <w:rFonts w:ascii="Arial" w:hAnsi="Arial" w:cs="Arial"/>
                <w:sz w:val="22"/>
                <w:szCs w:val="22"/>
              </w:rPr>
              <w:t xml:space="preserve"> with the policy of keeping the</w:t>
            </w:r>
            <w:r w:rsidR="00846266">
              <w:rPr>
                <w:rFonts w:ascii="Arial" w:hAnsi="Arial" w:cs="Arial"/>
                <w:sz w:val="22"/>
                <w:szCs w:val="22"/>
              </w:rPr>
              <w:t xml:space="preserve"> number of</w:t>
            </w:r>
            <w:r w:rsidR="008E60B5">
              <w:rPr>
                <w:rFonts w:ascii="Arial" w:hAnsi="Arial" w:cs="Arial"/>
                <w:sz w:val="22"/>
                <w:szCs w:val="22"/>
              </w:rPr>
              <w:t xml:space="preserve"> survey</w:t>
            </w:r>
            <w:r w:rsidR="00846266">
              <w:rPr>
                <w:rFonts w:ascii="Arial" w:hAnsi="Arial" w:cs="Arial"/>
                <w:sz w:val="22"/>
                <w:szCs w:val="22"/>
              </w:rPr>
              <w:t>s</w:t>
            </w:r>
            <w:r w:rsidR="008E60B5">
              <w:rPr>
                <w:rFonts w:ascii="Arial" w:hAnsi="Arial" w:cs="Arial"/>
                <w:sz w:val="22"/>
                <w:szCs w:val="22"/>
              </w:rPr>
              <w:t xml:space="preserve"> down</w:t>
            </w:r>
            <w:r w:rsidR="00FC0221">
              <w:rPr>
                <w:rFonts w:ascii="Arial" w:hAnsi="Arial" w:cs="Arial"/>
                <w:sz w:val="22"/>
                <w:szCs w:val="22"/>
              </w:rPr>
              <w:t xml:space="preserve"> where possible</w:t>
            </w:r>
            <w:r w:rsidR="008E60B5">
              <w:rPr>
                <w:rFonts w:ascii="Arial" w:hAnsi="Arial" w:cs="Arial"/>
                <w:sz w:val="22"/>
                <w:szCs w:val="22"/>
              </w:rPr>
              <w:t xml:space="preserve">. </w:t>
            </w:r>
          </w:p>
        </w:tc>
        <w:tc>
          <w:tcPr>
            <w:tcW w:w="1275" w:type="dxa"/>
            <w:tcBorders>
              <w:top w:val="nil"/>
              <w:left w:val="nil"/>
              <w:bottom w:val="nil"/>
              <w:right w:val="nil"/>
            </w:tcBorders>
          </w:tcPr>
          <w:p w14:paraId="5D570363"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2B7C31CF"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61" w:type="dxa"/>
            <w:gridSpan w:val="2"/>
            <w:tcBorders>
              <w:top w:val="nil"/>
              <w:left w:val="nil"/>
              <w:bottom w:val="nil"/>
              <w:right w:val="nil"/>
            </w:tcBorders>
          </w:tcPr>
          <w:p w14:paraId="536F0200"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64AC8FA4" w14:textId="77777777" w:rsidR="00B47044" w:rsidRPr="00707CDE" w:rsidRDefault="00B47044" w:rsidP="00B47044">
            <w:pPr>
              <w:keepLines/>
              <w:widowControl w:val="0"/>
              <w:tabs>
                <w:tab w:val="left" w:pos="612"/>
              </w:tabs>
              <w:rPr>
                <w:rFonts w:ascii="Arial" w:hAnsi="Arial" w:cs="Arial"/>
                <w:b/>
                <w:sz w:val="22"/>
                <w:szCs w:val="22"/>
              </w:rPr>
            </w:pPr>
          </w:p>
        </w:tc>
        <w:tc>
          <w:tcPr>
            <w:tcW w:w="1275" w:type="dxa"/>
            <w:tcBorders>
              <w:top w:val="nil"/>
              <w:left w:val="nil"/>
              <w:bottom w:val="nil"/>
              <w:right w:val="nil"/>
            </w:tcBorders>
          </w:tcPr>
          <w:p w14:paraId="4B0F7805"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6EF51F97"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61" w:type="dxa"/>
            <w:gridSpan w:val="2"/>
            <w:tcBorders>
              <w:top w:val="nil"/>
              <w:left w:val="nil"/>
              <w:bottom w:val="nil"/>
              <w:right w:val="nil"/>
            </w:tcBorders>
          </w:tcPr>
          <w:p w14:paraId="568F8B72"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BE5658F" w14:textId="3D09EB3D" w:rsidR="00B47044" w:rsidRPr="00777817" w:rsidRDefault="00B47044" w:rsidP="00B47044">
            <w:pPr>
              <w:keepLines/>
              <w:widowControl w:val="0"/>
              <w:tabs>
                <w:tab w:val="left" w:pos="612"/>
              </w:tabs>
              <w:jc w:val="right"/>
              <w:rPr>
                <w:rFonts w:ascii="Arial" w:hAnsi="Arial" w:cs="Arial"/>
                <w:b/>
                <w:sz w:val="22"/>
                <w:szCs w:val="22"/>
              </w:rPr>
            </w:pPr>
            <w:r w:rsidRPr="00777817">
              <w:rPr>
                <w:rFonts w:ascii="Arial" w:hAnsi="Arial" w:cs="Arial"/>
                <w:b/>
                <w:color w:val="0000FF"/>
                <w:sz w:val="20"/>
              </w:rPr>
              <w:t>REGS-UTLC-21MAR18-P14.5</w:t>
            </w:r>
          </w:p>
        </w:tc>
        <w:tc>
          <w:tcPr>
            <w:tcW w:w="1275" w:type="dxa"/>
            <w:tcBorders>
              <w:top w:val="nil"/>
              <w:left w:val="nil"/>
              <w:bottom w:val="nil"/>
              <w:right w:val="nil"/>
            </w:tcBorders>
          </w:tcPr>
          <w:p w14:paraId="0A76144A"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3733AC66"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61" w:type="dxa"/>
            <w:gridSpan w:val="2"/>
            <w:tcBorders>
              <w:top w:val="nil"/>
              <w:left w:val="nil"/>
              <w:bottom w:val="nil"/>
              <w:right w:val="nil"/>
            </w:tcBorders>
          </w:tcPr>
          <w:p w14:paraId="4CC9D359"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14.5</w:t>
            </w:r>
          </w:p>
        </w:tc>
        <w:tc>
          <w:tcPr>
            <w:tcW w:w="8222" w:type="dxa"/>
            <w:gridSpan w:val="2"/>
            <w:tcBorders>
              <w:top w:val="nil"/>
              <w:left w:val="nil"/>
              <w:bottom w:val="nil"/>
              <w:right w:val="nil"/>
            </w:tcBorders>
          </w:tcPr>
          <w:p w14:paraId="75BDE1F5" w14:textId="77777777" w:rsidR="00B47044"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School of Music, Humanities and Media held on 1 November 2017.</w:t>
            </w:r>
          </w:p>
          <w:p w14:paraId="10927209" w14:textId="77777777" w:rsidR="00EC34D6" w:rsidRPr="00EC34D6" w:rsidRDefault="00EC34D6" w:rsidP="00B47044">
            <w:pPr>
              <w:keepLines/>
              <w:widowControl w:val="0"/>
              <w:tabs>
                <w:tab w:val="left" w:pos="612"/>
              </w:tabs>
              <w:rPr>
                <w:rFonts w:ascii="Arial" w:hAnsi="Arial" w:cs="Arial"/>
                <w:sz w:val="22"/>
                <w:szCs w:val="22"/>
              </w:rPr>
            </w:pPr>
            <w:r w:rsidRPr="00EC34D6">
              <w:rPr>
                <w:rFonts w:ascii="Arial" w:hAnsi="Arial" w:cs="Arial"/>
                <w:sz w:val="22"/>
                <w:szCs w:val="22"/>
              </w:rPr>
              <w:t xml:space="preserve">No items brought for consideration of UTLC. </w:t>
            </w:r>
          </w:p>
        </w:tc>
        <w:tc>
          <w:tcPr>
            <w:tcW w:w="1275" w:type="dxa"/>
            <w:tcBorders>
              <w:top w:val="nil"/>
              <w:left w:val="nil"/>
              <w:bottom w:val="nil"/>
              <w:right w:val="nil"/>
            </w:tcBorders>
          </w:tcPr>
          <w:p w14:paraId="5D2D8AD3"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038732D5"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469A689"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426BBAB"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0CFA9087"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7F7F4D5A"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74B5DA29"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-15</w:t>
            </w:r>
            <w:r w:rsidRPr="00125962">
              <w:rPr>
                <w:rFonts w:ascii="Arial" w:hAnsi="Arial" w:cs="Arial"/>
                <w:b/>
                <w:sz w:val="22"/>
                <w:szCs w:val="22"/>
              </w:rPr>
              <w:t>.</w:t>
            </w:r>
            <w:r w:rsidRPr="00125962">
              <w:rPr>
                <w:rFonts w:ascii="Arial" w:hAnsi="Arial" w:cs="Arial"/>
                <w:b/>
                <w:sz w:val="22"/>
                <w:szCs w:val="22"/>
              </w:rPr>
              <w:tab/>
            </w:r>
            <w:r>
              <w:rPr>
                <w:rFonts w:ascii="Arial" w:hAnsi="Arial" w:cs="Arial"/>
                <w:b/>
                <w:sz w:val="20"/>
                <w:szCs w:val="20"/>
              </w:rPr>
              <w:t>OTHER COMMITTEES</w:t>
            </w:r>
          </w:p>
        </w:tc>
      </w:tr>
      <w:tr w:rsidR="00B47044" w:rsidRPr="00125962" w14:paraId="4EDAD53B"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1C77CA4"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6D057EA9" w14:textId="492C2480" w:rsidR="00B47044" w:rsidRPr="00777817" w:rsidRDefault="00B47044" w:rsidP="00B47044">
            <w:pPr>
              <w:keepLines/>
              <w:widowControl w:val="0"/>
              <w:jc w:val="right"/>
              <w:rPr>
                <w:rFonts w:ascii="Arial" w:hAnsi="Arial" w:cs="Arial"/>
                <w:b/>
                <w:sz w:val="20"/>
              </w:rPr>
            </w:pPr>
            <w:r w:rsidRPr="00777817">
              <w:rPr>
                <w:rFonts w:ascii="Arial" w:hAnsi="Arial" w:cs="Arial"/>
                <w:b/>
                <w:color w:val="0000FF"/>
                <w:sz w:val="20"/>
              </w:rPr>
              <w:t>REGS-UTLC-21MAR18-P15.1</w:t>
            </w:r>
          </w:p>
        </w:tc>
        <w:tc>
          <w:tcPr>
            <w:tcW w:w="1275" w:type="dxa"/>
            <w:tcBorders>
              <w:top w:val="nil"/>
              <w:left w:val="nil"/>
              <w:bottom w:val="nil"/>
              <w:right w:val="nil"/>
            </w:tcBorders>
          </w:tcPr>
          <w:p w14:paraId="06D9067E"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44465E82"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C3320E2"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15.1</w:t>
            </w:r>
          </w:p>
        </w:tc>
        <w:tc>
          <w:tcPr>
            <w:tcW w:w="8222" w:type="dxa"/>
            <w:gridSpan w:val="2"/>
            <w:tcBorders>
              <w:top w:val="nil"/>
              <w:left w:val="nil"/>
              <w:bottom w:val="nil"/>
              <w:right w:val="nil"/>
            </w:tcBorders>
          </w:tcPr>
          <w:p w14:paraId="10815FE3" w14:textId="77777777" w:rsidR="00B47044" w:rsidRPr="00707CDE" w:rsidRDefault="00493AAE" w:rsidP="00B47044">
            <w:pPr>
              <w:keepLines/>
              <w:widowControl w:val="0"/>
              <w:tabs>
                <w:tab w:val="left" w:pos="612"/>
              </w:tabs>
              <w:rPr>
                <w:rFonts w:ascii="Arial" w:hAnsi="Arial" w:cs="Arial"/>
                <w:sz w:val="22"/>
                <w:szCs w:val="22"/>
              </w:rPr>
            </w:pPr>
            <w:r>
              <w:rPr>
                <w:rFonts w:ascii="Arial" w:hAnsi="Arial" w:cs="Arial"/>
                <w:sz w:val="22"/>
                <w:szCs w:val="22"/>
              </w:rPr>
              <w:t xml:space="preserve">The Committee received the minutes of the meeting of the </w:t>
            </w:r>
            <w:r w:rsidR="00B47044" w:rsidRPr="00707CDE">
              <w:rPr>
                <w:rFonts w:ascii="Arial" w:hAnsi="Arial" w:cs="Arial"/>
                <w:sz w:val="22"/>
                <w:szCs w:val="22"/>
              </w:rPr>
              <w:t>University International Committee held on 21 February 2018.</w:t>
            </w:r>
          </w:p>
        </w:tc>
        <w:tc>
          <w:tcPr>
            <w:tcW w:w="1275" w:type="dxa"/>
            <w:tcBorders>
              <w:top w:val="nil"/>
              <w:left w:val="nil"/>
              <w:bottom w:val="nil"/>
              <w:right w:val="nil"/>
            </w:tcBorders>
          </w:tcPr>
          <w:p w14:paraId="4E483C83"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12B4FF28"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AA470CD"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1883E90"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12D50F34"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9D6918F"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10458" w:type="dxa"/>
            <w:gridSpan w:val="5"/>
            <w:tcBorders>
              <w:top w:val="nil"/>
              <w:left w:val="nil"/>
              <w:bottom w:val="nil"/>
              <w:right w:val="nil"/>
            </w:tcBorders>
          </w:tcPr>
          <w:p w14:paraId="44AD5D06"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-16</w:t>
            </w:r>
            <w:r w:rsidRPr="00125962">
              <w:rPr>
                <w:rFonts w:ascii="Arial" w:hAnsi="Arial" w:cs="Arial"/>
                <w:b/>
                <w:sz w:val="22"/>
                <w:szCs w:val="22"/>
              </w:rPr>
              <w:t>.</w:t>
            </w:r>
            <w:r w:rsidRPr="00125962">
              <w:rPr>
                <w:rFonts w:ascii="Arial" w:hAnsi="Arial" w:cs="Arial"/>
                <w:b/>
                <w:sz w:val="22"/>
                <w:szCs w:val="22"/>
              </w:rPr>
              <w:tab/>
            </w:r>
            <w:r>
              <w:rPr>
                <w:rFonts w:ascii="Arial" w:hAnsi="Arial" w:cs="Arial"/>
                <w:b/>
                <w:sz w:val="20"/>
                <w:szCs w:val="20"/>
              </w:rPr>
              <w:t>ANY OTHER BUSINESS</w:t>
            </w:r>
          </w:p>
        </w:tc>
      </w:tr>
      <w:tr w:rsidR="00B47044" w:rsidRPr="00125962" w14:paraId="058487D1"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183" w:type="dxa"/>
            <w:gridSpan w:val="4"/>
            <w:tcBorders>
              <w:top w:val="nil"/>
              <w:left w:val="nil"/>
              <w:bottom w:val="nil"/>
              <w:right w:val="nil"/>
            </w:tcBorders>
          </w:tcPr>
          <w:p w14:paraId="479B07BF" w14:textId="1E093D31" w:rsidR="00B47044" w:rsidRPr="00777817" w:rsidRDefault="00B47044" w:rsidP="00B47044">
            <w:pPr>
              <w:keepLines/>
              <w:widowControl w:val="0"/>
              <w:tabs>
                <w:tab w:val="left" w:pos="612"/>
              </w:tabs>
              <w:jc w:val="right"/>
              <w:rPr>
                <w:rFonts w:ascii="Arial" w:hAnsi="Arial" w:cs="Arial"/>
                <w:b/>
                <w:sz w:val="22"/>
                <w:szCs w:val="22"/>
              </w:rPr>
            </w:pPr>
            <w:bookmarkStart w:id="0" w:name="_GoBack"/>
            <w:bookmarkEnd w:id="0"/>
            <w:r w:rsidRPr="00777817">
              <w:rPr>
                <w:rFonts w:ascii="Arial" w:hAnsi="Arial" w:cs="Arial"/>
                <w:b/>
                <w:color w:val="0000FF"/>
                <w:sz w:val="20"/>
                <w:szCs w:val="20"/>
              </w:rPr>
              <w:t>REGS-UTLC-21MAR16-P16.1</w:t>
            </w:r>
          </w:p>
        </w:tc>
        <w:tc>
          <w:tcPr>
            <w:tcW w:w="1275" w:type="dxa"/>
            <w:tcBorders>
              <w:top w:val="nil"/>
              <w:left w:val="nil"/>
              <w:bottom w:val="nil"/>
              <w:right w:val="nil"/>
            </w:tcBorders>
          </w:tcPr>
          <w:p w14:paraId="2184FA56"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594CF70C"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85B16D8"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16.1</w:t>
            </w:r>
          </w:p>
        </w:tc>
        <w:tc>
          <w:tcPr>
            <w:tcW w:w="8222" w:type="dxa"/>
            <w:gridSpan w:val="2"/>
            <w:tcBorders>
              <w:top w:val="nil"/>
              <w:left w:val="nil"/>
              <w:bottom w:val="nil"/>
              <w:right w:val="nil"/>
            </w:tcBorders>
          </w:tcPr>
          <w:p w14:paraId="698845F7" w14:textId="77777777" w:rsidR="00B47044" w:rsidRPr="00707CDE" w:rsidRDefault="00493AAE" w:rsidP="00493AAE">
            <w:pPr>
              <w:keepLines/>
              <w:widowControl w:val="0"/>
              <w:tabs>
                <w:tab w:val="left" w:pos="612"/>
              </w:tabs>
              <w:rPr>
                <w:rFonts w:ascii="Arial" w:hAnsi="Arial" w:cs="Arial"/>
                <w:sz w:val="22"/>
                <w:szCs w:val="22"/>
              </w:rPr>
            </w:pPr>
            <w:r>
              <w:rPr>
                <w:rFonts w:ascii="Arial" w:hAnsi="Arial" w:cs="Arial"/>
                <w:sz w:val="22"/>
                <w:szCs w:val="22"/>
              </w:rPr>
              <w:t xml:space="preserve">The Committee received the Equality and Diversity Policy. This matter was progressed under item 6.1. </w:t>
            </w:r>
          </w:p>
        </w:tc>
        <w:tc>
          <w:tcPr>
            <w:tcW w:w="1275" w:type="dxa"/>
            <w:tcBorders>
              <w:top w:val="nil"/>
              <w:left w:val="nil"/>
              <w:bottom w:val="nil"/>
              <w:right w:val="nil"/>
            </w:tcBorders>
          </w:tcPr>
          <w:p w14:paraId="2BF10B58"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D3C663E"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8AE7D85"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9124250" w14:textId="77777777" w:rsidR="00B47044" w:rsidRPr="00707CDE" w:rsidRDefault="00B47044" w:rsidP="00B47044">
            <w:pPr>
              <w:keepLines/>
              <w:widowControl w:val="0"/>
              <w:tabs>
                <w:tab w:val="left" w:pos="612"/>
              </w:tabs>
              <w:rPr>
                <w:rFonts w:ascii="Arial" w:hAnsi="Arial" w:cs="Arial"/>
                <w:sz w:val="22"/>
                <w:szCs w:val="22"/>
                <w:u w:val="single"/>
              </w:rPr>
            </w:pPr>
          </w:p>
        </w:tc>
        <w:tc>
          <w:tcPr>
            <w:tcW w:w="1275" w:type="dxa"/>
            <w:tcBorders>
              <w:top w:val="nil"/>
              <w:left w:val="nil"/>
              <w:bottom w:val="nil"/>
              <w:right w:val="nil"/>
            </w:tcBorders>
          </w:tcPr>
          <w:p w14:paraId="2C86DF97" w14:textId="77777777" w:rsidR="00B47044" w:rsidRPr="00125962" w:rsidRDefault="00B47044" w:rsidP="00B47044">
            <w:pPr>
              <w:keepLines/>
              <w:widowControl w:val="0"/>
              <w:tabs>
                <w:tab w:val="left" w:pos="612"/>
              </w:tabs>
              <w:rPr>
                <w:rFonts w:ascii="Arial" w:hAnsi="Arial" w:cs="Arial"/>
                <w:sz w:val="22"/>
                <w:szCs w:val="22"/>
                <w:u w:val="single"/>
              </w:rPr>
            </w:pPr>
          </w:p>
        </w:tc>
      </w:tr>
      <w:tr w:rsidR="00B47044" w:rsidRPr="00125962" w14:paraId="10D62FDB"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212B2FD1"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-17</w:t>
            </w:r>
            <w:r w:rsidRPr="00125962">
              <w:rPr>
                <w:rFonts w:ascii="Arial" w:hAnsi="Arial" w:cs="Arial"/>
                <w:b/>
                <w:sz w:val="22"/>
                <w:szCs w:val="22"/>
              </w:rPr>
              <w:t>.</w:t>
            </w:r>
            <w:r w:rsidRPr="00125962">
              <w:rPr>
                <w:rFonts w:ascii="Arial" w:hAnsi="Arial" w:cs="Arial"/>
                <w:b/>
                <w:sz w:val="22"/>
                <w:szCs w:val="22"/>
              </w:rPr>
              <w:tab/>
            </w:r>
            <w:r>
              <w:rPr>
                <w:rFonts w:ascii="Arial" w:hAnsi="Arial" w:cs="Arial"/>
                <w:b/>
                <w:sz w:val="22"/>
                <w:szCs w:val="22"/>
              </w:rPr>
              <w:t xml:space="preserve">  </w:t>
            </w:r>
            <w:r>
              <w:rPr>
                <w:rFonts w:ascii="Arial" w:hAnsi="Arial" w:cs="Arial"/>
                <w:b/>
                <w:sz w:val="20"/>
                <w:szCs w:val="20"/>
              </w:rPr>
              <w:t>ACTIONS IDENTIFIED FOR QSAG/OTHER COMMITTEES</w:t>
            </w:r>
          </w:p>
        </w:tc>
      </w:tr>
      <w:tr w:rsidR="00B47044" w:rsidRPr="00125962" w14:paraId="05F6FE4A"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3F6B09D"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17.1</w:t>
            </w:r>
          </w:p>
        </w:tc>
        <w:tc>
          <w:tcPr>
            <w:tcW w:w="8222" w:type="dxa"/>
            <w:gridSpan w:val="2"/>
            <w:tcBorders>
              <w:top w:val="nil"/>
              <w:left w:val="nil"/>
              <w:bottom w:val="nil"/>
              <w:right w:val="nil"/>
            </w:tcBorders>
          </w:tcPr>
          <w:p w14:paraId="29E23886" w14:textId="77777777" w:rsidR="00B47044" w:rsidRPr="00707CDE" w:rsidRDefault="00B47044" w:rsidP="00B47044">
            <w:pPr>
              <w:keepLines/>
              <w:widowControl w:val="0"/>
              <w:tabs>
                <w:tab w:val="left" w:pos="612"/>
              </w:tabs>
              <w:rPr>
                <w:rFonts w:ascii="Arial" w:hAnsi="Arial" w:cs="Arial"/>
                <w:sz w:val="22"/>
                <w:szCs w:val="22"/>
              </w:rPr>
            </w:pPr>
            <w:r w:rsidRPr="00707CDE">
              <w:rPr>
                <w:rFonts w:ascii="Arial" w:hAnsi="Arial" w:cs="Arial"/>
                <w:sz w:val="22"/>
                <w:szCs w:val="22"/>
              </w:rPr>
              <w:t>To note actions identified for QSAG/Other Committees.</w:t>
            </w:r>
          </w:p>
        </w:tc>
        <w:tc>
          <w:tcPr>
            <w:tcW w:w="1275" w:type="dxa"/>
            <w:tcBorders>
              <w:top w:val="nil"/>
              <w:left w:val="nil"/>
              <w:bottom w:val="nil"/>
              <w:right w:val="nil"/>
            </w:tcBorders>
          </w:tcPr>
          <w:p w14:paraId="669F3D13"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67B0BBAA"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F85FE13"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2710AA7" w14:textId="77777777" w:rsidR="00B47044" w:rsidRPr="00707CDE" w:rsidRDefault="00B47044" w:rsidP="00B47044">
            <w:pPr>
              <w:keepLines/>
              <w:widowControl w:val="0"/>
              <w:tabs>
                <w:tab w:val="left" w:pos="612"/>
              </w:tabs>
              <w:rPr>
                <w:rFonts w:ascii="Arial" w:hAnsi="Arial" w:cs="Arial"/>
                <w:b/>
                <w:sz w:val="22"/>
                <w:szCs w:val="22"/>
              </w:rPr>
            </w:pPr>
          </w:p>
        </w:tc>
        <w:tc>
          <w:tcPr>
            <w:tcW w:w="1275" w:type="dxa"/>
            <w:tcBorders>
              <w:top w:val="nil"/>
              <w:left w:val="nil"/>
              <w:bottom w:val="nil"/>
              <w:right w:val="nil"/>
            </w:tcBorders>
          </w:tcPr>
          <w:p w14:paraId="45B263F0" w14:textId="77777777" w:rsidR="00B47044" w:rsidRPr="00125962" w:rsidRDefault="00B47044" w:rsidP="00B47044">
            <w:pPr>
              <w:keepLines/>
              <w:widowControl w:val="0"/>
              <w:tabs>
                <w:tab w:val="left" w:pos="612"/>
              </w:tabs>
              <w:rPr>
                <w:rFonts w:ascii="Arial" w:hAnsi="Arial" w:cs="Arial"/>
                <w:b/>
                <w:sz w:val="22"/>
                <w:szCs w:val="22"/>
              </w:rPr>
            </w:pPr>
          </w:p>
        </w:tc>
      </w:tr>
      <w:tr w:rsidR="00B47044" w:rsidRPr="00125962" w14:paraId="1397FDB6"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021C5290"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lastRenderedPageBreak/>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-18</w:t>
            </w:r>
            <w:r w:rsidRPr="00125962">
              <w:rPr>
                <w:rFonts w:ascii="Arial" w:hAnsi="Arial" w:cs="Arial"/>
                <w:b/>
                <w:sz w:val="22"/>
                <w:szCs w:val="22"/>
              </w:rPr>
              <w:t>.</w:t>
            </w:r>
            <w:r>
              <w:rPr>
                <w:rFonts w:ascii="Arial" w:hAnsi="Arial" w:cs="Arial"/>
                <w:b/>
                <w:sz w:val="22"/>
                <w:szCs w:val="22"/>
              </w:rPr>
              <w:t xml:space="preserve">     </w:t>
            </w:r>
            <w:r w:rsidRPr="00707CDE">
              <w:rPr>
                <w:rFonts w:ascii="Arial" w:hAnsi="Arial" w:cs="Arial"/>
                <w:b/>
                <w:sz w:val="22"/>
                <w:szCs w:val="22"/>
              </w:rPr>
              <w:t>AVAILABILITY OF AGENDA, PAPERS AND MINUTES</w:t>
            </w:r>
          </w:p>
        </w:tc>
      </w:tr>
      <w:tr w:rsidR="00B47044" w:rsidRPr="00125962" w14:paraId="2AF2A028"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8ECE6B7"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18.1</w:t>
            </w:r>
          </w:p>
        </w:tc>
        <w:tc>
          <w:tcPr>
            <w:tcW w:w="8222" w:type="dxa"/>
            <w:gridSpan w:val="2"/>
            <w:tcBorders>
              <w:top w:val="nil"/>
              <w:left w:val="nil"/>
              <w:bottom w:val="nil"/>
              <w:right w:val="nil"/>
            </w:tcBorders>
          </w:tcPr>
          <w:p w14:paraId="435BE2C8" w14:textId="77777777" w:rsidR="00426149" w:rsidRPr="00707CDE" w:rsidRDefault="00493AAE" w:rsidP="00B47044">
            <w:pPr>
              <w:keepLines/>
              <w:widowControl w:val="0"/>
              <w:tabs>
                <w:tab w:val="left" w:pos="612"/>
              </w:tabs>
              <w:rPr>
                <w:rFonts w:ascii="Arial" w:hAnsi="Arial" w:cs="Arial"/>
                <w:sz w:val="22"/>
                <w:szCs w:val="22"/>
              </w:rPr>
            </w:pPr>
            <w:r>
              <w:rPr>
                <w:rFonts w:ascii="Arial" w:hAnsi="Arial" w:cs="Arial"/>
                <w:sz w:val="22"/>
                <w:szCs w:val="22"/>
              </w:rPr>
              <w:t>The Committee confirmed that there were no</w:t>
            </w:r>
            <w:r w:rsidR="00B47044" w:rsidRPr="00707CDE">
              <w:rPr>
                <w:rFonts w:ascii="Arial" w:hAnsi="Arial" w:cs="Arial"/>
                <w:sz w:val="22"/>
                <w:szCs w:val="22"/>
              </w:rPr>
              <w:t xml:space="preserve"> agenda, papers or minutes</w:t>
            </w:r>
            <w:r>
              <w:rPr>
                <w:rFonts w:ascii="Arial" w:hAnsi="Arial" w:cs="Arial"/>
                <w:sz w:val="22"/>
                <w:szCs w:val="22"/>
              </w:rPr>
              <w:t xml:space="preserve"> that</w:t>
            </w:r>
            <w:r w:rsidR="00B47044" w:rsidRPr="00707CDE">
              <w:rPr>
                <w:rFonts w:ascii="Arial" w:hAnsi="Arial" w:cs="Arial"/>
                <w:sz w:val="22"/>
                <w:szCs w:val="22"/>
              </w:rPr>
              <w:t xml:space="preserve"> should be treated as confidential and excluded from the Library under Standing Order 10.5. </w:t>
            </w:r>
          </w:p>
        </w:tc>
        <w:tc>
          <w:tcPr>
            <w:tcW w:w="1275" w:type="dxa"/>
            <w:tcBorders>
              <w:top w:val="nil"/>
              <w:left w:val="nil"/>
              <w:bottom w:val="nil"/>
              <w:right w:val="nil"/>
            </w:tcBorders>
          </w:tcPr>
          <w:p w14:paraId="3717E680"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4D8C4223"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8F6E856" w14:textId="77777777" w:rsidR="00B47044" w:rsidRPr="00707CDE" w:rsidRDefault="00B47044"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33C01DB" w14:textId="77777777" w:rsidR="00B47044" w:rsidRPr="00707CDE" w:rsidRDefault="00B47044" w:rsidP="00B47044">
            <w:pPr>
              <w:keepLines/>
              <w:widowControl w:val="0"/>
              <w:tabs>
                <w:tab w:val="left" w:pos="612"/>
              </w:tabs>
              <w:rPr>
                <w:rFonts w:ascii="Arial" w:hAnsi="Arial" w:cs="Arial"/>
                <w:sz w:val="22"/>
                <w:szCs w:val="22"/>
              </w:rPr>
            </w:pPr>
          </w:p>
        </w:tc>
        <w:tc>
          <w:tcPr>
            <w:tcW w:w="1275" w:type="dxa"/>
            <w:tcBorders>
              <w:top w:val="nil"/>
              <w:left w:val="nil"/>
              <w:bottom w:val="nil"/>
              <w:right w:val="nil"/>
            </w:tcBorders>
          </w:tcPr>
          <w:p w14:paraId="60202DDC" w14:textId="77777777" w:rsidR="00B47044" w:rsidRPr="00125962" w:rsidRDefault="00B47044" w:rsidP="00B47044">
            <w:pPr>
              <w:keepLines/>
              <w:widowControl w:val="0"/>
              <w:tabs>
                <w:tab w:val="left" w:pos="612"/>
              </w:tabs>
              <w:rPr>
                <w:rFonts w:ascii="Arial" w:hAnsi="Arial" w:cs="Arial"/>
                <w:sz w:val="22"/>
                <w:szCs w:val="22"/>
              </w:rPr>
            </w:pPr>
          </w:p>
        </w:tc>
      </w:tr>
      <w:tr w:rsidR="00B47044" w:rsidRPr="00125962" w14:paraId="50C224DE" w14:textId="77777777" w:rsidTr="00096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458" w:type="dxa"/>
            <w:gridSpan w:val="5"/>
            <w:tcBorders>
              <w:top w:val="nil"/>
              <w:left w:val="nil"/>
              <w:bottom w:val="nil"/>
              <w:right w:val="nil"/>
            </w:tcBorders>
          </w:tcPr>
          <w:p w14:paraId="18D2242A" w14:textId="77777777" w:rsidR="00B47044" w:rsidRPr="00125962" w:rsidRDefault="00B47044" w:rsidP="00B47044">
            <w:pPr>
              <w:keepLines/>
              <w:widowControl w:val="0"/>
              <w:tabs>
                <w:tab w:val="left" w:pos="612"/>
              </w:tabs>
              <w:rPr>
                <w:rFonts w:ascii="Arial" w:hAnsi="Arial" w:cs="Arial"/>
                <w:b/>
                <w:sz w:val="22"/>
                <w:szCs w:val="22"/>
              </w:rPr>
            </w:pPr>
            <w:r w:rsidRPr="00125962">
              <w:rPr>
                <w:rFonts w:ascii="Arial" w:hAnsi="Arial" w:cs="Arial"/>
                <w:b/>
                <w:sz w:val="22"/>
                <w:szCs w:val="22"/>
              </w:rPr>
              <w:t>REGS-UTLC-</w:t>
            </w:r>
            <w:r w:rsidR="00D5785A">
              <w:rPr>
                <w:rFonts w:ascii="Arial" w:hAnsi="Arial" w:cs="Arial"/>
                <w:b/>
                <w:sz w:val="22"/>
                <w:szCs w:val="22"/>
              </w:rPr>
              <w:t>21MAR</w:t>
            </w:r>
            <w:r w:rsidRPr="00125962">
              <w:rPr>
                <w:rFonts w:ascii="Arial" w:hAnsi="Arial" w:cs="Arial"/>
                <w:b/>
                <w:sz w:val="22"/>
                <w:szCs w:val="22"/>
              </w:rPr>
              <w:t>18</w:t>
            </w:r>
            <w:r>
              <w:rPr>
                <w:rFonts w:ascii="Arial" w:hAnsi="Arial" w:cs="Arial"/>
                <w:b/>
                <w:sz w:val="22"/>
                <w:szCs w:val="22"/>
              </w:rPr>
              <w:t>-19</w:t>
            </w:r>
            <w:r w:rsidRPr="00125962">
              <w:rPr>
                <w:rFonts w:ascii="Arial" w:hAnsi="Arial" w:cs="Arial"/>
                <w:b/>
                <w:sz w:val="22"/>
                <w:szCs w:val="22"/>
              </w:rPr>
              <w:t>.</w:t>
            </w:r>
            <w:r>
              <w:rPr>
                <w:rFonts w:ascii="Arial" w:hAnsi="Arial" w:cs="Arial"/>
                <w:b/>
                <w:sz w:val="22"/>
                <w:szCs w:val="22"/>
              </w:rPr>
              <w:t xml:space="preserve">     </w:t>
            </w:r>
            <w:r w:rsidRPr="00707CDE">
              <w:rPr>
                <w:rFonts w:ascii="Arial" w:hAnsi="Arial" w:cs="Arial"/>
                <w:b/>
                <w:sz w:val="22"/>
                <w:szCs w:val="22"/>
              </w:rPr>
              <w:t>DATE AND TIME OF NEXT MEETING</w:t>
            </w:r>
          </w:p>
        </w:tc>
      </w:tr>
      <w:tr w:rsidR="00B47044" w:rsidRPr="00125962" w14:paraId="3DDAD5A1" w14:textId="77777777" w:rsidTr="00793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30D28AC" w14:textId="77777777" w:rsidR="00B47044" w:rsidRPr="00707CDE" w:rsidRDefault="00B47044" w:rsidP="00B47044">
            <w:pPr>
              <w:keepLines/>
              <w:widowControl w:val="0"/>
              <w:tabs>
                <w:tab w:val="left" w:pos="612"/>
              </w:tabs>
              <w:rPr>
                <w:rFonts w:ascii="Arial" w:hAnsi="Arial" w:cs="Arial"/>
                <w:b/>
                <w:sz w:val="22"/>
                <w:szCs w:val="22"/>
              </w:rPr>
            </w:pPr>
            <w:r w:rsidRPr="00707CDE">
              <w:rPr>
                <w:rFonts w:ascii="Arial" w:hAnsi="Arial" w:cs="Arial"/>
                <w:b/>
                <w:sz w:val="22"/>
                <w:szCs w:val="22"/>
              </w:rPr>
              <w:t>19.1</w:t>
            </w:r>
          </w:p>
        </w:tc>
        <w:tc>
          <w:tcPr>
            <w:tcW w:w="8222" w:type="dxa"/>
            <w:gridSpan w:val="2"/>
            <w:tcBorders>
              <w:top w:val="nil"/>
              <w:left w:val="nil"/>
              <w:bottom w:val="nil"/>
              <w:right w:val="nil"/>
            </w:tcBorders>
          </w:tcPr>
          <w:p w14:paraId="6ADE2805" w14:textId="77777777" w:rsidR="00B47044" w:rsidRPr="00707CDE" w:rsidRDefault="00B47044" w:rsidP="00B47044">
            <w:pPr>
              <w:keepLines/>
              <w:widowControl w:val="0"/>
              <w:tabs>
                <w:tab w:val="left" w:pos="612"/>
              </w:tabs>
              <w:rPr>
                <w:rFonts w:ascii="Arial" w:hAnsi="Arial" w:cs="Arial"/>
                <w:sz w:val="22"/>
                <w:szCs w:val="22"/>
              </w:rPr>
            </w:pPr>
            <w:r w:rsidRPr="00707CDE">
              <w:rPr>
                <w:rFonts w:ascii="Arial" w:hAnsi="Arial" w:cs="Arial"/>
                <w:sz w:val="22"/>
                <w:szCs w:val="22"/>
              </w:rPr>
              <w:t>The next meeting will be held on 23 May 2018 at 9.30 in The McClelland Suite (SB/7).</w:t>
            </w:r>
          </w:p>
        </w:tc>
        <w:tc>
          <w:tcPr>
            <w:tcW w:w="1275" w:type="dxa"/>
            <w:tcBorders>
              <w:top w:val="nil"/>
              <w:left w:val="nil"/>
              <w:bottom w:val="nil"/>
              <w:right w:val="nil"/>
            </w:tcBorders>
          </w:tcPr>
          <w:p w14:paraId="67B24A57" w14:textId="77777777" w:rsidR="00B47044" w:rsidRPr="00125962" w:rsidRDefault="00B47044" w:rsidP="00B47044">
            <w:pPr>
              <w:keepLines/>
              <w:widowControl w:val="0"/>
              <w:tabs>
                <w:tab w:val="left" w:pos="612"/>
              </w:tabs>
              <w:rPr>
                <w:rFonts w:ascii="Arial" w:hAnsi="Arial" w:cs="Arial"/>
                <w:sz w:val="22"/>
                <w:szCs w:val="22"/>
              </w:rPr>
            </w:pPr>
          </w:p>
        </w:tc>
      </w:tr>
    </w:tbl>
    <w:p w14:paraId="0F425C28" w14:textId="77777777" w:rsidR="007E1B8E" w:rsidRPr="00125962" w:rsidRDefault="007E1B8E" w:rsidP="00FF2E9E">
      <w:pPr>
        <w:keepLines/>
        <w:widowControl w:val="0"/>
        <w:rPr>
          <w:rFonts w:ascii="Arial" w:hAnsi="Arial" w:cs="Arial"/>
          <w:i/>
          <w:sz w:val="22"/>
          <w:szCs w:val="22"/>
        </w:rPr>
      </w:pPr>
    </w:p>
    <w:p w14:paraId="7FD615C3" w14:textId="77777777" w:rsidR="004F7D29" w:rsidRPr="00125962" w:rsidRDefault="00152038" w:rsidP="008D58FD">
      <w:pPr>
        <w:keepLines/>
        <w:widowControl w:val="0"/>
        <w:rPr>
          <w:rFonts w:ascii="Arial" w:hAnsi="Arial" w:cs="Arial"/>
          <w:i/>
          <w:sz w:val="22"/>
          <w:szCs w:val="22"/>
        </w:rPr>
      </w:pPr>
      <w:r w:rsidRPr="00125962">
        <w:rPr>
          <w:rFonts w:ascii="Arial" w:hAnsi="Arial" w:cs="Arial"/>
          <w:i/>
          <w:sz w:val="22"/>
          <w:szCs w:val="22"/>
        </w:rPr>
        <w:t>Karen Brough</w:t>
      </w:r>
    </w:p>
    <w:p w14:paraId="530DD2A0" w14:textId="77777777" w:rsidR="00152038" w:rsidRPr="00125962" w:rsidRDefault="00152038" w:rsidP="008D58FD">
      <w:pPr>
        <w:keepLines/>
        <w:widowControl w:val="0"/>
        <w:rPr>
          <w:rFonts w:ascii="Arial" w:hAnsi="Arial" w:cs="Arial"/>
          <w:i/>
          <w:sz w:val="22"/>
          <w:szCs w:val="22"/>
        </w:rPr>
      </w:pPr>
      <w:r w:rsidRPr="00125962">
        <w:rPr>
          <w:rFonts w:ascii="Arial" w:hAnsi="Arial" w:cs="Arial"/>
          <w:i/>
          <w:sz w:val="22"/>
          <w:szCs w:val="22"/>
        </w:rPr>
        <w:t>Assistant Registrar</w:t>
      </w:r>
    </w:p>
    <w:p w14:paraId="54561678" w14:textId="77777777" w:rsidR="00152038" w:rsidRPr="00125962" w:rsidRDefault="00493AAE" w:rsidP="008D58FD">
      <w:pPr>
        <w:keepLines/>
        <w:widowControl w:val="0"/>
        <w:rPr>
          <w:rFonts w:ascii="Arial" w:hAnsi="Arial" w:cs="Arial"/>
          <w:i/>
          <w:sz w:val="22"/>
          <w:szCs w:val="22"/>
        </w:rPr>
      </w:pPr>
      <w:r>
        <w:rPr>
          <w:rFonts w:ascii="Arial" w:hAnsi="Arial" w:cs="Arial"/>
          <w:i/>
          <w:sz w:val="22"/>
          <w:szCs w:val="22"/>
        </w:rPr>
        <w:t>April</w:t>
      </w:r>
      <w:r w:rsidR="0066264E">
        <w:rPr>
          <w:rFonts w:ascii="Arial" w:hAnsi="Arial" w:cs="Arial"/>
          <w:i/>
          <w:sz w:val="22"/>
          <w:szCs w:val="22"/>
        </w:rPr>
        <w:t xml:space="preserve"> </w:t>
      </w:r>
      <w:r w:rsidR="00A63006" w:rsidRPr="00125962">
        <w:rPr>
          <w:rFonts w:ascii="Arial" w:hAnsi="Arial" w:cs="Arial"/>
          <w:i/>
          <w:sz w:val="22"/>
          <w:szCs w:val="22"/>
        </w:rPr>
        <w:t>2018</w:t>
      </w:r>
    </w:p>
    <w:p w14:paraId="05A8EB57" w14:textId="77777777" w:rsidR="001B27DF" w:rsidRPr="00125962" w:rsidRDefault="001B27DF" w:rsidP="00FF2E9E">
      <w:pPr>
        <w:keepLines/>
        <w:widowControl w:val="0"/>
        <w:rPr>
          <w:rFonts w:ascii="Arial" w:hAnsi="Arial" w:cs="Arial"/>
          <w:i/>
          <w:sz w:val="22"/>
          <w:szCs w:val="22"/>
        </w:rPr>
      </w:pPr>
    </w:p>
    <w:p w14:paraId="3C5911BE" w14:textId="77777777" w:rsidR="00844836" w:rsidRPr="00125962" w:rsidRDefault="00844836" w:rsidP="00FF2E9E">
      <w:pPr>
        <w:keepLines/>
        <w:widowControl w:val="0"/>
        <w:rPr>
          <w:rFonts w:ascii="Arial" w:hAnsi="Arial" w:cs="Arial"/>
          <w:i/>
          <w:sz w:val="22"/>
          <w:szCs w:val="22"/>
        </w:rPr>
      </w:pPr>
    </w:p>
    <w:sectPr w:rsidR="00844836" w:rsidRPr="00125962" w:rsidSect="004B1D71">
      <w:footerReference w:type="even" r:id="rId10"/>
      <w:footerReference w:type="default" r:id="rId11"/>
      <w:footerReference w:type="first" r:id="rId12"/>
      <w:pgSz w:w="11909" w:h="16834" w:code="9"/>
      <w:pgMar w:top="851" w:right="1021" w:bottom="851" w:left="1021" w:header="709" w:footer="82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BD197" w14:textId="77777777" w:rsidR="00906F5F" w:rsidRDefault="00906F5F">
      <w:r>
        <w:separator/>
      </w:r>
    </w:p>
  </w:endnote>
  <w:endnote w:type="continuationSeparator" w:id="0">
    <w:p w14:paraId="5CAB50E8" w14:textId="77777777" w:rsidR="00906F5F" w:rsidRDefault="0090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7407" w14:textId="77777777" w:rsidR="00906F5F" w:rsidRDefault="00906F5F"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8F4261C" w14:textId="77777777" w:rsidR="00906F5F" w:rsidRDefault="00906F5F" w:rsidP="00D85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F93D" w14:textId="503A00E6" w:rsidR="00906F5F" w:rsidRDefault="00906F5F"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65ED">
      <w:rPr>
        <w:rStyle w:val="PageNumber"/>
        <w:noProof/>
      </w:rPr>
      <w:t>4</w:t>
    </w:r>
    <w:r>
      <w:rPr>
        <w:rStyle w:val="PageNumber"/>
      </w:rPr>
      <w:fldChar w:fldCharType="end"/>
    </w:r>
  </w:p>
  <w:p w14:paraId="0466546F" w14:textId="77777777" w:rsidR="00906F5F" w:rsidRPr="007F2DAF" w:rsidRDefault="00906F5F" w:rsidP="00D85CF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548547"/>
      <w:docPartObj>
        <w:docPartGallery w:val="Page Numbers (Bottom of Page)"/>
        <w:docPartUnique/>
      </w:docPartObj>
    </w:sdtPr>
    <w:sdtEndPr>
      <w:rPr>
        <w:noProof/>
      </w:rPr>
    </w:sdtEndPr>
    <w:sdtContent>
      <w:p w14:paraId="79F3147B" w14:textId="4C2C41C2" w:rsidR="00906F5F" w:rsidRDefault="00906F5F">
        <w:pPr>
          <w:pStyle w:val="Footer"/>
          <w:jc w:val="center"/>
        </w:pPr>
        <w:r>
          <w:fldChar w:fldCharType="begin"/>
        </w:r>
        <w:r>
          <w:instrText xml:space="preserve"> PAGE   \* MERGEFORMAT </w:instrText>
        </w:r>
        <w:r>
          <w:fldChar w:fldCharType="separate"/>
        </w:r>
        <w:r w:rsidR="001165ED">
          <w:rPr>
            <w:noProof/>
          </w:rPr>
          <w:t>1</w:t>
        </w:r>
        <w:r>
          <w:rPr>
            <w:noProof/>
          </w:rPr>
          <w:fldChar w:fldCharType="end"/>
        </w:r>
      </w:p>
    </w:sdtContent>
  </w:sdt>
  <w:p w14:paraId="7D65A7DE" w14:textId="77777777" w:rsidR="00906F5F" w:rsidRDefault="00906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765B" w14:textId="77777777" w:rsidR="00906F5F" w:rsidRDefault="00906F5F">
      <w:r>
        <w:separator/>
      </w:r>
    </w:p>
  </w:footnote>
  <w:footnote w:type="continuationSeparator" w:id="0">
    <w:p w14:paraId="1D52304B" w14:textId="77777777" w:rsidR="00906F5F" w:rsidRDefault="00906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2FEB"/>
    <w:multiLevelType w:val="hybridMultilevel"/>
    <w:tmpl w:val="3172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65C75"/>
    <w:multiLevelType w:val="hybridMultilevel"/>
    <w:tmpl w:val="7CA2D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F144E"/>
    <w:multiLevelType w:val="hybridMultilevel"/>
    <w:tmpl w:val="43F0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E005B"/>
    <w:multiLevelType w:val="hybridMultilevel"/>
    <w:tmpl w:val="B456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71B3C"/>
    <w:multiLevelType w:val="hybridMultilevel"/>
    <w:tmpl w:val="58D093D2"/>
    <w:lvl w:ilvl="0" w:tplc="5E88F89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BDC19B5"/>
    <w:multiLevelType w:val="hybridMultilevel"/>
    <w:tmpl w:val="F4D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83008"/>
    <w:multiLevelType w:val="hybridMultilevel"/>
    <w:tmpl w:val="E2C42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3B5423C"/>
    <w:multiLevelType w:val="multilevel"/>
    <w:tmpl w:val="585E6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751BD"/>
    <w:multiLevelType w:val="hybridMultilevel"/>
    <w:tmpl w:val="D7849DCE"/>
    <w:lvl w:ilvl="0" w:tplc="69429A1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3E3229"/>
    <w:multiLevelType w:val="hybridMultilevel"/>
    <w:tmpl w:val="277E95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092F09"/>
    <w:multiLevelType w:val="hybridMultilevel"/>
    <w:tmpl w:val="F76CA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C3B34"/>
    <w:multiLevelType w:val="hybridMultilevel"/>
    <w:tmpl w:val="F2DC9B1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014D3B"/>
    <w:multiLevelType w:val="hybridMultilevel"/>
    <w:tmpl w:val="12D6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E358A6"/>
    <w:multiLevelType w:val="hybridMultilevel"/>
    <w:tmpl w:val="8F760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54519FA"/>
    <w:multiLevelType w:val="hybridMultilevel"/>
    <w:tmpl w:val="6C045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882BA8"/>
    <w:multiLevelType w:val="hybridMultilevel"/>
    <w:tmpl w:val="20ACA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6"/>
  </w:num>
  <w:num w:numId="10">
    <w:abstractNumId w:val="15"/>
  </w:num>
  <w:num w:numId="11">
    <w:abstractNumId w:val="14"/>
  </w:num>
  <w:num w:numId="12">
    <w:abstractNumId w:val="11"/>
  </w:num>
  <w:num w:numId="13">
    <w:abstractNumId w:val="10"/>
  </w:num>
  <w:num w:numId="14">
    <w:abstractNumId w:val="4"/>
  </w:num>
  <w:num w:numId="15">
    <w:abstractNumId w:val="9"/>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72"/>
    <w:rsid w:val="0000037A"/>
    <w:rsid w:val="00000BF2"/>
    <w:rsid w:val="0000197F"/>
    <w:rsid w:val="00001DA1"/>
    <w:rsid w:val="00002170"/>
    <w:rsid w:val="000022BC"/>
    <w:rsid w:val="0000240D"/>
    <w:rsid w:val="00003167"/>
    <w:rsid w:val="00003947"/>
    <w:rsid w:val="00003C12"/>
    <w:rsid w:val="00004F8E"/>
    <w:rsid w:val="000052F6"/>
    <w:rsid w:val="00005574"/>
    <w:rsid w:val="00005C5A"/>
    <w:rsid w:val="00005DB7"/>
    <w:rsid w:val="00005DC2"/>
    <w:rsid w:val="00006072"/>
    <w:rsid w:val="0000688B"/>
    <w:rsid w:val="00006B67"/>
    <w:rsid w:val="00007B97"/>
    <w:rsid w:val="00007BA6"/>
    <w:rsid w:val="00010121"/>
    <w:rsid w:val="000106FC"/>
    <w:rsid w:val="00010D75"/>
    <w:rsid w:val="000114FE"/>
    <w:rsid w:val="000118C4"/>
    <w:rsid w:val="00012243"/>
    <w:rsid w:val="000129BC"/>
    <w:rsid w:val="000131B4"/>
    <w:rsid w:val="000135D9"/>
    <w:rsid w:val="000138D0"/>
    <w:rsid w:val="00014330"/>
    <w:rsid w:val="0001464D"/>
    <w:rsid w:val="00015384"/>
    <w:rsid w:val="00015568"/>
    <w:rsid w:val="00015B1C"/>
    <w:rsid w:val="00016BBD"/>
    <w:rsid w:val="000170B1"/>
    <w:rsid w:val="000175E3"/>
    <w:rsid w:val="00020A35"/>
    <w:rsid w:val="00021088"/>
    <w:rsid w:val="000212FC"/>
    <w:rsid w:val="00021416"/>
    <w:rsid w:val="0002233A"/>
    <w:rsid w:val="0002263F"/>
    <w:rsid w:val="000232A6"/>
    <w:rsid w:val="0002375B"/>
    <w:rsid w:val="00023D58"/>
    <w:rsid w:val="00023E3D"/>
    <w:rsid w:val="0002427B"/>
    <w:rsid w:val="00024595"/>
    <w:rsid w:val="000245D6"/>
    <w:rsid w:val="00024627"/>
    <w:rsid w:val="00024C51"/>
    <w:rsid w:val="00025B54"/>
    <w:rsid w:val="0002607C"/>
    <w:rsid w:val="0002642A"/>
    <w:rsid w:val="0002643B"/>
    <w:rsid w:val="00026AD1"/>
    <w:rsid w:val="00027641"/>
    <w:rsid w:val="00027927"/>
    <w:rsid w:val="00027E70"/>
    <w:rsid w:val="000309BE"/>
    <w:rsid w:val="00030E84"/>
    <w:rsid w:val="00031258"/>
    <w:rsid w:val="00031B4C"/>
    <w:rsid w:val="00031C70"/>
    <w:rsid w:val="00032570"/>
    <w:rsid w:val="000335F4"/>
    <w:rsid w:val="0003479E"/>
    <w:rsid w:val="00034868"/>
    <w:rsid w:val="00034F49"/>
    <w:rsid w:val="0003523D"/>
    <w:rsid w:val="000357C1"/>
    <w:rsid w:val="000359E0"/>
    <w:rsid w:val="00035E19"/>
    <w:rsid w:val="000365DA"/>
    <w:rsid w:val="00037178"/>
    <w:rsid w:val="00037562"/>
    <w:rsid w:val="00037E1F"/>
    <w:rsid w:val="000400AB"/>
    <w:rsid w:val="000407DA"/>
    <w:rsid w:val="00040CB5"/>
    <w:rsid w:val="00040DC0"/>
    <w:rsid w:val="00042850"/>
    <w:rsid w:val="00042B5C"/>
    <w:rsid w:val="00042F59"/>
    <w:rsid w:val="00043577"/>
    <w:rsid w:val="000437C7"/>
    <w:rsid w:val="000437DC"/>
    <w:rsid w:val="00043DC2"/>
    <w:rsid w:val="000440D3"/>
    <w:rsid w:val="00044271"/>
    <w:rsid w:val="00044994"/>
    <w:rsid w:val="00044BFB"/>
    <w:rsid w:val="00045E63"/>
    <w:rsid w:val="00045FFD"/>
    <w:rsid w:val="0004618B"/>
    <w:rsid w:val="00046A82"/>
    <w:rsid w:val="00047860"/>
    <w:rsid w:val="000479FA"/>
    <w:rsid w:val="00050AC3"/>
    <w:rsid w:val="0005114E"/>
    <w:rsid w:val="000518CA"/>
    <w:rsid w:val="00052449"/>
    <w:rsid w:val="0005256A"/>
    <w:rsid w:val="00052B1E"/>
    <w:rsid w:val="00052D15"/>
    <w:rsid w:val="000537C1"/>
    <w:rsid w:val="0005458A"/>
    <w:rsid w:val="00055037"/>
    <w:rsid w:val="000553F5"/>
    <w:rsid w:val="00055478"/>
    <w:rsid w:val="00055EC0"/>
    <w:rsid w:val="00055FED"/>
    <w:rsid w:val="000561F6"/>
    <w:rsid w:val="0005637D"/>
    <w:rsid w:val="0005755C"/>
    <w:rsid w:val="000576A8"/>
    <w:rsid w:val="000577AE"/>
    <w:rsid w:val="000577C2"/>
    <w:rsid w:val="00057949"/>
    <w:rsid w:val="00057B64"/>
    <w:rsid w:val="00057C8F"/>
    <w:rsid w:val="00057FCF"/>
    <w:rsid w:val="00060248"/>
    <w:rsid w:val="000606B8"/>
    <w:rsid w:val="000617D6"/>
    <w:rsid w:val="00061989"/>
    <w:rsid w:val="00062B41"/>
    <w:rsid w:val="00063431"/>
    <w:rsid w:val="00063802"/>
    <w:rsid w:val="0006405B"/>
    <w:rsid w:val="00064169"/>
    <w:rsid w:val="000646C1"/>
    <w:rsid w:val="00065BC5"/>
    <w:rsid w:val="00065F05"/>
    <w:rsid w:val="00067111"/>
    <w:rsid w:val="00067823"/>
    <w:rsid w:val="00067A49"/>
    <w:rsid w:val="00067D05"/>
    <w:rsid w:val="00070C9E"/>
    <w:rsid w:val="00070E20"/>
    <w:rsid w:val="0007144A"/>
    <w:rsid w:val="00071BF3"/>
    <w:rsid w:val="00071E18"/>
    <w:rsid w:val="000720A1"/>
    <w:rsid w:val="000727FC"/>
    <w:rsid w:val="00072847"/>
    <w:rsid w:val="00072F1E"/>
    <w:rsid w:val="00073298"/>
    <w:rsid w:val="00073C8D"/>
    <w:rsid w:val="00074120"/>
    <w:rsid w:val="00074B5B"/>
    <w:rsid w:val="00075325"/>
    <w:rsid w:val="0007722E"/>
    <w:rsid w:val="00077441"/>
    <w:rsid w:val="00077D9E"/>
    <w:rsid w:val="00080073"/>
    <w:rsid w:val="00080111"/>
    <w:rsid w:val="0008019B"/>
    <w:rsid w:val="000812D9"/>
    <w:rsid w:val="000817CF"/>
    <w:rsid w:val="00081D87"/>
    <w:rsid w:val="000825DA"/>
    <w:rsid w:val="000829D7"/>
    <w:rsid w:val="00083B55"/>
    <w:rsid w:val="00084CBD"/>
    <w:rsid w:val="0008505B"/>
    <w:rsid w:val="0008539A"/>
    <w:rsid w:val="00085CBA"/>
    <w:rsid w:val="00086550"/>
    <w:rsid w:val="00086E39"/>
    <w:rsid w:val="000871D9"/>
    <w:rsid w:val="0008780B"/>
    <w:rsid w:val="000900D0"/>
    <w:rsid w:val="0009069C"/>
    <w:rsid w:val="00090A9A"/>
    <w:rsid w:val="00090BD9"/>
    <w:rsid w:val="000917BC"/>
    <w:rsid w:val="00091915"/>
    <w:rsid w:val="00092844"/>
    <w:rsid w:val="00092B81"/>
    <w:rsid w:val="00092C6F"/>
    <w:rsid w:val="00092F6B"/>
    <w:rsid w:val="00093762"/>
    <w:rsid w:val="0009550E"/>
    <w:rsid w:val="00095AAF"/>
    <w:rsid w:val="00096473"/>
    <w:rsid w:val="000967D1"/>
    <w:rsid w:val="000969AD"/>
    <w:rsid w:val="00096CAA"/>
    <w:rsid w:val="000A0801"/>
    <w:rsid w:val="000A0D44"/>
    <w:rsid w:val="000A0DBE"/>
    <w:rsid w:val="000A2385"/>
    <w:rsid w:val="000A26C6"/>
    <w:rsid w:val="000A28B8"/>
    <w:rsid w:val="000A29CD"/>
    <w:rsid w:val="000A2E8D"/>
    <w:rsid w:val="000A2F24"/>
    <w:rsid w:val="000A4040"/>
    <w:rsid w:val="000A45B7"/>
    <w:rsid w:val="000A54E0"/>
    <w:rsid w:val="000A5C0E"/>
    <w:rsid w:val="000A5DA3"/>
    <w:rsid w:val="000A6DBB"/>
    <w:rsid w:val="000A7133"/>
    <w:rsid w:val="000A7303"/>
    <w:rsid w:val="000A7BB8"/>
    <w:rsid w:val="000B02D3"/>
    <w:rsid w:val="000B0DE1"/>
    <w:rsid w:val="000B0E90"/>
    <w:rsid w:val="000B1A43"/>
    <w:rsid w:val="000B230F"/>
    <w:rsid w:val="000B2373"/>
    <w:rsid w:val="000B26B5"/>
    <w:rsid w:val="000B2AF7"/>
    <w:rsid w:val="000B2E57"/>
    <w:rsid w:val="000B3CE5"/>
    <w:rsid w:val="000B4196"/>
    <w:rsid w:val="000B4279"/>
    <w:rsid w:val="000B44C3"/>
    <w:rsid w:val="000B4F2F"/>
    <w:rsid w:val="000B5923"/>
    <w:rsid w:val="000B678E"/>
    <w:rsid w:val="000B6B60"/>
    <w:rsid w:val="000B7CCE"/>
    <w:rsid w:val="000B7F87"/>
    <w:rsid w:val="000C0094"/>
    <w:rsid w:val="000C0180"/>
    <w:rsid w:val="000C03AF"/>
    <w:rsid w:val="000C03B6"/>
    <w:rsid w:val="000C04A8"/>
    <w:rsid w:val="000C07EB"/>
    <w:rsid w:val="000C0C1D"/>
    <w:rsid w:val="000C1A5E"/>
    <w:rsid w:val="000C21EB"/>
    <w:rsid w:val="000C2386"/>
    <w:rsid w:val="000C2B90"/>
    <w:rsid w:val="000C302F"/>
    <w:rsid w:val="000C3C46"/>
    <w:rsid w:val="000C473B"/>
    <w:rsid w:val="000C47DB"/>
    <w:rsid w:val="000C5995"/>
    <w:rsid w:val="000C7175"/>
    <w:rsid w:val="000C7429"/>
    <w:rsid w:val="000C7A5B"/>
    <w:rsid w:val="000D09E1"/>
    <w:rsid w:val="000D0E0D"/>
    <w:rsid w:val="000D17F3"/>
    <w:rsid w:val="000D1AA4"/>
    <w:rsid w:val="000D2965"/>
    <w:rsid w:val="000D2D97"/>
    <w:rsid w:val="000D308C"/>
    <w:rsid w:val="000D3357"/>
    <w:rsid w:val="000D33A4"/>
    <w:rsid w:val="000D3810"/>
    <w:rsid w:val="000D3EEB"/>
    <w:rsid w:val="000D41B7"/>
    <w:rsid w:val="000D421D"/>
    <w:rsid w:val="000D439D"/>
    <w:rsid w:val="000D527D"/>
    <w:rsid w:val="000D52F3"/>
    <w:rsid w:val="000D5389"/>
    <w:rsid w:val="000D59EE"/>
    <w:rsid w:val="000D65E3"/>
    <w:rsid w:val="000D6AD5"/>
    <w:rsid w:val="000D6D68"/>
    <w:rsid w:val="000D7402"/>
    <w:rsid w:val="000D7BA4"/>
    <w:rsid w:val="000D7DDB"/>
    <w:rsid w:val="000E0351"/>
    <w:rsid w:val="000E04AA"/>
    <w:rsid w:val="000E0DE5"/>
    <w:rsid w:val="000E2303"/>
    <w:rsid w:val="000E345C"/>
    <w:rsid w:val="000E3749"/>
    <w:rsid w:val="000E3D0A"/>
    <w:rsid w:val="000E3D42"/>
    <w:rsid w:val="000E45F3"/>
    <w:rsid w:val="000E4917"/>
    <w:rsid w:val="000E4E14"/>
    <w:rsid w:val="000E4EE3"/>
    <w:rsid w:val="000E4F68"/>
    <w:rsid w:val="000E4FBA"/>
    <w:rsid w:val="000E507A"/>
    <w:rsid w:val="000E5171"/>
    <w:rsid w:val="000E51B0"/>
    <w:rsid w:val="000E5377"/>
    <w:rsid w:val="000E58CF"/>
    <w:rsid w:val="000E5B51"/>
    <w:rsid w:val="000E5ED2"/>
    <w:rsid w:val="000E63B9"/>
    <w:rsid w:val="000E651D"/>
    <w:rsid w:val="000E76FF"/>
    <w:rsid w:val="000F0778"/>
    <w:rsid w:val="000F0B82"/>
    <w:rsid w:val="000F0E0E"/>
    <w:rsid w:val="000F14CA"/>
    <w:rsid w:val="000F1C8F"/>
    <w:rsid w:val="000F1DD3"/>
    <w:rsid w:val="000F1F9D"/>
    <w:rsid w:val="000F2292"/>
    <w:rsid w:val="000F2D54"/>
    <w:rsid w:val="000F3254"/>
    <w:rsid w:val="000F3A96"/>
    <w:rsid w:val="000F4306"/>
    <w:rsid w:val="000F50E0"/>
    <w:rsid w:val="000F5106"/>
    <w:rsid w:val="000F5262"/>
    <w:rsid w:val="000F5266"/>
    <w:rsid w:val="000F5371"/>
    <w:rsid w:val="000F57BB"/>
    <w:rsid w:val="000F57D6"/>
    <w:rsid w:val="000F622D"/>
    <w:rsid w:val="000F6516"/>
    <w:rsid w:val="000F684E"/>
    <w:rsid w:val="000F7499"/>
    <w:rsid w:val="000F79BC"/>
    <w:rsid w:val="000F7C15"/>
    <w:rsid w:val="0010020F"/>
    <w:rsid w:val="00100700"/>
    <w:rsid w:val="001008EC"/>
    <w:rsid w:val="00101CA0"/>
    <w:rsid w:val="00102073"/>
    <w:rsid w:val="001024B2"/>
    <w:rsid w:val="00102AC3"/>
    <w:rsid w:val="0010424F"/>
    <w:rsid w:val="00104532"/>
    <w:rsid w:val="00105518"/>
    <w:rsid w:val="001059D2"/>
    <w:rsid w:val="00106D43"/>
    <w:rsid w:val="00107007"/>
    <w:rsid w:val="001077E5"/>
    <w:rsid w:val="001079C9"/>
    <w:rsid w:val="00110530"/>
    <w:rsid w:val="001116A9"/>
    <w:rsid w:val="00111829"/>
    <w:rsid w:val="00111FA2"/>
    <w:rsid w:val="00112384"/>
    <w:rsid w:val="0011238E"/>
    <w:rsid w:val="001123E1"/>
    <w:rsid w:val="00112F5F"/>
    <w:rsid w:val="001133FD"/>
    <w:rsid w:val="00113D67"/>
    <w:rsid w:val="00114720"/>
    <w:rsid w:val="00114A60"/>
    <w:rsid w:val="001153D9"/>
    <w:rsid w:val="00115BA5"/>
    <w:rsid w:val="0011616E"/>
    <w:rsid w:val="00116587"/>
    <w:rsid w:val="001165ED"/>
    <w:rsid w:val="00116C37"/>
    <w:rsid w:val="001205EA"/>
    <w:rsid w:val="0012199E"/>
    <w:rsid w:val="00121DC4"/>
    <w:rsid w:val="00122993"/>
    <w:rsid w:val="00122F21"/>
    <w:rsid w:val="0012388D"/>
    <w:rsid w:val="0012478D"/>
    <w:rsid w:val="0012485C"/>
    <w:rsid w:val="00124D7C"/>
    <w:rsid w:val="0012539A"/>
    <w:rsid w:val="00125962"/>
    <w:rsid w:val="001261DC"/>
    <w:rsid w:val="00126260"/>
    <w:rsid w:val="00126ABB"/>
    <w:rsid w:val="0012745A"/>
    <w:rsid w:val="00127833"/>
    <w:rsid w:val="001279C4"/>
    <w:rsid w:val="00130377"/>
    <w:rsid w:val="001314FD"/>
    <w:rsid w:val="001320B4"/>
    <w:rsid w:val="00132B79"/>
    <w:rsid w:val="0013425F"/>
    <w:rsid w:val="00134344"/>
    <w:rsid w:val="00134FEA"/>
    <w:rsid w:val="001354F1"/>
    <w:rsid w:val="00135C38"/>
    <w:rsid w:val="00135D0B"/>
    <w:rsid w:val="00136297"/>
    <w:rsid w:val="001362E2"/>
    <w:rsid w:val="0013633B"/>
    <w:rsid w:val="001364F6"/>
    <w:rsid w:val="001374B0"/>
    <w:rsid w:val="00137692"/>
    <w:rsid w:val="001377BD"/>
    <w:rsid w:val="00140622"/>
    <w:rsid w:val="00141C53"/>
    <w:rsid w:val="00141C65"/>
    <w:rsid w:val="00142D58"/>
    <w:rsid w:val="00143FA8"/>
    <w:rsid w:val="00144401"/>
    <w:rsid w:val="001446A4"/>
    <w:rsid w:val="0014473D"/>
    <w:rsid w:val="00144A11"/>
    <w:rsid w:val="00144B9B"/>
    <w:rsid w:val="0014505F"/>
    <w:rsid w:val="0014529B"/>
    <w:rsid w:val="0014557A"/>
    <w:rsid w:val="0014596A"/>
    <w:rsid w:val="00145E42"/>
    <w:rsid w:val="0014625C"/>
    <w:rsid w:val="001465B3"/>
    <w:rsid w:val="0014696F"/>
    <w:rsid w:val="00150724"/>
    <w:rsid w:val="001509C0"/>
    <w:rsid w:val="00150A9A"/>
    <w:rsid w:val="00150C0C"/>
    <w:rsid w:val="0015118D"/>
    <w:rsid w:val="0015120D"/>
    <w:rsid w:val="00151694"/>
    <w:rsid w:val="00152038"/>
    <w:rsid w:val="0015206E"/>
    <w:rsid w:val="00152916"/>
    <w:rsid w:val="00152FAB"/>
    <w:rsid w:val="00152FC1"/>
    <w:rsid w:val="001537C8"/>
    <w:rsid w:val="001539E5"/>
    <w:rsid w:val="00153D31"/>
    <w:rsid w:val="0015402F"/>
    <w:rsid w:val="0015427D"/>
    <w:rsid w:val="001552C7"/>
    <w:rsid w:val="001556BB"/>
    <w:rsid w:val="00155866"/>
    <w:rsid w:val="00155A26"/>
    <w:rsid w:val="00155CAB"/>
    <w:rsid w:val="001564D3"/>
    <w:rsid w:val="001566EC"/>
    <w:rsid w:val="00156F69"/>
    <w:rsid w:val="00157A22"/>
    <w:rsid w:val="0016026A"/>
    <w:rsid w:val="00160E22"/>
    <w:rsid w:val="00160F86"/>
    <w:rsid w:val="0016140A"/>
    <w:rsid w:val="0016198E"/>
    <w:rsid w:val="00161CB9"/>
    <w:rsid w:val="00162225"/>
    <w:rsid w:val="001623FB"/>
    <w:rsid w:val="00162552"/>
    <w:rsid w:val="00162EB5"/>
    <w:rsid w:val="001635D4"/>
    <w:rsid w:val="00163CDC"/>
    <w:rsid w:val="001642E6"/>
    <w:rsid w:val="001644E7"/>
    <w:rsid w:val="00164F70"/>
    <w:rsid w:val="0016515C"/>
    <w:rsid w:val="001666C7"/>
    <w:rsid w:val="00166BCA"/>
    <w:rsid w:val="00166C8B"/>
    <w:rsid w:val="001674A6"/>
    <w:rsid w:val="001678EE"/>
    <w:rsid w:val="00170A7B"/>
    <w:rsid w:val="00171479"/>
    <w:rsid w:val="00171E44"/>
    <w:rsid w:val="00172E82"/>
    <w:rsid w:val="00173989"/>
    <w:rsid w:val="001742F8"/>
    <w:rsid w:val="00174608"/>
    <w:rsid w:val="00174B31"/>
    <w:rsid w:val="00174BA1"/>
    <w:rsid w:val="00174BC0"/>
    <w:rsid w:val="00176019"/>
    <w:rsid w:val="0017618D"/>
    <w:rsid w:val="00176240"/>
    <w:rsid w:val="001776F7"/>
    <w:rsid w:val="00177A57"/>
    <w:rsid w:val="00177AF1"/>
    <w:rsid w:val="00177B12"/>
    <w:rsid w:val="00177CA6"/>
    <w:rsid w:val="00177D40"/>
    <w:rsid w:val="00177F22"/>
    <w:rsid w:val="0018050A"/>
    <w:rsid w:val="0018087E"/>
    <w:rsid w:val="00180DFE"/>
    <w:rsid w:val="0018107E"/>
    <w:rsid w:val="00181471"/>
    <w:rsid w:val="001815E8"/>
    <w:rsid w:val="00182F28"/>
    <w:rsid w:val="00183985"/>
    <w:rsid w:val="00183A01"/>
    <w:rsid w:val="00184116"/>
    <w:rsid w:val="00184A3C"/>
    <w:rsid w:val="00184B67"/>
    <w:rsid w:val="00185437"/>
    <w:rsid w:val="00185595"/>
    <w:rsid w:val="001855F5"/>
    <w:rsid w:val="0018560B"/>
    <w:rsid w:val="001858E0"/>
    <w:rsid w:val="001862A6"/>
    <w:rsid w:val="00186C75"/>
    <w:rsid w:val="00186E42"/>
    <w:rsid w:val="00187C16"/>
    <w:rsid w:val="00187FC3"/>
    <w:rsid w:val="0019046B"/>
    <w:rsid w:val="001908EA"/>
    <w:rsid w:val="00190F14"/>
    <w:rsid w:val="0019180F"/>
    <w:rsid w:val="00191DB1"/>
    <w:rsid w:val="00191F07"/>
    <w:rsid w:val="00192365"/>
    <w:rsid w:val="00192974"/>
    <w:rsid w:val="00194059"/>
    <w:rsid w:val="0019426D"/>
    <w:rsid w:val="001946EF"/>
    <w:rsid w:val="00194B76"/>
    <w:rsid w:val="00194E45"/>
    <w:rsid w:val="00194E78"/>
    <w:rsid w:val="00195709"/>
    <w:rsid w:val="00196109"/>
    <w:rsid w:val="00196416"/>
    <w:rsid w:val="00196921"/>
    <w:rsid w:val="00197159"/>
    <w:rsid w:val="001977DC"/>
    <w:rsid w:val="00197D86"/>
    <w:rsid w:val="001A0DBC"/>
    <w:rsid w:val="001A0F85"/>
    <w:rsid w:val="001A1149"/>
    <w:rsid w:val="001A1D02"/>
    <w:rsid w:val="001A26E0"/>
    <w:rsid w:val="001A2E69"/>
    <w:rsid w:val="001A43F2"/>
    <w:rsid w:val="001A4DD8"/>
    <w:rsid w:val="001A509F"/>
    <w:rsid w:val="001A593E"/>
    <w:rsid w:val="001A5AE3"/>
    <w:rsid w:val="001A628A"/>
    <w:rsid w:val="001A75E0"/>
    <w:rsid w:val="001A7A5F"/>
    <w:rsid w:val="001B00B5"/>
    <w:rsid w:val="001B12ED"/>
    <w:rsid w:val="001B14B6"/>
    <w:rsid w:val="001B1C19"/>
    <w:rsid w:val="001B2086"/>
    <w:rsid w:val="001B27DF"/>
    <w:rsid w:val="001B2838"/>
    <w:rsid w:val="001B2972"/>
    <w:rsid w:val="001B2F5E"/>
    <w:rsid w:val="001B3888"/>
    <w:rsid w:val="001B3914"/>
    <w:rsid w:val="001B3A4D"/>
    <w:rsid w:val="001B3EB7"/>
    <w:rsid w:val="001B42F8"/>
    <w:rsid w:val="001B45CD"/>
    <w:rsid w:val="001B4795"/>
    <w:rsid w:val="001B4A17"/>
    <w:rsid w:val="001B510C"/>
    <w:rsid w:val="001B527A"/>
    <w:rsid w:val="001B5532"/>
    <w:rsid w:val="001B57A4"/>
    <w:rsid w:val="001B59FE"/>
    <w:rsid w:val="001B5B50"/>
    <w:rsid w:val="001B5D47"/>
    <w:rsid w:val="001B7344"/>
    <w:rsid w:val="001B7A99"/>
    <w:rsid w:val="001B7BCE"/>
    <w:rsid w:val="001C01E3"/>
    <w:rsid w:val="001C09DA"/>
    <w:rsid w:val="001C0FEB"/>
    <w:rsid w:val="001C1104"/>
    <w:rsid w:val="001C180E"/>
    <w:rsid w:val="001C1E6F"/>
    <w:rsid w:val="001C2362"/>
    <w:rsid w:val="001C25E2"/>
    <w:rsid w:val="001C35BF"/>
    <w:rsid w:val="001C3D61"/>
    <w:rsid w:val="001C4731"/>
    <w:rsid w:val="001C4CB6"/>
    <w:rsid w:val="001C4FE7"/>
    <w:rsid w:val="001C53C9"/>
    <w:rsid w:val="001C5B85"/>
    <w:rsid w:val="001C5CFB"/>
    <w:rsid w:val="001C6265"/>
    <w:rsid w:val="001C641A"/>
    <w:rsid w:val="001C6AF0"/>
    <w:rsid w:val="001C6D16"/>
    <w:rsid w:val="001C79D3"/>
    <w:rsid w:val="001C7B0D"/>
    <w:rsid w:val="001C7B30"/>
    <w:rsid w:val="001D1140"/>
    <w:rsid w:val="001D1AEB"/>
    <w:rsid w:val="001D1DE2"/>
    <w:rsid w:val="001D37C5"/>
    <w:rsid w:val="001D3967"/>
    <w:rsid w:val="001D443B"/>
    <w:rsid w:val="001D4521"/>
    <w:rsid w:val="001D490C"/>
    <w:rsid w:val="001D4A36"/>
    <w:rsid w:val="001D50B9"/>
    <w:rsid w:val="001D5610"/>
    <w:rsid w:val="001D6314"/>
    <w:rsid w:val="001D6651"/>
    <w:rsid w:val="001D77E1"/>
    <w:rsid w:val="001D798C"/>
    <w:rsid w:val="001D7ACD"/>
    <w:rsid w:val="001E0479"/>
    <w:rsid w:val="001E0688"/>
    <w:rsid w:val="001E0AE6"/>
    <w:rsid w:val="001E1A06"/>
    <w:rsid w:val="001E2952"/>
    <w:rsid w:val="001E29B9"/>
    <w:rsid w:val="001E480F"/>
    <w:rsid w:val="001E6A5F"/>
    <w:rsid w:val="001E6C29"/>
    <w:rsid w:val="001E6F4D"/>
    <w:rsid w:val="001E70A7"/>
    <w:rsid w:val="001E75E6"/>
    <w:rsid w:val="001E76C3"/>
    <w:rsid w:val="001E7EF1"/>
    <w:rsid w:val="001F042A"/>
    <w:rsid w:val="001F0B9B"/>
    <w:rsid w:val="001F0CA0"/>
    <w:rsid w:val="001F117B"/>
    <w:rsid w:val="001F16D2"/>
    <w:rsid w:val="001F1725"/>
    <w:rsid w:val="001F18E3"/>
    <w:rsid w:val="001F1C47"/>
    <w:rsid w:val="001F1EB1"/>
    <w:rsid w:val="001F2D57"/>
    <w:rsid w:val="001F2D84"/>
    <w:rsid w:val="001F37CB"/>
    <w:rsid w:val="001F398D"/>
    <w:rsid w:val="001F3EB8"/>
    <w:rsid w:val="001F3ED2"/>
    <w:rsid w:val="001F465F"/>
    <w:rsid w:val="001F478C"/>
    <w:rsid w:val="001F4D70"/>
    <w:rsid w:val="001F4D8B"/>
    <w:rsid w:val="001F4DAE"/>
    <w:rsid w:val="001F50AE"/>
    <w:rsid w:val="001F64A1"/>
    <w:rsid w:val="001F6CBC"/>
    <w:rsid w:val="001F7AB8"/>
    <w:rsid w:val="0020024A"/>
    <w:rsid w:val="002002C1"/>
    <w:rsid w:val="00200E91"/>
    <w:rsid w:val="00201456"/>
    <w:rsid w:val="0020188E"/>
    <w:rsid w:val="00201994"/>
    <w:rsid w:val="002019D3"/>
    <w:rsid w:val="002020B9"/>
    <w:rsid w:val="002026B0"/>
    <w:rsid w:val="002029A6"/>
    <w:rsid w:val="00203603"/>
    <w:rsid w:val="0020395D"/>
    <w:rsid w:val="00203D4A"/>
    <w:rsid w:val="00204465"/>
    <w:rsid w:val="00204E56"/>
    <w:rsid w:val="00205606"/>
    <w:rsid w:val="002056E0"/>
    <w:rsid w:val="002057F1"/>
    <w:rsid w:val="00205A28"/>
    <w:rsid w:val="00205C9C"/>
    <w:rsid w:val="00205FF0"/>
    <w:rsid w:val="00206177"/>
    <w:rsid w:val="0020635A"/>
    <w:rsid w:val="0020645E"/>
    <w:rsid w:val="00207646"/>
    <w:rsid w:val="002101B7"/>
    <w:rsid w:val="002103E6"/>
    <w:rsid w:val="002106AC"/>
    <w:rsid w:val="00212279"/>
    <w:rsid w:val="002131DD"/>
    <w:rsid w:val="002132D0"/>
    <w:rsid w:val="0021347F"/>
    <w:rsid w:val="0021475A"/>
    <w:rsid w:val="00214E4B"/>
    <w:rsid w:val="00215046"/>
    <w:rsid w:val="00215702"/>
    <w:rsid w:val="00215AFA"/>
    <w:rsid w:val="00215D09"/>
    <w:rsid w:val="00215E03"/>
    <w:rsid w:val="00216503"/>
    <w:rsid w:val="00216566"/>
    <w:rsid w:val="0021791F"/>
    <w:rsid w:val="00217D59"/>
    <w:rsid w:val="0022117E"/>
    <w:rsid w:val="00221498"/>
    <w:rsid w:val="00222A58"/>
    <w:rsid w:val="00223242"/>
    <w:rsid w:val="00223370"/>
    <w:rsid w:val="0022371C"/>
    <w:rsid w:val="00223846"/>
    <w:rsid w:val="002238C1"/>
    <w:rsid w:val="00223941"/>
    <w:rsid w:val="00223AE0"/>
    <w:rsid w:val="00224031"/>
    <w:rsid w:val="002240F7"/>
    <w:rsid w:val="00224411"/>
    <w:rsid w:val="00224B8F"/>
    <w:rsid w:val="00224BFF"/>
    <w:rsid w:val="00225496"/>
    <w:rsid w:val="00226BBE"/>
    <w:rsid w:val="00226C1D"/>
    <w:rsid w:val="00226CDB"/>
    <w:rsid w:val="00226E9B"/>
    <w:rsid w:val="00227512"/>
    <w:rsid w:val="00227625"/>
    <w:rsid w:val="00227D10"/>
    <w:rsid w:val="00227D38"/>
    <w:rsid w:val="00227F04"/>
    <w:rsid w:val="002303DD"/>
    <w:rsid w:val="00230715"/>
    <w:rsid w:val="00230E07"/>
    <w:rsid w:val="00231661"/>
    <w:rsid w:val="002316CC"/>
    <w:rsid w:val="00231AD2"/>
    <w:rsid w:val="00231D49"/>
    <w:rsid w:val="00232431"/>
    <w:rsid w:val="0023256A"/>
    <w:rsid w:val="00232E37"/>
    <w:rsid w:val="002335C6"/>
    <w:rsid w:val="002338EE"/>
    <w:rsid w:val="00233E5F"/>
    <w:rsid w:val="0023466A"/>
    <w:rsid w:val="00234E9A"/>
    <w:rsid w:val="0023654E"/>
    <w:rsid w:val="002366B3"/>
    <w:rsid w:val="00236B4C"/>
    <w:rsid w:val="00236FC1"/>
    <w:rsid w:val="00237F1B"/>
    <w:rsid w:val="00240126"/>
    <w:rsid w:val="0024084E"/>
    <w:rsid w:val="00240B82"/>
    <w:rsid w:val="00240D74"/>
    <w:rsid w:val="00242591"/>
    <w:rsid w:val="0024274F"/>
    <w:rsid w:val="00242769"/>
    <w:rsid w:val="002429A0"/>
    <w:rsid w:val="00242E67"/>
    <w:rsid w:val="00242F19"/>
    <w:rsid w:val="00243003"/>
    <w:rsid w:val="00243195"/>
    <w:rsid w:val="00243255"/>
    <w:rsid w:val="00243D4E"/>
    <w:rsid w:val="002441A5"/>
    <w:rsid w:val="002445AE"/>
    <w:rsid w:val="0024460B"/>
    <w:rsid w:val="002453D8"/>
    <w:rsid w:val="002456E8"/>
    <w:rsid w:val="00245D5B"/>
    <w:rsid w:val="00245EFC"/>
    <w:rsid w:val="002461E0"/>
    <w:rsid w:val="00247419"/>
    <w:rsid w:val="0024784F"/>
    <w:rsid w:val="00247B44"/>
    <w:rsid w:val="00247CED"/>
    <w:rsid w:val="00247F88"/>
    <w:rsid w:val="00251562"/>
    <w:rsid w:val="00251D41"/>
    <w:rsid w:val="00251E69"/>
    <w:rsid w:val="002527B6"/>
    <w:rsid w:val="00253395"/>
    <w:rsid w:val="002533BC"/>
    <w:rsid w:val="00253750"/>
    <w:rsid w:val="00253BDA"/>
    <w:rsid w:val="00253DF7"/>
    <w:rsid w:val="00253EB5"/>
    <w:rsid w:val="00255068"/>
    <w:rsid w:val="002552FB"/>
    <w:rsid w:val="002555A2"/>
    <w:rsid w:val="002556B8"/>
    <w:rsid w:val="002563CA"/>
    <w:rsid w:val="0025643C"/>
    <w:rsid w:val="0025656A"/>
    <w:rsid w:val="00256955"/>
    <w:rsid w:val="00256ACB"/>
    <w:rsid w:val="00256B40"/>
    <w:rsid w:val="00256BB5"/>
    <w:rsid w:val="00256D6F"/>
    <w:rsid w:val="00256EAC"/>
    <w:rsid w:val="002579D6"/>
    <w:rsid w:val="00257C05"/>
    <w:rsid w:val="00260085"/>
    <w:rsid w:val="00260219"/>
    <w:rsid w:val="002606DA"/>
    <w:rsid w:val="00260797"/>
    <w:rsid w:val="00260A1C"/>
    <w:rsid w:val="00260ACA"/>
    <w:rsid w:val="00260D6F"/>
    <w:rsid w:val="00261067"/>
    <w:rsid w:val="00261A41"/>
    <w:rsid w:val="00261BA8"/>
    <w:rsid w:val="002621A0"/>
    <w:rsid w:val="00262835"/>
    <w:rsid w:val="00262960"/>
    <w:rsid w:val="00262A81"/>
    <w:rsid w:val="00262D4B"/>
    <w:rsid w:val="00262F12"/>
    <w:rsid w:val="00263904"/>
    <w:rsid w:val="00263E94"/>
    <w:rsid w:val="002644E7"/>
    <w:rsid w:val="0026460A"/>
    <w:rsid w:val="002656F4"/>
    <w:rsid w:val="0026583E"/>
    <w:rsid w:val="00265CAB"/>
    <w:rsid w:val="00265D72"/>
    <w:rsid w:val="002664FC"/>
    <w:rsid w:val="0026713F"/>
    <w:rsid w:val="00267761"/>
    <w:rsid w:val="00267BA9"/>
    <w:rsid w:val="00270F9E"/>
    <w:rsid w:val="00271188"/>
    <w:rsid w:val="00271728"/>
    <w:rsid w:val="00271BAE"/>
    <w:rsid w:val="0027228D"/>
    <w:rsid w:val="00272AD1"/>
    <w:rsid w:val="00272FE7"/>
    <w:rsid w:val="0027304E"/>
    <w:rsid w:val="002738AB"/>
    <w:rsid w:val="002739BD"/>
    <w:rsid w:val="00273B53"/>
    <w:rsid w:val="002750F2"/>
    <w:rsid w:val="00275152"/>
    <w:rsid w:val="00275547"/>
    <w:rsid w:val="002760ED"/>
    <w:rsid w:val="00277F90"/>
    <w:rsid w:val="00280EDB"/>
    <w:rsid w:val="0028184C"/>
    <w:rsid w:val="00281F08"/>
    <w:rsid w:val="002821FF"/>
    <w:rsid w:val="002823EC"/>
    <w:rsid w:val="00282671"/>
    <w:rsid w:val="00282860"/>
    <w:rsid w:val="00282CF8"/>
    <w:rsid w:val="002830DA"/>
    <w:rsid w:val="00283153"/>
    <w:rsid w:val="00283460"/>
    <w:rsid w:val="0028574E"/>
    <w:rsid w:val="00286B8E"/>
    <w:rsid w:val="00286E62"/>
    <w:rsid w:val="00286EEA"/>
    <w:rsid w:val="002870B7"/>
    <w:rsid w:val="00287C62"/>
    <w:rsid w:val="00290939"/>
    <w:rsid w:val="00290D11"/>
    <w:rsid w:val="00291233"/>
    <w:rsid w:val="00291289"/>
    <w:rsid w:val="00291434"/>
    <w:rsid w:val="00291803"/>
    <w:rsid w:val="00291BC2"/>
    <w:rsid w:val="0029292E"/>
    <w:rsid w:val="00292C03"/>
    <w:rsid w:val="00292C93"/>
    <w:rsid w:val="002931FD"/>
    <w:rsid w:val="002935C1"/>
    <w:rsid w:val="002939CD"/>
    <w:rsid w:val="002939F4"/>
    <w:rsid w:val="002949ED"/>
    <w:rsid w:val="0029605F"/>
    <w:rsid w:val="00296AA3"/>
    <w:rsid w:val="00296F07"/>
    <w:rsid w:val="002970B7"/>
    <w:rsid w:val="002975B2"/>
    <w:rsid w:val="00297DBA"/>
    <w:rsid w:val="002A06A2"/>
    <w:rsid w:val="002A0A44"/>
    <w:rsid w:val="002A0C4E"/>
    <w:rsid w:val="002A10CA"/>
    <w:rsid w:val="002A1DE8"/>
    <w:rsid w:val="002A2927"/>
    <w:rsid w:val="002A2D18"/>
    <w:rsid w:val="002A31BD"/>
    <w:rsid w:val="002A35DB"/>
    <w:rsid w:val="002A381D"/>
    <w:rsid w:val="002A3874"/>
    <w:rsid w:val="002A3919"/>
    <w:rsid w:val="002A3E43"/>
    <w:rsid w:val="002A3FC5"/>
    <w:rsid w:val="002A4085"/>
    <w:rsid w:val="002A47F5"/>
    <w:rsid w:val="002A534E"/>
    <w:rsid w:val="002A540E"/>
    <w:rsid w:val="002A5C4B"/>
    <w:rsid w:val="002A5F28"/>
    <w:rsid w:val="002A637D"/>
    <w:rsid w:val="002A639F"/>
    <w:rsid w:val="002A65F6"/>
    <w:rsid w:val="002A6E46"/>
    <w:rsid w:val="002A6EC8"/>
    <w:rsid w:val="002B050A"/>
    <w:rsid w:val="002B06D7"/>
    <w:rsid w:val="002B09FE"/>
    <w:rsid w:val="002B1349"/>
    <w:rsid w:val="002B17D3"/>
    <w:rsid w:val="002B1832"/>
    <w:rsid w:val="002B274D"/>
    <w:rsid w:val="002B275A"/>
    <w:rsid w:val="002B2CAC"/>
    <w:rsid w:val="002B3150"/>
    <w:rsid w:val="002B3627"/>
    <w:rsid w:val="002B388A"/>
    <w:rsid w:val="002B3982"/>
    <w:rsid w:val="002B3CD2"/>
    <w:rsid w:val="002B446F"/>
    <w:rsid w:val="002B503B"/>
    <w:rsid w:val="002B56B7"/>
    <w:rsid w:val="002B5D81"/>
    <w:rsid w:val="002B6083"/>
    <w:rsid w:val="002B66BC"/>
    <w:rsid w:val="002B72E0"/>
    <w:rsid w:val="002B7AF3"/>
    <w:rsid w:val="002B7CE4"/>
    <w:rsid w:val="002B7D34"/>
    <w:rsid w:val="002C075F"/>
    <w:rsid w:val="002C105F"/>
    <w:rsid w:val="002C1B8D"/>
    <w:rsid w:val="002C1E8D"/>
    <w:rsid w:val="002C1FB4"/>
    <w:rsid w:val="002C276B"/>
    <w:rsid w:val="002C3A76"/>
    <w:rsid w:val="002C3B72"/>
    <w:rsid w:val="002C3C01"/>
    <w:rsid w:val="002C3D43"/>
    <w:rsid w:val="002C449B"/>
    <w:rsid w:val="002C4BFE"/>
    <w:rsid w:val="002C4C6A"/>
    <w:rsid w:val="002C4CCF"/>
    <w:rsid w:val="002C4FB5"/>
    <w:rsid w:val="002C51D9"/>
    <w:rsid w:val="002C5286"/>
    <w:rsid w:val="002C53C1"/>
    <w:rsid w:val="002C55D4"/>
    <w:rsid w:val="002C5663"/>
    <w:rsid w:val="002C5781"/>
    <w:rsid w:val="002C5A51"/>
    <w:rsid w:val="002C5C86"/>
    <w:rsid w:val="002C5DF0"/>
    <w:rsid w:val="002C634F"/>
    <w:rsid w:val="002C65D4"/>
    <w:rsid w:val="002C6B7E"/>
    <w:rsid w:val="002C73A4"/>
    <w:rsid w:val="002C76D0"/>
    <w:rsid w:val="002C7B1C"/>
    <w:rsid w:val="002D04D6"/>
    <w:rsid w:val="002D1396"/>
    <w:rsid w:val="002D151B"/>
    <w:rsid w:val="002D154E"/>
    <w:rsid w:val="002D1998"/>
    <w:rsid w:val="002D2A00"/>
    <w:rsid w:val="002D3423"/>
    <w:rsid w:val="002D343E"/>
    <w:rsid w:val="002D3698"/>
    <w:rsid w:val="002D3765"/>
    <w:rsid w:val="002D3E40"/>
    <w:rsid w:val="002D41E8"/>
    <w:rsid w:val="002D449E"/>
    <w:rsid w:val="002D4654"/>
    <w:rsid w:val="002D5456"/>
    <w:rsid w:val="002D5976"/>
    <w:rsid w:val="002D663F"/>
    <w:rsid w:val="002D664D"/>
    <w:rsid w:val="002D6746"/>
    <w:rsid w:val="002D6CCA"/>
    <w:rsid w:val="002D6D48"/>
    <w:rsid w:val="002D73A4"/>
    <w:rsid w:val="002D7F01"/>
    <w:rsid w:val="002D7F44"/>
    <w:rsid w:val="002E00A0"/>
    <w:rsid w:val="002E0512"/>
    <w:rsid w:val="002E1AEF"/>
    <w:rsid w:val="002E1C1E"/>
    <w:rsid w:val="002E1E7A"/>
    <w:rsid w:val="002E25FF"/>
    <w:rsid w:val="002E2989"/>
    <w:rsid w:val="002E2AC9"/>
    <w:rsid w:val="002E2CBC"/>
    <w:rsid w:val="002E30BD"/>
    <w:rsid w:val="002E30C7"/>
    <w:rsid w:val="002E32C2"/>
    <w:rsid w:val="002E356F"/>
    <w:rsid w:val="002E360B"/>
    <w:rsid w:val="002E3E76"/>
    <w:rsid w:val="002E43E9"/>
    <w:rsid w:val="002E4B1F"/>
    <w:rsid w:val="002E5395"/>
    <w:rsid w:val="002E56F0"/>
    <w:rsid w:val="002E58D3"/>
    <w:rsid w:val="002E5B1C"/>
    <w:rsid w:val="002E5CF9"/>
    <w:rsid w:val="002E6A39"/>
    <w:rsid w:val="002E736D"/>
    <w:rsid w:val="002E751A"/>
    <w:rsid w:val="002E77B9"/>
    <w:rsid w:val="002E77C6"/>
    <w:rsid w:val="002F06F5"/>
    <w:rsid w:val="002F1228"/>
    <w:rsid w:val="002F1FE6"/>
    <w:rsid w:val="002F2696"/>
    <w:rsid w:val="002F26DE"/>
    <w:rsid w:val="002F2E87"/>
    <w:rsid w:val="002F2F0E"/>
    <w:rsid w:val="002F3653"/>
    <w:rsid w:val="002F3D43"/>
    <w:rsid w:val="002F3DA2"/>
    <w:rsid w:val="002F568F"/>
    <w:rsid w:val="002F5892"/>
    <w:rsid w:val="002F63BB"/>
    <w:rsid w:val="002F6418"/>
    <w:rsid w:val="002F6AED"/>
    <w:rsid w:val="002F6E77"/>
    <w:rsid w:val="002F79F6"/>
    <w:rsid w:val="002F7A72"/>
    <w:rsid w:val="002F7B90"/>
    <w:rsid w:val="002F7CBE"/>
    <w:rsid w:val="00300298"/>
    <w:rsid w:val="00300568"/>
    <w:rsid w:val="00300790"/>
    <w:rsid w:val="0030137C"/>
    <w:rsid w:val="00301AC8"/>
    <w:rsid w:val="00301BAB"/>
    <w:rsid w:val="00301F8E"/>
    <w:rsid w:val="00302468"/>
    <w:rsid w:val="00302C3D"/>
    <w:rsid w:val="00302D68"/>
    <w:rsid w:val="00303610"/>
    <w:rsid w:val="00303C1E"/>
    <w:rsid w:val="00304033"/>
    <w:rsid w:val="00304E5B"/>
    <w:rsid w:val="00304FB6"/>
    <w:rsid w:val="003052ED"/>
    <w:rsid w:val="00305E70"/>
    <w:rsid w:val="00306460"/>
    <w:rsid w:val="003065C4"/>
    <w:rsid w:val="00306C17"/>
    <w:rsid w:val="00306C34"/>
    <w:rsid w:val="00306F8F"/>
    <w:rsid w:val="0030730C"/>
    <w:rsid w:val="003077D8"/>
    <w:rsid w:val="00307FCC"/>
    <w:rsid w:val="003102EB"/>
    <w:rsid w:val="00310719"/>
    <w:rsid w:val="00310BDE"/>
    <w:rsid w:val="00310CAD"/>
    <w:rsid w:val="00310F83"/>
    <w:rsid w:val="00311EE9"/>
    <w:rsid w:val="00312161"/>
    <w:rsid w:val="00312A9D"/>
    <w:rsid w:val="00312EE7"/>
    <w:rsid w:val="00315569"/>
    <w:rsid w:val="00315985"/>
    <w:rsid w:val="00315B4C"/>
    <w:rsid w:val="0031620A"/>
    <w:rsid w:val="0031624C"/>
    <w:rsid w:val="003168C0"/>
    <w:rsid w:val="00316958"/>
    <w:rsid w:val="00316C70"/>
    <w:rsid w:val="00317510"/>
    <w:rsid w:val="00320E0F"/>
    <w:rsid w:val="00320FBC"/>
    <w:rsid w:val="00321294"/>
    <w:rsid w:val="003221B7"/>
    <w:rsid w:val="003236DF"/>
    <w:rsid w:val="00323D01"/>
    <w:rsid w:val="00323F8E"/>
    <w:rsid w:val="003241BE"/>
    <w:rsid w:val="00324513"/>
    <w:rsid w:val="00324CD5"/>
    <w:rsid w:val="00325883"/>
    <w:rsid w:val="0032628C"/>
    <w:rsid w:val="00326CA1"/>
    <w:rsid w:val="00326D18"/>
    <w:rsid w:val="00326F20"/>
    <w:rsid w:val="003273D9"/>
    <w:rsid w:val="00327681"/>
    <w:rsid w:val="00327B46"/>
    <w:rsid w:val="00327CB6"/>
    <w:rsid w:val="003300BB"/>
    <w:rsid w:val="003302BD"/>
    <w:rsid w:val="003303CB"/>
    <w:rsid w:val="003304C9"/>
    <w:rsid w:val="00330B58"/>
    <w:rsid w:val="00330CB9"/>
    <w:rsid w:val="003318C1"/>
    <w:rsid w:val="00331CB0"/>
    <w:rsid w:val="00331E69"/>
    <w:rsid w:val="00332B4C"/>
    <w:rsid w:val="00332FAE"/>
    <w:rsid w:val="003334BD"/>
    <w:rsid w:val="00333D7B"/>
    <w:rsid w:val="003347A2"/>
    <w:rsid w:val="00334D32"/>
    <w:rsid w:val="00336493"/>
    <w:rsid w:val="003364C7"/>
    <w:rsid w:val="003367E5"/>
    <w:rsid w:val="00336E51"/>
    <w:rsid w:val="0033749C"/>
    <w:rsid w:val="003406EE"/>
    <w:rsid w:val="0034092E"/>
    <w:rsid w:val="003409B8"/>
    <w:rsid w:val="00340E76"/>
    <w:rsid w:val="00341736"/>
    <w:rsid w:val="00342165"/>
    <w:rsid w:val="00343003"/>
    <w:rsid w:val="00343463"/>
    <w:rsid w:val="003434CB"/>
    <w:rsid w:val="00343A70"/>
    <w:rsid w:val="0034437E"/>
    <w:rsid w:val="00344691"/>
    <w:rsid w:val="0034471C"/>
    <w:rsid w:val="00344972"/>
    <w:rsid w:val="003455A9"/>
    <w:rsid w:val="00345FB0"/>
    <w:rsid w:val="00346576"/>
    <w:rsid w:val="00346A19"/>
    <w:rsid w:val="0034720C"/>
    <w:rsid w:val="00347448"/>
    <w:rsid w:val="00347939"/>
    <w:rsid w:val="00347B73"/>
    <w:rsid w:val="00347BBE"/>
    <w:rsid w:val="0035074A"/>
    <w:rsid w:val="00350800"/>
    <w:rsid w:val="00352997"/>
    <w:rsid w:val="00352A70"/>
    <w:rsid w:val="00352B3D"/>
    <w:rsid w:val="00352FC8"/>
    <w:rsid w:val="003532D4"/>
    <w:rsid w:val="003535D4"/>
    <w:rsid w:val="00353A2C"/>
    <w:rsid w:val="00353AAA"/>
    <w:rsid w:val="0035484B"/>
    <w:rsid w:val="00354B6C"/>
    <w:rsid w:val="003564D6"/>
    <w:rsid w:val="00357205"/>
    <w:rsid w:val="003572B7"/>
    <w:rsid w:val="0035753F"/>
    <w:rsid w:val="00357601"/>
    <w:rsid w:val="00357AF2"/>
    <w:rsid w:val="00357C31"/>
    <w:rsid w:val="00357FBB"/>
    <w:rsid w:val="003605DF"/>
    <w:rsid w:val="003606FC"/>
    <w:rsid w:val="0036107D"/>
    <w:rsid w:val="003612B3"/>
    <w:rsid w:val="00361C3F"/>
    <w:rsid w:val="003620C4"/>
    <w:rsid w:val="00362B91"/>
    <w:rsid w:val="00362E58"/>
    <w:rsid w:val="00363182"/>
    <w:rsid w:val="003631C6"/>
    <w:rsid w:val="00363AA7"/>
    <w:rsid w:val="003642E5"/>
    <w:rsid w:val="00364C79"/>
    <w:rsid w:val="00365819"/>
    <w:rsid w:val="003664BB"/>
    <w:rsid w:val="00366B36"/>
    <w:rsid w:val="00367460"/>
    <w:rsid w:val="00367794"/>
    <w:rsid w:val="003679A5"/>
    <w:rsid w:val="00367CF2"/>
    <w:rsid w:val="00367DAA"/>
    <w:rsid w:val="00370B34"/>
    <w:rsid w:val="00370F37"/>
    <w:rsid w:val="003716E7"/>
    <w:rsid w:val="003719C0"/>
    <w:rsid w:val="003720EB"/>
    <w:rsid w:val="003728E0"/>
    <w:rsid w:val="00372DE5"/>
    <w:rsid w:val="00373106"/>
    <w:rsid w:val="003734FF"/>
    <w:rsid w:val="00373729"/>
    <w:rsid w:val="0037406D"/>
    <w:rsid w:val="00375614"/>
    <w:rsid w:val="00375633"/>
    <w:rsid w:val="00375769"/>
    <w:rsid w:val="003758D1"/>
    <w:rsid w:val="00375EF9"/>
    <w:rsid w:val="00377169"/>
    <w:rsid w:val="003778B8"/>
    <w:rsid w:val="00380923"/>
    <w:rsid w:val="00380EF0"/>
    <w:rsid w:val="003814DC"/>
    <w:rsid w:val="00381501"/>
    <w:rsid w:val="0038207C"/>
    <w:rsid w:val="003823E0"/>
    <w:rsid w:val="00382684"/>
    <w:rsid w:val="0038297D"/>
    <w:rsid w:val="00382DAD"/>
    <w:rsid w:val="00382E47"/>
    <w:rsid w:val="00382FD6"/>
    <w:rsid w:val="0038308F"/>
    <w:rsid w:val="0038362B"/>
    <w:rsid w:val="003839C9"/>
    <w:rsid w:val="00384656"/>
    <w:rsid w:val="00385092"/>
    <w:rsid w:val="00385A56"/>
    <w:rsid w:val="003866B0"/>
    <w:rsid w:val="00386A43"/>
    <w:rsid w:val="003870E3"/>
    <w:rsid w:val="003876B9"/>
    <w:rsid w:val="00387720"/>
    <w:rsid w:val="003877D5"/>
    <w:rsid w:val="00387A33"/>
    <w:rsid w:val="00387AAA"/>
    <w:rsid w:val="003903E1"/>
    <w:rsid w:val="00390D1F"/>
    <w:rsid w:val="00390DEE"/>
    <w:rsid w:val="00391463"/>
    <w:rsid w:val="0039146F"/>
    <w:rsid w:val="00391955"/>
    <w:rsid w:val="00391BA0"/>
    <w:rsid w:val="003923E5"/>
    <w:rsid w:val="00392632"/>
    <w:rsid w:val="00392655"/>
    <w:rsid w:val="0039358A"/>
    <w:rsid w:val="003935C5"/>
    <w:rsid w:val="00393616"/>
    <w:rsid w:val="003937E1"/>
    <w:rsid w:val="003939FB"/>
    <w:rsid w:val="0039424C"/>
    <w:rsid w:val="00394BC7"/>
    <w:rsid w:val="00395403"/>
    <w:rsid w:val="003956CD"/>
    <w:rsid w:val="003958E0"/>
    <w:rsid w:val="00395D60"/>
    <w:rsid w:val="00396072"/>
    <w:rsid w:val="003960C8"/>
    <w:rsid w:val="00396253"/>
    <w:rsid w:val="003966D8"/>
    <w:rsid w:val="00397171"/>
    <w:rsid w:val="003975F4"/>
    <w:rsid w:val="003A0444"/>
    <w:rsid w:val="003A08B9"/>
    <w:rsid w:val="003A09C8"/>
    <w:rsid w:val="003A0CBD"/>
    <w:rsid w:val="003A1046"/>
    <w:rsid w:val="003A12CD"/>
    <w:rsid w:val="003A1535"/>
    <w:rsid w:val="003A2591"/>
    <w:rsid w:val="003A36D6"/>
    <w:rsid w:val="003A3854"/>
    <w:rsid w:val="003A3C98"/>
    <w:rsid w:val="003A42B3"/>
    <w:rsid w:val="003A43D2"/>
    <w:rsid w:val="003A51D8"/>
    <w:rsid w:val="003A5445"/>
    <w:rsid w:val="003A6B18"/>
    <w:rsid w:val="003A6E0E"/>
    <w:rsid w:val="003A7490"/>
    <w:rsid w:val="003A74C4"/>
    <w:rsid w:val="003A7990"/>
    <w:rsid w:val="003A7DE8"/>
    <w:rsid w:val="003B06AB"/>
    <w:rsid w:val="003B08CF"/>
    <w:rsid w:val="003B0F71"/>
    <w:rsid w:val="003B10DD"/>
    <w:rsid w:val="003B10E4"/>
    <w:rsid w:val="003B1EFF"/>
    <w:rsid w:val="003B23F5"/>
    <w:rsid w:val="003B2D02"/>
    <w:rsid w:val="003B2E0C"/>
    <w:rsid w:val="003B33B6"/>
    <w:rsid w:val="003B340C"/>
    <w:rsid w:val="003B3463"/>
    <w:rsid w:val="003B3B1A"/>
    <w:rsid w:val="003B3D2B"/>
    <w:rsid w:val="003B4E4C"/>
    <w:rsid w:val="003B502F"/>
    <w:rsid w:val="003B528E"/>
    <w:rsid w:val="003B57DE"/>
    <w:rsid w:val="003B5805"/>
    <w:rsid w:val="003B5E53"/>
    <w:rsid w:val="003B66DC"/>
    <w:rsid w:val="003B6D68"/>
    <w:rsid w:val="003B6E4B"/>
    <w:rsid w:val="003B7CEC"/>
    <w:rsid w:val="003C011C"/>
    <w:rsid w:val="003C0AF0"/>
    <w:rsid w:val="003C11F9"/>
    <w:rsid w:val="003C1615"/>
    <w:rsid w:val="003C3753"/>
    <w:rsid w:val="003C3793"/>
    <w:rsid w:val="003C395D"/>
    <w:rsid w:val="003C3CE7"/>
    <w:rsid w:val="003C43B0"/>
    <w:rsid w:val="003C531C"/>
    <w:rsid w:val="003C65F6"/>
    <w:rsid w:val="003C7523"/>
    <w:rsid w:val="003C7751"/>
    <w:rsid w:val="003C7776"/>
    <w:rsid w:val="003C7C50"/>
    <w:rsid w:val="003D0BF2"/>
    <w:rsid w:val="003D0C5C"/>
    <w:rsid w:val="003D175B"/>
    <w:rsid w:val="003D1D9C"/>
    <w:rsid w:val="003D23AF"/>
    <w:rsid w:val="003D244E"/>
    <w:rsid w:val="003D352A"/>
    <w:rsid w:val="003D3A09"/>
    <w:rsid w:val="003D4302"/>
    <w:rsid w:val="003D43F3"/>
    <w:rsid w:val="003D56FA"/>
    <w:rsid w:val="003D62FD"/>
    <w:rsid w:val="003D6709"/>
    <w:rsid w:val="003D6B41"/>
    <w:rsid w:val="003D7533"/>
    <w:rsid w:val="003D797B"/>
    <w:rsid w:val="003D7CAD"/>
    <w:rsid w:val="003D7E0F"/>
    <w:rsid w:val="003E0092"/>
    <w:rsid w:val="003E1F69"/>
    <w:rsid w:val="003E2141"/>
    <w:rsid w:val="003E215B"/>
    <w:rsid w:val="003E3CF0"/>
    <w:rsid w:val="003E4374"/>
    <w:rsid w:val="003E43FC"/>
    <w:rsid w:val="003E452A"/>
    <w:rsid w:val="003E470B"/>
    <w:rsid w:val="003E477D"/>
    <w:rsid w:val="003E4BFC"/>
    <w:rsid w:val="003E4C92"/>
    <w:rsid w:val="003E5EAA"/>
    <w:rsid w:val="003E68E6"/>
    <w:rsid w:val="003E6E00"/>
    <w:rsid w:val="003E7031"/>
    <w:rsid w:val="003E78B7"/>
    <w:rsid w:val="003E7B35"/>
    <w:rsid w:val="003F04B9"/>
    <w:rsid w:val="003F05FE"/>
    <w:rsid w:val="003F0D53"/>
    <w:rsid w:val="003F0DE4"/>
    <w:rsid w:val="003F1366"/>
    <w:rsid w:val="003F137A"/>
    <w:rsid w:val="003F138B"/>
    <w:rsid w:val="003F1D8F"/>
    <w:rsid w:val="003F1E44"/>
    <w:rsid w:val="003F228D"/>
    <w:rsid w:val="003F2396"/>
    <w:rsid w:val="003F3BE9"/>
    <w:rsid w:val="003F3C1D"/>
    <w:rsid w:val="003F3FA8"/>
    <w:rsid w:val="003F41DC"/>
    <w:rsid w:val="003F4781"/>
    <w:rsid w:val="003F4C2F"/>
    <w:rsid w:val="003F4C88"/>
    <w:rsid w:val="003F5616"/>
    <w:rsid w:val="003F565C"/>
    <w:rsid w:val="003F56E1"/>
    <w:rsid w:val="003F5751"/>
    <w:rsid w:val="003F5A18"/>
    <w:rsid w:val="003F5E49"/>
    <w:rsid w:val="003F5E4E"/>
    <w:rsid w:val="003F63FA"/>
    <w:rsid w:val="003F6A45"/>
    <w:rsid w:val="003F6C17"/>
    <w:rsid w:val="003F70EC"/>
    <w:rsid w:val="003F76B2"/>
    <w:rsid w:val="003F7792"/>
    <w:rsid w:val="003F78F6"/>
    <w:rsid w:val="0040077D"/>
    <w:rsid w:val="00400C4A"/>
    <w:rsid w:val="004011DE"/>
    <w:rsid w:val="004017E2"/>
    <w:rsid w:val="00401AC5"/>
    <w:rsid w:val="004021E6"/>
    <w:rsid w:val="004027C6"/>
    <w:rsid w:val="00403C5B"/>
    <w:rsid w:val="004044CA"/>
    <w:rsid w:val="00404D1F"/>
    <w:rsid w:val="0040592F"/>
    <w:rsid w:val="00405C92"/>
    <w:rsid w:val="004068B1"/>
    <w:rsid w:val="00406DD5"/>
    <w:rsid w:val="00406E4A"/>
    <w:rsid w:val="00407314"/>
    <w:rsid w:val="004074ED"/>
    <w:rsid w:val="004104B8"/>
    <w:rsid w:val="00411013"/>
    <w:rsid w:val="0041119B"/>
    <w:rsid w:val="00411EEB"/>
    <w:rsid w:val="00412024"/>
    <w:rsid w:val="0041213F"/>
    <w:rsid w:val="00412369"/>
    <w:rsid w:val="00412E9C"/>
    <w:rsid w:val="00413DEB"/>
    <w:rsid w:val="00413F75"/>
    <w:rsid w:val="00414B9A"/>
    <w:rsid w:val="004157A6"/>
    <w:rsid w:val="004159E5"/>
    <w:rsid w:val="00415D2F"/>
    <w:rsid w:val="00415D37"/>
    <w:rsid w:val="004160D0"/>
    <w:rsid w:val="00416382"/>
    <w:rsid w:val="00416972"/>
    <w:rsid w:val="0041796E"/>
    <w:rsid w:val="00417E2D"/>
    <w:rsid w:val="00420500"/>
    <w:rsid w:val="004211A0"/>
    <w:rsid w:val="00422151"/>
    <w:rsid w:val="004222FE"/>
    <w:rsid w:val="00422ADD"/>
    <w:rsid w:val="00422C7B"/>
    <w:rsid w:val="004236FA"/>
    <w:rsid w:val="00423B4D"/>
    <w:rsid w:val="00424D2B"/>
    <w:rsid w:val="00424E10"/>
    <w:rsid w:val="00425618"/>
    <w:rsid w:val="0042586A"/>
    <w:rsid w:val="0042601A"/>
    <w:rsid w:val="00426149"/>
    <w:rsid w:val="00426AFA"/>
    <w:rsid w:val="004271D0"/>
    <w:rsid w:val="00427775"/>
    <w:rsid w:val="004303C6"/>
    <w:rsid w:val="00430981"/>
    <w:rsid w:val="00430BAE"/>
    <w:rsid w:val="00430FE3"/>
    <w:rsid w:val="004326A0"/>
    <w:rsid w:val="0043273C"/>
    <w:rsid w:val="0043309A"/>
    <w:rsid w:val="00433480"/>
    <w:rsid w:val="004335BE"/>
    <w:rsid w:val="00433630"/>
    <w:rsid w:val="00433A6C"/>
    <w:rsid w:val="00433C76"/>
    <w:rsid w:val="00434412"/>
    <w:rsid w:val="00434CAB"/>
    <w:rsid w:val="00435DA4"/>
    <w:rsid w:val="00436310"/>
    <w:rsid w:val="004367EF"/>
    <w:rsid w:val="00436A02"/>
    <w:rsid w:val="00437017"/>
    <w:rsid w:val="00437065"/>
    <w:rsid w:val="0043782E"/>
    <w:rsid w:val="00437A4F"/>
    <w:rsid w:val="00440073"/>
    <w:rsid w:val="00440121"/>
    <w:rsid w:val="004407D9"/>
    <w:rsid w:val="00440E76"/>
    <w:rsid w:val="00441574"/>
    <w:rsid w:val="0044212D"/>
    <w:rsid w:val="00442508"/>
    <w:rsid w:val="00442AA0"/>
    <w:rsid w:val="00442BF6"/>
    <w:rsid w:val="00442CAA"/>
    <w:rsid w:val="00442E67"/>
    <w:rsid w:val="00443429"/>
    <w:rsid w:val="00443537"/>
    <w:rsid w:val="00443DE9"/>
    <w:rsid w:val="00444AF6"/>
    <w:rsid w:val="00445610"/>
    <w:rsid w:val="00445806"/>
    <w:rsid w:val="00446552"/>
    <w:rsid w:val="00446CB5"/>
    <w:rsid w:val="004475F0"/>
    <w:rsid w:val="004477EF"/>
    <w:rsid w:val="004479BB"/>
    <w:rsid w:val="004479FB"/>
    <w:rsid w:val="0045005A"/>
    <w:rsid w:val="0045051B"/>
    <w:rsid w:val="00450625"/>
    <w:rsid w:val="00451A1C"/>
    <w:rsid w:val="00451CA3"/>
    <w:rsid w:val="004520EB"/>
    <w:rsid w:val="0045233D"/>
    <w:rsid w:val="00452C82"/>
    <w:rsid w:val="00452D3A"/>
    <w:rsid w:val="00452EBF"/>
    <w:rsid w:val="004530BC"/>
    <w:rsid w:val="00453288"/>
    <w:rsid w:val="0045339C"/>
    <w:rsid w:val="00453473"/>
    <w:rsid w:val="00453866"/>
    <w:rsid w:val="00453886"/>
    <w:rsid w:val="00453C49"/>
    <w:rsid w:val="00453FB4"/>
    <w:rsid w:val="0045472D"/>
    <w:rsid w:val="00456079"/>
    <w:rsid w:val="00456A06"/>
    <w:rsid w:val="00456A87"/>
    <w:rsid w:val="00457172"/>
    <w:rsid w:val="00460137"/>
    <w:rsid w:val="004607D1"/>
    <w:rsid w:val="00460BFB"/>
    <w:rsid w:val="00461509"/>
    <w:rsid w:val="00461512"/>
    <w:rsid w:val="00461810"/>
    <w:rsid w:val="0046195F"/>
    <w:rsid w:val="00461AA8"/>
    <w:rsid w:val="00461BE0"/>
    <w:rsid w:val="00462BDD"/>
    <w:rsid w:val="0046317E"/>
    <w:rsid w:val="004639F5"/>
    <w:rsid w:val="004644E1"/>
    <w:rsid w:val="0046494F"/>
    <w:rsid w:val="00464AFF"/>
    <w:rsid w:val="00464CAE"/>
    <w:rsid w:val="00464E87"/>
    <w:rsid w:val="00465174"/>
    <w:rsid w:val="00465197"/>
    <w:rsid w:val="004652CC"/>
    <w:rsid w:val="00465397"/>
    <w:rsid w:val="004654AD"/>
    <w:rsid w:val="004654EC"/>
    <w:rsid w:val="0046589F"/>
    <w:rsid w:val="00465A5A"/>
    <w:rsid w:val="00465EA2"/>
    <w:rsid w:val="004664CA"/>
    <w:rsid w:val="00466A38"/>
    <w:rsid w:val="00467A4F"/>
    <w:rsid w:val="00467DED"/>
    <w:rsid w:val="00470550"/>
    <w:rsid w:val="004705F1"/>
    <w:rsid w:val="00470765"/>
    <w:rsid w:val="004712AF"/>
    <w:rsid w:val="004719C0"/>
    <w:rsid w:val="00471F26"/>
    <w:rsid w:val="004721FE"/>
    <w:rsid w:val="00472353"/>
    <w:rsid w:val="00472716"/>
    <w:rsid w:val="00472C4D"/>
    <w:rsid w:val="0047359F"/>
    <w:rsid w:val="00473D0C"/>
    <w:rsid w:val="004741CF"/>
    <w:rsid w:val="00474CF5"/>
    <w:rsid w:val="00475206"/>
    <w:rsid w:val="00475C91"/>
    <w:rsid w:val="00476590"/>
    <w:rsid w:val="00477601"/>
    <w:rsid w:val="00477C4F"/>
    <w:rsid w:val="00477F4E"/>
    <w:rsid w:val="00477F7C"/>
    <w:rsid w:val="004810CF"/>
    <w:rsid w:val="0048202F"/>
    <w:rsid w:val="004820DD"/>
    <w:rsid w:val="0048258E"/>
    <w:rsid w:val="00482D5C"/>
    <w:rsid w:val="00483862"/>
    <w:rsid w:val="004841FA"/>
    <w:rsid w:val="0048436F"/>
    <w:rsid w:val="00484CFB"/>
    <w:rsid w:val="00484F39"/>
    <w:rsid w:val="00485170"/>
    <w:rsid w:val="00485709"/>
    <w:rsid w:val="00487326"/>
    <w:rsid w:val="00487636"/>
    <w:rsid w:val="00487DE1"/>
    <w:rsid w:val="0049082D"/>
    <w:rsid w:val="00490889"/>
    <w:rsid w:val="00491212"/>
    <w:rsid w:val="00491BCD"/>
    <w:rsid w:val="00491F8F"/>
    <w:rsid w:val="0049208A"/>
    <w:rsid w:val="004935D9"/>
    <w:rsid w:val="00493AAE"/>
    <w:rsid w:val="00493C63"/>
    <w:rsid w:val="00494486"/>
    <w:rsid w:val="00495069"/>
    <w:rsid w:val="00495244"/>
    <w:rsid w:val="00495D97"/>
    <w:rsid w:val="00495DA3"/>
    <w:rsid w:val="004960EC"/>
    <w:rsid w:val="00496301"/>
    <w:rsid w:val="00496B59"/>
    <w:rsid w:val="00496E1A"/>
    <w:rsid w:val="00497443"/>
    <w:rsid w:val="00497AE0"/>
    <w:rsid w:val="00497B59"/>
    <w:rsid w:val="004A01E5"/>
    <w:rsid w:val="004A116A"/>
    <w:rsid w:val="004A1C7D"/>
    <w:rsid w:val="004A29A9"/>
    <w:rsid w:val="004A2D7C"/>
    <w:rsid w:val="004A331A"/>
    <w:rsid w:val="004A4285"/>
    <w:rsid w:val="004A487F"/>
    <w:rsid w:val="004A4ABD"/>
    <w:rsid w:val="004A4C37"/>
    <w:rsid w:val="004A51DF"/>
    <w:rsid w:val="004A5456"/>
    <w:rsid w:val="004A5D46"/>
    <w:rsid w:val="004A6713"/>
    <w:rsid w:val="004A7968"/>
    <w:rsid w:val="004A7A9C"/>
    <w:rsid w:val="004A7FA5"/>
    <w:rsid w:val="004A7FD2"/>
    <w:rsid w:val="004B02E1"/>
    <w:rsid w:val="004B0375"/>
    <w:rsid w:val="004B0B69"/>
    <w:rsid w:val="004B112D"/>
    <w:rsid w:val="004B1492"/>
    <w:rsid w:val="004B195B"/>
    <w:rsid w:val="004B1D71"/>
    <w:rsid w:val="004B202D"/>
    <w:rsid w:val="004B2981"/>
    <w:rsid w:val="004B2A27"/>
    <w:rsid w:val="004B2B37"/>
    <w:rsid w:val="004B2D21"/>
    <w:rsid w:val="004B38B5"/>
    <w:rsid w:val="004B3C12"/>
    <w:rsid w:val="004B3ECC"/>
    <w:rsid w:val="004B4530"/>
    <w:rsid w:val="004B48F9"/>
    <w:rsid w:val="004B4C89"/>
    <w:rsid w:val="004B51C9"/>
    <w:rsid w:val="004B56F6"/>
    <w:rsid w:val="004B5E26"/>
    <w:rsid w:val="004B5F35"/>
    <w:rsid w:val="004B60AD"/>
    <w:rsid w:val="004B68F2"/>
    <w:rsid w:val="004B6A9F"/>
    <w:rsid w:val="004B6B25"/>
    <w:rsid w:val="004B6EC7"/>
    <w:rsid w:val="004B6F4B"/>
    <w:rsid w:val="004B7382"/>
    <w:rsid w:val="004B783D"/>
    <w:rsid w:val="004B79AB"/>
    <w:rsid w:val="004B7D3E"/>
    <w:rsid w:val="004C00B0"/>
    <w:rsid w:val="004C10D2"/>
    <w:rsid w:val="004C11D8"/>
    <w:rsid w:val="004C1419"/>
    <w:rsid w:val="004C336A"/>
    <w:rsid w:val="004C3852"/>
    <w:rsid w:val="004C397F"/>
    <w:rsid w:val="004C4D08"/>
    <w:rsid w:val="004C5049"/>
    <w:rsid w:val="004C5268"/>
    <w:rsid w:val="004C5348"/>
    <w:rsid w:val="004C586E"/>
    <w:rsid w:val="004C60F5"/>
    <w:rsid w:val="004C6577"/>
    <w:rsid w:val="004C6A3D"/>
    <w:rsid w:val="004C6D53"/>
    <w:rsid w:val="004C6F25"/>
    <w:rsid w:val="004C6F81"/>
    <w:rsid w:val="004C7EC2"/>
    <w:rsid w:val="004D02C9"/>
    <w:rsid w:val="004D04DE"/>
    <w:rsid w:val="004D091E"/>
    <w:rsid w:val="004D0A13"/>
    <w:rsid w:val="004D0D4C"/>
    <w:rsid w:val="004D18E7"/>
    <w:rsid w:val="004D22D8"/>
    <w:rsid w:val="004D2B19"/>
    <w:rsid w:val="004D2DF5"/>
    <w:rsid w:val="004D32F3"/>
    <w:rsid w:val="004D36D4"/>
    <w:rsid w:val="004D3F37"/>
    <w:rsid w:val="004D451D"/>
    <w:rsid w:val="004D4D8D"/>
    <w:rsid w:val="004D4E14"/>
    <w:rsid w:val="004D4F5B"/>
    <w:rsid w:val="004D5004"/>
    <w:rsid w:val="004D5B8E"/>
    <w:rsid w:val="004D5F9C"/>
    <w:rsid w:val="004D614E"/>
    <w:rsid w:val="004D6EC1"/>
    <w:rsid w:val="004D7E16"/>
    <w:rsid w:val="004E0057"/>
    <w:rsid w:val="004E037A"/>
    <w:rsid w:val="004E0459"/>
    <w:rsid w:val="004E06A1"/>
    <w:rsid w:val="004E0A35"/>
    <w:rsid w:val="004E0DF0"/>
    <w:rsid w:val="004E103F"/>
    <w:rsid w:val="004E145A"/>
    <w:rsid w:val="004E1A5C"/>
    <w:rsid w:val="004E1B4C"/>
    <w:rsid w:val="004E3603"/>
    <w:rsid w:val="004E406B"/>
    <w:rsid w:val="004E4937"/>
    <w:rsid w:val="004E4BEA"/>
    <w:rsid w:val="004E5349"/>
    <w:rsid w:val="004E5619"/>
    <w:rsid w:val="004E562B"/>
    <w:rsid w:val="004E57C7"/>
    <w:rsid w:val="004E6177"/>
    <w:rsid w:val="004E627D"/>
    <w:rsid w:val="004E6824"/>
    <w:rsid w:val="004E6E06"/>
    <w:rsid w:val="004E713E"/>
    <w:rsid w:val="004E7258"/>
    <w:rsid w:val="004E7E71"/>
    <w:rsid w:val="004E7F9D"/>
    <w:rsid w:val="004F126F"/>
    <w:rsid w:val="004F1593"/>
    <w:rsid w:val="004F1681"/>
    <w:rsid w:val="004F23E5"/>
    <w:rsid w:val="004F2DF7"/>
    <w:rsid w:val="004F3521"/>
    <w:rsid w:val="004F3659"/>
    <w:rsid w:val="004F36CE"/>
    <w:rsid w:val="004F4027"/>
    <w:rsid w:val="004F4322"/>
    <w:rsid w:val="004F511C"/>
    <w:rsid w:val="004F56A7"/>
    <w:rsid w:val="004F5D48"/>
    <w:rsid w:val="004F5EF6"/>
    <w:rsid w:val="004F6D57"/>
    <w:rsid w:val="004F6EE6"/>
    <w:rsid w:val="004F7CAA"/>
    <w:rsid w:val="004F7D29"/>
    <w:rsid w:val="00500581"/>
    <w:rsid w:val="00500950"/>
    <w:rsid w:val="00500E73"/>
    <w:rsid w:val="00501194"/>
    <w:rsid w:val="005012F8"/>
    <w:rsid w:val="00501994"/>
    <w:rsid w:val="00502613"/>
    <w:rsid w:val="0050263C"/>
    <w:rsid w:val="00502B5D"/>
    <w:rsid w:val="005048A8"/>
    <w:rsid w:val="00504BBB"/>
    <w:rsid w:val="005054AA"/>
    <w:rsid w:val="005058CC"/>
    <w:rsid w:val="00505EAC"/>
    <w:rsid w:val="00506C0C"/>
    <w:rsid w:val="005078D7"/>
    <w:rsid w:val="00507A73"/>
    <w:rsid w:val="00510127"/>
    <w:rsid w:val="005108A7"/>
    <w:rsid w:val="00510B3C"/>
    <w:rsid w:val="00511489"/>
    <w:rsid w:val="00511D14"/>
    <w:rsid w:val="00511E36"/>
    <w:rsid w:val="00512977"/>
    <w:rsid w:val="00512DCA"/>
    <w:rsid w:val="005135E2"/>
    <w:rsid w:val="00513C1F"/>
    <w:rsid w:val="00514026"/>
    <w:rsid w:val="00514248"/>
    <w:rsid w:val="0051491F"/>
    <w:rsid w:val="00514A02"/>
    <w:rsid w:val="00515AF1"/>
    <w:rsid w:val="00515C5F"/>
    <w:rsid w:val="0051631B"/>
    <w:rsid w:val="00516586"/>
    <w:rsid w:val="00516B0A"/>
    <w:rsid w:val="0052072B"/>
    <w:rsid w:val="005217FE"/>
    <w:rsid w:val="00521F38"/>
    <w:rsid w:val="005221A3"/>
    <w:rsid w:val="00522FA7"/>
    <w:rsid w:val="00523092"/>
    <w:rsid w:val="00523164"/>
    <w:rsid w:val="0052323D"/>
    <w:rsid w:val="00523519"/>
    <w:rsid w:val="005236D6"/>
    <w:rsid w:val="00523EE0"/>
    <w:rsid w:val="0052402D"/>
    <w:rsid w:val="00524672"/>
    <w:rsid w:val="005256CC"/>
    <w:rsid w:val="00525A59"/>
    <w:rsid w:val="00525E4E"/>
    <w:rsid w:val="00527325"/>
    <w:rsid w:val="00527B90"/>
    <w:rsid w:val="00527CB4"/>
    <w:rsid w:val="00527CED"/>
    <w:rsid w:val="00527DEC"/>
    <w:rsid w:val="005306F6"/>
    <w:rsid w:val="00530A5F"/>
    <w:rsid w:val="00531477"/>
    <w:rsid w:val="00531A47"/>
    <w:rsid w:val="00531B07"/>
    <w:rsid w:val="00532529"/>
    <w:rsid w:val="00532B7E"/>
    <w:rsid w:val="00532F7D"/>
    <w:rsid w:val="00533664"/>
    <w:rsid w:val="005337FC"/>
    <w:rsid w:val="00533C70"/>
    <w:rsid w:val="0053454E"/>
    <w:rsid w:val="00534938"/>
    <w:rsid w:val="00534D86"/>
    <w:rsid w:val="00534DCB"/>
    <w:rsid w:val="00535C7B"/>
    <w:rsid w:val="00536001"/>
    <w:rsid w:val="00536077"/>
    <w:rsid w:val="00536540"/>
    <w:rsid w:val="0053679F"/>
    <w:rsid w:val="005368D6"/>
    <w:rsid w:val="00537AF7"/>
    <w:rsid w:val="005406A5"/>
    <w:rsid w:val="005409EE"/>
    <w:rsid w:val="00540B81"/>
    <w:rsid w:val="005421A7"/>
    <w:rsid w:val="005426E7"/>
    <w:rsid w:val="005428FC"/>
    <w:rsid w:val="00542930"/>
    <w:rsid w:val="00542DB0"/>
    <w:rsid w:val="005430A6"/>
    <w:rsid w:val="005432A0"/>
    <w:rsid w:val="0054415D"/>
    <w:rsid w:val="00545FFA"/>
    <w:rsid w:val="005464EC"/>
    <w:rsid w:val="005469DF"/>
    <w:rsid w:val="00546F96"/>
    <w:rsid w:val="00547279"/>
    <w:rsid w:val="00547431"/>
    <w:rsid w:val="00547687"/>
    <w:rsid w:val="00547AAD"/>
    <w:rsid w:val="00547AE8"/>
    <w:rsid w:val="00547CD5"/>
    <w:rsid w:val="00550597"/>
    <w:rsid w:val="00550E6C"/>
    <w:rsid w:val="00551082"/>
    <w:rsid w:val="0055163C"/>
    <w:rsid w:val="00551C11"/>
    <w:rsid w:val="00551C4F"/>
    <w:rsid w:val="0055219A"/>
    <w:rsid w:val="00552838"/>
    <w:rsid w:val="00553098"/>
    <w:rsid w:val="005532BC"/>
    <w:rsid w:val="005532DB"/>
    <w:rsid w:val="005535DC"/>
    <w:rsid w:val="00553A42"/>
    <w:rsid w:val="00553E13"/>
    <w:rsid w:val="00554FEF"/>
    <w:rsid w:val="0055501D"/>
    <w:rsid w:val="00555123"/>
    <w:rsid w:val="00557031"/>
    <w:rsid w:val="00557A91"/>
    <w:rsid w:val="00557E56"/>
    <w:rsid w:val="00560289"/>
    <w:rsid w:val="0056069C"/>
    <w:rsid w:val="00560D7A"/>
    <w:rsid w:val="00560E64"/>
    <w:rsid w:val="00561B28"/>
    <w:rsid w:val="00561DB5"/>
    <w:rsid w:val="00562157"/>
    <w:rsid w:val="00562566"/>
    <w:rsid w:val="005632C1"/>
    <w:rsid w:val="005633EF"/>
    <w:rsid w:val="00563408"/>
    <w:rsid w:val="00564535"/>
    <w:rsid w:val="005645FC"/>
    <w:rsid w:val="00564E9C"/>
    <w:rsid w:val="00564E9F"/>
    <w:rsid w:val="00566023"/>
    <w:rsid w:val="00566188"/>
    <w:rsid w:val="005663D4"/>
    <w:rsid w:val="00566548"/>
    <w:rsid w:val="00566C57"/>
    <w:rsid w:val="00566CFF"/>
    <w:rsid w:val="00567140"/>
    <w:rsid w:val="005676E1"/>
    <w:rsid w:val="005678B1"/>
    <w:rsid w:val="005702A1"/>
    <w:rsid w:val="00570638"/>
    <w:rsid w:val="005708C4"/>
    <w:rsid w:val="005713BD"/>
    <w:rsid w:val="00571D69"/>
    <w:rsid w:val="00571F33"/>
    <w:rsid w:val="00572107"/>
    <w:rsid w:val="0057257D"/>
    <w:rsid w:val="00572791"/>
    <w:rsid w:val="005727FE"/>
    <w:rsid w:val="00572854"/>
    <w:rsid w:val="00573DE5"/>
    <w:rsid w:val="005744D9"/>
    <w:rsid w:val="00574FB1"/>
    <w:rsid w:val="00575650"/>
    <w:rsid w:val="00575CFA"/>
    <w:rsid w:val="00575D1A"/>
    <w:rsid w:val="00576ACA"/>
    <w:rsid w:val="005773F1"/>
    <w:rsid w:val="00577AC6"/>
    <w:rsid w:val="00577F6E"/>
    <w:rsid w:val="005802A7"/>
    <w:rsid w:val="00580346"/>
    <w:rsid w:val="0058180E"/>
    <w:rsid w:val="00581962"/>
    <w:rsid w:val="005823A9"/>
    <w:rsid w:val="00582F79"/>
    <w:rsid w:val="00583625"/>
    <w:rsid w:val="00583D7E"/>
    <w:rsid w:val="00583DEA"/>
    <w:rsid w:val="00583E38"/>
    <w:rsid w:val="00583EB4"/>
    <w:rsid w:val="005845CA"/>
    <w:rsid w:val="005845E6"/>
    <w:rsid w:val="00584704"/>
    <w:rsid w:val="005849E7"/>
    <w:rsid w:val="005851F6"/>
    <w:rsid w:val="00585514"/>
    <w:rsid w:val="005855FC"/>
    <w:rsid w:val="005857DC"/>
    <w:rsid w:val="00586CBB"/>
    <w:rsid w:val="005874C9"/>
    <w:rsid w:val="005902F1"/>
    <w:rsid w:val="00590645"/>
    <w:rsid w:val="00591101"/>
    <w:rsid w:val="005918FD"/>
    <w:rsid w:val="00591D16"/>
    <w:rsid w:val="005924E0"/>
    <w:rsid w:val="005926C6"/>
    <w:rsid w:val="00592838"/>
    <w:rsid w:val="00592C6A"/>
    <w:rsid w:val="00592F24"/>
    <w:rsid w:val="00594917"/>
    <w:rsid w:val="0059541C"/>
    <w:rsid w:val="0059582E"/>
    <w:rsid w:val="00596A31"/>
    <w:rsid w:val="00596E70"/>
    <w:rsid w:val="005970B3"/>
    <w:rsid w:val="005973C8"/>
    <w:rsid w:val="00597FA0"/>
    <w:rsid w:val="005A023A"/>
    <w:rsid w:val="005A03B4"/>
    <w:rsid w:val="005A0789"/>
    <w:rsid w:val="005A0942"/>
    <w:rsid w:val="005A0C1C"/>
    <w:rsid w:val="005A137D"/>
    <w:rsid w:val="005A1F9D"/>
    <w:rsid w:val="005A22E7"/>
    <w:rsid w:val="005A23A9"/>
    <w:rsid w:val="005A3BC5"/>
    <w:rsid w:val="005A3D5D"/>
    <w:rsid w:val="005A3F05"/>
    <w:rsid w:val="005A3FDF"/>
    <w:rsid w:val="005A42F1"/>
    <w:rsid w:val="005A4551"/>
    <w:rsid w:val="005A4824"/>
    <w:rsid w:val="005A4964"/>
    <w:rsid w:val="005A4EA8"/>
    <w:rsid w:val="005A4F91"/>
    <w:rsid w:val="005A54B1"/>
    <w:rsid w:val="005A5516"/>
    <w:rsid w:val="005A5AB4"/>
    <w:rsid w:val="005A5C0E"/>
    <w:rsid w:val="005A6518"/>
    <w:rsid w:val="005A65E4"/>
    <w:rsid w:val="005A6E92"/>
    <w:rsid w:val="005A6F3F"/>
    <w:rsid w:val="005A743C"/>
    <w:rsid w:val="005B00E6"/>
    <w:rsid w:val="005B18A6"/>
    <w:rsid w:val="005B1DB1"/>
    <w:rsid w:val="005B1E9F"/>
    <w:rsid w:val="005B2977"/>
    <w:rsid w:val="005B2DB9"/>
    <w:rsid w:val="005B30D0"/>
    <w:rsid w:val="005B31E3"/>
    <w:rsid w:val="005B345E"/>
    <w:rsid w:val="005B34BB"/>
    <w:rsid w:val="005B351F"/>
    <w:rsid w:val="005B3D09"/>
    <w:rsid w:val="005B3E0B"/>
    <w:rsid w:val="005B3E21"/>
    <w:rsid w:val="005B4F6E"/>
    <w:rsid w:val="005B6BD2"/>
    <w:rsid w:val="005B6EFC"/>
    <w:rsid w:val="005B7EA8"/>
    <w:rsid w:val="005C0ABF"/>
    <w:rsid w:val="005C18A3"/>
    <w:rsid w:val="005C1B1D"/>
    <w:rsid w:val="005C2892"/>
    <w:rsid w:val="005C2CAE"/>
    <w:rsid w:val="005C3196"/>
    <w:rsid w:val="005C337E"/>
    <w:rsid w:val="005C34FA"/>
    <w:rsid w:val="005C376E"/>
    <w:rsid w:val="005C39EA"/>
    <w:rsid w:val="005C49B0"/>
    <w:rsid w:val="005C5466"/>
    <w:rsid w:val="005C6083"/>
    <w:rsid w:val="005C6401"/>
    <w:rsid w:val="005C6A2E"/>
    <w:rsid w:val="005C7B19"/>
    <w:rsid w:val="005D1056"/>
    <w:rsid w:val="005D14B6"/>
    <w:rsid w:val="005D2BDE"/>
    <w:rsid w:val="005D3B69"/>
    <w:rsid w:val="005D45CA"/>
    <w:rsid w:val="005D4A0E"/>
    <w:rsid w:val="005D53AA"/>
    <w:rsid w:val="005D5C8E"/>
    <w:rsid w:val="005D6E55"/>
    <w:rsid w:val="005D7212"/>
    <w:rsid w:val="005D74BE"/>
    <w:rsid w:val="005D792E"/>
    <w:rsid w:val="005E060A"/>
    <w:rsid w:val="005E09CF"/>
    <w:rsid w:val="005E0AAD"/>
    <w:rsid w:val="005E121D"/>
    <w:rsid w:val="005E15A7"/>
    <w:rsid w:val="005E182F"/>
    <w:rsid w:val="005E1FBE"/>
    <w:rsid w:val="005E2478"/>
    <w:rsid w:val="005E5303"/>
    <w:rsid w:val="005E6148"/>
    <w:rsid w:val="005E64E2"/>
    <w:rsid w:val="005E65A3"/>
    <w:rsid w:val="005E65FF"/>
    <w:rsid w:val="005E7BB0"/>
    <w:rsid w:val="005E7CE5"/>
    <w:rsid w:val="005F01E3"/>
    <w:rsid w:val="005F0512"/>
    <w:rsid w:val="005F07F8"/>
    <w:rsid w:val="005F093C"/>
    <w:rsid w:val="005F0F67"/>
    <w:rsid w:val="005F1FC6"/>
    <w:rsid w:val="005F20DB"/>
    <w:rsid w:val="005F2136"/>
    <w:rsid w:val="005F2B08"/>
    <w:rsid w:val="005F2D5A"/>
    <w:rsid w:val="005F2E2B"/>
    <w:rsid w:val="005F3503"/>
    <w:rsid w:val="005F4800"/>
    <w:rsid w:val="005F4B9F"/>
    <w:rsid w:val="005F4E3D"/>
    <w:rsid w:val="005F528D"/>
    <w:rsid w:val="005F61AD"/>
    <w:rsid w:val="005F63C1"/>
    <w:rsid w:val="005F63FD"/>
    <w:rsid w:val="005F6C91"/>
    <w:rsid w:val="005F7013"/>
    <w:rsid w:val="005F7561"/>
    <w:rsid w:val="005F7612"/>
    <w:rsid w:val="00600B78"/>
    <w:rsid w:val="00601083"/>
    <w:rsid w:val="00601093"/>
    <w:rsid w:val="00602140"/>
    <w:rsid w:val="00602F7D"/>
    <w:rsid w:val="00603164"/>
    <w:rsid w:val="006031B2"/>
    <w:rsid w:val="006032C7"/>
    <w:rsid w:val="006036F3"/>
    <w:rsid w:val="0060513D"/>
    <w:rsid w:val="00605A9F"/>
    <w:rsid w:val="00605D9D"/>
    <w:rsid w:val="00606A94"/>
    <w:rsid w:val="006070DF"/>
    <w:rsid w:val="006072B8"/>
    <w:rsid w:val="00607B4B"/>
    <w:rsid w:val="00607BC3"/>
    <w:rsid w:val="00607BEF"/>
    <w:rsid w:val="006103D2"/>
    <w:rsid w:val="0061171D"/>
    <w:rsid w:val="00611D5F"/>
    <w:rsid w:val="00612244"/>
    <w:rsid w:val="0061298F"/>
    <w:rsid w:val="00612B89"/>
    <w:rsid w:val="00613028"/>
    <w:rsid w:val="0061331A"/>
    <w:rsid w:val="00613428"/>
    <w:rsid w:val="006138C1"/>
    <w:rsid w:val="00613FC8"/>
    <w:rsid w:val="006147D7"/>
    <w:rsid w:val="00614F6B"/>
    <w:rsid w:val="00615C57"/>
    <w:rsid w:val="00616628"/>
    <w:rsid w:val="006166CA"/>
    <w:rsid w:val="00616997"/>
    <w:rsid w:val="00617C70"/>
    <w:rsid w:val="00617FD1"/>
    <w:rsid w:val="0062014E"/>
    <w:rsid w:val="00620C46"/>
    <w:rsid w:val="00620CEA"/>
    <w:rsid w:val="00622144"/>
    <w:rsid w:val="00622375"/>
    <w:rsid w:val="0062247E"/>
    <w:rsid w:val="00622CCD"/>
    <w:rsid w:val="00622F6F"/>
    <w:rsid w:val="0062372F"/>
    <w:rsid w:val="00623B39"/>
    <w:rsid w:val="00624ABC"/>
    <w:rsid w:val="006255D4"/>
    <w:rsid w:val="006257B5"/>
    <w:rsid w:val="00625E4F"/>
    <w:rsid w:val="00625F48"/>
    <w:rsid w:val="006261D7"/>
    <w:rsid w:val="0062681C"/>
    <w:rsid w:val="00626FA6"/>
    <w:rsid w:val="006272F6"/>
    <w:rsid w:val="0062740F"/>
    <w:rsid w:val="00627BF1"/>
    <w:rsid w:val="006303AF"/>
    <w:rsid w:val="00630AA8"/>
    <w:rsid w:val="00631CC0"/>
    <w:rsid w:val="00631EA7"/>
    <w:rsid w:val="00631F8E"/>
    <w:rsid w:val="0063217A"/>
    <w:rsid w:val="00632F89"/>
    <w:rsid w:val="006338C4"/>
    <w:rsid w:val="0063403B"/>
    <w:rsid w:val="006343AF"/>
    <w:rsid w:val="006349B4"/>
    <w:rsid w:val="00634A3E"/>
    <w:rsid w:val="00634D91"/>
    <w:rsid w:val="00635EED"/>
    <w:rsid w:val="00636890"/>
    <w:rsid w:val="00636EAF"/>
    <w:rsid w:val="006372AB"/>
    <w:rsid w:val="00637553"/>
    <w:rsid w:val="00640643"/>
    <w:rsid w:val="00640EE7"/>
    <w:rsid w:val="00641215"/>
    <w:rsid w:val="006415CE"/>
    <w:rsid w:val="00641BFA"/>
    <w:rsid w:val="00641F6D"/>
    <w:rsid w:val="0064267F"/>
    <w:rsid w:val="00642AE0"/>
    <w:rsid w:val="00643139"/>
    <w:rsid w:val="00643315"/>
    <w:rsid w:val="00643A99"/>
    <w:rsid w:val="006443D7"/>
    <w:rsid w:val="006447F0"/>
    <w:rsid w:val="0064496E"/>
    <w:rsid w:val="00644CCC"/>
    <w:rsid w:val="00644D48"/>
    <w:rsid w:val="00644E2F"/>
    <w:rsid w:val="00644ED1"/>
    <w:rsid w:val="00645B5D"/>
    <w:rsid w:val="00645C1D"/>
    <w:rsid w:val="006465BD"/>
    <w:rsid w:val="00646806"/>
    <w:rsid w:val="0064691A"/>
    <w:rsid w:val="0064697D"/>
    <w:rsid w:val="00646D13"/>
    <w:rsid w:val="00650162"/>
    <w:rsid w:val="00650558"/>
    <w:rsid w:val="00650B81"/>
    <w:rsid w:val="00650B9D"/>
    <w:rsid w:val="00650FB1"/>
    <w:rsid w:val="0065169A"/>
    <w:rsid w:val="006519C8"/>
    <w:rsid w:val="0065230E"/>
    <w:rsid w:val="0065253D"/>
    <w:rsid w:val="0065285E"/>
    <w:rsid w:val="00652936"/>
    <w:rsid w:val="00652A0C"/>
    <w:rsid w:val="00652D15"/>
    <w:rsid w:val="00652FB8"/>
    <w:rsid w:val="006534B7"/>
    <w:rsid w:val="00653933"/>
    <w:rsid w:val="00653AAB"/>
    <w:rsid w:val="00654227"/>
    <w:rsid w:val="006548DC"/>
    <w:rsid w:val="0065498E"/>
    <w:rsid w:val="00654CB7"/>
    <w:rsid w:val="00655874"/>
    <w:rsid w:val="00656261"/>
    <w:rsid w:val="0065642B"/>
    <w:rsid w:val="0065670A"/>
    <w:rsid w:val="006570CA"/>
    <w:rsid w:val="00657A26"/>
    <w:rsid w:val="00657DAD"/>
    <w:rsid w:val="00660018"/>
    <w:rsid w:val="00660874"/>
    <w:rsid w:val="00661313"/>
    <w:rsid w:val="0066167A"/>
    <w:rsid w:val="006616CE"/>
    <w:rsid w:val="006616EB"/>
    <w:rsid w:val="00661B19"/>
    <w:rsid w:val="006623C8"/>
    <w:rsid w:val="0066264E"/>
    <w:rsid w:val="0066280F"/>
    <w:rsid w:val="00663484"/>
    <w:rsid w:val="006637D7"/>
    <w:rsid w:val="006639A0"/>
    <w:rsid w:val="00663B08"/>
    <w:rsid w:val="00663D20"/>
    <w:rsid w:val="006650D5"/>
    <w:rsid w:val="006652C8"/>
    <w:rsid w:val="0066545F"/>
    <w:rsid w:val="006662F8"/>
    <w:rsid w:val="0066635A"/>
    <w:rsid w:val="006675FB"/>
    <w:rsid w:val="00667A95"/>
    <w:rsid w:val="00667FB3"/>
    <w:rsid w:val="006702BD"/>
    <w:rsid w:val="006702EA"/>
    <w:rsid w:val="00670381"/>
    <w:rsid w:val="00670E4B"/>
    <w:rsid w:val="00670F86"/>
    <w:rsid w:val="00671264"/>
    <w:rsid w:val="00671697"/>
    <w:rsid w:val="00671968"/>
    <w:rsid w:val="00671BAB"/>
    <w:rsid w:val="00671CC8"/>
    <w:rsid w:val="00671D67"/>
    <w:rsid w:val="00671DC4"/>
    <w:rsid w:val="00671F0E"/>
    <w:rsid w:val="0067233C"/>
    <w:rsid w:val="00672479"/>
    <w:rsid w:val="006728FE"/>
    <w:rsid w:val="00672B00"/>
    <w:rsid w:val="00672E8E"/>
    <w:rsid w:val="0067358C"/>
    <w:rsid w:val="006737F2"/>
    <w:rsid w:val="00673F2E"/>
    <w:rsid w:val="00674039"/>
    <w:rsid w:val="00674C1C"/>
    <w:rsid w:val="00675A5C"/>
    <w:rsid w:val="00675D49"/>
    <w:rsid w:val="00675D94"/>
    <w:rsid w:val="0067622E"/>
    <w:rsid w:val="00677B08"/>
    <w:rsid w:val="0068021A"/>
    <w:rsid w:val="006806AE"/>
    <w:rsid w:val="00680A6F"/>
    <w:rsid w:val="0068150F"/>
    <w:rsid w:val="00681B59"/>
    <w:rsid w:val="006821EA"/>
    <w:rsid w:val="00682C77"/>
    <w:rsid w:val="00682E17"/>
    <w:rsid w:val="0068355E"/>
    <w:rsid w:val="0068387C"/>
    <w:rsid w:val="00683D9B"/>
    <w:rsid w:val="006849BB"/>
    <w:rsid w:val="00684D30"/>
    <w:rsid w:val="00685062"/>
    <w:rsid w:val="00685F7F"/>
    <w:rsid w:val="006863FF"/>
    <w:rsid w:val="006868E1"/>
    <w:rsid w:val="006869A1"/>
    <w:rsid w:val="006873AA"/>
    <w:rsid w:val="006876E0"/>
    <w:rsid w:val="00687BF0"/>
    <w:rsid w:val="006902E7"/>
    <w:rsid w:val="00690518"/>
    <w:rsid w:val="0069074F"/>
    <w:rsid w:val="00690BAA"/>
    <w:rsid w:val="00691835"/>
    <w:rsid w:val="00691CBD"/>
    <w:rsid w:val="00691FC1"/>
    <w:rsid w:val="006921FB"/>
    <w:rsid w:val="00692721"/>
    <w:rsid w:val="00692B42"/>
    <w:rsid w:val="00692EF5"/>
    <w:rsid w:val="00693218"/>
    <w:rsid w:val="00693256"/>
    <w:rsid w:val="00693488"/>
    <w:rsid w:val="00693579"/>
    <w:rsid w:val="00693724"/>
    <w:rsid w:val="00693D78"/>
    <w:rsid w:val="00694231"/>
    <w:rsid w:val="006942C2"/>
    <w:rsid w:val="00694C21"/>
    <w:rsid w:val="00695C6A"/>
    <w:rsid w:val="00696014"/>
    <w:rsid w:val="006975C6"/>
    <w:rsid w:val="006976CD"/>
    <w:rsid w:val="006979CA"/>
    <w:rsid w:val="00697F42"/>
    <w:rsid w:val="006A1217"/>
    <w:rsid w:val="006A14F3"/>
    <w:rsid w:val="006A1BEF"/>
    <w:rsid w:val="006A1C4F"/>
    <w:rsid w:val="006A1CD4"/>
    <w:rsid w:val="006A1F9A"/>
    <w:rsid w:val="006A207A"/>
    <w:rsid w:val="006A3263"/>
    <w:rsid w:val="006A437A"/>
    <w:rsid w:val="006A46DA"/>
    <w:rsid w:val="006A52E9"/>
    <w:rsid w:val="006A6415"/>
    <w:rsid w:val="006A6B3B"/>
    <w:rsid w:val="006A6CCE"/>
    <w:rsid w:val="006B10EE"/>
    <w:rsid w:val="006B1AA4"/>
    <w:rsid w:val="006B1B03"/>
    <w:rsid w:val="006B1D27"/>
    <w:rsid w:val="006B1F05"/>
    <w:rsid w:val="006B237B"/>
    <w:rsid w:val="006B27B7"/>
    <w:rsid w:val="006B3378"/>
    <w:rsid w:val="006B3440"/>
    <w:rsid w:val="006B365A"/>
    <w:rsid w:val="006B3BB9"/>
    <w:rsid w:val="006B4BF9"/>
    <w:rsid w:val="006B5477"/>
    <w:rsid w:val="006B652B"/>
    <w:rsid w:val="006B68B6"/>
    <w:rsid w:val="006B69A6"/>
    <w:rsid w:val="006B6B78"/>
    <w:rsid w:val="006B7937"/>
    <w:rsid w:val="006B7AE2"/>
    <w:rsid w:val="006B7D85"/>
    <w:rsid w:val="006C0680"/>
    <w:rsid w:val="006C0831"/>
    <w:rsid w:val="006C0B7D"/>
    <w:rsid w:val="006C0F8E"/>
    <w:rsid w:val="006C1238"/>
    <w:rsid w:val="006C1639"/>
    <w:rsid w:val="006C23DA"/>
    <w:rsid w:val="006C27BA"/>
    <w:rsid w:val="006C3D3B"/>
    <w:rsid w:val="006C3E66"/>
    <w:rsid w:val="006C44C6"/>
    <w:rsid w:val="006C516C"/>
    <w:rsid w:val="006C55A8"/>
    <w:rsid w:val="006C5AA6"/>
    <w:rsid w:val="006C5C36"/>
    <w:rsid w:val="006C628E"/>
    <w:rsid w:val="006C6D50"/>
    <w:rsid w:val="006C7DAD"/>
    <w:rsid w:val="006D0096"/>
    <w:rsid w:val="006D05E1"/>
    <w:rsid w:val="006D0806"/>
    <w:rsid w:val="006D094F"/>
    <w:rsid w:val="006D0988"/>
    <w:rsid w:val="006D0E32"/>
    <w:rsid w:val="006D16A9"/>
    <w:rsid w:val="006D16E2"/>
    <w:rsid w:val="006D2799"/>
    <w:rsid w:val="006D2B22"/>
    <w:rsid w:val="006D32BD"/>
    <w:rsid w:val="006D3547"/>
    <w:rsid w:val="006D3860"/>
    <w:rsid w:val="006D386D"/>
    <w:rsid w:val="006D3FE2"/>
    <w:rsid w:val="006D496D"/>
    <w:rsid w:val="006D4E1C"/>
    <w:rsid w:val="006D50E3"/>
    <w:rsid w:val="006D5A14"/>
    <w:rsid w:val="006D7BDF"/>
    <w:rsid w:val="006D7CF2"/>
    <w:rsid w:val="006E0541"/>
    <w:rsid w:val="006E0662"/>
    <w:rsid w:val="006E0B16"/>
    <w:rsid w:val="006E0D54"/>
    <w:rsid w:val="006E1055"/>
    <w:rsid w:val="006E1C10"/>
    <w:rsid w:val="006E23A9"/>
    <w:rsid w:val="006E24D3"/>
    <w:rsid w:val="006E2899"/>
    <w:rsid w:val="006E28CC"/>
    <w:rsid w:val="006E3504"/>
    <w:rsid w:val="006E3AA4"/>
    <w:rsid w:val="006E3B0F"/>
    <w:rsid w:val="006E457A"/>
    <w:rsid w:val="006E4961"/>
    <w:rsid w:val="006E54A1"/>
    <w:rsid w:val="006E5F9D"/>
    <w:rsid w:val="006E6246"/>
    <w:rsid w:val="006E65B6"/>
    <w:rsid w:val="006E65D5"/>
    <w:rsid w:val="006E66A6"/>
    <w:rsid w:val="006E680C"/>
    <w:rsid w:val="006E682B"/>
    <w:rsid w:val="006E6AE5"/>
    <w:rsid w:val="006E6B37"/>
    <w:rsid w:val="006E6D64"/>
    <w:rsid w:val="006E7C5F"/>
    <w:rsid w:val="006E7CBC"/>
    <w:rsid w:val="006E7CF1"/>
    <w:rsid w:val="006E7FAD"/>
    <w:rsid w:val="006F10C6"/>
    <w:rsid w:val="006F1645"/>
    <w:rsid w:val="006F187B"/>
    <w:rsid w:val="006F1E25"/>
    <w:rsid w:val="006F2339"/>
    <w:rsid w:val="006F23A9"/>
    <w:rsid w:val="006F23EB"/>
    <w:rsid w:val="006F2481"/>
    <w:rsid w:val="006F2563"/>
    <w:rsid w:val="006F3D24"/>
    <w:rsid w:val="006F41EE"/>
    <w:rsid w:val="006F479F"/>
    <w:rsid w:val="006F51C4"/>
    <w:rsid w:val="006F5B22"/>
    <w:rsid w:val="006F6000"/>
    <w:rsid w:val="006F62B2"/>
    <w:rsid w:val="006F65BF"/>
    <w:rsid w:val="006F6A3A"/>
    <w:rsid w:val="006F70EB"/>
    <w:rsid w:val="006F7AC9"/>
    <w:rsid w:val="00700562"/>
    <w:rsid w:val="00700820"/>
    <w:rsid w:val="00700ECD"/>
    <w:rsid w:val="00701539"/>
    <w:rsid w:val="007016FE"/>
    <w:rsid w:val="00701893"/>
    <w:rsid w:val="0070193E"/>
    <w:rsid w:val="007022F2"/>
    <w:rsid w:val="0070309D"/>
    <w:rsid w:val="007037F2"/>
    <w:rsid w:val="00703BE6"/>
    <w:rsid w:val="0070412F"/>
    <w:rsid w:val="007045EB"/>
    <w:rsid w:val="00704B46"/>
    <w:rsid w:val="00704CA5"/>
    <w:rsid w:val="00705AC5"/>
    <w:rsid w:val="00705C56"/>
    <w:rsid w:val="007063E3"/>
    <w:rsid w:val="00706E9C"/>
    <w:rsid w:val="00707250"/>
    <w:rsid w:val="007074C8"/>
    <w:rsid w:val="0070766D"/>
    <w:rsid w:val="0070772D"/>
    <w:rsid w:val="0070778D"/>
    <w:rsid w:val="007103CA"/>
    <w:rsid w:val="00710D39"/>
    <w:rsid w:val="00710D98"/>
    <w:rsid w:val="00711C66"/>
    <w:rsid w:val="007124F4"/>
    <w:rsid w:val="007126F2"/>
    <w:rsid w:val="00712BB3"/>
    <w:rsid w:val="00712E2B"/>
    <w:rsid w:val="007131FA"/>
    <w:rsid w:val="00713C16"/>
    <w:rsid w:val="00713D85"/>
    <w:rsid w:val="0071430E"/>
    <w:rsid w:val="00715202"/>
    <w:rsid w:val="00715498"/>
    <w:rsid w:val="00715F98"/>
    <w:rsid w:val="00716B60"/>
    <w:rsid w:val="00721169"/>
    <w:rsid w:val="00721B35"/>
    <w:rsid w:val="00722087"/>
    <w:rsid w:val="0072229F"/>
    <w:rsid w:val="007225C1"/>
    <w:rsid w:val="00722862"/>
    <w:rsid w:val="0072290B"/>
    <w:rsid w:val="00722F7E"/>
    <w:rsid w:val="007236C5"/>
    <w:rsid w:val="00724713"/>
    <w:rsid w:val="00725720"/>
    <w:rsid w:val="007257B8"/>
    <w:rsid w:val="00726A90"/>
    <w:rsid w:val="007278FA"/>
    <w:rsid w:val="00730532"/>
    <w:rsid w:val="00730F55"/>
    <w:rsid w:val="007310A9"/>
    <w:rsid w:val="0073138E"/>
    <w:rsid w:val="00731995"/>
    <w:rsid w:val="00731C98"/>
    <w:rsid w:val="00731CFD"/>
    <w:rsid w:val="00731E01"/>
    <w:rsid w:val="00731FC5"/>
    <w:rsid w:val="007323A1"/>
    <w:rsid w:val="00732D8E"/>
    <w:rsid w:val="0073329A"/>
    <w:rsid w:val="0073362A"/>
    <w:rsid w:val="007336C9"/>
    <w:rsid w:val="00733CEA"/>
    <w:rsid w:val="00734003"/>
    <w:rsid w:val="0073431B"/>
    <w:rsid w:val="00735395"/>
    <w:rsid w:val="007354B6"/>
    <w:rsid w:val="00735599"/>
    <w:rsid w:val="00736488"/>
    <w:rsid w:val="007373DE"/>
    <w:rsid w:val="0073742A"/>
    <w:rsid w:val="007379AF"/>
    <w:rsid w:val="00737F7C"/>
    <w:rsid w:val="007426E1"/>
    <w:rsid w:val="00742A5E"/>
    <w:rsid w:val="007433CF"/>
    <w:rsid w:val="007439F4"/>
    <w:rsid w:val="00743B70"/>
    <w:rsid w:val="007440D3"/>
    <w:rsid w:val="00744744"/>
    <w:rsid w:val="00744F9E"/>
    <w:rsid w:val="00745632"/>
    <w:rsid w:val="00746840"/>
    <w:rsid w:val="007470BA"/>
    <w:rsid w:val="007473DD"/>
    <w:rsid w:val="007479D7"/>
    <w:rsid w:val="007479ED"/>
    <w:rsid w:val="00750020"/>
    <w:rsid w:val="0075025C"/>
    <w:rsid w:val="00750545"/>
    <w:rsid w:val="007505D5"/>
    <w:rsid w:val="00750699"/>
    <w:rsid w:val="00750C3E"/>
    <w:rsid w:val="00750D72"/>
    <w:rsid w:val="0075183E"/>
    <w:rsid w:val="007519EA"/>
    <w:rsid w:val="007524B0"/>
    <w:rsid w:val="00752A01"/>
    <w:rsid w:val="00752DCC"/>
    <w:rsid w:val="007533D5"/>
    <w:rsid w:val="007542FC"/>
    <w:rsid w:val="00754F63"/>
    <w:rsid w:val="007569DE"/>
    <w:rsid w:val="00756B30"/>
    <w:rsid w:val="00756B37"/>
    <w:rsid w:val="007578FF"/>
    <w:rsid w:val="00757942"/>
    <w:rsid w:val="00760844"/>
    <w:rsid w:val="00760B4A"/>
    <w:rsid w:val="00761226"/>
    <w:rsid w:val="00761B86"/>
    <w:rsid w:val="007626F5"/>
    <w:rsid w:val="00763BD0"/>
    <w:rsid w:val="00765E13"/>
    <w:rsid w:val="0076641A"/>
    <w:rsid w:val="00766555"/>
    <w:rsid w:val="00766BBD"/>
    <w:rsid w:val="00766F44"/>
    <w:rsid w:val="00766FDA"/>
    <w:rsid w:val="0076767B"/>
    <w:rsid w:val="00767758"/>
    <w:rsid w:val="00767C6B"/>
    <w:rsid w:val="00767D8C"/>
    <w:rsid w:val="007701D4"/>
    <w:rsid w:val="00770246"/>
    <w:rsid w:val="0077041D"/>
    <w:rsid w:val="007707A2"/>
    <w:rsid w:val="007712FD"/>
    <w:rsid w:val="007713B4"/>
    <w:rsid w:val="00771A14"/>
    <w:rsid w:val="00773685"/>
    <w:rsid w:val="00773B1D"/>
    <w:rsid w:val="00773D3D"/>
    <w:rsid w:val="00775549"/>
    <w:rsid w:val="00776238"/>
    <w:rsid w:val="0077700B"/>
    <w:rsid w:val="00777817"/>
    <w:rsid w:val="00777830"/>
    <w:rsid w:val="007778AA"/>
    <w:rsid w:val="00777AFD"/>
    <w:rsid w:val="00777B79"/>
    <w:rsid w:val="00777FB5"/>
    <w:rsid w:val="0078087D"/>
    <w:rsid w:val="00780A97"/>
    <w:rsid w:val="00781522"/>
    <w:rsid w:val="007822BC"/>
    <w:rsid w:val="00782EE0"/>
    <w:rsid w:val="007831C0"/>
    <w:rsid w:val="00784092"/>
    <w:rsid w:val="00784099"/>
    <w:rsid w:val="00784C97"/>
    <w:rsid w:val="00785A0D"/>
    <w:rsid w:val="00785FDF"/>
    <w:rsid w:val="00787F5B"/>
    <w:rsid w:val="007903B5"/>
    <w:rsid w:val="007903FE"/>
    <w:rsid w:val="00790521"/>
    <w:rsid w:val="007905FD"/>
    <w:rsid w:val="00791228"/>
    <w:rsid w:val="0079149E"/>
    <w:rsid w:val="007922C8"/>
    <w:rsid w:val="00792A85"/>
    <w:rsid w:val="00792C62"/>
    <w:rsid w:val="007930B3"/>
    <w:rsid w:val="007935CD"/>
    <w:rsid w:val="007939C1"/>
    <w:rsid w:val="007947D3"/>
    <w:rsid w:val="0079535B"/>
    <w:rsid w:val="007955F3"/>
    <w:rsid w:val="007957CC"/>
    <w:rsid w:val="00795BD6"/>
    <w:rsid w:val="00796508"/>
    <w:rsid w:val="00796A97"/>
    <w:rsid w:val="0079758E"/>
    <w:rsid w:val="00797BA3"/>
    <w:rsid w:val="00797F06"/>
    <w:rsid w:val="00797F33"/>
    <w:rsid w:val="007A09CB"/>
    <w:rsid w:val="007A17EA"/>
    <w:rsid w:val="007A184A"/>
    <w:rsid w:val="007A1D76"/>
    <w:rsid w:val="007A1DD5"/>
    <w:rsid w:val="007A1F70"/>
    <w:rsid w:val="007A21E1"/>
    <w:rsid w:val="007A2A4F"/>
    <w:rsid w:val="007A3300"/>
    <w:rsid w:val="007A382B"/>
    <w:rsid w:val="007A3E70"/>
    <w:rsid w:val="007A4063"/>
    <w:rsid w:val="007A4199"/>
    <w:rsid w:val="007A4434"/>
    <w:rsid w:val="007A55F9"/>
    <w:rsid w:val="007A6592"/>
    <w:rsid w:val="007A777C"/>
    <w:rsid w:val="007A78FA"/>
    <w:rsid w:val="007A7F07"/>
    <w:rsid w:val="007A7FB7"/>
    <w:rsid w:val="007B00C5"/>
    <w:rsid w:val="007B0421"/>
    <w:rsid w:val="007B052C"/>
    <w:rsid w:val="007B10B0"/>
    <w:rsid w:val="007B1470"/>
    <w:rsid w:val="007B1690"/>
    <w:rsid w:val="007B1709"/>
    <w:rsid w:val="007B2894"/>
    <w:rsid w:val="007B3541"/>
    <w:rsid w:val="007B38FE"/>
    <w:rsid w:val="007B3C4B"/>
    <w:rsid w:val="007B3D2A"/>
    <w:rsid w:val="007B3F44"/>
    <w:rsid w:val="007B44B5"/>
    <w:rsid w:val="007B4EF5"/>
    <w:rsid w:val="007B57DB"/>
    <w:rsid w:val="007B5871"/>
    <w:rsid w:val="007B5C53"/>
    <w:rsid w:val="007B613F"/>
    <w:rsid w:val="007B6620"/>
    <w:rsid w:val="007B68F4"/>
    <w:rsid w:val="007B7352"/>
    <w:rsid w:val="007B753B"/>
    <w:rsid w:val="007B7F44"/>
    <w:rsid w:val="007B7FC1"/>
    <w:rsid w:val="007C03AE"/>
    <w:rsid w:val="007C041D"/>
    <w:rsid w:val="007C0C13"/>
    <w:rsid w:val="007C0D09"/>
    <w:rsid w:val="007C1983"/>
    <w:rsid w:val="007C1D68"/>
    <w:rsid w:val="007C21B7"/>
    <w:rsid w:val="007C26A4"/>
    <w:rsid w:val="007C2C5F"/>
    <w:rsid w:val="007C2EC5"/>
    <w:rsid w:val="007C311E"/>
    <w:rsid w:val="007C34E0"/>
    <w:rsid w:val="007C3841"/>
    <w:rsid w:val="007C38D3"/>
    <w:rsid w:val="007C3A6A"/>
    <w:rsid w:val="007C3C26"/>
    <w:rsid w:val="007C3D90"/>
    <w:rsid w:val="007C3DA6"/>
    <w:rsid w:val="007C3E56"/>
    <w:rsid w:val="007C4106"/>
    <w:rsid w:val="007C416E"/>
    <w:rsid w:val="007C4859"/>
    <w:rsid w:val="007C4A20"/>
    <w:rsid w:val="007C4E99"/>
    <w:rsid w:val="007C506F"/>
    <w:rsid w:val="007C639D"/>
    <w:rsid w:val="007C691F"/>
    <w:rsid w:val="007C6F47"/>
    <w:rsid w:val="007C715E"/>
    <w:rsid w:val="007C79B1"/>
    <w:rsid w:val="007D0144"/>
    <w:rsid w:val="007D1239"/>
    <w:rsid w:val="007D1E54"/>
    <w:rsid w:val="007D2F17"/>
    <w:rsid w:val="007D31AA"/>
    <w:rsid w:val="007D3366"/>
    <w:rsid w:val="007D3A7D"/>
    <w:rsid w:val="007D3CD1"/>
    <w:rsid w:val="007D3E2E"/>
    <w:rsid w:val="007D4718"/>
    <w:rsid w:val="007D4DF2"/>
    <w:rsid w:val="007D5227"/>
    <w:rsid w:val="007D52FE"/>
    <w:rsid w:val="007D63C3"/>
    <w:rsid w:val="007D651F"/>
    <w:rsid w:val="007D6974"/>
    <w:rsid w:val="007D69C9"/>
    <w:rsid w:val="007D6A42"/>
    <w:rsid w:val="007D7278"/>
    <w:rsid w:val="007D7776"/>
    <w:rsid w:val="007D7B0B"/>
    <w:rsid w:val="007E1819"/>
    <w:rsid w:val="007E19BC"/>
    <w:rsid w:val="007E1B8E"/>
    <w:rsid w:val="007E1D44"/>
    <w:rsid w:val="007E2623"/>
    <w:rsid w:val="007E2A26"/>
    <w:rsid w:val="007E3D4A"/>
    <w:rsid w:val="007E3D7E"/>
    <w:rsid w:val="007E46FD"/>
    <w:rsid w:val="007E4860"/>
    <w:rsid w:val="007E51E2"/>
    <w:rsid w:val="007E529D"/>
    <w:rsid w:val="007E53BC"/>
    <w:rsid w:val="007E5896"/>
    <w:rsid w:val="007E6220"/>
    <w:rsid w:val="007E6E9C"/>
    <w:rsid w:val="007E746A"/>
    <w:rsid w:val="007F07F6"/>
    <w:rsid w:val="007F0C25"/>
    <w:rsid w:val="007F0FDD"/>
    <w:rsid w:val="007F15DC"/>
    <w:rsid w:val="007F26BD"/>
    <w:rsid w:val="007F276F"/>
    <w:rsid w:val="007F2DAF"/>
    <w:rsid w:val="007F31D0"/>
    <w:rsid w:val="007F32AD"/>
    <w:rsid w:val="007F3C43"/>
    <w:rsid w:val="007F4F5E"/>
    <w:rsid w:val="007F5B5B"/>
    <w:rsid w:val="007F6C57"/>
    <w:rsid w:val="007F6EA2"/>
    <w:rsid w:val="007F6F53"/>
    <w:rsid w:val="007F6F57"/>
    <w:rsid w:val="007F7370"/>
    <w:rsid w:val="007F777C"/>
    <w:rsid w:val="007F77DE"/>
    <w:rsid w:val="007F77E9"/>
    <w:rsid w:val="007F7D39"/>
    <w:rsid w:val="007F7FF6"/>
    <w:rsid w:val="0080046A"/>
    <w:rsid w:val="00800480"/>
    <w:rsid w:val="00800580"/>
    <w:rsid w:val="00800C8F"/>
    <w:rsid w:val="00801FD8"/>
    <w:rsid w:val="00803590"/>
    <w:rsid w:val="008035D1"/>
    <w:rsid w:val="00803ADF"/>
    <w:rsid w:val="008040E6"/>
    <w:rsid w:val="00804903"/>
    <w:rsid w:val="00804E02"/>
    <w:rsid w:val="00805049"/>
    <w:rsid w:val="00806033"/>
    <w:rsid w:val="008060D6"/>
    <w:rsid w:val="0080661A"/>
    <w:rsid w:val="008066F1"/>
    <w:rsid w:val="0080672D"/>
    <w:rsid w:val="00806A0D"/>
    <w:rsid w:val="00807DC0"/>
    <w:rsid w:val="00810682"/>
    <w:rsid w:val="0081100A"/>
    <w:rsid w:val="00811A9C"/>
    <w:rsid w:val="00811D75"/>
    <w:rsid w:val="00812716"/>
    <w:rsid w:val="00812C2D"/>
    <w:rsid w:val="00812F73"/>
    <w:rsid w:val="00813733"/>
    <w:rsid w:val="00813C4D"/>
    <w:rsid w:val="00813C9C"/>
    <w:rsid w:val="00813E5F"/>
    <w:rsid w:val="0081434B"/>
    <w:rsid w:val="008143A8"/>
    <w:rsid w:val="0081440B"/>
    <w:rsid w:val="008147F6"/>
    <w:rsid w:val="00814B26"/>
    <w:rsid w:val="00814EC7"/>
    <w:rsid w:val="008155F1"/>
    <w:rsid w:val="00815737"/>
    <w:rsid w:val="0081587E"/>
    <w:rsid w:val="00815EE7"/>
    <w:rsid w:val="00816943"/>
    <w:rsid w:val="00816980"/>
    <w:rsid w:val="0081699B"/>
    <w:rsid w:val="00816BD4"/>
    <w:rsid w:val="00816E01"/>
    <w:rsid w:val="00816FB0"/>
    <w:rsid w:val="0081706D"/>
    <w:rsid w:val="00817425"/>
    <w:rsid w:val="00817B83"/>
    <w:rsid w:val="00817BE8"/>
    <w:rsid w:val="008206A4"/>
    <w:rsid w:val="00820A79"/>
    <w:rsid w:val="00820EEE"/>
    <w:rsid w:val="0082125D"/>
    <w:rsid w:val="00821352"/>
    <w:rsid w:val="00821F8A"/>
    <w:rsid w:val="00822A05"/>
    <w:rsid w:val="00823BB2"/>
    <w:rsid w:val="00824D80"/>
    <w:rsid w:val="00825465"/>
    <w:rsid w:val="00825825"/>
    <w:rsid w:val="00825A8A"/>
    <w:rsid w:val="00826464"/>
    <w:rsid w:val="00826598"/>
    <w:rsid w:val="0082753F"/>
    <w:rsid w:val="00827AE9"/>
    <w:rsid w:val="0083020D"/>
    <w:rsid w:val="008304FD"/>
    <w:rsid w:val="00830B18"/>
    <w:rsid w:val="00831520"/>
    <w:rsid w:val="00831743"/>
    <w:rsid w:val="0083247A"/>
    <w:rsid w:val="008335AF"/>
    <w:rsid w:val="00833A4D"/>
    <w:rsid w:val="008340D4"/>
    <w:rsid w:val="0083438A"/>
    <w:rsid w:val="00834F82"/>
    <w:rsid w:val="0083562C"/>
    <w:rsid w:val="00835A12"/>
    <w:rsid w:val="00836053"/>
    <w:rsid w:val="0083611F"/>
    <w:rsid w:val="008362B0"/>
    <w:rsid w:val="0083669E"/>
    <w:rsid w:val="00836F67"/>
    <w:rsid w:val="0083701B"/>
    <w:rsid w:val="00837FBA"/>
    <w:rsid w:val="00840E16"/>
    <w:rsid w:val="0084197E"/>
    <w:rsid w:val="00841B65"/>
    <w:rsid w:val="00842292"/>
    <w:rsid w:val="008422EF"/>
    <w:rsid w:val="00842463"/>
    <w:rsid w:val="008427AA"/>
    <w:rsid w:val="00842802"/>
    <w:rsid w:val="0084288C"/>
    <w:rsid w:val="00842DD8"/>
    <w:rsid w:val="0084382A"/>
    <w:rsid w:val="00843F3E"/>
    <w:rsid w:val="00844836"/>
    <w:rsid w:val="00844A17"/>
    <w:rsid w:val="00844AC9"/>
    <w:rsid w:val="008454B5"/>
    <w:rsid w:val="00845505"/>
    <w:rsid w:val="00845993"/>
    <w:rsid w:val="00845C81"/>
    <w:rsid w:val="00845CD0"/>
    <w:rsid w:val="00845DD9"/>
    <w:rsid w:val="00846266"/>
    <w:rsid w:val="00846572"/>
    <w:rsid w:val="00846691"/>
    <w:rsid w:val="00846844"/>
    <w:rsid w:val="00847A19"/>
    <w:rsid w:val="00850755"/>
    <w:rsid w:val="00850CE9"/>
    <w:rsid w:val="00850E53"/>
    <w:rsid w:val="00850F6A"/>
    <w:rsid w:val="008517DC"/>
    <w:rsid w:val="008519E0"/>
    <w:rsid w:val="00851A74"/>
    <w:rsid w:val="00852BE9"/>
    <w:rsid w:val="0085371D"/>
    <w:rsid w:val="008541B0"/>
    <w:rsid w:val="00854532"/>
    <w:rsid w:val="00854762"/>
    <w:rsid w:val="00854AF0"/>
    <w:rsid w:val="00855272"/>
    <w:rsid w:val="00855D39"/>
    <w:rsid w:val="00855E7A"/>
    <w:rsid w:val="00856340"/>
    <w:rsid w:val="0085692D"/>
    <w:rsid w:val="00857B6A"/>
    <w:rsid w:val="00857D1F"/>
    <w:rsid w:val="0086028E"/>
    <w:rsid w:val="008602D5"/>
    <w:rsid w:val="00860461"/>
    <w:rsid w:val="00860470"/>
    <w:rsid w:val="0086048A"/>
    <w:rsid w:val="008604D5"/>
    <w:rsid w:val="008608D1"/>
    <w:rsid w:val="00860D4E"/>
    <w:rsid w:val="008616AC"/>
    <w:rsid w:val="00861F0F"/>
    <w:rsid w:val="00861F7D"/>
    <w:rsid w:val="00862399"/>
    <w:rsid w:val="00863625"/>
    <w:rsid w:val="00863C12"/>
    <w:rsid w:val="00865043"/>
    <w:rsid w:val="00865234"/>
    <w:rsid w:val="00865850"/>
    <w:rsid w:val="008660CD"/>
    <w:rsid w:val="00866CBE"/>
    <w:rsid w:val="008674AC"/>
    <w:rsid w:val="0087007D"/>
    <w:rsid w:val="0087069E"/>
    <w:rsid w:val="00870D2F"/>
    <w:rsid w:val="00873D79"/>
    <w:rsid w:val="0087408F"/>
    <w:rsid w:val="00874838"/>
    <w:rsid w:val="00874BBA"/>
    <w:rsid w:val="00874DB7"/>
    <w:rsid w:val="00874FC9"/>
    <w:rsid w:val="00875AB2"/>
    <w:rsid w:val="00876110"/>
    <w:rsid w:val="008767E1"/>
    <w:rsid w:val="0087792F"/>
    <w:rsid w:val="00880CBC"/>
    <w:rsid w:val="008812C1"/>
    <w:rsid w:val="00881BF1"/>
    <w:rsid w:val="008824A0"/>
    <w:rsid w:val="008827A1"/>
    <w:rsid w:val="00882826"/>
    <w:rsid w:val="0088298A"/>
    <w:rsid w:val="0088302D"/>
    <w:rsid w:val="008834CA"/>
    <w:rsid w:val="008834FF"/>
    <w:rsid w:val="00883591"/>
    <w:rsid w:val="00883A67"/>
    <w:rsid w:val="00883A9C"/>
    <w:rsid w:val="00883D04"/>
    <w:rsid w:val="00884A9C"/>
    <w:rsid w:val="00884FCF"/>
    <w:rsid w:val="00885123"/>
    <w:rsid w:val="0088512F"/>
    <w:rsid w:val="00886086"/>
    <w:rsid w:val="0088608E"/>
    <w:rsid w:val="00886554"/>
    <w:rsid w:val="00886CA5"/>
    <w:rsid w:val="00887148"/>
    <w:rsid w:val="00887152"/>
    <w:rsid w:val="00887249"/>
    <w:rsid w:val="00887285"/>
    <w:rsid w:val="00887AB2"/>
    <w:rsid w:val="00887B8B"/>
    <w:rsid w:val="008900B8"/>
    <w:rsid w:val="008901C7"/>
    <w:rsid w:val="008901E7"/>
    <w:rsid w:val="00890ECF"/>
    <w:rsid w:val="00890EF7"/>
    <w:rsid w:val="00891730"/>
    <w:rsid w:val="00891975"/>
    <w:rsid w:val="00892D66"/>
    <w:rsid w:val="00893C66"/>
    <w:rsid w:val="008945A2"/>
    <w:rsid w:val="00894A8E"/>
    <w:rsid w:val="00895183"/>
    <w:rsid w:val="0089529F"/>
    <w:rsid w:val="00896C12"/>
    <w:rsid w:val="00897C7B"/>
    <w:rsid w:val="008A02A5"/>
    <w:rsid w:val="008A04C2"/>
    <w:rsid w:val="008A07CC"/>
    <w:rsid w:val="008A1226"/>
    <w:rsid w:val="008A24C9"/>
    <w:rsid w:val="008A2C77"/>
    <w:rsid w:val="008A38C7"/>
    <w:rsid w:val="008A4477"/>
    <w:rsid w:val="008A467F"/>
    <w:rsid w:val="008A4CB1"/>
    <w:rsid w:val="008A4ED0"/>
    <w:rsid w:val="008A5134"/>
    <w:rsid w:val="008A569C"/>
    <w:rsid w:val="008A58E5"/>
    <w:rsid w:val="008A5E02"/>
    <w:rsid w:val="008A6F5F"/>
    <w:rsid w:val="008A76B0"/>
    <w:rsid w:val="008B014B"/>
    <w:rsid w:val="008B01AA"/>
    <w:rsid w:val="008B084D"/>
    <w:rsid w:val="008B084E"/>
    <w:rsid w:val="008B08D4"/>
    <w:rsid w:val="008B094D"/>
    <w:rsid w:val="008B0EF2"/>
    <w:rsid w:val="008B1364"/>
    <w:rsid w:val="008B1537"/>
    <w:rsid w:val="008B1630"/>
    <w:rsid w:val="008B1A82"/>
    <w:rsid w:val="008B1EC6"/>
    <w:rsid w:val="008B2814"/>
    <w:rsid w:val="008B30D0"/>
    <w:rsid w:val="008B30EE"/>
    <w:rsid w:val="008B316D"/>
    <w:rsid w:val="008B3480"/>
    <w:rsid w:val="008B35B9"/>
    <w:rsid w:val="008B43AB"/>
    <w:rsid w:val="008B491D"/>
    <w:rsid w:val="008B49F0"/>
    <w:rsid w:val="008B51C5"/>
    <w:rsid w:val="008B67CD"/>
    <w:rsid w:val="008B6EE1"/>
    <w:rsid w:val="008C00EC"/>
    <w:rsid w:val="008C0D7B"/>
    <w:rsid w:val="008C1316"/>
    <w:rsid w:val="008C167A"/>
    <w:rsid w:val="008C17FC"/>
    <w:rsid w:val="008C1A4D"/>
    <w:rsid w:val="008C1C39"/>
    <w:rsid w:val="008C2235"/>
    <w:rsid w:val="008C2529"/>
    <w:rsid w:val="008C2645"/>
    <w:rsid w:val="008C2F97"/>
    <w:rsid w:val="008C3513"/>
    <w:rsid w:val="008C38CC"/>
    <w:rsid w:val="008C41D9"/>
    <w:rsid w:val="008C437C"/>
    <w:rsid w:val="008C51FA"/>
    <w:rsid w:val="008C5905"/>
    <w:rsid w:val="008C60F1"/>
    <w:rsid w:val="008C6EA2"/>
    <w:rsid w:val="008C74FC"/>
    <w:rsid w:val="008C7551"/>
    <w:rsid w:val="008C76EE"/>
    <w:rsid w:val="008C7A93"/>
    <w:rsid w:val="008D0387"/>
    <w:rsid w:val="008D07F3"/>
    <w:rsid w:val="008D0C3D"/>
    <w:rsid w:val="008D0C51"/>
    <w:rsid w:val="008D0D95"/>
    <w:rsid w:val="008D10C7"/>
    <w:rsid w:val="008D13DC"/>
    <w:rsid w:val="008D16CF"/>
    <w:rsid w:val="008D3820"/>
    <w:rsid w:val="008D40EE"/>
    <w:rsid w:val="008D4107"/>
    <w:rsid w:val="008D460E"/>
    <w:rsid w:val="008D4E76"/>
    <w:rsid w:val="008D5050"/>
    <w:rsid w:val="008D5430"/>
    <w:rsid w:val="008D58FD"/>
    <w:rsid w:val="008D5BB4"/>
    <w:rsid w:val="008D6629"/>
    <w:rsid w:val="008D6FB4"/>
    <w:rsid w:val="008D7055"/>
    <w:rsid w:val="008D7F58"/>
    <w:rsid w:val="008E1750"/>
    <w:rsid w:val="008E19B6"/>
    <w:rsid w:val="008E1A3C"/>
    <w:rsid w:val="008E1CC3"/>
    <w:rsid w:val="008E1D8C"/>
    <w:rsid w:val="008E1FAB"/>
    <w:rsid w:val="008E2042"/>
    <w:rsid w:val="008E2CBE"/>
    <w:rsid w:val="008E3A45"/>
    <w:rsid w:val="008E4793"/>
    <w:rsid w:val="008E4A30"/>
    <w:rsid w:val="008E4ED0"/>
    <w:rsid w:val="008E5F57"/>
    <w:rsid w:val="008E5FF4"/>
    <w:rsid w:val="008E60B5"/>
    <w:rsid w:val="008E6209"/>
    <w:rsid w:val="008E663A"/>
    <w:rsid w:val="008E6C8C"/>
    <w:rsid w:val="008E6D28"/>
    <w:rsid w:val="008E6FC3"/>
    <w:rsid w:val="008E703C"/>
    <w:rsid w:val="008E70F0"/>
    <w:rsid w:val="008E7240"/>
    <w:rsid w:val="008E79EE"/>
    <w:rsid w:val="008F01E9"/>
    <w:rsid w:val="008F04FF"/>
    <w:rsid w:val="008F0C10"/>
    <w:rsid w:val="008F0C31"/>
    <w:rsid w:val="008F10A4"/>
    <w:rsid w:val="008F10A9"/>
    <w:rsid w:val="008F1129"/>
    <w:rsid w:val="008F14BC"/>
    <w:rsid w:val="008F2173"/>
    <w:rsid w:val="008F22E5"/>
    <w:rsid w:val="008F2409"/>
    <w:rsid w:val="008F255D"/>
    <w:rsid w:val="008F28B3"/>
    <w:rsid w:val="008F434B"/>
    <w:rsid w:val="008F4357"/>
    <w:rsid w:val="008F4610"/>
    <w:rsid w:val="008F4F7F"/>
    <w:rsid w:val="008F544B"/>
    <w:rsid w:val="008F5470"/>
    <w:rsid w:val="008F5554"/>
    <w:rsid w:val="008F56D5"/>
    <w:rsid w:val="008F60DB"/>
    <w:rsid w:val="008F7071"/>
    <w:rsid w:val="008F765A"/>
    <w:rsid w:val="008F7757"/>
    <w:rsid w:val="0090022C"/>
    <w:rsid w:val="009009B6"/>
    <w:rsid w:val="00900C3A"/>
    <w:rsid w:val="00901324"/>
    <w:rsid w:val="00901426"/>
    <w:rsid w:val="00901934"/>
    <w:rsid w:val="009019CF"/>
    <w:rsid w:val="009034AC"/>
    <w:rsid w:val="009036BE"/>
    <w:rsid w:val="00903912"/>
    <w:rsid w:val="00903A3F"/>
    <w:rsid w:val="00903BF0"/>
    <w:rsid w:val="00903CEB"/>
    <w:rsid w:val="00903F70"/>
    <w:rsid w:val="00905CBC"/>
    <w:rsid w:val="00905DC3"/>
    <w:rsid w:val="00906542"/>
    <w:rsid w:val="00906CF2"/>
    <w:rsid w:val="00906F5F"/>
    <w:rsid w:val="00907120"/>
    <w:rsid w:val="009072A4"/>
    <w:rsid w:val="00907B39"/>
    <w:rsid w:val="00907F62"/>
    <w:rsid w:val="00907FB2"/>
    <w:rsid w:val="009102CF"/>
    <w:rsid w:val="009104AD"/>
    <w:rsid w:val="00911746"/>
    <w:rsid w:val="00911A3B"/>
    <w:rsid w:val="00911AE5"/>
    <w:rsid w:val="0091233B"/>
    <w:rsid w:val="00912A02"/>
    <w:rsid w:val="00912D6B"/>
    <w:rsid w:val="009132BC"/>
    <w:rsid w:val="009133E3"/>
    <w:rsid w:val="009136E7"/>
    <w:rsid w:val="00913792"/>
    <w:rsid w:val="00913A11"/>
    <w:rsid w:val="00913D0C"/>
    <w:rsid w:val="00913E05"/>
    <w:rsid w:val="00913E15"/>
    <w:rsid w:val="009146B7"/>
    <w:rsid w:val="00914831"/>
    <w:rsid w:val="00914AD4"/>
    <w:rsid w:val="00914D67"/>
    <w:rsid w:val="009151BA"/>
    <w:rsid w:val="00915E42"/>
    <w:rsid w:val="00916101"/>
    <w:rsid w:val="0091630F"/>
    <w:rsid w:val="0091632E"/>
    <w:rsid w:val="0091662D"/>
    <w:rsid w:val="009166D7"/>
    <w:rsid w:val="00916956"/>
    <w:rsid w:val="00916A77"/>
    <w:rsid w:val="0091751D"/>
    <w:rsid w:val="009177A5"/>
    <w:rsid w:val="00920B88"/>
    <w:rsid w:val="0092172F"/>
    <w:rsid w:val="00922821"/>
    <w:rsid w:val="00923026"/>
    <w:rsid w:val="00923444"/>
    <w:rsid w:val="0092368F"/>
    <w:rsid w:val="009237CE"/>
    <w:rsid w:val="0092385A"/>
    <w:rsid w:val="00923A01"/>
    <w:rsid w:val="00923A28"/>
    <w:rsid w:val="009247DA"/>
    <w:rsid w:val="00924F4D"/>
    <w:rsid w:val="009250AA"/>
    <w:rsid w:val="00925445"/>
    <w:rsid w:val="0092572C"/>
    <w:rsid w:val="00927443"/>
    <w:rsid w:val="00930338"/>
    <w:rsid w:val="0093045F"/>
    <w:rsid w:val="009306C7"/>
    <w:rsid w:val="00930980"/>
    <w:rsid w:val="00930F1C"/>
    <w:rsid w:val="009317E4"/>
    <w:rsid w:val="00932880"/>
    <w:rsid w:val="009328AB"/>
    <w:rsid w:val="00932CD5"/>
    <w:rsid w:val="00932E48"/>
    <w:rsid w:val="00933121"/>
    <w:rsid w:val="00933416"/>
    <w:rsid w:val="00934035"/>
    <w:rsid w:val="009340E2"/>
    <w:rsid w:val="009345D3"/>
    <w:rsid w:val="00934D10"/>
    <w:rsid w:val="00935BD4"/>
    <w:rsid w:val="009365B1"/>
    <w:rsid w:val="009369F7"/>
    <w:rsid w:val="00937032"/>
    <w:rsid w:val="0093787F"/>
    <w:rsid w:val="009379B5"/>
    <w:rsid w:val="00940B26"/>
    <w:rsid w:val="00941CF9"/>
    <w:rsid w:val="00941E10"/>
    <w:rsid w:val="00941F06"/>
    <w:rsid w:val="0094258D"/>
    <w:rsid w:val="00942E78"/>
    <w:rsid w:val="00943867"/>
    <w:rsid w:val="00944CC3"/>
    <w:rsid w:val="00944D0D"/>
    <w:rsid w:val="00945590"/>
    <w:rsid w:val="009456DB"/>
    <w:rsid w:val="00946164"/>
    <w:rsid w:val="00946417"/>
    <w:rsid w:val="00946CED"/>
    <w:rsid w:val="00946E2B"/>
    <w:rsid w:val="00947019"/>
    <w:rsid w:val="00947A58"/>
    <w:rsid w:val="00947FE1"/>
    <w:rsid w:val="009508C8"/>
    <w:rsid w:val="00950BF9"/>
    <w:rsid w:val="00951124"/>
    <w:rsid w:val="00951664"/>
    <w:rsid w:val="00951A55"/>
    <w:rsid w:val="00952014"/>
    <w:rsid w:val="00952108"/>
    <w:rsid w:val="0095223B"/>
    <w:rsid w:val="009526D4"/>
    <w:rsid w:val="00952DA5"/>
    <w:rsid w:val="00952ED2"/>
    <w:rsid w:val="00953376"/>
    <w:rsid w:val="0095396F"/>
    <w:rsid w:val="00953BD9"/>
    <w:rsid w:val="00954081"/>
    <w:rsid w:val="009547C5"/>
    <w:rsid w:val="00955A3E"/>
    <w:rsid w:val="00956197"/>
    <w:rsid w:val="009568E7"/>
    <w:rsid w:val="00956A9D"/>
    <w:rsid w:val="00956B6E"/>
    <w:rsid w:val="00956CCD"/>
    <w:rsid w:val="00956DC5"/>
    <w:rsid w:val="00956DCE"/>
    <w:rsid w:val="00957C83"/>
    <w:rsid w:val="00957F00"/>
    <w:rsid w:val="00960316"/>
    <w:rsid w:val="0096060E"/>
    <w:rsid w:val="0096161C"/>
    <w:rsid w:val="0096273C"/>
    <w:rsid w:val="00962BBB"/>
    <w:rsid w:val="009633D4"/>
    <w:rsid w:val="0096368E"/>
    <w:rsid w:val="00964286"/>
    <w:rsid w:val="0096444E"/>
    <w:rsid w:val="009645DF"/>
    <w:rsid w:val="00964ED5"/>
    <w:rsid w:val="0096557C"/>
    <w:rsid w:val="00966373"/>
    <w:rsid w:val="0096652C"/>
    <w:rsid w:val="009665E9"/>
    <w:rsid w:val="00967417"/>
    <w:rsid w:val="00970006"/>
    <w:rsid w:val="009705F6"/>
    <w:rsid w:val="00970A3A"/>
    <w:rsid w:val="00971A9F"/>
    <w:rsid w:val="00971C7F"/>
    <w:rsid w:val="0097212E"/>
    <w:rsid w:val="009724A8"/>
    <w:rsid w:val="009724C4"/>
    <w:rsid w:val="009726A2"/>
    <w:rsid w:val="00972AE4"/>
    <w:rsid w:val="00972B2C"/>
    <w:rsid w:val="00972BE8"/>
    <w:rsid w:val="0097309B"/>
    <w:rsid w:val="00973453"/>
    <w:rsid w:val="0097359A"/>
    <w:rsid w:val="00973E7A"/>
    <w:rsid w:val="009747A3"/>
    <w:rsid w:val="00974A05"/>
    <w:rsid w:val="00975308"/>
    <w:rsid w:val="00975A92"/>
    <w:rsid w:val="00976D2C"/>
    <w:rsid w:val="00976F21"/>
    <w:rsid w:val="009770F5"/>
    <w:rsid w:val="00977553"/>
    <w:rsid w:val="00977697"/>
    <w:rsid w:val="00977B1F"/>
    <w:rsid w:val="00980042"/>
    <w:rsid w:val="0098170E"/>
    <w:rsid w:val="00982350"/>
    <w:rsid w:val="00982648"/>
    <w:rsid w:val="00983511"/>
    <w:rsid w:val="00983590"/>
    <w:rsid w:val="00983990"/>
    <w:rsid w:val="0098504D"/>
    <w:rsid w:val="009853DB"/>
    <w:rsid w:val="009859AD"/>
    <w:rsid w:val="00985C87"/>
    <w:rsid w:val="00985F5E"/>
    <w:rsid w:val="00986323"/>
    <w:rsid w:val="00986880"/>
    <w:rsid w:val="00986E79"/>
    <w:rsid w:val="00987230"/>
    <w:rsid w:val="0098728F"/>
    <w:rsid w:val="00987524"/>
    <w:rsid w:val="00987772"/>
    <w:rsid w:val="00987AD7"/>
    <w:rsid w:val="00987B2F"/>
    <w:rsid w:val="00987D20"/>
    <w:rsid w:val="00987F4F"/>
    <w:rsid w:val="00990175"/>
    <w:rsid w:val="00990192"/>
    <w:rsid w:val="009909FA"/>
    <w:rsid w:val="009910DD"/>
    <w:rsid w:val="009910F1"/>
    <w:rsid w:val="009911FE"/>
    <w:rsid w:val="00991447"/>
    <w:rsid w:val="00991D62"/>
    <w:rsid w:val="00992920"/>
    <w:rsid w:val="00992C42"/>
    <w:rsid w:val="009936B9"/>
    <w:rsid w:val="00993A2F"/>
    <w:rsid w:val="0099415E"/>
    <w:rsid w:val="009946B6"/>
    <w:rsid w:val="00994D50"/>
    <w:rsid w:val="009953DC"/>
    <w:rsid w:val="00995B7F"/>
    <w:rsid w:val="00995C0F"/>
    <w:rsid w:val="00995DA4"/>
    <w:rsid w:val="009966D7"/>
    <w:rsid w:val="00996704"/>
    <w:rsid w:val="00996CCB"/>
    <w:rsid w:val="00996D89"/>
    <w:rsid w:val="00997262"/>
    <w:rsid w:val="00997D62"/>
    <w:rsid w:val="009A10D7"/>
    <w:rsid w:val="009A13E1"/>
    <w:rsid w:val="009A1EED"/>
    <w:rsid w:val="009A2160"/>
    <w:rsid w:val="009A2814"/>
    <w:rsid w:val="009A2885"/>
    <w:rsid w:val="009A2E01"/>
    <w:rsid w:val="009A306F"/>
    <w:rsid w:val="009A30A1"/>
    <w:rsid w:val="009A3264"/>
    <w:rsid w:val="009A3268"/>
    <w:rsid w:val="009A34A4"/>
    <w:rsid w:val="009A3638"/>
    <w:rsid w:val="009A4CFC"/>
    <w:rsid w:val="009A58E6"/>
    <w:rsid w:val="009A59F1"/>
    <w:rsid w:val="009A5C23"/>
    <w:rsid w:val="009A6137"/>
    <w:rsid w:val="009A639F"/>
    <w:rsid w:val="009A65FC"/>
    <w:rsid w:val="009A680F"/>
    <w:rsid w:val="009A69D9"/>
    <w:rsid w:val="009A6DFF"/>
    <w:rsid w:val="009A70A2"/>
    <w:rsid w:val="009A76A4"/>
    <w:rsid w:val="009A77C6"/>
    <w:rsid w:val="009B1146"/>
    <w:rsid w:val="009B1A34"/>
    <w:rsid w:val="009B1F13"/>
    <w:rsid w:val="009B21BD"/>
    <w:rsid w:val="009B21DF"/>
    <w:rsid w:val="009B22FA"/>
    <w:rsid w:val="009B33D9"/>
    <w:rsid w:val="009B386B"/>
    <w:rsid w:val="009B39D9"/>
    <w:rsid w:val="009B3FA3"/>
    <w:rsid w:val="009B42A8"/>
    <w:rsid w:val="009B466C"/>
    <w:rsid w:val="009B4790"/>
    <w:rsid w:val="009B60F3"/>
    <w:rsid w:val="009B6733"/>
    <w:rsid w:val="009B6BC5"/>
    <w:rsid w:val="009B72B3"/>
    <w:rsid w:val="009B792F"/>
    <w:rsid w:val="009B7EC2"/>
    <w:rsid w:val="009B7FB2"/>
    <w:rsid w:val="009C0BAF"/>
    <w:rsid w:val="009C0D32"/>
    <w:rsid w:val="009C1670"/>
    <w:rsid w:val="009C18A5"/>
    <w:rsid w:val="009C1DD3"/>
    <w:rsid w:val="009C20F2"/>
    <w:rsid w:val="009C21A0"/>
    <w:rsid w:val="009C27EF"/>
    <w:rsid w:val="009C2F83"/>
    <w:rsid w:val="009C305C"/>
    <w:rsid w:val="009C323A"/>
    <w:rsid w:val="009C35A6"/>
    <w:rsid w:val="009C3732"/>
    <w:rsid w:val="009C37D7"/>
    <w:rsid w:val="009C3BC5"/>
    <w:rsid w:val="009C3C94"/>
    <w:rsid w:val="009C3F2B"/>
    <w:rsid w:val="009C40FB"/>
    <w:rsid w:val="009C4B7A"/>
    <w:rsid w:val="009C4F84"/>
    <w:rsid w:val="009C5312"/>
    <w:rsid w:val="009C593F"/>
    <w:rsid w:val="009C5BC2"/>
    <w:rsid w:val="009C5E80"/>
    <w:rsid w:val="009C5EE8"/>
    <w:rsid w:val="009C6D98"/>
    <w:rsid w:val="009C7288"/>
    <w:rsid w:val="009C731B"/>
    <w:rsid w:val="009C7F14"/>
    <w:rsid w:val="009D0227"/>
    <w:rsid w:val="009D07F4"/>
    <w:rsid w:val="009D1F6B"/>
    <w:rsid w:val="009D2195"/>
    <w:rsid w:val="009D2496"/>
    <w:rsid w:val="009D2A63"/>
    <w:rsid w:val="009D30E4"/>
    <w:rsid w:val="009D329E"/>
    <w:rsid w:val="009D351A"/>
    <w:rsid w:val="009D3582"/>
    <w:rsid w:val="009D3E61"/>
    <w:rsid w:val="009D42A0"/>
    <w:rsid w:val="009D432F"/>
    <w:rsid w:val="009D4AC3"/>
    <w:rsid w:val="009D4BF9"/>
    <w:rsid w:val="009D4C8E"/>
    <w:rsid w:val="009D5C43"/>
    <w:rsid w:val="009D61A4"/>
    <w:rsid w:val="009D6651"/>
    <w:rsid w:val="009D6E9F"/>
    <w:rsid w:val="009D7268"/>
    <w:rsid w:val="009D755A"/>
    <w:rsid w:val="009D7F66"/>
    <w:rsid w:val="009E02E5"/>
    <w:rsid w:val="009E0337"/>
    <w:rsid w:val="009E0A44"/>
    <w:rsid w:val="009E22CE"/>
    <w:rsid w:val="009E2709"/>
    <w:rsid w:val="009E3648"/>
    <w:rsid w:val="009E407C"/>
    <w:rsid w:val="009E4A8D"/>
    <w:rsid w:val="009E51D5"/>
    <w:rsid w:val="009E54C2"/>
    <w:rsid w:val="009E5684"/>
    <w:rsid w:val="009E5B9B"/>
    <w:rsid w:val="009E63D3"/>
    <w:rsid w:val="009E6F71"/>
    <w:rsid w:val="009E791D"/>
    <w:rsid w:val="009E7A1A"/>
    <w:rsid w:val="009F1893"/>
    <w:rsid w:val="009F2891"/>
    <w:rsid w:val="009F2A4D"/>
    <w:rsid w:val="009F2AAD"/>
    <w:rsid w:val="009F2C12"/>
    <w:rsid w:val="009F3F63"/>
    <w:rsid w:val="009F3FEB"/>
    <w:rsid w:val="009F49E3"/>
    <w:rsid w:val="009F4DB1"/>
    <w:rsid w:val="009F5350"/>
    <w:rsid w:val="009F539C"/>
    <w:rsid w:val="009F5690"/>
    <w:rsid w:val="009F5691"/>
    <w:rsid w:val="009F5CA5"/>
    <w:rsid w:val="009F5DB8"/>
    <w:rsid w:val="009F67AC"/>
    <w:rsid w:val="009F717C"/>
    <w:rsid w:val="009F7A01"/>
    <w:rsid w:val="009F7C7A"/>
    <w:rsid w:val="009F7DFD"/>
    <w:rsid w:val="009F7E51"/>
    <w:rsid w:val="00A004DF"/>
    <w:rsid w:val="00A00FE6"/>
    <w:rsid w:val="00A01569"/>
    <w:rsid w:val="00A01900"/>
    <w:rsid w:val="00A01B23"/>
    <w:rsid w:val="00A01BBA"/>
    <w:rsid w:val="00A0280F"/>
    <w:rsid w:val="00A03008"/>
    <w:rsid w:val="00A03242"/>
    <w:rsid w:val="00A034E3"/>
    <w:rsid w:val="00A03B60"/>
    <w:rsid w:val="00A04560"/>
    <w:rsid w:val="00A0528E"/>
    <w:rsid w:val="00A0537E"/>
    <w:rsid w:val="00A05710"/>
    <w:rsid w:val="00A05B35"/>
    <w:rsid w:val="00A05C7F"/>
    <w:rsid w:val="00A064B1"/>
    <w:rsid w:val="00A06C47"/>
    <w:rsid w:val="00A07617"/>
    <w:rsid w:val="00A0770A"/>
    <w:rsid w:val="00A07AF1"/>
    <w:rsid w:val="00A1086F"/>
    <w:rsid w:val="00A1103D"/>
    <w:rsid w:val="00A11645"/>
    <w:rsid w:val="00A123CC"/>
    <w:rsid w:val="00A12B7C"/>
    <w:rsid w:val="00A1337B"/>
    <w:rsid w:val="00A13997"/>
    <w:rsid w:val="00A13B0F"/>
    <w:rsid w:val="00A13BC0"/>
    <w:rsid w:val="00A13DBB"/>
    <w:rsid w:val="00A140A6"/>
    <w:rsid w:val="00A14588"/>
    <w:rsid w:val="00A14AB6"/>
    <w:rsid w:val="00A16909"/>
    <w:rsid w:val="00A172F9"/>
    <w:rsid w:val="00A1737B"/>
    <w:rsid w:val="00A177A3"/>
    <w:rsid w:val="00A17FC0"/>
    <w:rsid w:val="00A2027E"/>
    <w:rsid w:val="00A20B09"/>
    <w:rsid w:val="00A2148A"/>
    <w:rsid w:val="00A214AB"/>
    <w:rsid w:val="00A22119"/>
    <w:rsid w:val="00A225E1"/>
    <w:rsid w:val="00A22823"/>
    <w:rsid w:val="00A22D07"/>
    <w:rsid w:val="00A235E2"/>
    <w:rsid w:val="00A23889"/>
    <w:rsid w:val="00A24B55"/>
    <w:rsid w:val="00A24DDB"/>
    <w:rsid w:val="00A2538D"/>
    <w:rsid w:val="00A255A2"/>
    <w:rsid w:val="00A2571F"/>
    <w:rsid w:val="00A26148"/>
    <w:rsid w:val="00A267CC"/>
    <w:rsid w:val="00A26822"/>
    <w:rsid w:val="00A27A37"/>
    <w:rsid w:val="00A27FD0"/>
    <w:rsid w:val="00A30187"/>
    <w:rsid w:val="00A3034B"/>
    <w:rsid w:val="00A303E5"/>
    <w:rsid w:val="00A309D4"/>
    <w:rsid w:val="00A319AA"/>
    <w:rsid w:val="00A31C9B"/>
    <w:rsid w:val="00A329F3"/>
    <w:rsid w:val="00A32A67"/>
    <w:rsid w:val="00A331D0"/>
    <w:rsid w:val="00A3413F"/>
    <w:rsid w:val="00A345C9"/>
    <w:rsid w:val="00A34822"/>
    <w:rsid w:val="00A351B7"/>
    <w:rsid w:val="00A35773"/>
    <w:rsid w:val="00A365A5"/>
    <w:rsid w:val="00A3662D"/>
    <w:rsid w:val="00A36709"/>
    <w:rsid w:val="00A36BF2"/>
    <w:rsid w:val="00A36C56"/>
    <w:rsid w:val="00A36E71"/>
    <w:rsid w:val="00A37643"/>
    <w:rsid w:val="00A37868"/>
    <w:rsid w:val="00A37E73"/>
    <w:rsid w:val="00A410BF"/>
    <w:rsid w:val="00A420AE"/>
    <w:rsid w:val="00A42384"/>
    <w:rsid w:val="00A4287E"/>
    <w:rsid w:val="00A428B8"/>
    <w:rsid w:val="00A42A96"/>
    <w:rsid w:val="00A42CA8"/>
    <w:rsid w:val="00A42DBB"/>
    <w:rsid w:val="00A42DE1"/>
    <w:rsid w:val="00A43AA8"/>
    <w:rsid w:val="00A43F61"/>
    <w:rsid w:val="00A43FF2"/>
    <w:rsid w:val="00A442F7"/>
    <w:rsid w:val="00A4436F"/>
    <w:rsid w:val="00A44452"/>
    <w:rsid w:val="00A446F3"/>
    <w:rsid w:val="00A4561A"/>
    <w:rsid w:val="00A45951"/>
    <w:rsid w:val="00A45983"/>
    <w:rsid w:val="00A45DD3"/>
    <w:rsid w:val="00A45F4C"/>
    <w:rsid w:val="00A47338"/>
    <w:rsid w:val="00A47353"/>
    <w:rsid w:val="00A5028F"/>
    <w:rsid w:val="00A50821"/>
    <w:rsid w:val="00A50A0E"/>
    <w:rsid w:val="00A50ADF"/>
    <w:rsid w:val="00A51480"/>
    <w:rsid w:val="00A51FFD"/>
    <w:rsid w:val="00A526C2"/>
    <w:rsid w:val="00A52E90"/>
    <w:rsid w:val="00A540ED"/>
    <w:rsid w:val="00A56202"/>
    <w:rsid w:val="00A56270"/>
    <w:rsid w:val="00A56A92"/>
    <w:rsid w:val="00A57233"/>
    <w:rsid w:val="00A5784D"/>
    <w:rsid w:val="00A57CDD"/>
    <w:rsid w:val="00A57DDC"/>
    <w:rsid w:val="00A57F3B"/>
    <w:rsid w:val="00A609E6"/>
    <w:rsid w:val="00A60A3D"/>
    <w:rsid w:val="00A61453"/>
    <w:rsid w:val="00A61664"/>
    <w:rsid w:val="00A62148"/>
    <w:rsid w:val="00A62254"/>
    <w:rsid w:val="00A62632"/>
    <w:rsid w:val="00A628D6"/>
    <w:rsid w:val="00A62ED6"/>
    <w:rsid w:val="00A63006"/>
    <w:rsid w:val="00A6391F"/>
    <w:rsid w:val="00A63F5C"/>
    <w:rsid w:val="00A64713"/>
    <w:rsid w:val="00A64AA0"/>
    <w:rsid w:val="00A66305"/>
    <w:rsid w:val="00A66B28"/>
    <w:rsid w:val="00A66BFB"/>
    <w:rsid w:val="00A6744E"/>
    <w:rsid w:val="00A67661"/>
    <w:rsid w:val="00A676E0"/>
    <w:rsid w:val="00A67856"/>
    <w:rsid w:val="00A7049A"/>
    <w:rsid w:val="00A718F8"/>
    <w:rsid w:val="00A71C9D"/>
    <w:rsid w:val="00A72479"/>
    <w:rsid w:val="00A7276C"/>
    <w:rsid w:val="00A72A7D"/>
    <w:rsid w:val="00A73C1F"/>
    <w:rsid w:val="00A73F04"/>
    <w:rsid w:val="00A744AF"/>
    <w:rsid w:val="00A74872"/>
    <w:rsid w:val="00A7559C"/>
    <w:rsid w:val="00A75BFB"/>
    <w:rsid w:val="00A766E4"/>
    <w:rsid w:val="00A76D9A"/>
    <w:rsid w:val="00A77006"/>
    <w:rsid w:val="00A772E8"/>
    <w:rsid w:val="00A77372"/>
    <w:rsid w:val="00A77501"/>
    <w:rsid w:val="00A77A83"/>
    <w:rsid w:val="00A80024"/>
    <w:rsid w:val="00A80075"/>
    <w:rsid w:val="00A80379"/>
    <w:rsid w:val="00A806B6"/>
    <w:rsid w:val="00A80B5B"/>
    <w:rsid w:val="00A80BB2"/>
    <w:rsid w:val="00A80CFE"/>
    <w:rsid w:val="00A80E42"/>
    <w:rsid w:val="00A8130B"/>
    <w:rsid w:val="00A81A8A"/>
    <w:rsid w:val="00A82870"/>
    <w:rsid w:val="00A83DEA"/>
    <w:rsid w:val="00A8419B"/>
    <w:rsid w:val="00A84A5E"/>
    <w:rsid w:val="00A85D62"/>
    <w:rsid w:val="00A865D8"/>
    <w:rsid w:val="00A8678A"/>
    <w:rsid w:val="00A8691E"/>
    <w:rsid w:val="00A86ABB"/>
    <w:rsid w:val="00A86C68"/>
    <w:rsid w:val="00A875EB"/>
    <w:rsid w:val="00A90A61"/>
    <w:rsid w:val="00A90ECC"/>
    <w:rsid w:val="00A91174"/>
    <w:rsid w:val="00A91B44"/>
    <w:rsid w:val="00A92A2B"/>
    <w:rsid w:val="00A93AB7"/>
    <w:rsid w:val="00A94B19"/>
    <w:rsid w:val="00A95076"/>
    <w:rsid w:val="00A956CE"/>
    <w:rsid w:val="00A95B14"/>
    <w:rsid w:val="00A95E07"/>
    <w:rsid w:val="00A95FFB"/>
    <w:rsid w:val="00A96171"/>
    <w:rsid w:val="00A96491"/>
    <w:rsid w:val="00A96499"/>
    <w:rsid w:val="00A96689"/>
    <w:rsid w:val="00A96B76"/>
    <w:rsid w:val="00A96F4B"/>
    <w:rsid w:val="00A9732E"/>
    <w:rsid w:val="00A97790"/>
    <w:rsid w:val="00AA0221"/>
    <w:rsid w:val="00AA0F4B"/>
    <w:rsid w:val="00AA113D"/>
    <w:rsid w:val="00AA1F92"/>
    <w:rsid w:val="00AA1FD9"/>
    <w:rsid w:val="00AA2250"/>
    <w:rsid w:val="00AA2326"/>
    <w:rsid w:val="00AA2776"/>
    <w:rsid w:val="00AA47FB"/>
    <w:rsid w:val="00AA48C2"/>
    <w:rsid w:val="00AA49E4"/>
    <w:rsid w:val="00AA4A1E"/>
    <w:rsid w:val="00AA4E3E"/>
    <w:rsid w:val="00AA4F8D"/>
    <w:rsid w:val="00AA5117"/>
    <w:rsid w:val="00AA514F"/>
    <w:rsid w:val="00AA5528"/>
    <w:rsid w:val="00AA595B"/>
    <w:rsid w:val="00AA68AB"/>
    <w:rsid w:val="00AA6C18"/>
    <w:rsid w:val="00AA7351"/>
    <w:rsid w:val="00AA7FA5"/>
    <w:rsid w:val="00AB069E"/>
    <w:rsid w:val="00AB0FBF"/>
    <w:rsid w:val="00AB124B"/>
    <w:rsid w:val="00AB1B2F"/>
    <w:rsid w:val="00AB1BF4"/>
    <w:rsid w:val="00AB1DDC"/>
    <w:rsid w:val="00AB2875"/>
    <w:rsid w:val="00AB2955"/>
    <w:rsid w:val="00AB340A"/>
    <w:rsid w:val="00AB3445"/>
    <w:rsid w:val="00AB46BA"/>
    <w:rsid w:val="00AB547D"/>
    <w:rsid w:val="00AB5909"/>
    <w:rsid w:val="00AB5E29"/>
    <w:rsid w:val="00AB617D"/>
    <w:rsid w:val="00AB62F9"/>
    <w:rsid w:val="00AB63D5"/>
    <w:rsid w:val="00AB7277"/>
    <w:rsid w:val="00AB731C"/>
    <w:rsid w:val="00AB75C3"/>
    <w:rsid w:val="00AB768F"/>
    <w:rsid w:val="00AB7C10"/>
    <w:rsid w:val="00AC0197"/>
    <w:rsid w:val="00AC09A3"/>
    <w:rsid w:val="00AC0F92"/>
    <w:rsid w:val="00AC1086"/>
    <w:rsid w:val="00AC14A6"/>
    <w:rsid w:val="00AC1FA5"/>
    <w:rsid w:val="00AC2231"/>
    <w:rsid w:val="00AC29CE"/>
    <w:rsid w:val="00AC2E17"/>
    <w:rsid w:val="00AC33DF"/>
    <w:rsid w:val="00AC3D2B"/>
    <w:rsid w:val="00AC4979"/>
    <w:rsid w:val="00AC4B7C"/>
    <w:rsid w:val="00AC504A"/>
    <w:rsid w:val="00AC5926"/>
    <w:rsid w:val="00AC5FF4"/>
    <w:rsid w:val="00AC60C3"/>
    <w:rsid w:val="00AC63E8"/>
    <w:rsid w:val="00AC6D15"/>
    <w:rsid w:val="00AC6E9E"/>
    <w:rsid w:val="00AC7119"/>
    <w:rsid w:val="00AD015A"/>
    <w:rsid w:val="00AD0213"/>
    <w:rsid w:val="00AD08EB"/>
    <w:rsid w:val="00AD104E"/>
    <w:rsid w:val="00AD116C"/>
    <w:rsid w:val="00AD20F9"/>
    <w:rsid w:val="00AD2393"/>
    <w:rsid w:val="00AD23C5"/>
    <w:rsid w:val="00AD2B41"/>
    <w:rsid w:val="00AD2E8F"/>
    <w:rsid w:val="00AD37CB"/>
    <w:rsid w:val="00AD3A90"/>
    <w:rsid w:val="00AD3D4E"/>
    <w:rsid w:val="00AD4535"/>
    <w:rsid w:val="00AD548D"/>
    <w:rsid w:val="00AD54E9"/>
    <w:rsid w:val="00AD59A3"/>
    <w:rsid w:val="00AD5BA9"/>
    <w:rsid w:val="00AD6561"/>
    <w:rsid w:val="00AD6D6A"/>
    <w:rsid w:val="00AD6FF6"/>
    <w:rsid w:val="00AD77B1"/>
    <w:rsid w:val="00AD7BE6"/>
    <w:rsid w:val="00AD7C34"/>
    <w:rsid w:val="00AD7F01"/>
    <w:rsid w:val="00AD7F46"/>
    <w:rsid w:val="00AE0156"/>
    <w:rsid w:val="00AE0A30"/>
    <w:rsid w:val="00AE0EE4"/>
    <w:rsid w:val="00AE0F41"/>
    <w:rsid w:val="00AE10BC"/>
    <w:rsid w:val="00AE14B7"/>
    <w:rsid w:val="00AE1BC8"/>
    <w:rsid w:val="00AE2130"/>
    <w:rsid w:val="00AE2BC3"/>
    <w:rsid w:val="00AE2FCA"/>
    <w:rsid w:val="00AE315E"/>
    <w:rsid w:val="00AE31ED"/>
    <w:rsid w:val="00AE3932"/>
    <w:rsid w:val="00AE4477"/>
    <w:rsid w:val="00AE4C8D"/>
    <w:rsid w:val="00AE52CB"/>
    <w:rsid w:val="00AE533B"/>
    <w:rsid w:val="00AE58BA"/>
    <w:rsid w:val="00AE5C4F"/>
    <w:rsid w:val="00AE5CFB"/>
    <w:rsid w:val="00AE64B9"/>
    <w:rsid w:val="00AE65D0"/>
    <w:rsid w:val="00AE6791"/>
    <w:rsid w:val="00AE6C7B"/>
    <w:rsid w:val="00AE6D1A"/>
    <w:rsid w:val="00AE7F3A"/>
    <w:rsid w:val="00AF0294"/>
    <w:rsid w:val="00AF06B4"/>
    <w:rsid w:val="00AF0D29"/>
    <w:rsid w:val="00AF126A"/>
    <w:rsid w:val="00AF18E5"/>
    <w:rsid w:val="00AF2628"/>
    <w:rsid w:val="00AF29EB"/>
    <w:rsid w:val="00AF30AC"/>
    <w:rsid w:val="00AF32D7"/>
    <w:rsid w:val="00AF3D11"/>
    <w:rsid w:val="00AF439F"/>
    <w:rsid w:val="00AF4979"/>
    <w:rsid w:val="00AF4DBC"/>
    <w:rsid w:val="00AF569D"/>
    <w:rsid w:val="00AF56F8"/>
    <w:rsid w:val="00AF5D8F"/>
    <w:rsid w:val="00AF5FC8"/>
    <w:rsid w:val="00AF60CD"/>
    <w:rsid w:val="00AF61D0"/>
    <w:rsid w:val="00AF6447"/>
    <w:rsid w:val="00AF66CF"/>
    <w:rsid w:val="00B0023B"/>
    <w:rsid w:val="00B004DA"/>
    <w:rsid w:val="00B0072B"/>
    <w:rsid w:val="00B00758"/>
    <w:rsid w:val="00B00C93"/>
    <w:rsid w:val="00B00D14"/>
    <w:rsid w:val="00B01D71"/>
    <w:rsid w:val="00B02125"/>
    <w:rsid w:val="00B0277A"/>
    <w:rsid w:val="00B02B69"/>
    <w:rsid w:val="00B034DD"/>
    <w:rsid w:val="00B0353F"/>
    <w:rsid w:val="00B04535"/>
    <w:rsid w:val="00B046B3"/>
    <w:rsid w:val="00B047DF"/>
    <w:rsid w:val="00B04B0C"/>
    <w:rsid w:val="00B05152"/>
    <w:rsid w:val="00B05809"/>
    <w:rsid w:val="00B06776"/>
    <w:rsid w:val="00B069BF"/>
    <w:rsid w:val="00B0705A"/>
    <w:rsid w:val="00B0769E"/>
    <w:rsid w:val="00B0785F"/>
    <w:rsid w:val="00B1038E"/>
    <w:rsid w:val="00B114C9"/>
    <w:rsid w:val="00B11DEF"/>
    <w:rsid w:val="00B11EDF"/>
    <w:rsid w:val="00B1295D"/>
    <w:rsid w:val="00B12960"/>
    <w:rsid w:val="00B13A27"/>
    <w:rsid w:val="00B13C8C"/>
    <w:rsid w:val="00B13E3C"/>
    <w:rsid w:val="00B1428D"/>
    <w:rsid w:val="00B14323"/>
    <w:rsid w:val="00B1554C"/>
    <w:rsid w:val="00B15FA8"/>
    <w:rsid w:val="00B168E7"/>
    <w:rsid w:val="00B1697D"/>
    <w:rsid w:val="00B169E2"/>
    <w:rsid w:val="00B170B3"/>
    <w:rsid w:val="00B17AFA"/>
    <w:rsid w:val="00B17F50"/>
    <w:rsid w:val="00B201B9"/>
    <w:rsid w:val="00B20297"/>
    <w:rsid w:val="00B205DA"/>
    <w:rsid w:val="00B20D52"/>
    <w:rsid w:val="00B20D54"/>
    <w:rsid w:val="00B20FAD"/>
    <w:rsid w:val="00B2112F"/>
    <w:rsid w:val="00B21213"/>
    <w:rsid w:val="00B21542"/>
    <w:rsid w:val="00B22706"/>
    <w:rsid w:val="00B22759"/>
    <w:rsid w:val="00B22DBB"/>
    <w:rsid w:val="00B22DF6"/>
    <w:rsid w:val="00B233E5"/>
    <w:rsid w:val="00B242C5"/>
    <w:rsid w:val="00B246F7"/>
    <w:rsid w:val="00B24862"/>
    <w:rsid w:val="00B2489A"/>
    <w:rsid w:val="00B2500D"/>
    <w:rsid w:val="00B2583B"/>
    <w:rsid w:val="00B2591E"/>
    <w:rsid w:val="00B25CEF"/>
    <w:rsid w:val="00B2633F"/>
    <w:rsid w:val="00B27363"/>
    <w:rsid w:val="00B274A6"/>
    <w:rsid w:val="00B27585"/>
    <w:rsid w:val="00B277ED"/>
    <w:rsid w:val="00B27966"/>
    <w:rsid w:val="00B27F9E"/>
    <w:rsid w:val="00B30B2A"/>
    <w:rsid w:val="00B30DC5"/>
    <w:rsid w:val="00B32432"/>
    <w:rsid w:val="00B32487"/>
    <w:rsid w:val="00B324DA"/>
    <w:rsid w:val="00B32527"/>
    <w:rsid w:val="00B3269C"/>
    <w:rsid w:val="00B327FA"/>
    <w:rsid w:val="00B338E8"/>
    <w:rsid w:val="00B34160"/>
    <w:rsid w:val="00B34348"/>
    <w:rsid w:val="00B34816"/>
    <w:rsid w:val="00B35716"/>
    <w:rsid w:val="00B36BC3"/>
    <w:rsid w:val="00B36DF4"/>
    <w:rsid w:val="00B37260"/>
    <w:rsid w:val="00B37641"/>
    <w:rsid w:val="00B376DC"/>
    <w:rsid w:val="00B37FBD"/>
    <w:rsid w:val="00B404ED"/>
    <w:rsid w:val="00B40D05"/>
    <w:rsid w:val="00B40D4E"/>
    <w:rsid w:val="00B41F87"/>
    <w:rsid w:val="00B4274A"/>
    <w:rsid w:val="00B43557"/>
    <w:rsid w:val="00B44318"/>
    <w:rsid w:val="00B44C61"/>
    <w:rsid w:val="00B46B3A"/>
    <w:rsid w:val="00B47044"/>
    <w:rsid w:val="00B47D2D"/>
    <w:rsid w:val="00B500D9"/>
    <w:rsid w:val="00B50429"/>
    <w:rsid w:val="00B508C1"/>
    <w:rsid w:val="00B50CC9"/>
    <w:rsid w:val="00B50CE5"/>
    <w:rsid w:val="00B5135B"/>
    <w:rsid w:val="00B51F14"/>
    <w:rsid w:val="00B52752"/>
    <w:rsid w:val="00B5307F"/>
    <w:rsid w:val="00B538E1"/>
    <w:rsid w:val="00B53F7B"/>
    <w:rsid w:val="00B54611"/>
    <w:rsid w:val="00B5478C"/>
    <w:rsid w:val="00B55C59"/>
    <w:rsid w:val="00B55FCB"/>
    <w:rsid w:val="00B56C04"/>
    <w:rsid w:val="00B575AE"/>
    <w:rsid w:val="00B57774"/>
    <w:rsid w:val="00B577C6"/>
    <w:rsid w:val="00B57806"/>
    <w:rsid w:val="00B61328"/>
    <w:rsid w:val="00B6143E"/>
    <w:rsid w:val="00B61F67"/>
    <w:rsid w:val="00B625C1"/>
    <w:rsid w:val="00B626D6"/>
    <w:rsid w:val="00B6302D"/>
    <w:rsid w:val="00B631D2"/>
    <w:rsid w:val="00B63323"/>
    <w:rsid w:val="00B63AB3"/>
    <w:rsid w:val="00B64779"/>
    <w:rsid w:val="00B649F1"/>
    <w:rsid w:val="00B64B6E"/>
    <w:rsid w:val="00B650DF"/>
    <w:rsid w:val="00B6534A"/>
    <w:rsid w:val="00B653A8"/>
    <w:rsid w:val="00B655E9"/>
    <w:rsid w:val="00B66819"/>
    <w:rsid w:val="00B66859"/>
    <w:rsid w:val="00B669AF"/>
    <w:rsid w:val="00B671CB"/>
    <w:rsid w:val="00B67530"/>
    <w:rsid w:val="00B6787C"/>
    <w:rsid w:val="00B70EF4"/>
    <w:rsid w:val="00B717F6"/>
    <w:rsid w:val="00B71B61"/>
    <w:rsid w:val="00B71F0F"/>
    <w:rsid w:val="00B725D8"/>
    <w:rsid w:val="00B7269D"/>
    <w:rsid w:val="00B72B5B"/>
    <w:rsid w:val="00B72CE2"/>
    <w:rsid w:val="00B72E58"/>
    <w:rsid w:val="00B72ED7"/>
    <w:rsid w:val="00B7385E"/>
    <w:rsid w:val="00B73965"/>
    <w:rsid w:val="00B73AD1"/>
    <w:rsid w:val="00B73ADA"/>
    <w:rsid w:val="00B741D1"/>
    <w:rsid w:val="00B7449B"/>
    <w:rsid w:val="00B74996"/>
    <w:rsid w:val="00B75E35"/>
    <w:rsid w:val="00B76690"/>
    <w:rsid w:val="00B76DA4"/>
    <w:rsid w:val="00B76DEF"/>
    <w:rsid w:val="00B77C54"/>
    <w:rsid w:val="00B77FF6"/>
    <w:rsid w:val="00B8085B"/>
    <w:rsid w:val="00B81198"/>
    <w:rsid w:val="00B814BF"/>
    <w:rsid w:val="00B81984"/>
    <w:rsid w:val="00B81AF4"/>
    <w:rsid w:val="00B82051"/>
    <w:rsid w:val="00B82368"/>
    <w:rsid w:val="00B82782"/>
    <w:rsid w:val="00B829BE"/>
    <w:rsid w:val="00B82AE7"/>
    <w:rsid w:val="00B82F5E"/>
    <w:rsid w:val="00B8300E"/>
    <w:rsid w:val="00B83431"/>
    <w:rsid w:val="00B83C48"/>
    <w:rsid w:val="00B83F1B"/>
    <w:rsid w:val="00B841D6"/>
    <w:rsid w:val="00B8469C"/>
    <w:rsid w:val="00B8470D"/>
    <w:rsid w:val="00B84734"/>
    <w:rsid w:val="00B851F0"/>
    <w:rsid w:val="00B85229"/>
    <w:rsid w:val="00B85689"/>
    <w:rsid w:val="00B85712"/>
    <w:rsid w:val="00B8668E"/>
    <w:rsid w:val="00B8692C"/>
    <w:rsid w:val="00B86D4D"/>
    <w:rsid w:val="00B8746B"/>
    <w:rsid w:val="00B87652"/>
    <w:rsid w:val="00B876D1"/>
    <w:rsid w:val="00B87959"/>
    <w:rsid w:val="00B87CEC"/>
    <w:rsid w:val="00B87D02"/>
    <w:rsid w:val="00B87D60"/>
    <w:rsid w:val="00B87FA8"/>
    <w:rsid w:val="00B90A01"/>
    <w:rsid w:val="00B915F5"/>
    <w:rsid w:val="00B91D24"/>
    <w:rsid w:val="00B9347F"/>
    <w:rsid w:val="00B9371F"/>
    <w:rsid w:val="00B93CFE"/>
    <w:rsid w:val="00B9403C"/>
    <w:rsid w:val="00B94419"/>
    <w:rsid w:val="00B9457E"/>
    <w:rsid w:val="00B94BDE"/>
    <w:rsid w:val="00B94F2D"/>
    <w:rsid w:val="00B95209"/>
    <w:rsid w:val="00B9520C"/>
    <w:rsid w:val="00B9535D"/>
    <w:rsid w:val="00B95E9F"/>
    <w:rsid w:val="00B96A41"/>
    <w:rsid w:val="00B975AA"/>
    <w:rsid w:val="00BA0177"/>
    <w:rsid w:val="00BA04D4"/>
    <w:rsid w:val="00BA04ED"/>
    <w:rsid w:val="00BA0855"/>
    <w:rsid w:val="00BA0B57"/>
    <w:rsid w:val="00BA132A"/>
    <w:rsid w:val="00BA1612"/>
    <w:rsid w:val="00BA1A4E"/>
    <w:rsid w:val="00BA29C6"/>
    <w:rsid w:val="00BA3B19"/>
    <w:rsid w:val="00BA44B4"/>
    <w:rsid w:val="00BA4880"/>
    <w:rsid w:val="00BA4C24"/>
    <w:rsid w:val="00BA58D0"/>
    <w:rsid w:val="00BA59C5"/>
    <w:rsid w:val="00BA5FBD"/>
    <w:rsid w:val="00BA6291"/>
    <w:rsid w:val="00BA643D"/>
    <w:rsid w:val="00BA6602"/>
    <w:rsid w:val="00BA697E"/>
    <w:rsid w:val="00BA6A55"/>
    <w:rsid w:val="00BA7BCF"/>
    <w:rsid w:val="00BB03BF"/>
    <w:rsid w:val="00BB0710"/>
    <w:rsid w:val="00BB1167"/>
    <w:rsid w:val="00BB136C"/>
    <w:rsid w:val="00BB1A45"/>
    <w:rsid w:val="00BB2CE8"/>
    <w:rsid w:val="00BB2D15"/>
    <w:rsid w:val="00BB2E97"/>
    <w:rsid w:val="00BB32A8"/>
    <w:rsid w:val="00BB429E"/>
    <w:rsid w:val="00BB4AAA"/>
    <w:rsid w:val="00BB5289"/>
    <w:rsid w:val="00BB6321"/>
    <w:rsid w:val="00BB68C5"/>
    <w:rsid w:val="00BB69AB"/>
    <w:rsid w:val="00BB6D5E"/>
    <w:rsid w:val="00BB6E1C"/>
    <w:rsid w:val="00BB7259"/>
    <w:rsid w:val="00BB758C"/>
    <w:rsid w:val="00BB7CA5"/>
    <w:rsid w:val="00BC011F"/>
    <w:rsid w:val="00BC04AF"/>
    <w:rsid w:val="00BC0A1B"/>
    <w:rsid w:val="00BC0BD2"/>
    <w:rsid w:val="00BC0E3B"/>
    <w:rsid w:val="00BC0EBC"/>
    <w:rsid w:val="00BC0F8D"/>
    <w:rsid w:val="00BC1166"/>
    <w:rsid w:val="00BC144C"/>
    <w:rsid w:val="00BC1584"/>
    <w:rsid w:val="00BC15F2"/>
    <w:rsid w:val="00BC203C"/>
    <w:rsid w:val="00BC212B"/>
    <w:rsid w:val="00BC22E8"/>
    <w:rsid w:val="00BC2796"/>
    <w:rsid w:val="00BC2863"/>
    <w:rsid w:val="00BC2C9B"/>
    <w:rsid w:val="00BC2D84"/>
    <w:rsid w:val="00BC364F"/>
    <w:rsid w:val="00BC3A88"/>
    <w:rsid w:val="00BC4211"/>
    <w:rsid w:val="00BC4301"/>
    <w:rsid w:val="00BC467C"/>
    <w:rsid w:val="00BC4763"/>
    <w:rsid w:val="00BC51C4"/>
    <w:rsid w:val="00BC5A16"/>
    <w:rsid w:val="00BC641F"/>
    <w:rsid w:val="00BC66DF"/>
    <w:rsid w:val="00BC6B89"/>
    <w:rsid w:val="00BC6C9B"/>
    <w:rsid w:val="00BC6D5A"/>
    <w:rsid w:val="00BC7772"/>
    <w:rsid w:val="00BD00B1"/>
    <w:rsid w:val="00BD019A"/>
    <w:rsid w:val="00BD0581"/>
    <w:rsid w:val="00BD05A6"/>
    <w:rsid w:val="00BD064A"/>
    <w:rsid w:val="00BD0C51"/>
    <w:rsid w:val="00BD0D3F"/>
    <w:rsid w:val="00BD10F7"/>
    <w:rsid w:val="00BD1484"/>
    <w:rsid w:val="00BD1848"/>
    <w:rsid w:val="00BD1999"/>
    <w:rsid w:val="00BD1D9E"/>
    <w:rsid w:val="00BD1EFC"/>
    <w:rsid w:val="00BD21E9"/>
    <w:rsid w:val="00BD2798"/>
    <w:rsid w:val="00BD2B35"/>
    <w:rsid w:val="00BD3611"/>
    <w:rsid w:val="00BD38E2"/>
    <w:rsid w:val="00BD3FD1"/>
    <w:rsid w:val="00BD41DB"/>
    <w:rsid w:val="00BD423F"/>
    <w:rsid w:val="00BD43CE"/>
    <w:rsid w:val="00BD4A31"/>
    <w:rsid w:val="00BD4EDB"/>
    <w:rsid w:val="00BD4F2E"/>
    <w:rsid w:val="00BD5AEB"/>
    <w:rsid w:val="00BD5FF9"/>
    <w:rsid w:val="00BD68BD"/>
    <w:rsid w:val="00BD7335"/>
    <w:rsid w:val="00BD7C46"/>
    <w:rsid w:val="00BD7C99"/>
    <w:rsid w:val="00BE0227"/>
    <w:rsid w:val="00BE0517"/>
    <w:rsid w:val="00BE0F98"/>
    <w:rsid w:val="00BE1468"/>
    <w:rsid w:val="00BE1A1A"/>
    <w:rsid w:val="00BE1B41"/>
    <w:rsid w:val="00BE1EAF"/>
    <w:rsid w:val="00BE2348"/>
    <w:rsid w:val="00BE262D"/>
    <w:rsid w:val="00BE2702"/>
    <w:rsid w:val="00BE27E6"/>
    <w:rsid w:val="00BE3376"/>
    <w:rsid w:val="00BE3431"/>
    <w:rsid w:val="00BE3F0C"/>
    <w:rsid w:val="00BE3F3B"/>
    <w:rsid w:val="00BE41B2"/>
    <w:rsid w:val="00BE4228"/>
    <w:rsid w:val="00BE5204"/>
    <w:rsid w:val="00BE5A88"/>
    <w:rsid w:val="00BE6AFC"/>
    <w:rsid w:val="00BE6DBD"/>
    <w:rsid w:val="00BF022C"/>
    <w:rsid w:val="00BF0678"/>
    <w:rsid w:val="00BF0908"/>
    <w:rsid w:val="00BF1603"/>
    <w:rsid w:val="00BF1625"/>
    <w:rsid w:val="00BF1791"/>
    <w:rsid w:val="00BF392A"/>
    <w:rsid w:val="00BF42D4"/>
    <w:rsid w:val="00BF44F8"/>
    <w:rsid w:val="00BF4AB6"/>
    <w:rsid w:val="00BF5352"/>
    <w:rsid w:val="00BF5515"/>
    <w:rsid w:val="00BF58AD"/>
    <w:rsid w:val="00BF6B05"/>
    <w:rsid w:val="00BF6B3C"/>
    <w:rsid w:val="00BF6D8A"/>
    <w:rsid w:val="00BF7A44"/>
    <w:rsid w:val="00C00815"/>
    <w:rsid w:val="00C00850"/>
    <w:rsid w:val="00C00856"/>
    <w:rsid w:val="00C00A5C"/>
    <w:rsid w:val="00C00A79"/>
    <w:rsid w:val="00C015C6"/>
    <w:rsid w:val="00C01C27"/>
    <w:rsid w:val="00C01D6A"/>
    <w:rsid w:val="00C01E94"/>
    <w:rsid w:val="00C02162"/>
    <w:rsid w:val="00C02530"/>
    <w:rsid w:val="00C02CD8"/>
    <w:rsid w:val="00C02E58"/>
    <w:rsid w:val="00C03023"/>
    <w:rsid w:val="00C031CB"/>
    <w:rsid w:val="00C034F4"/>
    <w:rsid w:val="00C0483B"/>
    <w:rsid w:val="00C04CC2"/>
    <w:rsid w:val="00C05345"/>
    <w:rsid w:val="00C05393"/>
    <w:rsid w:val="00C0581B"/>
    <w:rsid w:val="00C05EC2"/>
    <w:rsid w:val="00C0691A"/>
    <w:rsid w:val="00C11503"/>
    <w:rsid w:val="00C11874"/>
    <w:rsid w:val="00C11935"/>
    <w:rsid w:val="00C11E24"/>
    <w:rsid w:val="00C12EB0"/>
    <w:rsid w:val="00C13E30"/>
    <w:rsid w:val="00C143BD"/>
    <w:rsid w:val="00C14B2D"/>
    <w:rsid w:val="00C15547"/>
    <w:rsid w:val="00C15D73"/>
    <w:rsid w:val="00C16368"/>
    <w:rsid w:val="00C166AB"/>
    <w:rsid w:val="00C16C10"/>
    <w:rsid w:val="00C17802"/>
    <w:rsid w:val="00C2029D"/>
    <w:rsid w:val="00C20B70"/>
    <w:rsid w:val="00C21E89"/>
    <w:rsid w:val="00C22061"/>
    <w:rsid w:val="00C22402"/>
    <w:rsid w:val="00C2248C"/>
    <w:rsid w:val="00C228BB"/>
    <w:rsid w:val="00C2299D"/>
    <w:rsid w:val="00C234EC"/>
    <w:rsid w:val="00C23598"/>
    <w:rsid w:val="00C23DBA"/>
    <w:rsid w:val="00C24306"/>
    <w:rsid w:val="00C24966"/>
    <w:rsid w:val="00C2502C"/>
    <w:rsid w:val="00C25898"/>
    <w:rsid w:val="00C25CFB"/>
    <w:rsid w:val="00C2601E"/>
    <w:rsid w:val="00C2603C"/>
    <w:rsid w:val="00C2794D"/>
    <w:rsid w:val="00C27C55"/>
    <w:rsid w:val="00C27D45"/>
    <w:rsid w:val="00C3066A"/>
    <w:rsid w:val="00C30A61"/>
    <w:rsid w:val="00C313C0"/>
    <w:rsid w:val="00C325FA"/>
    <w:rsid w:val="00C32800"/>
    <w:rsid w:val="00C32B7A"/>
    <w:rsid w:val="00C33CA9"/>
    <w:rsid w:val="00C341A2"/>
    <w:rsid w:val="00C342AC"/>
    <w:rsid w:val="00C34398"/>
    <w:rsid w:val="00C34A7C"/>
    <w:rsid w:val="00C3522B"/>
    <w:rsid w:val="00C354A8"/>
    <w:rsid w:val="00C35627"/>
    <w:rsid w:val="00C357E4"/>
    <w:rsid w:val="00C35884"/>
    <w:rsid w:val="00C359E2"/>
    <w:rsid w:val="00C36793"/>
    <w:rsid w:val="00C367CB"/>
    <w:rsid w:val="00C36922"/>
    <w:rsid w:val="00C36AF3"/>
    <w:rsid w:val="00C36B70"/>
    <w:rsid w:val="00C36FB5"/>
    <w:rsid w:val="00C371F5"/>
    <w:rsid w:val="00C3772B"/>
    <w:rsid w:val="00C40560"/>
    <w:rsid w:val="00C4080F"/>
    <w:rsid w:val="00C40831"/>
    <w:rsid w:val="00C40E5C"/>
    <w:rsid w:val="00C414CB"/>
    <w:rsid w:val="00C417B9"/>
    <w:rsid w:val="00C41986"/>
    <w:rsid w:val="00C41C89"/>
    <w:rsid w:val="00C41E1A"/>
    <w:rsid w:val="00C42081"/>
    <w:rsid w:val="00C42403"/>
    <w:rsid w:val="00C4299D"/>
    <w:rsid w:val="00C42D32"/>
    <w:rsid w:val="00C42D80"/>
    <w:rsid w:val="00C43A4B"/>
    <w:rsid w:val="00C43BD8"/>
    <w:rsid w:val="00C43EEE"/>
    <w:rsid w:val="00C4497B"/>
    <w:rsid w:val="00C4503F"/>
    <w:rsid w:val="00C455B5"/>
    <w:rsid w:val="00C46DE6"/>
    <w:rsid w:val="00C477CE"/>
    <w:rsid w:val="00C47DF6"/>
    <w:rsid w:val="00C50470"/>
    <w:rsid w:val="00C505B9"/>
    <w:rsid w:val="00C50BF2"/>
    <w:rsid w:val="00C50D25"/>
    <w:rsid w:val="00C5132F"/>
    <w:rsid w:val="00C513D7"/>
    <w:rsid w:val="00C5188E"/>
    <w:rsid w:val="00C519AC"/>
    <w:rsid w:val="00C51D47"/>
    <w:rsid w:val="00C5272C"/>
    <w:rsid w:val="00C52787"/>
    <w:rsid w:val="00C5282A"/>
    <w:rsid w:val="00C5418D"/>
    <w:rsid w:val="00C545C7"/>
    <w:rsid w:val="00C54967"/>
    <w:rsid w:val="00C54A46"/>
    <w:rsid w:val="00C54C5D"/>
    <w:rsid w:val="00C54CBE"/>
    <w:rsid w:val="00C559AE"/>
    <w:rsid w:val="00C560F5"/>
    <w:rsid w:val="00C561FD"/>
    <w:rsid w:val="00C565EF"/>
    <w:rsid w:val="00C5682A"/>
    <w:rsid w:val="00C56A1D"/>
    <w:rsid w:val="00C56AA5"/>
    <w:rsid w:val="00C56B0C"/>
    <w:rsid w:val="00C572E7"/>
    <w:rsid w:val="00C57752"/>
    <w:rsid w:val="00C57AB8"/>
    <w:rsid w:val="00C57F43"/>
    <w:rsid w:val="00C602FD"/>
    <w:rsid w:val="00C604E6"/>
    <w:rsid w:val="00C60A31"/>
    <w:rsid w:val="00C60B72"/>
    <w:rsid w:val="00C6124C"/>
    <w:rsid w:val="00C61C47"/>
    <w:rsid w:val="00C6234F"/>
    <w:rsid w:val="00C63982"/>
    <w:rsid w:val="00C6404E"/>
    <w:rsid w:val="00C64E43"/>
    <w:rsid w:val="00C65891"/>
    <w:rsid w:val="00C6612A"/>
    <w:rsid w:val="00C66165"/>
    <w:rsid w:val="00C66747"/>
    <w:rsid w:val="00C6682A"/>
    <w:rsid w:val="00C672D2"/>
    <w:rsid w:val="00C67F08"/>
    <w:rsid w:val="00C706BF"/>
    <w:rsid w:val="00C70787"/>
    <w:rsid w:val="00C70CB2"/>
    <w:rsid w:val="00C70EAE"/>
    <w:rsid w:val="00C710A9"/>
    <w:rsid w:val="00C71266"/>
    <w:rsid w:val="00C71341"/>
    <w:rsid w:val="00C7157B"/>
    <w:rsid w:val="00C7196E"/>
    <w:rsid w:val="00C71A26"/>
    <w:rsid w:val="00C71D03"/>
    <w:rsid w:val="00C720FD"/>
    <w:rsid w:val="00C72B37"/>
    <w:rsid w:val="00C72D7A"/>
    <w:rsid w:val="00C7373F"/>
    <w:rsid w:val="00C7470B"/>
    <w:rsid w:val="00C7499A"/>
    <w:rsid w:val="00C7535C"/>
    <w:rsid w:val="00C75371"/>
    <w:rsid w:val="00C76469"/>
    <w:rsid w:val="00C7738B"/>
    <w:rsid w:val="00C77600"/>
    <w:rsid w:val="00C77700"/>
    <w:rsid w:val="00C77CE5"/>
    <w:rsid w:val="00C77E38"/>
    <w:rsid w:val="00C8049A"/>
    <w:rsid w:val="00C80F26"/>
    <w:rsid w:val="00C813AF"/>
    <w:rsid w:val="00C81F27"/>
    <w:rsid w:val="00C81FD3"/>
    <w:rsid w:val="00C820F0"/>
    <w:rsid w:val="00C82CAD"/>
    <w:rsid w:val="00C83405"/>
    <w:rsid w:val="00C8377B"/>
    <w:rsid w:val="00C843B2"/>
    <w:rsid w:val="00C843E4"/>
    <w:rsid w:val="00C84CD0"/>
    <w:rsid w:val="00C84D7A"/>
    <w:rsid w:val="00C84F1C"/>
    <w:rsid w:val="00C854A9"/>
    <w:rsid w:val="00C8556D"/>
    <w:rsid w:val="00C85A5F"/>
    <w:rsid w:val="00C85F6C"/>
    <w:rsid w:val="00C8607C"/>
    <w:rsid w:val="00C866F7"/>
    <w:rsid w:val="00C86D26"/>
    <w:rsid w:val="00C86E0E"/>
    <w:rsid w:val="00C86E3A"/>
    <w:rsid w:val="00C87797"/>
    <w:rsid w:val="00C87CD3"/>
    <w:rsid w:val="00C9029F"/>
    <w:rsid w:val="00C90361"/>
    <w:rsid w:val="00C9056F"/>
    <w:rsid w:val="00C90959"/>
    <w:rsid w:val="00C90E39"/>
    <w:rsid w:val="00C91690"/>
    <w:rsid w:val="00C916F9"/>
    <w:rsid w:val="00C91A60"/>
    <w:rsid w:val="00C91BE8"/>
    <w:rsid w:val="00C923B5"/>
    <w:rsid w:val="00C92447"/>
    <w:rsid w:val="00C9368B"/>
    <w:rsid w:val="00C93A6D"/>
    <w:rsid w:val="00C93B6C"/>
    <w:rsid w:val="00C95DF4"/>
    <w:rsid w:val="00C963FD"/>
    <w:rsid w:val="00C964F6"/>
    <w:rsid w:val="00C967EA"/>
    <w:rsid w:val="00C97173"/>
    <w:rsid w:val="00C97239"/>
    <w:rsid w:val="00C97A50"/>
    <w:rsid w:val="00CA021C"/>
    <w:rsid w:val="00CA0583"/>
    <w:rsid w:val="00CA1AEA"/>
    <w:rsid w:val="00CA1B30"/>
    <w:rsid w:val="00CA21FA"/>
    <w:rsid w:val="00CA2290"/>
    <w:rsid w:val="00CA27D8"/>
    <w:rsid w:val="00CA30B8"/>
    <w:rsid w:val="00CA3D85"/>
    <w:rsid w:val="00CA4EE4"/>
    <w:rsid w:val="00CA5094"/>
    <w:rsid w:val="00CA57DE"/>
    <w:rsid w:val="00CA69C7"/>
    <w:rsid w:val="00CA789E"/>
    <w:rsid w:val="00CA7D80"/>
    <w:rsid w:val="00CB0C4C"/>
    <w:rsid w:val="00CB0E4F"/>
    <w:rsid w:val="00CB100B"/>
    <w:rsid w:val="00CB11CC"/>
    <w:rsid w:val="00CB1654"/>
    <w:rsid w:val="00CB1FCF"/>
    <w:rsid w:val="00CB2224"/>
    <w:rsid w:val="00CB2860"/>
    <w:rsid w:val="00CB2EE3"/>
    <w:rsid w:val="00CB38A1"/>
    <w:rsid w:val="00CB3F58"/>
    <w:rsid w:val="00CB42CD"/>
    <w:rsid w:val="00CB4DE4"/>
    <w:rsid w:val="00CB54A3"/>
    <w:rsid w:val="00CB6272"/>
    <w:rsid w:val="00CB62BA"/>
    <w:rsid w:val="00CB6797"/>
    <w:rsid w:val="00CB724F"/>
    <w:rsid w:val="00CB75C5"/>
    <w:rsid w:val="00CB7AA7"/>
    <w:rsid w:val="00CC003D"/>
    <w:rsid w:val="00CC0354"/>
    <w:rsid w:val="00CC0901"/>
    <w:rsid w:val="00CC091E"/>
    <w:rsid w:val="00CC0E2F"/>
    <w:rsid w:val="00CC0FC4"/>
    <w:rsid w:val="00CC121E"/>
    <w:rsid w:val="00CC14A0"/>
    <w:rsid w:val="00CC1556"/>
    <w:rsid w:val="00CC1753"/>
    <w:rsid w:val="00CC175B"/>
    <w:rsid w:val="00CC197D"/>
    <w:rsid w:val="00CC1CB6"/>
    <w:rsid w:val="00CC2F61"/>
    <w:rsid w:val="00CC3153"/>
    <w:rsid w:val="00CC4531"/>
    <w:rsid w:val="00CC4574"/>
    <w:rsid w:val="00CC4889"/>
    <w:rsid w:val="00CC4AAC"/>
    <w:rsid w:val="00CC5A32"/>
    <w:rsid w:val="00CC5DEE"/>
    <w:rsid w:val="00CC6A16"/>
    <w:rsid w:val="00CC71F6"/>
    <w:rsid w:val="00CC7412"/>
    <w:rsid w:val="00CC745F"/>
    <w:rsid w:val="00CC7CBD"/>
    <w:rsid w:val="00CD0709"/>
    <w:rsid w:val="00CD0F79"/>
    <w:rsid w:val="00CD149A"/>
    <w:rsid w:val="00CD1C91"/>
    <w:rsid w:val="00CD1ED3"/>
    <w:rsid w:val="00CD21DD"/>
    <w:rsid w:val="00CD286A"/>
    <w:rsid w:val="00CD2C36"/>
    <w:rsid w:val="00CD2CEE"/>
    <w:rsid w:val="00CD38C4"/>
    <w:rsid w:val="00CD41CC"/>
    <w:rsid w:val="00CD4E81"/>
    <w:rsid w:val="00CD4FBF"/>
    <w:rsid w:val="00CD57A3"/>
    <w:rsid w:val="00CD5BF9"/>
    <w:rsid w:val="00CD668C"/>
    <w:rsid w:val="00CD6D25"/>
    <w:rsid w:val="00CD6D69"/>
    <w:rsid w:val="00CD71FA"/>
    <w:rsid w:val="00CD748A"/>
    <w:rsid w:val="00CD74DA"/>
    <w:rsid w:val="00CD7681"/>
    <w:rsid w:val="00CD7AC2"/>
    <w:rsid w:val="00CE04F5"/>
    <w:rsid w:val="00CE0746"/>
    <w:rsid w:val="00CE086B"/>
    <w:rsid w:val="00CE10C5"/>
    <w:rsid w:val="00CE119B"/>
    <w:rsid w:val="00CE19B5"/>
    <w:rsid w:val="00CE1DC8"/>
    <w:rsid w:val="00CE2124"/>
    <w:rsid w:val="00CE23D7"/>
    <w:rsid w:val="00CE2D9C"/>
    <w:rsid w:val="00CE399B"/>
    <w:rsid w:val="00CE3DCE"/>
    <w:rsid w:val="00CE42EF"/>
    <w:rsid w:val="00CE4B1A"/>
    <w:rsid w:val="00CE570E"/>
    <w:rsid w:val="00CE7193"/>
    <w:rsid w:val="00CE763C"/>
    <w:rsid w:val="00CF0175"/>
    <w:rsid w:val="00CF0EAC"/>
    <w:rsid w:val="00CF186A"/>
    <w:rsid w:val="00CF29A8"/>
    <w:rsid w:val="00CF2F61"/>
    <w:rsid w:val="00CF36F2"/>
    <w:rsid w:val="00CF4142"/>
    <w:rsid w:val="00CF5A00"/>
    <w:rsid w:val="00CF68B4"/>
    <w:rsid w:val="00CF699B"/>
    <w:rsid w:val="00CF7AB0"/>
    <w:rsid w:val="00CF7BA4"/>
    <w:rsid w:val="00D006BD"/>
    <w:rsid w:val="00D00DA1"/>
    <w:rsid w:val="00D0162E"/>
    <w:rsid w:val="00D01904"/>
    <w:rsid w:val="00D01F9B"/>
    <w:rsid w:val="00D021C7"/>
    <w:rsid w:val="00D026F0"/>
    <w:rsid w:val="00D028CF"/>
    <w:rsid w:val="00D02958"/>
    <w:rsid w:val="00D035B6"/>
    <w:rsid w:val="00D038D3"/>
    <w:rsid w:val="00D0413D"/>
    <w:rsid w:val="00D04681"/>
    <w:rsid w:val="00D04965"/>
    <w:rsid w:val="00D0599C"/>
    <w:rsid w:val="00D05F3A"/>
    <w:rsid w:val="00D06D66"/>
    <w:rsid w:val="00D07225"/>
    <w:rsid w:val="00D102B6"/>
    <w:rsid w:val="00D10E81"/>
    <w:rsid w:val="00D10F41"/>
    <w:rsid w:val="00D113F3"/>
    <w:rsid w:val="00D11587"/>
    <w:rsid w:val="00D1173F"/>
    <w:rsid w:val="00D118DF"/>
    <w:rsid w:val="00D1203E"/>
    <w:rsid w:val="00D127C6"/>
    <w:rsid w:val="00D12AC5"/>
    <w:rsid w:val="00D12B00"/>
    <w:rsid w:val="00D12D4A"/>
    <w:rsid w:val="00D1391F"/>
    <w:rsid w:val="00D13B0E"/>
    <w:rsid w:val="00D1407E"/>
    <w:rsid w:val="00D1519D"/>
    <w:rsid w:val="00D15B8E"/>
    <w:rsid w:val="00D16528"/>
    <w:rsid w:val="00D16A6E"/>
    <w:rsid w:val="00D1741B"/>
    <w:rsid w:val="00D17A03"/>
    <w:rsid w:val="00D208B9"/>
    <w:rsid w:val="00D20BE8"/>
    <w:rsid w:val="00D210A9"/>
    <w:rsid w:val="00D2175D"/>
    <w:rsid w:val="00D22159"/>
    <w:rsid w:val="00D22D81"/>
    <w:rsid w:val="00D233BD"/>
    <w:rsid w:val="00D241AC"/>
    <w:rsid w:val="00D25277"/>
    <w:rsid w:val="00D2531B"/>
    <w:rsid w:val="00D256F3"/>
    <w:rsid w:val="00D2580F"/>
    <w:rsid w:val="00D259B9"/>
    <w:rsid w:val="00D25A39"/>
    <w:rsid w:val="00D25F16"/>
    <w:rsid w:val="00D2635D"/>
    <w:rsid w:val="00D264CB"/>
    <w:rsid w:val="00D26A83"/>
    <w:rsid w:val="00D277BE"/>
    <w:rsid w:val="00D27FA7"/>
    <w:rsid w:val="00D301BC"/>
    <w:rsid w:val="00D30570"/>
    <w:rsid w:val="00D30F0F"/>
    <w:rsid w:val="00D30F38"/>
    <w:rsid w:val="00D3136B"/>
    <w:rsid w:val="00D3138B"/>
    <w:rsid w:val="00D31B4A"/>
    <w:rsid w:val="00D31E25"/>
    <w:rsid w:val="00D3275E"/>
    <w:rsid w:val="00D3309A"/>
    <w:rsid w:val="00D3319C"/>
    <w:rsid w:val="00D33A4C"/>
    <w:rsid w:val="00D3408D"/>
    <w:rsid w:val="00D35128"/>
    <w:rsid w:val="00D353DD"/>
    <w:rsid w:val="00D355F0"/>
    <w:rsid w:val="00D36B15"/>
    <w:rsid w:val="00D372D7"/>
    <w:rsid w:val="00D3755F"/>
    <w:rsid w:val="00D3797A"/>
    <w:rsid w:val="00D3799F"/>
    <w:rsid w:val="00D4003D"/>
    <w:rsid w:val="00D40ED5"/>
    <w:rsid w:val="00D40F6E"/>
    <w:rsid w:val="00D42444"/>
    <w:rsid w:val="00D429DD"/>
    <w:rsid w:val="00D42B53"/>
    <w:rsid w:val="00D42CEE"/>
    <w:rsid w:val="00D43ACA"/>
    <w:rsid w:val="00D43C48"/>
    <w:rsid w:val="00D44906"/>
    <w:rsid w:val="00D44A84"/>
    <w:rsid w:val="00D44DCC"/>
    <w:rsid w:val="00D4508E"/>
    <w:rsid w:val="00D45DA7"/>
    <w:rsid w:val="00D45EB9"/>
    <w:rsid w:val="00D4638F"/>
    <w:rsid w:val="00D46B14"/>
    <w:rsid w:val="00D46C11"/>
    <w:rsid w:val="00D4708E"/>
    <w:rsid w:val="00D47D2F"/>
    <w:rsid w:val="00D50F19"/>
    <w:rsid w:val="00D51AB1"/>
    <w:rsid w:val="00D51ABE"/>
    <w:rsid w:val="00D51BE6"/>
    <w:rsid w:val="00D525EC"/>
    <w:rsid w:val="00D527C4"/>
    <w:rsid w:val="00D529A7"/>
    <w:rsid w:val="00D5356D"/>
    <w:rsid w:val="00D53A43"/>
    <w:rsid w:val="00D54C0D"/>
    <w:rsid w:val="00D55289"/>
    <w:rsid w:val="00D553EC"/>
    <w:rsid w:val="00D555E6"/>
    <w:rsid w:val="00D55B75"/>
    <w:rsid w:val="00D56D30"/>
    <w:rsid w:val="00D572D7"/>
    <w:rsid w:val="00D57724"/>
    <w:rsid w:val="00D57772"/>
    <w:rsid w:val="00D577D2"/>
    <w:rsid w:val="00D57842"/>
    <w:rsid w:val="00D5785A"/>
    <w:rsid w:val="00D57C2F"/>
    <w:rsid w:val="00D57C41"/>
    <w:rsid w:val="00D57EBD"/>
    <w:rsid w:val="00D57F72"/>
    <w:rsid w:val="00D600E2"/>
    <w:rsid w:val="00D60203"/>
    <w:rsid w:val="00D615CB"/>
    <w:rsid w:val="00D61911"/>
    <w:rsid w:val="00D61C9B"/>
    <w:rsid w:val="00D61E91"/>
    <w:rsid w:val="00D620E7"/>
    <w:rsid w:val="00D620FC"/>
    <w:rsid w:val="00D62866"/>
    <w:rsid w:val="00D633D4"/>
    <w:rsid w:val="00D63DD5"/>
    <w:rsid w:val="00D63F9D"/>
    <w:rsid w:val="00D64397"/>
    <w:rsid w:val="00D6450D"/>
    <w:rsid w:val="00D65369"/>
    <w:rsid w:val="00D66695"/>
    <w:rsid w:val="00D66EE5"/>
    <w:rsid w:val="00D6718C"/>
    <w:rsid w:val="00D674C8"/>
    <w:rsid w:val="00D6754E"/>
    <w:rsid w:val="00D67F67"/>
    <w:rsid w:val="00D7095E"/>
    <w:rsid w:val="00D70C83"/>
    <w:rsid w:val="00D70FAC"/>
    <w:rsid w:val="00D71EF5"/>
    <w:rsid w:val="00D720AA"/>
    <w:rsid w:val="00D7234A"/>
    <w:rsid w:val="00D73012"/>
    <w:rsid w:val="00D73114"/>
    <w:rsid w:val="00D73146"/>
    <w:rsid w:val="00D73391"/>
    <w:rsid w:val="00D7346D"/>
    <w:rsid w:val="00D737EA"/>
    <w:rsid w:val="00D73A69"/>
    <w:rsid w:val="00D73AB8"/>
    <w:rsid w:val="00D73EA3"/>
    <w:rsid w:val="00D74354"/>
    <w:rsid w:val="00D7464F"/>
    <w:rsid w:val="00D746B7"/>
    <w:rsid w:val="00D74AB9"/>
    <w:rsid w:val="00D74F9B"/>
    <w:rsid w:val="00D75053"/>
    <w:rsid w:val="00D7524A"/>
    <w:rsid w:val="00D75519"/>
    <w:rsid w:val="00D7579A"/>
    <w:rsid w:val="00D75891"/>
    <w:rsid w:val="00D7614C"/>
    <w:rsid w:val="00D76C11"/>
    <w:rsid w:val="00D76D4C"/>
    <w:rsid w:val="00D770A0"/>
    <w:rsid w:val="00D77739"/>
    <w:rsid w:val="00D77A8A"/>
    <w:rsid w:val="00D77AE1"/>
    <w:rsid w:val="00D77D62"/>
    <w:rsid w:val="00D8020E"/>
    <w:rsid w:val="00D8050C"/>
    <w:rsid w:val="00D80644"/>
    <w:rsid w:val="00D80A05"/>
    <w:rsid w:val="00D80C52"/>
    <w:rsid w:val="00D80E4F"/>
    <w:rsid w:val="00D80F3D"/>
    <w:rsid w:val="00D80FA0"/>
    <w:rsid w:val="00D81FF5"/>
    <w:rsid w:val="00D82234"/>
    <w:rsid w:val="00D829F8"/>
    <w:rsid w:val="00D82E8B"/>
    <w:rsid w:val="00D82F24"/>
    <w:rsid w:val="00D82FB5"/>
    <w:rsid w:val="00D83141"/>
    <w:rsid w:val="00D83161"/>
    <w:rsid w:val="00D838A3"/>
    <w:rsid w:val="00D840EC"/>
    <w:rsid w:val="00D843DB"/>
    <w:rsid w:val="00D84E45"/>
    <w:rsid w:val="00D84E5C"/>
    <w:rsid w:val="00D85277"/>
    <w:rsid w:val="00D855B2"/>
    <w:rsid w:val="00D8568E"/>
    <w:rsid w:val="00D85C9C"/>
    <w:rsid w:val="00D85CF7"/>
    <w:rsid w:val="00D86912"/>
    <w:rsid w:val="00D86C8D"/>
    <w:rsid w:val="00D86DD9"/>
    <w:rsid w:val="00D86EE6"/>
    <w:rsid w:val="00D9024A"/>
    <w:rsid w:val="00D90559"/>
    <w:rsid w:val="00D9118A"/>
    <w:rsid w:val="00D915F9"/>
    <w:rsid w:val="00D91BDA"/>
    <w:rsid w:val="00D92421"/>
    <w:rsid w:val="00D924BD"/>
    <w:rsid w:val="00D94190"/>
    <w:rsid w:val="00D9455F"/>
    <w:rsid w:val="00D9498A"/>
    <w:rsid w:val="00D94E78"/>
    <w:rsid w:val="00D96B97"/>
    <w:rsid w:val="00D96BA0"/>
    <w:rsid w:val="00D97FAA"/>
    <w:rsid w:val="00DA03D3"/>
    <w:rsid w:val="00DA04B6"/>
    <w:rsid w:val="00DA0B59"/>
    <w:rsid w:val="00DA0C71"/>
    <w:rsid w:val="00DA0D4B"/>
    <w:rsid w:val="00DA1E71"/>
    <w:rsid w:val="00DA21E3"/>
    <w:rsid w:val="00DA25CB"/>
    <w:rsid w:val="00DA2B19"/>
    <w:rsid w:val="00DA370C"/>
    <w:rsid w:val="00DA38CA"/>
    <w:rsid w:val="00DA3CB4"/>
    <w:rsid w:val="00DA50CD"/>
    <w:rsid w:val="00DA58B0"/>
    <w:rsid w:val="00DA61B5"/>
    <w:rsid w:val="00DA660F"/>
    <w:rsid w:val="00DA6999"/>
    <w:rsid w:val="00DA6B41"/>
    <w:rsid w:val="00DA6C0D"/>
    <w:rsid w:val="00DA7368"/>
    <w:rsid w:val="00DA7C97"/>
    <w:rsid w:val="00DA7CF8"/>
    <w:rsid w:val="00DB0113"/>
    <w:rsid w:val="00DB0ECE"/>
    <w:rsid w:val="00DB3288"/>
    <w:rsid w:val="00DB366B"/>
    <w:rsid w:val="00DB4245"/>
    <w:rsid w:val="00DB4986"/>
    <w:rsid w:val="00DB4F85"/>
    <w:rsid w:val="00DB5225"/>
    <w:rsid w:val="00DB52A3"/>
    <w:rsid w:val="00DB58B7"/>
    <w:rsid w:val="00DB5A84"/>
    <w:rsid w:val="00DB5B0E"/>
    <w:rsid w:val="00DB63CF"/>
    <w:rsid w:val="00DB7417"/>
    <w:rsid w:val="00DB7490"/>
    <w:rsid w:val="00DC01BA"/>
    <w:rsid w:val="00DC19DF"/>
    <w:rsid w:val="00DC2158"/>
    <w:rsid w:val="00DC2270"/>
    <w:rsid w:val="00DC22A7"/>
    <w:rsid w:val="00DC251B"/>
    <w:rsid w:val="00DC2ACA"/>
    <w:rsid w:val="00DC2BE6"/>
    <w:rsid w:val="00DC2C5F"/>
    <w:rsid w:val="00DC3357"/>
    <w:rsid w:val="00DC34ED"/>
    <w:rsid w:val="00DC3569"/>
    <w:rsid w:val="00DC35E2"/>
    <w:rsid w:val="00DC3891"/>
    <w:rsid w:val="00DC3F1A"/>
    <w:rsid w:val="00DC4063"/>
    <w:rsid w:val="00DC41DE"/>
    <w:rsid w:val="00DC474E"/>
    <w:rsid w:val="00DC490C"/>
    <w:rsid w:val="00DC5B6E"/>
    <w:rsid w:val="00DC5F46"/>
    <w:rsid w:val="00DC660B"/>
    <w:rsid w:val="00DC66C5"/>
    <w:rsid w:val="00DC66F6"/>
    <w:rsid w:val="00DC704D"/>
    <w:rsid w:val="00DC7824"/>
    <w:rsid w:val="00DC7F6D"/>
    <w:rsid w:val="00DD0369"/>
    <w:rsid w:val="00DD037F"/>
    <w:rsid w:val="00DD043F"/>
    <w:rsid w:val="00DD0E5F"/>
    <w:rsid w:val="00DD12CE"/>
    <w:rsid w:val="00DD189D"/>
    <w:rsid w:val="00DD1ACB"/>
    <w:rsid w:val="00DD1BF1"/>
    <w:rsid w:val="00DD2224"/>
    <w:rsid w:val="00DD29DB"/>
    <w:rsid w:val="00DD2E1A"/>
    <w:rsid w:val="00DD2EB9"/>
    <w:rsid w:val="00DD3154"/>
    <w:rsid w:val="00DD31B2"/>
    <w:rsid w:val="00DD34A5"/>
    <w:rsid w:val="00DD36A1"/>
    <w:rsid w:val="00DD391A"/>
    <w:rsid w:val="00DD3A94"/>
    <w:rsid w:val="00DD3B09"/>
    <w:rsid w:val="00DD3EF2"/>
    <w:rsid w:val="00DD51D3"/>
    <w:rsid w:val="00DD5235"/>
    <w:rsid w:val="00DD55AC"/>
    <w:rsid w:val="00DD575D"/>
    <w:rsid w:val="00DD5894"/>
    <w:rsid w:val="00DD58FD"/>
    <w:rsid w:val="00DD5977"/>
    <w:rsid w:val="00DD6513"/>
    <w:rsid w:val="00DD66AA"/>
    <w:rsid w:val="00DD67B7"/>
    <w:rsid w:val="00DD6D3E"/>
    <w:rsid w:val="00DD7104"/>
    <w:rsid w:val="00DD71C4"/>
    <w:rsid w:val="00DD7289"/>
    <w:rsid w:val="00DE080B"/>
    <w:rsid w:val="00DE0AC8"/>
    <w:rsid w:val="00DE13B2"/>
    <w:rsid w:val="00DE1F97"/>
    <w:rsid w:val="00DE24AD"/>
    <w:rsid w:val="00DE27ED"/>
    <w:rsid w:val="00DE28B3"/>
    <w:rsid w:val="00DE39CC"/>
    <w:rsid w:val="00DE3DFF"/>
    <w:rsid w:val="00DE3EDD"/>
    <w:rsid w:val="00DE40E7"/>
    <w:rsid w:val="00DE44DB"/>
    <w:rsid w:val="00DE5622"/>
    <w:rsid w:val="00DE565A"/>
    <w:rsid w:val="00DE5A5D"/>
    <w:rsid w:val="00DE618C"/>
    <w:rsid w:val="00DE6917"/>
    <w:rsid w:val="00DE6B94"/>
    <w:rsid w:val="00DE7822"/>
    <w:rsid w:val="00DE7A16"/>
    <w:rsid w:val="00DF002A"/>
    <w:rsid w:val="00DF0A15"/>
    <w:rsid w:val="00DF1291"/>
    <w:rsid w:val="00DF12F9"/>
    <w:rsid w:val="00DF1330"/>
    <w:rsid w:val="00DF13F4"/>
    <w:rsid w:val="00DF1448"/>
    <w:rsid w:val="00DF27AF"/>
    <w:rsid w:val="00DF2BBC"/>
    <w:rsid w:val="00DF380D"/>
    <w:rsid w:val="00DF387A"/>
    <w:rsid w:val="00DF38DD"/>
    <w:rsid w:val="00DF456A"/>
    <w:rsid w:val="00DF4803"/>
    <w:rsid w:val="00DF4AA0"/>
    <w:rsid w:val="00DF4EF1"/>
    <w:rsid w:val="00DF5594"/>
    <w:rsid w:val="00DF576D"/>
    <w:rsid w:val="00DF5C6A"/>
    <w:rsid w:val="00DF5F67"/>
    <w:rsid w:val="00DF6680"/>
    <w:rsid w:val="00DF686A"/>
    <w:rsid w:val="00DF6D81"/>
    <w:rsid w:val="00DF7488"/>
    <w:rsid w:val="00DF75FE"/>
    <w:rsid w:val="00E00007"/>
    <w:rsid w:val="00E00163"/>
    <w:rsid w:val="00E00B93"/>
    <w:rsid w:val="00E00D30"/>
    <w:rsid w:val="00E01316"/>
    <w:rsid w:val="00E0151E"/>
    <w:rsid w:val="00E01A18"/>
    <w:rsid w:val="00E01A7D"/>
    <w:rsid w:val="00E0210C"/>
    <w:rsid w:val="00E02439"/>
    <w:rsid w:val="00E0345D"/>
    <w:rsid w:val="00E03527"/>
    <w:rsid w:val="00E038BA"/>
    <w:rsid w:val="00E039F0"/>
    <w:rsid w:val="00E03E03"/>
    <w:rsid w:val="00E0424C"/>
    <w:rsid w:val="00E04979"/>
    <w:rsid w:val="00E04A21"/>
    <w:rsid w:val="00E04AD2"/>
    <w:rsid w:val="00E04BCB"/>
    <w:rsid w:val="00E04D05"/>
    <w:rsid w:val="00E04EF6"/>
    <w:rsid w:val="00E05012"/>
    <w:rsid w:val="00E05399"/>
    <w:rsid w:val="00E056B8"/>
    <w:rsid w:val="00E05831"/>
    <w:rsid w:val="00E05A99"/>
    <w:rsid w:val="00E05CF4"/>
    <w:rsid w:val="00E068DA"/>
    <w:rsid w:val="00E0696E"/>
    <w:rsid w:val="00E06AB5"/>
    <w:rsid w:val="00E072BF"/>
    <w:rsid w:val="00E075FF"/>
    <w:rsid w:val="00E07F0D"/>
    <w:rsid w:val="00E101D7"/>
    <w:rsid w:val="00E1054F"/>
    <w:rsid w:val="00E105C8"/>
    <w:rsid w:val="00E1060C"/>
    <w:rsid w:val="00E111F6"/>
    <w:rsid w:val="00E11520"/>
    <w:rsid w:val="00E11623"/>
    <w:rsid w:val="00E11788"/>
    <w:rsid w:val="00E11D81"/>
    <w:rsid w:val="00E1267F"/>
    <w:rsid w:val="00E130D3"/>
    <w:rsid w:val="00E134C9"/>
    <w:rsid w:val="00E137A8"/>
    <w:rsid w:val="00E13914"/>
    <w:rsid w:val="00E13B26"/>
    <w:rsid w:val="00E13DB7"/>
    <w:rsid w:val="00E140E1"/>
    <w:rsid w:val="00E14F8D"/>
    <w:rsid w:val="00E154A8"/>
    <w:rsid w:val="00E15649"/>
    <w:rsid w:val="00E16505"/>
    <w:rsid w:val="00E16DD7"/>
    <w:rsid w:val="00E170AB"/>
    <w:rsid w:val="00E17326"/>
    <w:rsid w:val="00E179F2"/>
    <w:rsid w:val="00E2040B"/>
    <w:rsid w:val="00E2088D"/>
    <w:rsid w:val="00E20CEC"/>
    <w:rsid w:val="00E21546"/>
    <w:rsid w:val="00E2229C"/>
    <w:rsid w:val="00E22785"/>
    <w:rsid w:val="00E227F8"/>
    <w:rsid w:val="00E22B61"/>
    <w:rsid w:val="00E233A8"/>
    <w:rsid w:val="00E23CF4"/>
    <w:rsid w:val="00E2455B"/>
    <w:rsid w:val="00E24704"/>
    <w:rsid w:val="00E24E15"/>
    <w:rsid w:val="00E25677"/>
    <w:rsid w:val="00E258A6"/>
    <w:rsid w:val="00E25B39"/>
    <w:rsid w:val="00E25C0E"/>
    <w:rsid w:val="00E260E7"/>
    <w:rsid w:val="00E27837"/>
    <w:rsid w:val="00E27BC5"/>
    <w:rsid w:val="00E30363"/>
    <w:rsid w:val="00E307EC"/>
    <w:rsid w:val="00E30990"/>
    <w:rsid w:val="00E3113D"/>
    <w:rsid w:val="00E31BCA"/>
    <w:rsid w:val="00E3233F"/>
    <w:rsid w:val="00E32A58"/>
    <w:rsid w:val="00E32D41"/>
    <w:rsid w:val="00E33972"/>
    <w:rsid w:val="00E3479C"/>
    <w:rsid w:val="00E34C86"/>
    <w:rsid w:val="00E35472"/>
    <w:rsid w:val="00E35479"/>
    <w:rsid w:val="00E35591"/>
    <w:rsid w:val="00E3619A"/>
    <w:rsid w:val="00E36B01"/>
    <w:rsid w:val="00E36B6A"/>
    <w:rsid w:val="00E37DB0"/>
    <w:rsid w:val="00E40349"/>
    <w:rsid w:val="00E4034B"/>
    <w:rsid w:val="00E4050E"/>
    <w:rsid w:val="00E413AE"/>
    <w:rsid w:val="00E42260"/>
    <w:rsid w:val="00E4295D"/>
    <w:rsid w:val="00E42978"/>
    <w:rsid w:val="00E42B21"/>
    <w:rsid w:val="00E42BA4"/>
    <w:rsid w:val="00E42D95"/>
    <w:rsid w:val="00E42F85"/>
    <w:rsid w:val="00E42F97"/>
    <w:rsid w:val="00E43307"/>
    <w:rsid w:val="00E4342E"/>
    <w:rsid w:val="00E43575"/>
    <w:rsid w:val="00E43C0F"/>
    <w:rsid w:val="00E44492"/>
    <w:rsid w:val="00E44BC6"/>
    <w:rsid w:val="00E45837"/>
    <w:rsid w:val="00E46446"/>
    <w:rsid w:val="00E464DE"/>
    <w:rsid w:val="00E4694C"/>
    <w:rsid w:val="00E46B10"/>
    <w:rsid w:val="00E46F75"/>
    <w:rsid w:val="00E47D6D"/>
    <w:rsid w:val="00E50316"/>
    <w:rsid w:val="00E51EF9"/>
    <w:rsid w:val="00E51F26"/>
    <w:rsid w:val="00E52B25"/>
    <w:rsid w:val="00E532B3"/>
    <w:rsid w:val="00E533CE"/>
    <w:rsid w:val="00E541C2"/>
    <w:rsid w:val="00E5436D"/>
    <w:rsid w:val="00E54D30"/>
    <w:rsid w:val="00E552F6"/>
    <w:rsid w:val="00E5536B"/>
    <w:rsid w:val="00E557A3"/>
    <w:rsid w:val="00E55A7E"/>
    <w:rsid w:val="00E5603B"/>
    <w:rsid w:val="00E561D0"/>
    <w:rsid w:val="00E5654E"/>
    <w:rsid w:val="00E565DB"/>
    <w:rsid w:val="00E56921"/>
    <w:rsid w:val="00E56F18"/>
    <w:rsid w:val="00E5744F"/>
    <w:rsid w:val="00E574CB"/>
    <w:rsid w:val="00E57636"/>
    <w:rsid w:val="00E601D9"/>
    <w:rsid w:val="00E60219"/>
    <w:rsid w:val="00E60562"/>
    <w:rsid w:val="00E61039"/>
    <w:rsid w:val="00E6131F"/>
    <w:rsid w:val="00E61A9F"/>
    <w:rsid w:val="00E61D87"/>
    <w:rsid w:val="00E62163"/>
    <w:rsid w:val="00E623DA"/>
    <w:rsid w:val="00E62E0F"/>
    <w:rsid w:val="00E63074"/>
    <w:rsid w:val="00E63F19"/>
    <w:rsid w:val="00E65B19"/>
    <w:rsid w:val="00E65DA5"/>
    <w:rsid w:val="00E661D0"/>
    <w:rsid w:val="00E66570"/>
    <w:rsid w:val="00E669E8"/>
    <w:rsid w:val="00E66F66"/>
    <w:rsid w:val="00E67D4E"/>
    <w:rsid w:val="00E70010"/>
    <w:rsid w:val="00E701CA"/>
    <w:rsid w:val="00E70A35"/>
    <w:rsid w:val="00E71BA7"/>
    <w:rsid w:val="00E726BE"/>
    <w:rsid w:val="00E72719"/>
    <w:rsid w:val="00E72AE1"/>
    <w:rsid w:val="00E72B65"/>
    <w:rsid w:val="00E73B4F"/>
    <w:rsid w:val="00E73F6D"/>
    <w:rsid w:val="00E75893"/>
    <w:rsid w:val="00E75B67"/>
    <w:rsid w:val="00E760B1"/>
    <w:rsid w:val="00E76358"/>
    <w:rsid w:val="00E769B5"/>
    <w:rsid w:val="00E77C03"/>
    <w:rsid w:val="00E801DF"/>
    <w:rsid w:val="00E80298"/>
    <w:rsid w:val="00E809E8"/>
    <w:rsid w:val="00E80E6E"/>
    <w:rsid w:val="00E816CB"/>
    <w:rsid w:val="00E81865"/>
    <w:rsid w:val="00E823BC"/>
    <w:rsid w:val="00E827D2"/>
    <w:rsid w:val="00E82907"/>
    <w:rsid w:val="00E8309D"/>
    <w:rsid w:val="00E8321A"/>
    <w:rsid w:val="00E83E52"/>
    <w:rsid w:val="00E84391"/>
    <w:rsid w:val="00E8451B"/>
    <w:rsid w:val="00E84681"/>
    <w:rsid w:val="00E85C76"/>
    <w:rsid w:val="00E85E2F"/>
    <w:rsid w:val="00E85E71"/>
    <w:rsid w:val="00E86244"/>
    <w:rsid w:val="00E8722F"/>
    <w:rsid w:val="00E875A8"/>
    <w:rsid w:val="00E90298"/>
    <w:rsid w:val="00E90474"/>
    <w:rsid w:val="00E90563"/>
    <w:rsid w:val="00E90E1E"/>
    <w:rsid w:val="00E91198"/>
    <w:rsid w:val="00E913A6"/>
    <w:rsid w:val="00E914C6"/>
    <w:rsid w:val="00E91FEA"/>
    <w:rsid w:val="00E923E8"/>
    <w:rsid w:val="00E928E3"/>
    <w:rsid w:val="00E929E3"/>
    <w:rsid w:val="00E93163"/>
    <w:rsid w:val="00E932E8"/>
    <w:rsid w:val="00E93419"/>
    <w:rsid w:val="00E93614"/>
    <w:rsid w:val="00E940F4"/>
    <w:rsid w:val="00E94356"/>
    <w:rsid w:val="00E9462B"/>
    <w:rsid w:val="00E94940"/>
    <w:rsid w:val="00E94EA0"/>
    <w:rsid w:val="00E95181"/>
    <w:rsid w:val="00E95290"/>
    <w:rsid w:val="00E95ECA"/>
    <w:rsid w:val="00E9601E"/>
    <w:rsid w:val="00E96188"/>
    <w:rsid w:val="00E976C0"/>
    <w:rsid w:val="00EA03ED"/>
    <w:rsid w:val="00EA0C4E"/>
    <w:rsid w:val="00EA103D"/>
    <w:rsid w:val="00EA2A35"/>
    <w:rsid w:val="00EA4A6D"/>
    <w:rsid w:val="00EA4D4A"/>
    <w:rsid w:val="00EA4FDB"/>
    <w:rsid w:val="00EA514E"/>
    <w:rsid w:val="00EA58DC"/>
    <w:rsid w:val="00EA5AF7"/>
    <w:rsid w:val="00EA60FD"/>
    <w:rsid w:val="00EA6174"/>
    <w:rsid w:val="00EA61E2"/>
    <w:rsid w:val="00EA6267"/>
    <w:rsid w:val="00EA64BA"/>
    <w:rsid w:val="00EA7306"/>
    <w:rsid w:val="00EA770E"/>
    <w:rsid w:val="00EA7C86"/>
    <w:rsid w:val="00EB0062"/>
    <w:rsid w:val="00EB0257"/>
    <w:rsid w:val="00EB193D"/>
    <w:rsid w:val="00EB1D03"/>
    <w:rsid w:val="00EB1D67"/>
    <w:rsid w:val="00EB1F11"/>
    <w:rsid w:val="00EB21F8"/>
    <w:rsid w:val="00EB2503"/>
    <w:rsid w:val="00EB39EA"/>
    <w:rsid w:val="00EB42AF"/>
    <w:rsid w:val="00EB4451"/>
    <w:rsid w:val="00EB52FB"/>
    <w:rsid w:val="00EB5607"/>
    <w:rsid w:val="00EB5B38"/>
    <w:rsid w:val="00EB5CB3"/>
    <w:rsid w:val="00EB5E33"/>
    <w:rsid w:val="00EB67E4"/>
    <w:rsid w:val="00EB6DD4"/>
    <w:rsid w:val="00EB7171"/>
    <w:rsid w:val="00EB76CD"/>
    <w:rsid w:val="00EB78BF"/>
    <w:rsid w:val="00EB7F01"/>
    <w:rsid w:val="00EB7F3B"/>
    <w:rsid w:val="00EB7F83"/>
    <w:rsid w:val="00EC0291"/>
    <w:rsid w:val="00EC070C"/>
    <w:rsid w:val="00EC098C"/>
    <w:rsid w:val="00EC104B"/>
    <w:rsid w:val="00EC1E8D"/>
    <w:rsid w:val="00EC34D6"/>
    <w:rsid w:val="00EC3628"/>
    <w:rsid w:val="00EC38D4"/>
    <w:rsid w:val="00EC4512"/>
    <w:rsid w:val="00EC462C"/>
    <w:rsid w:val="00EC4C28"/>
    <w:rsid w:val="00EC5870"/>
    <w:rsid w:val="00EC58DF"/>
    <w:rsid w:val="00EC5DBA"/>
    <w:rsid w:val="00EC63FB"/>
    <w:rsid w:val="00EC6F39"/>
    <w:rsid w:val="00EC735B"/>
    <w:rsid w:val="00ED011E"/>
    <w:rsid w:val="00ED08C5"/>
    <w:rsid w:val="00ED0956"/>
    <w:rsid w:val="00ED140B"/>
    <w:rsid w:val="00ED15DA"/>
    <w:rsid w:val="00ED1AB9"/>
    <w:rsid w:val="00ED216D"/>
    <w:rsid w:val="00ED2174"/>
    <w:rsid w:val="00ED24F7"/>
    <w:rsid w:val="00ED257E"/>
    <w:rsid w:val="00ED34EF"/>
    <w:rsid w:val="00ED3B2E"/>
    <w:rsid w:val="00ED3FF5"/>
    <w:rsid w:val="00ED4783"/>
    <w:rsid w:val="00ED4B02"/>
    <w:rsid w:val="00ED4D7C"/>
    <w:rsid w:val="00ED50CA"/>
    <w:rsid w:val="00ED54DA"/>
    <w:rsid w:val="00ED597D"/>
    <w:rsid w:val="00ED5DEF"/>
    <w:rsid w:val="00ED616A"/>
    <w:rsid w:val="00ED714F"/>
    <w:rsid w:val="00ED7C4A"/>
    <w:rsid w:val="00EE0136"/>
    <w:rsid w:val="00EE0581"/>
    <w:rsid w:val="00EE05DD"/>
    <w:rsid w:val="00EE0F11"/>
    <w:rsid w:val="00EE1B7F"/>
    <w:rsid w:val="00EE1DE2"/>
    <w:rsid w:val="00EE20D6"/>
    <w:rsid w:val="00EE26F0"/>
    <w:rsid w:val="00EE2825"/>
    <w:rsid w:val="00EE29C9"/>
    <w:rsid w:val="00EE32DF"/>
    <w:rsid w:val="00EE36EB"/>
    <w:rsid w:val="00EE382C"/>
    <w:rsid w:val="00EE3C7A"/>
    <w:rsid w:val="00EE40A1"/>
    <w:rsid w:val="00EE4934"/>
    <w:rsid w:val="00EE5061"/>
    <w:rsid w:val="00EE5599"/>
    <w:rsid w:val="00EE5921"/>
    <w:rsid w:val="00EE5A26"/>
    <w:rsid w:val="00EE6D2A"/>
    <w:rsid w:val="00EE707B"/>
    <w:rsid w:val="00EE73E2"/>
    <w:rsid w:val="00EF025E"/>
    <w:rsid w:val="00EF054B"/>
    <w:rsid w:val="00EF0572"/>
    <w:rsid w:val="00EF0711"/>
    <w:rsid w:val="00EF09C8"/>
    <w:rsid w:val="00EF0B1A"/>
    <w:rsid w:val="00EF1373"/>
    <w:rsid w:val="00EF1684"/>
    <w:rsid w:val="00EF22C9"/>
    <w:rsid w:val="00EF3006"/>
    <w:rsid w:val="00EF378B"/>
    <w:rsid w:val="00EF3CD5"/>
    <w:rsid w:val="00EF48B9"/>
    <w:rsid w:val="00EF56BA"/>
    <w:rsid w:val="00EF572D"/>
    <w:rsid w:val="00EF640B"/>
    <w:rsid w:val="00EF660D"/>
    <w:rsid w:val="00EF6845"/>
    <w:rsid w:val="00EF7112"/>
    <w:rsid w:val="00EF7674"/>
    <w:rsid w:val="00EF78C8"/>
    <w:rsid w:val="00EF79AE"/>
    <w:rsid w:val="00EF7B9A"/>
    <w:rsid w:val="00F00240"/>
    <w:rsid w:val="00F00DC4"/>
    <w:rsid w:val="00F00E98"/>
    <w:rsid w:val="00F01440"/>
    <w:rsid w:val="00F014F5"/>
    <w:rsid w:val="00F0184E"/>
    <w:rsid w:val="00F01F5D"/>
    <w:rsid w:val="00F020ED"/>
    <w:rsid w:val="00F0296A"/>
    <w:rsid w:val="00F02F4C"/>
    <w:rsid w:val="00F033FB"/>
    <w:rsid w:val="00F03702"/>
    <w:rsid w:val="00F037F1"/>
    <w:rsid w:val="00F04086"/>
    <w:rsid w:val="00F04464"/>
    <w:rsid w:val="00F0550C"/>
    <w:rsid w:val="00F059EB"/>
    <w:rsid w:val="00F05C0F"/>
    <w:rsid w:val="00F05E50"/>
    <w:rsid w:val="00F061E7"/>
    <w:rsid w:val="00F063F5"/>
    <w:rsid w:val="00F07D82"/>
    <w:rsid w:val="00F07ECF"/>
    <w:rsid w:val="00F10297"/>
    <w:rsid w:val="00F1030F"/>
    <w:rsid w:val="00F10A8E"/>
    <w:rsid w:val="00F10E24"/>
    <w:rsid w:val="00F11A0E"/>
    <w:rsid w:val="00F12AC6"/>
    <w:rsid w:val="00F1381B"/>
    <w:rsid w:val="00F14327"/>
    <w:rsid w:val="00F14F0E"/>
    <w:rsid w:val="00F153B1"/>
    <w:rsid w:val="00F15ECA"/>
    <w:rsid w:val="00F169A6"/>
    <w:rsid w:val="00F16BA1"/>
    <w:rsid w:val="00F16C18"/>
    <w:rsid w:val="00F1715C"/>
    <w:rsid w:val="00F1724F"/>
    <w:rsid w:val="00F174D0"/>
    <w:rsid w:val="00F17C0C"/>
    <w:rsid w:val="00F20548"/>
    <w:rsid w:val="00F20B92"/>
    <w:rsid w:val="00F20FDA"/>
    <w:rsid w:val="00F211FE"/>
    <w:rsid w:val="00F21BAB"/>
    <w:rsid w:val="00F21ED1"/>
    <w:rsid w:val="00F21F76"/>
    <w:rsid w:val="00F2279F"/>
    <w:rsid w:val="00F232AF"/>
    <w:rsid w:val="00F240F0"/>
    <w:rsid w:val="00F2460D"/>
    <w:rsid w:val="00F248A5"/>
    <w:rsid w:val="00F267DB"/>
    <w:rsid w:val="00F26825"/>
    <w:rsid w:val="00F26851"/>
    <w:rsid w:val="00F26940"/>
    <w:rsid w:val="00F27253"/>
    <w:rsid w:val="00F2728F"/>
    <w:rsid w:val="00F27468"/>
    <w:rsid w:val="00F27475"/>
    <w:rsid w:val="00F278AF"/>
    <w:rsid w:val="00F27B6C"/>
    <w:rsid w:val="00F30579"/>
    <w:rsid w:val="00F30FCC"/>
    <w:rsid w:val="00F31ADE"/>
    <w:rsid w:val="00F31CFA"/>
    <w:rsid w:val="00F31D5B"/>
    <w:rsid w:val="00F31EE4"/>
    <w:rsid w:val="00F3293B"/>
    <w:rsid w:val="00F329F5"/>
    <w:rsid w:val="00F33292"/>
    <w:rsid w:val="00F33406"/>
    <w:rsid w:val="00F334D0"/>
    <w:rsid w:val="00F33BCA"/>
    <w:rsid w:val="00F34075"/>
    <w:rsid w:val="00F3420A"/>
    <w:rsid w:val="00F3472F"/>
    <w:rsid w:val="00F34C5A"/>
    <w:rsid w:val="00F35178"/>
    <w:rsid w:val="00F35232"/>
    <w:rsid w:val="00F35E81"/>
    <w:rsid w:val="00F3675B"/>
    <w:rsid w:val="00F37040"/>
    <w:rsid w:val="00F37F99"/>
    <w:rsid w:val="00F408CA"/>
    <w:rsid w:val="00F41856"/>
    <w:rsid w:val="00F429BD"/>
    <w:rsid w:val="00F42C9F"/>
    <w:rsid w:val="00F43EC2"/>
    <w:rsid w:val="00F4468C"/>
    <w:rsid w:val="00F446E0"/>
    <w:rsid w:val="00F447FA"/>
    <w:rsid w:val="00F44B42"/>
    <w:rsid w:val="00F45016"/>
    <w:rsid w:val="00F453A4"/>
    <w:rsid w:val="00F45C41"/>
    <w:rsid w:val="00F46372"/>
    <w:rsid w:val="00F4658E"/>
    <w:rsid w:val="00F46B05"/>
    <w:rsid w:val="00F47825"/>
    <w:rsid w:val="00F47DBE"/>
    <w:rsid w:val="00F47FE5"/>
    <w:rsid w:val="00F509BC"/>
    <w:rsid w:val="00F50B54"/>
    <w:rsid w:val="00F50CB0"/>
    <w:rsid w:val="00F50CF6"/>
    <w:rsid w:val="00F50F2A"/>
    <w:rsid w:val="00F5198F"/>
    <w:rsid w:val="00F5205E"/>
    <w:rsid w:val="00F52966"/>
    <w:rsid w:val="00F52DEA"/>
    <w:rsid w:val="00F52EC3"/>
    <w:rsid w:val="00F52ED9"/>
    <w:rsid w:val="00F53665"/>
    <w:rsid w:val="00F545CC"/>
    <w:rsid w:val="00F55004"/>
    <w:rsid w:val="00F5652F"/>
    <w:rsid w:val="00F57180"/>
    <w:rsid w:val="00F57EC5"/>
    <w:rsid w:val="00F600FC"/>
    <w:rsid w:val="00F6014F"/>
    <w:rsid w:val="00F6082D"/>
    <w:rsid w:val="00F60D44"/>
    <w:rsid w:val="00F615AE"/>
    <w:rsid w:val="00F618CC"/>
    <w:rsid w:val="00F619F8"/>
    <w:rsid w:val="00F61A76"/>
    <w:rsid w:val="00F62053"/>
    <w:rsid w:val="00F6246C"/>
    <w:rsid w:val="00F62578"/>
    <w:rsid w:val="00F62BEB"/>
    <w:rsid w:val="00F62EA7"/>
    <w:rsid w:val="00F6347D"/>
    <w:rsid w:val="00F63CA5"/>
    <w:rsid w:val="00F657D3"/>
    <w:rsid w:val="00F6630F"/>
    <w:rsid w:val="00F6650A"/>
    <w:rsid w:val="00F66901"/>
    <w:rsid w:val="00F6713D"/>
    <w:rsid w:val="00F673B9"/>
    <w:rsid w:val="00F673C3"/>
    <w:rsid w:val="00F676BB"/>
    <w:rsid w:val="00F67974"/>
    <w:rsid w:val="00F7009D"/>
    <w:rsid w:val="00F7024D"/>
    <w:rsid w:val="00F705A2"/>
    <w:rsid w:val="00F70AA8"/>
    <w:rsid w:val="00F7127B"/>
    <w:rsid w:val="00F7175F"/>
    <w:rsid w:val="00F7208B"/>
    <w:rsid w:val="00F72530"/>
    <w:rsid w:val="00F72B6C"/>
    <w:rsid w:val="00F72D77"/>
    <w:rsid w:val="00F72E2A"/>
    <w:rsid w:val="00F73871"/>
    <w:rsid w:val="00F739A4"/>
    <w:rsid w:val="00F73F54"/>
    <w:rsid w:val="00F743C1"/>
    <w:rsid w:val="00F74550"/>
    <w:rsid w:val="00F7578A"/>
    <w:rsid w:val="00F770CD"/>
    <w:rsid w:val="00F77D67"/>
    <w:rsid w:val="00F8072C"/>
    <w:rsid w:val="00F80DF3"/>
    <w:rsid w:val="00F81875"/>
    <w:rsid w:val="00F818D8"/>
    <w:rsid w:val="00F82679"/>
    <w:rsid w:val="00F83379"/>
    <w:rsid w:val="00F83529"/>
    <w:rsid w:val="00F835B7"/>
    <w:rsid w:val="00F8389A"/>
    <w:rsid w:val="00F84151"/>
    <w:rsid w:val="00F84308"/>
    <w:rsid w:val="00F8493F"/>
    <w:rsid w:val="00F84A03"/>
    <w:rsid w:val="00F84BF3"/>
    <w:rsid w:val="00F85182"/>
    <w:rsid w:val="00F8524E"/>
    <w:rsid w:val="00F85564"/>
    <w:rsid w:val="00F85669"/>
    <w:rsid w:val="00F8584F"/>
    <w:rsid w:val="00F859E7"/>
    <w:rsid w:val="00F859F0"/>
    <w:rsid w:val="00F85C0B"/>
    <w:rsid w:val="00F85C28"/>
    <w:rsid w:val="00F86227"/>
    <w:rsid w:val="00F87D6E"/>
    <w:rsid w:val="00F90202"/>
    <w:rsid w:val="00F903BB"/>
    <w:rsid w:val="00F9047B"/>
    <w:rsid w:val="00F9097D"/>
    <w:rsid w:val="00F92359"/>
    <w:rsid w:val="00F93212"/>
    <w:rsid w:val="00F932E3"/>
    <w:rsid w:val="00F936C5"/>
    <w:rsid w:val="00F93C74"/>
    <w:rsid w:val="00F93D35"/>
    <w:rsid w:val="00F9404F"/>
    <w:rsid w:val="00F9431E"/>
    <w:rsid w:val="00F9438D"/>
    <w:rsid w:val="00F94A8B"/>
    <w:rsid w:val="00F94B45"/>
    <w:rsid w:val="00F94E14"/>
    <w:rsid w:val="00F94EEF"/>
    <w:rsid w:val="00F963E7"/>
    <w:rsid w:val="00F967CC"/>
    <w:rsid w:val="00F96D6C"/>
    <w:rsid w:val="00F9779D"/>
    <w:rsid w:val="00F979E4"/>
    <w:rsid w:val="00FA0718"/>
    <w:rsid w:val="00FA0E88"/>
    <w:rsid w:val="00FA10E3"/>
    <w:rsid w:val="00FA1998"/>
    <w:rsid w:val="00FA2001"/>
    <w:rsid w:val="00FA2070"/>
    <w:rsid w:val="00FA263D"/>
    <w:rsid w:val="00FA2896"/>
    <w:rsid w:val="00FA2C4B"/>
    <w:rsid w:val="00FA2C52"/>
    <w:rsid w:val="00FA3185"/>
    <w:rsid w:val="00FA364B"/>
    <w:rsid w:val="00FA49D7"/>
    <w:rsid w:val="00FA5136"/>
    <w:rsid w:val="00FA58C2"/>
    <w:rsid w:val="00FA5B09"/>
    <w:rsid w:val="00FA5EF0"/>
    <w:rsid w:val="00FA69B8"/>
    <w:rsid w:val="00FA6ADF"/>
    <w:rsid w:val="00FA6E79"/>
    <w:rsid w:val="00FA7988"/>
    <w:rsid w:val="00FB057C"/>
    <w:rsid w:val="00FB09E7"/>
    <w:rsid w:val="00FB0BFC"/>
    <w:rsid w:val="00FB0E60"/>
    <w:rsid w:val="00FB105B"/>
    <w:rsid w:val="00FB20CF"/>
    <w:rsid w:val="00FB37E7"/>
    <w:rsid w:val="00FB3C67"/>
    <w:rsid w:val="00FB427B"/>
    <w:rsid w:val="00FB4301"/>
    <w:rsid w:val="00FB43AB"/>
    <w:rsid w:val="00FB5548"/>
    <w:rsid w:val="00FB5679"/>
    <w:rsid w:val="00FB57EA"/>
    <w:rsid w:val="00FB5E75"/>
    <w:rsid w:val="00FB5EEC"/>
    <w:rsid w:val="00FB5FAD"/>
    <w:rsid w:val="00FB66D9"/>
    <w:rsid w:val="00FB66F4"/>
    <w:rsid w:val="00FB6B58"/>
    <w:rsid w:val="00FB6E56"/>
    <w:rsid w:val="00FB7166"/>
    <w:rsid w:val="00FB7FF8"/>
    <w:rsid w:val="00FC0221"/>
    <w:rsid w:val="00FC2786"/>
    <w:rsid w:val="00FC2A88"/>
    <w:rsid w:val="00FC31EB"/>
    <w:rsid w:val="00FC3D30"/>
    <w:rsid w:val="00FC3EA4"/>
    <w:rsid w:val="00FC45E2"/>
    <w:rsid w:val="00FC4638"/>
    <w:rsid w:val="00FC47AB"/>
    <w:rsid w:val="00FC4A30"/>
    <w:rsid w:val="00FC5291"/>
    <w:rsid w:val="00FC547C"/>
    <w:rsid w:val="00FC5689"/>
    <w:rsid w:val="00FC56DB"/>
    <w:rsid w:val="00FC5881"/>
    <w:rsid w:val="00FC6091"/>
    <w:rsid w:val="00FC6469"/>
    <w:rsid w:val="00FC679E"/>
    <w:rsid w:val="00FC6E5A"/>
    <w:rsid w:val="00FC7318"/>
    <w:rsid w:val="00FC74D9"/>
    <w:rsid w:val="00FD03C2"/>
    <w:rsid w:val="00FD07BC"/>
    <w:rsid w:val="00FD0E04"/>
    <w:rsid w:val="00FD1018"/>
    <w:rsid w:val="00FD131F"/>
    <w:rsid w:val="00FD138B"/>
    <w:rsid w:val="00FD13C3"/>
    <w:rsid w:val="00FD1D6B"/>
    <w:rsid w:val="00FD1DAB"/>
    <w:rsid w:val="00FD2102"/>
    <w:rsid w:val="00FD22E3"/>
    <w:rsid w:val="00FD2370"/>
    <w:rsid w:val="00FD2D83"/>
    <w:rsid w:val="00FD32B5"/>
    <w:rsid w:val="00FD3AA4"/>
    <w:rsid w:val="00FD43AA"/>
    <w:rsid w:val="00FD4DEE"/>
    <w:rsid w:val="00FD52BF"/>
    <w:rsid w:val="00FD53FA"/>
    <w:rsid w:val="00FD6137"/>
    <w:rsid w:val="00FD6A4B"/>
    <w:rsid w:val="00FD6B64"/>
    <w:rsid w:val="00FD7248"/>
    <w:rsid w:val="00FD7FF7"/>
    <w:rsid w:val="00FE001E"/>
    <w:rsid w:val="00FE0059"/>
    <w:rsid w:val="00FE01BE"/>
    <w:rsid w:val="00FE04AF"/>
    <w:rsid w:val="00FE08C2"/>
    <w:rsid w:val="00FE0FF2"/>
    <w:rsid w:val="00FE1049"/>
    <w:rsid w:val="00FE1443"/>
    <w:rsid w:val="00FE15CC"/>
    <w:rsid w:val="00FE16EE"/>
    <w:rsid w:val="00FE177A"/>
    <w:rsid w:val="00FE25CF"/>
    <w:rsid w:val="00FE2735"/>
    <w:rsid w:val="00FE2EA7"/>
    <w:rsid w:val="00FE32DD"/>
    <w:rsid w:val="00FE3425"/>
    <w:rsid w:val="00FE3968"/>
    <w:rsid w:val="00FE3C19"/>
    <w:rsid w:val="00FE3DAF"/>
    <w:rsid w:val="00FE43E5"/>
    <w:rsid w:val="00FE56A2"/>
    <w:rsid w:val="00FE65CE"/>
    <w:rsid w:val="00FE6FEA"/>
    <w:rsid w:val="00FE713A"/>
    <w:rsid w:val="00FE7440"/>
    <w:rsid w:val="00FE7612"/>
    <w:rsid w:val="00FE7696"/>
    <w:rsid w:val="00FE7B84"/>
    <w:rsid w:val="00FF00D5"/>
    <w:rsid w:val="00FF0295"/>
    <w:rsid w:val="00FF0601"/>
    <w:rsid w:val="00FF09DF"/>
    <w:rsid w:val="00FF0B2E"/>
    <w:rsid w:val="00FF1513"/>
    <w:rsid w:val="00FF26B6"/>
    <w:rsid w:val="00FF2906"/>
    <w:rsid w:val="00FF2E9E"/>
    <w:rsid w:val="00FF3320"/>
    <w:rsid w:val="00FF38A4"/>
    <w:rsid w:val="00FF38FA"/>
    <w:rsid w:val="00FF3E9D"/>
    <w:rsid w:val="00FF4800"/>
    <w:rsid w:val="00FF48BD"/>
    <w:rsid w:val="00FF4C4D"/>
    <w:rsid w:val="00FF4C65"/>
    <w:rsid w:val="00FF533F"/>
    <w:rsid w:val="00FF665A"/>
    <w:rsid w:val="00FF66E3"/>
    <w:rsid w:val="00FF6A65"/>
    <w:rsid w:val="00FF7325"/>
    <w:rsid w:val="00FF78B0"/>
    <w:rsid w:val="00FF7D29"/>
    <w:rsid w:val="00FF7D4B"/>
    <w:rsid w:val="00FF7E8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DC4E9EE"/>
  <w15:docId w15:val="{A32D1813-E153-45C5-917E-BAD95D7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D07"/>
    <w:rPr>
      <w:sz w:val="24"/>
      <w:szCs w:val="24"/>
      <w:lang w:eastAsia="en-US"/>
    </w:rPr>
  </w:style>
  <w:style w:type="paragraph" w:styleId="Heading1">
    <w:name w:val="heading 1"/>
    <w:basedOn w:val="Normal"/>
    <w:next w:val="Normal"/>
    <w:link w:val="Heading1Char"/>
    <w:uiPriority w:val="99"/>
    <w:qFormat/>
    <w:rsid w:val="000D3357"/>
    <w:pPr>
      <w:keepNext/>
      <w:outlineLvl w:val="0"/>
    </w:pPr>
    <w:rPr>
      <w:b/>
      <w:szCs w:val="20"/>
    </w:rPr>
  </w:style>
  <w:style w:type="paragraph" w:styleId="Heading2">
    <w:name w:val="heading 2"/>
    <w:basedOn w:val="Normal"/>
    <w:next w:val="Normal"/>
    <w:link w:val="Heading2Char"/>
    <w:uiPriority w:val="99"/>
    <w:qFormat/>
    <w:rsid w:val="000D3357"/>
    <w:pPr>
      <w:keepNext/>
      <w:ind w:left="432" w:hanging="540"/>
      <w:jc w:val="center"/>
      <w:outlineLvl w:val="1"/>
    </w:pPr>
    <w:rPr>
      <w:b/>
      <w:szCs w:val="20"/>
    </w:rPr>
  </w:style>
  <w:style w:type="paragraph" w:styleId="Heading3">
    <w:name w:val="heading 3"/>
    <w:basedOn w:val="Normal"/>
    <w:next w:val="Normal"/>
    <w:link w:val="Heading3Char"/>
    <w:uiPriority w:val="99"/>
    <w:qFormat/>
    <w:rsid w:val="000D3357"/>
    <w:pPr>
      <w:keepNext/>
      <w:ind w:left="720"/>
      <w:jc w:val="both"/>
      <w:outlineLvl w:val="2"/>
    </w:pPr>
    <w:rPr>
      <w:szCs w:val="20"/>
      <w:u w:val="single"/>
    </w:rPr>
  </w:style>
  <w:style w:type="paragraph" w:styleId="Heading4">
    <w:name w:val="heading 4"/>
    <w:basedOn w:val="Normal"/>
    <w:next w:val="Normal"/>
    <w:link w:val="Heading4Char"/>
    <w:uiPriority w:val="99"/>
    <w:qFormat/>
    <w:rsid w:val="000D3357"/>
    <w:pPr>
      <w:keepNext/>
      <w:jc w:val="both"/>
      <w:outlineLvl w:val="3"/>
    </w:pPr>
    <w:rPr>
      <w:b/>
      <w:szCs w:val="20"/>
    </w:rPr>
  </w:style>
  <w:style w:type="paragraph" w:styleId="Heading5">
    <w:name w:val="heading 5"/>
    <w:basedOn w:val="Normal"/>
    <w:next w:val="Normal"/>
    <w:link w:val="Heading5Char"/>
    <w:uiPriority w:val="99"/>
    <w:qFormat/>
    <w:rsid w:val="000D3357"/>
    <w:pPr>
      <w:keepNext/>
      <w:jc w:val="center"/>
      <w:outlineLvl w:val="4"/>
    </w:pPr>
    <w:rPr>
      <w:b/>
      <w:szCs w:val="20"/>
    </w:rPr>
  </w:style>
  <w:style w:type="paragraph" w:styleId="Heading6">
    <w:name w:val="heading 6"/>
    <w:basedOn w:val="Normal"/>
    <w:next w:val="Normal"/>
    <w:link w:val="Heading6Char"/>
    <w:uiPriority w:val="99"/>
    <w:qFormat/>
    <w:rsid w:val="000D3357"/>
    <w:pPr>
      <w:keepNext/>
      <w:ind w:right="-198"/>
      <w:jc w:val="center"/>
      <w:outlineLvl w:val="5"/>
    </w:pPr>
    <w:rPr>
      <w:b/>
      <w:szCs w:val="20"/>
    </w:rPr>
  </w:style>
  <w:style w:type="paragraph" w:styleId="Heading7">
    <w:name w:val="heading 7"/>
    <w:basedOn w:val="Normal"/>
    <w:next w:val="Normal"/>
    <w:link w:val="Heading7Char"/>
    <w:uiPriority w:val="99"/>
    <w:qFormat/>
    <w:rsid w:val="000D3357"/>
    <w:pPr>
      <w:keepNext/>
      <w:jc w:val="center"/>
      <w:outlineLvl w:val="6"/>
    </w:pPr>
    <w:rPr>
      <w:szCs w:val="20"/>
    </w:rPr>
  </w:style>
  <w:style w:type="paragraph" w:styleId="Heading8">
    <w:name w:val="heading 8"/>
    <w:basedOn w:val="Normal"/>
    <w:next w:val="Normal"/>
    <w:link w:val="Heading8Char"/>
    <w:uiPriority w:val="99"/>
    <w:qFormat/>
    <w:rsid w:val="000D3357"/>
    <w:pPr>
      <w:keepNext/>
      <w:jc w:val="center"/>
      <w:outlineLvl w:val="7"/>
    </w:pPr>
    <w:rPr>
      <w:b/>
      <w:i/>
      <w:szCs w:val="20"/>
    </w:rPr>
  </w:style>
  <w:style w:type="paragraph" w:styleId="Heading9">
    <w:name w:val="heading 9"/>
    <w:basedOn w:val="Normal"/>
    <w:next w:val="Normal"/>
    <w:link w:val="Heading9Char"/>
    <w:uiPriority w:val="99"/>
    <w:qFormat/>
    <w:rsid w:val="000D3357"/>
    <w:pPr>
      <w:keepNext/>
      <w:outlineLvl w:val="8"/>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B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07EB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07EB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07EB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locked/>
    <w:rsid w:val="00886CA5"/>
    <w:rPr>
      <w:rFonts w:cs="Times New Roman"/>
      <w:b/>
      <w:sz w:val="24"/>
      <w:lang w:val="en-GB" w:eastAsia="en-US" w:bidi="ar-SA"/>
    </w:rPr>
  </w:style>
  <w:style w:type="character" w:customStyle="1" w:styleId="Heading6Char">
    <w:name w:val="Heading 6 Char"/>
    <w:basedOn w:val="DefaultParagraphFont"/>
    <w:link w:val="Heading6"/>
    <w:uiPriority w:val="9"/>
    <w:semiHidden/>
    <w:rsid w:val="00407EB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407EB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07EB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07EBF"/>
    <w:rPr>
      <w:rFonts w:asciiTheme="majorHAnsi" w:eastAsiaTheme="majorEastAsia" w:hAnsiTheme="majorHAnsi" w:cstheme="majorBidi"/>
      <w:lang w:eastAsia="en-US"/>
    </w:rPr>
  </w:style>
  <w:style w:type="paragraph" w:styleId="Header">
    <w:name w:val="header"/>
    <w:basedOn w:val="Normal"/>
    <w:link w:val="HeaderChar1"/>
    <w:uiPriority w:val="99"/>
    <w:rsid w:val="000D3357"/>
    <w:pPr>
      <w:tabs>
        <w:tab w:val="center" w:pos="4320"/>
        <w:tab w:val="right" w:pos="8640"/>
      </w:tabs>
      <w:jc w:val="both"/>
    </w:pPr>
    <w:rPr>
      <w:szCs w:val="20"/>
      <w:lang w:val="en-US"/>
    </w:rPr>
  </w:style>
  <w:style w:type="character" w:customStyle="1" w:styleId="HeaderChar">
    <w:name w:val="Header Char"/>
    <w:basedOn w:val="DefaultParagraphFont"/>
    <w:uiPriority w:val="99"/>
    <w:locked/>
    <w:rsid w:val="00886CA5"/>
    <w:rPr>
      <w:rFonts w:cs="Times New Roman"/>
      <w:sz w:val="24"/>
      <w:lang w:eastAsia="en-US"/>
    </w:rPr>
  </w:style>
  <w:style w:type="paragraph" w:styleId="BodyText">
    <w:name w:val="Body Text"/>
    <w:basedOn w:val="Normal"/>
    <w:link w:val="BodyTextChar"/>
    <w:uiPriority w:val="99"/>
    <w:rsid w:val="000D3357"/>
    <w:pPr>
      <w:jc w:val="both"/>
    </w:pPr>
    <w:rPr>
      <w:b/>
      <w:szCs w:val="20"/>
    </w:rPr>
  </w:style>
  <w:style w:type="character" w:customStyle="1" w:styleId="BodyTextChar">
    <w:name w:val="Body Text Char"/>
    <w:basedOn w:val="DefaultParagraphFont"/>
    <w:link w:val="BodyText"/>
    <w:uiPriority w:val="99"/>
    <w:semiHidden/>
    <w:rsid w:val="00407EBF"/>
    <w:rPr>
      <w:sz w:val="24"/>
      <w:szCs w:val="24"/>
      <w:lang w:eastAsia="en-US"/>
    </w:rPr>
  </w:style>
  <w:style w:type="character" w:styleId="PageNumber">
    <w:name w:val="page number"/>
    <w:basedOn w:val="DefaultParagraphFont"/>
    <w:uiPriority w:val="99"/>
    <w:rsid w:val="000D3357"/>
    <w:rPr>
      <w:rFonts w:cs="Times New Roman"/>
    </w:rPr>
  </w:style>
  <w:style w:type="paragraph" w:styleId="Footer">
    <w:name w:val="footer"/>
    <w:basedOn w:val="Normal"/>
    <w:link w:val="FooterChar"/>
    <w:uiPriority w:val="99"/>
    <w:rsid w:val="000D3357"/>
    <w:pPr>
      <w:tabs>
        <w:tab w:val="center" w:pos="4320"/>
        <w:tab w:val="right" w:pos="8640"/>
      </w:tabs>
      <w:jc w:val="both"/>
    </w:pPr>
    <w:rPr>
      <w:szCs w:val="20"/>
      <w:lang w:val="en-US"/>
    </w:rPr>
  </w:style>
  <w:style w:type="character" w:customStyle="1" w:styleId="FooterChar">
    <w:name w:val="Footer Char"/>
    <w:basedOn w:val="DefaultParagraphFont"/>
    <w:link w:val="Footer"/>
    <w:uiPriority w:val="99"/>
    <w:rsid w:val="00407EBF"/>
    <w:rPr>
      <w:sz w:val="24"/>
      <w:szCs w:val="24"/>
      <w:lang w:eastAsia="en-US"/>
    </w:rPr>
  </w:style>
  <w:style w:type="paragraph" w:styleId="BodyTextIndent">
    <w:name w:val="Body Text Indent"/>
    <w:basedOn w:val="Normal"/>
    <w:link w:val="BodyTextIndentChar"/>
    <w:rsid w:val="000D3357"/>
    <w:pPr>
      <w:tabs>
        <w:tab w:val="left" w:pos="612"/>
      </w:tabs>
      <w:ind w:left="432" w:hanging="432"/>
      <w:jc w:val="both"/>
    </w:pPr>
    <w:rPr>
      <w:b/>
    </w:rPr>
  </w:style>
  <w:style w:type="character" w:customStyle="1" w:styleId="BodyTextIndentChar">
    <w:name w:val="Body Text Indent Char"/>
    <w:basedOn w:val="DefaultParagraphFont"/>
    <w:link w:val="BodyTextIndent"/>
    <w:rsid w:val="00407EBF"/>
    <w:rPr>
      <w:sz w:val="24"/>
      <w:szCs w:val="24"/>
      <w:lang w:eastAsia="en-US"/>
    </w:rPr>
  </w:style>
  <w:style w:type="paragraph" w:styleId="BodyText3">
    <w:name w:val="Body Text 3"/>
    <w:basedOn w:val="Normal"/>
    <w:link w:val="BodyText3Char"/>
    <w:uiPriority w:val="99"/>
    <w:rsid w:val="000D3357"/>
    <w:pPr>
      <w:jc w:val="both"/>
    </w:pPr>
    <w:rPr>
      <w:szCs w:val="20"/>
    </w:rPr>
  </w:style>
  <w:style w:type="character" w:customStyle="1" w:styleId="BodyText3Char">
    <w:name w:val="Body Text 3 Char"/>
    <w:basedOn w:val="DefaultParagraphFont"/>
    <w:link w:val="BodyText3"/>
    <w:uiPriority w:val="99"/>
    <w:semiHidden/>
    <w:rsid w:val="00407EBF"/>
    <w:rPr>
      <w:sz w:val="16"/>
      <w:szCs w:val="16"/>
      <w:lang w:eastAsia="en-US"/>
    </w:rPr>
  </w:style>
  <w:style w:type="paragraph" w:styleId="BodyTextIndent2">
    <w:name w:val="Body Text Indent 2"/>
    <w:basedOn w:val="Normal"/>
    <w:link w:val="BodyTextIndent2Char"/>
    <w:uiPriority w:val="99"/>
    <w:rsid w:val="000D3357"/>
    <w:pPr>
      <w:widowControl w:val="0"/>
      <w:ind w:left="702" w:hanging="702"/>
      <w:jc w:val="both"/>
    </w:pPr>
  </w:style>
  <w:style w:type="character" w:customStyle="1" w:styleId="BodyTextIndent2Char">
    <w:name w:val="Body Text Indent 2 Char"/>
    <w:basedOn w:val="DefaultParagraphFont"/>
    <w:link w:val="BodyTextIndent2"/>
    <w:uiPriority w:val="99"/>
    <w:semiHidden/>
    <w:rsid w:val="00407EBF"/>
    <w:rPr>
      <w:sz w:val="24"/>
      <w:szCs w:val="24"/>
      <w:lang w:eastAsia="en-US"/>
    </w:rPr>
  </w:style>
  <w:style w:type="paragraph" w:styleId="BodyTextIndent3">
    <w:name w:val="Body Text Indent 3"/>
    <w:basedOn w:val="Normal"/>
    <w:link w:val="BodyTextIndent3Char"/>
    <w:uiPriority w:val="99"/>
    <w:rsid w:val="000D3357"/>
    <w:pPr>
      <w:widowControl w:val="0"/>
      <w:ind w:left="612" w:hanging="180"/>
      <w:jc w:val="both"/>
    </w:pPr>
  </w:style>
  <w:style w:type="character" w:customStyle="1" w:styleId="BodyTextIndent3Char">
    <w:name w:val="Body Text Indent 3 Char"/>
    <w:basedOn w:val="DefaultParagraphFont"/>
    <w:link w:val="BodyTextIndent3"/>
    <w:uiPriority w:val="99"/>
    <w:semiHidden/>
    <w:rsid w:val="00407EBF"/>
    <w:rPr>
      <w:sz w:val="16"/>
      <w:szCs w:val="16"/>
      <w:lang w:eastAsia="en-US"/>
    </w:rPr>
  </w:style>
  <w:style w:type="paragraph" w:styleId="Caption">
    <w:name w:val="caption"/>
    <w:basedOn w:val="Normal"/>
    <w:next w:val="Normal"/>
    <w:uiPriority w:val="99"/>
    <w:qFormat/>
    <w:rsid w:val="000D3357"/>
    <w:pPr>
      <w:widowControl w:val="0"/>
      <w:jc w:val="both"/>
    </w:pPr>
    <w:rPr>
      <w:u w:val="single"/>
    </w:rPr>
  </w:style>
  <w:style w:type="paragraph" w:styleId="BalloonText">
    <w:name w:val="Balloon Text"/>
    <w:basedOn w:val="Normal"/>
    <w:link w:val="BalloonTextChar"/>
    <w:uiPriority w:val="99"/>
    <w:semiHidden/>
    <w:rsid w:val="000D3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4713"/>
    <w:rPr>
      <w:rFonts w:ascii="Tahoma" w:hAnsi="Tahoma" w:cs="Tahoma"/>
      <w:sz w:val="16"/>
      <w:szCs w:val="16"/>
      <w:lang w:val="en-GB" w:eastAsia="en-US" w:bidi="ar-SA"/>
    </w:rPr>
  </w:style>
  <w:style w:type="paragraph" w:styleId="BodyText2">
    <w:name w:val="Body Text 2"/>
    <w:basedOn w:val="Normal"/>
    <w:link w:val="BodyText2Char"/>
    <w:uiPriority w:val="99"/>
    <w:rsid w:val="000D3357"/>
    <w:pPr>
      <w:widowControl w:val="0"/>
      <w:jc w:val="center"/>
    </w:pPr>
  </w:style>
  <w:style w:type="character" w:customStyle="1" w:styleId="BodyText2Char">
    <w:name w:val="Body Text 2 Char"/>
    <w:basedOn w:val="DefaultParagraphFont"/>
    <w:link w:val="BodyText2"/>
    <w:uiPriority w:val="99"/>
    <w:semiHidden/>
    <w:rsid w:val="00407EBF"/>
    <w:rPr>
      <w:sz w:val="24"/>
      <w:szCs w:val="24"/>
      <w:lang w:eastAsia="en-US"/>
    </w:rPr>
  </w:style>
  <w:style w:type="character" w:styleId="CommentReference">
    <w:name w:val="annotation reference"/>
    <w:basedOn w:val="DefaultParagraphFont"/>
    <w:uiPriority w:val="99"/>
    <w:semiHidden/>
    <w:rsid w:val="00DE27ED"/>
    <w:rPr>
      <w:rFonts w:cs="Times New Roman"/>
      <w:sz w:val="16"/>
      <w:szCs w:val="16"/>
    </w:rPr>
  </w:style>
  <w:style w:type="paragraph" w:styleId="CommentText">
    <w:name w:val="annotation text"/>
    <w:basedOn w:val="Normal"/>
    <w:link w:val="CommentTextChar"/>
    <w:uiPriority w:val="99"/>
    <w:rsid w:val="00DE27ED"/>
    <w:rPr>
      <w:sz w:val="20"/>
      <w:szCs w:val="20"/>
    </w:rPr>
  </w:style>
  <w:style w:type="character" w:customStyle="1" w:styleId="CommentTextChar">
    <w:name w:val="Comment Text Char"/>
    <w:basedOn w:val="DefaultParagraphFont"/>
    <w:link w:val="CommentText"/>
    <w:uiPriority w:val="99"/>
    <w:locked/>
    <w:rsid w:val="000479FA"/>
    <w:rPr>
      <w:rFonts w:cs="Times New Roman"/>
      <w:lang w:eastAsia="en-US"/>
    </w:rPr>
  </w:style>
  <w:style w:type="paragraph" w:styleId="CommentSubject">
    <w:name w:val="annotation subject"/>
    <w:basedOn w:val="CommentText"/>
    <w:next w:val="CommentText"/>
    <w:link w:val="CommentSubjectChar"/>
    <w:uiPriority w:val="99"/>
    <w:semiHidden/>
    <w:rsid w:val="00DE27ED"/>
    <w:rPr>
      <w:b/>
      <w:bCs/>
    </w:rPr>
  </w:style>
  <w:style w:type="character" w:customStyle="1" w:styleId="CommentSubjectChar">
    <w:name w:val="Comment Subject Char"/>
    <w:basedOn w:val="CommentTextChar"/>
    <w:link w:val="CommentSubject"/>
    <w:uiPriority w:val="99"/>
    <w:semiHidden/>
    <w:rsid w:val="00407EBF"/>
    <w:rPr>
      <w:rFonts w:cs="Times New Roman"/>
      <w:b/>
      <w:bCs/>
      <w:sz w:val="20"/>
      <w:szCs w:val="20"/>
      <w:lang w:eastAsia="en-US"/>
    </w:rPr>
  </w:style>
  <w:style w:type="paragraph" w:styleId="ListBullet">
    <w:name w:val="List Bullet"/>
    <w:basedOn w:val="Normal"/>
    <w:uiPriority w:val="99"/>
    <w:rsid w:val="00AC7119"/>
    <w:pPr>
      <w:tabs>
        <w:tab w:val="num" w:pos="360"/>
      </w:tabs>
      <w:ind w:left="360" w:hanging="360"/>
    </w:pPr>
  </w:style>
  <w:style w:type="paragraph" w:styleId="NormalWeb">
    <w:name w:val="Normal (Web)"/>
    <w:basedOn w:val="Normal"/>
    <w:uiPriority w:val="99"/>
    <w:rsid w:val="00DB5A84"/>
    <w:pPr>
      <w:spacing w:before="100" w:beforeAutospacing="1" w:after="100" w:afterAutospacing="1"/>
    </w:pPr>
    <w:rPr>
      <w:lang w:eastAsia="en-GB"/>
    </w:rPr>
  </w:style>
  <w:style w:type="character" w:styleId="Hyperlink">
    <w:name w:val="Hyperlink"/>
    <w:basedOn w:val="DefaultParagraphFont"/>
    <w:uiPriority w:val="99"/>
    <w:rsid w:val="00DB5A84"/>
    <w:rPr>
      <w:rFonts w:cs="Times New Roman"/>
      <w:color w:val="0000FF"/>
      <w:u w:val="single"/>
    </w:rPr>
  </w:style>
  <w:style w:type="character" w:styleId="FollowedHyperlink">
    <w:name w:val="FollowedHyperlink"/>
    <w:basedOn w:val="DefaultParagraphFont"/>
    <w:uiPriority w:val="99"/>
    <w:rsid w:val="00DB5A84"/>
    <w:rPr>
      <w:rFonts w:cs="Times New Roman"/>
      <w:color w:val="800080"/>
      <w:u w:val="single"/>
    </w:rPr>
  </w:style>
  <w:style w:type="paragraph" w:styleId="List2">
    <w:name w:val="List 2"/>
    <w:basedOn w:val="Normal"/>
    <w:uiPriority w:val="99"/>
    <w:rsid w:val="008834FF"/>
    <w:pPr>
      <w:ind w:left="566" w:hanging="283"/>
    </w:pPr>
    <w:rPr>
      <w:rFonts w:ascii="Arial" w:hAnsi="Arial"/>
      <w:sz w:val="20"/>
      <w:szCs w:val="20"/>
      <w:lang w:eastAsia="en-GB"/>
    </w:rPr>
  </w:style>
  <w:style w:type="character" w:customStyle="1" w:styleId="HeaderChar1">
    <w:name w:val="Header Char1"/>
    <w:basedOn w:val="DefaultParagraphFont"/>
    <w:link w:val="Header"/>
    <w:uiPriority w:val="99"/>
    <w:locked/>
    <w:rsid w:val="004E037A"/>
    <w:rPr>
      <w:rFonts w:cs="Times New Roman"/>
      <w:sz w:val="24"/>
      <w:lang w:val="en-US" w:eastAsia="en-US" w:bidi="ar-SA"/>
    </w:rPr>
  </w:style>
  <w:style w:type="paragraph" w:styleId="ListParagraph">
    <w:name w:val="List Paragraph"/>
    <w:basedOn w:val="Normal"/>
    <w:link w:val="ListParagraphChar"/>
    <w:uiPriority w:val="34"/>
    <w:qFormat/>
    <w:rsid w:val="00262A81"/>
    <w:pPr>
      <w:ind w:left="720"/>
    </w:pPr>
    <w:rPr>
      <w:rFonts w:ascii="Arial" w:hAnsi="Arial"/>
      <w:sz w:val="20"/>
      <w:szCs w:val="20"/>
      <w:lang w:eastAsia="en-GB"/>
    </w:rPr>
  </w:style>
  <w:style w:type="paragraph" w:styleId="DocumentMap">
    <w:name w:val="Document Map"/>
    <w:basedOn w:val="Normal"/>
    <w:link w:val="DocumentMapChar"/>
    <w:uiPriority w:val="99"/>
    <w:semiHidden/>
    <w:rsid w:val="001C6AF0"/>
    <w:pPr>
      <w:shd w:val="clear" w:color="auto" w:fill="000080"/>
    </w:pPr>
    <w:rPr>
      <w:rFonts w:ascii="Arial" w:hAnsi="Arial"/>
      <w:sz w:val="20"/>
      <w:szCs w:val="20"/>
      <w:lang w:bidi="he-IL"/>
    </w:rPr>
  </w:style>
  <w:style w:type="character" w:customStyle="1" w:styleId="DocumentMapChar">
    <w:name w:val="Document Map Char"/>
    <w:basedOn w:val="DefaultParagraphFont"/>
    <w:link w:val="DocumentMap"/>
    <w:uiPriority w:val="99"/>
    <w:semiHidden/>
    <w:rsid w:val="00407EBF"/>
    <w:rPr>
      <w:sz w:val="0"/>
      <w:szCs w:val="0"/>
      <w:lang w:eastAsia="en-US"/>
    </w:rPr>
  </w:style>
  <w:style w:type="paragraph" w:styleId="PlainText">
    <w:name w:val="Plain Text"/>
    <w:basedOn w:val="Normal"/>
    <w:link w:val="PlainTextChar1"/>
    <w:uiPriority w:val="99"/>
    <w:rsid w:val="001C7B0D"/>
    <w:rPr>
      <w:rFonts w:ascii="Consolas" w:hAnsi="Consolas"/>
      <w:sz w:val="21"/>
      <w:szCs w:val="21"/>
    </w:rPr>
  </w:style>
  <w:style w:type="character" w:customStyle="1" w:styleId="PlainTextChar">
    <w:name w:val="Plain Text Char"/>
    <w:basedOn w:val="DefaultParagraphFont"/>
    <w:uiPriority w:val="99"/>
    <w:locked/>
    <w:rsid w:val="00E5436D"/>
    <w:rPr>
      <w:rFonts w:ascii="Consolas" w:hAnsi="Consolas" w:cs="Times New Roman"/>
      <w:sz w:val="21"/>
      <w:szCs w:val="21"/>
      <w:lang w:bidi="ar-SA"/>
    </w:rPr>
  </w:style>
  <w:style w:type="character" w:customStyle="1" w:styleId="PlainTextChar1">
    <w:name w:val="Plain Text Char1"/>
    <w:basedOn w:val="DefaultParagraphFont"/>
    <w:link w:val="PlainText"/>
    <w:uiPriority w:val="99"/>
    <w:locked/>
    <w:rsid w:val="001C7B0D"/>
    <w:rPr>
      <w:rFonts w:ascii="Consolas" w:eastAsia="Times New Roman" w:hAnsi="Consolas" w:cs="Times New Roman"/>
      <w:sz w:val="21"/>
      <w:szCs w:val="21"/>
      <w:lang w:eastAsia="en-US"/>
    </w:rPr>
  </w:style>
  <w:style w:type="paragraph" w:customStyle="1" w:styleId="msolistparagraph0">
    <w:name w:val="msolistparagraph"/>
    <w:basedOn w:val="Normal"/>
    <w:uiPriority w:val="99"/>
    <w:rsid w:val="00911AE5"/>
    <w:pPr>
      <w:ind w:left="720"/>
    </w:pPr>
    <w:rPr>
      <w:rFonts w:ascii="Calibri" w:hAnsi="Calibri"/>
      <w:sz w:val="22"/>
      <w:szCs w:val="22"/>
    </w:rPr>
  </w:style>
  <w:style w:type="character" w:styleId="Strong">
    <w:name w:val="Strong"/>
    <w:basedOn w:val="DefaultParagraphFont"/>
    <w:uiPriority w:val="99"/>
    <w:qFormat/>
    <w:rsid w:val="00232431"/>
    <w:rPr>
      <w:rFonts w:ascii="Times New Roman" w:hAnsi="Times New Roman" w:cs="Times New Roman"/>
      <w:b/>
      <w:bCs/>
    </w:rPr>
  </w:style>
  <w:style w:type="character" w:customStyle="1" w:styleId="CharChar3">
    <w:name w:val="Char Char3"/>
    <w:basedOn w:val="DefaultParagraphFont"/>
    <w:uiPriority w:val="99"/>
    <w:rsid w:val="006806AE"/>
    <w:rPr>
      <w:rFonts w:ascii="Times New Roman" w:hAnsi="Times New Roman" w:cs="Times New Roman"/>
      <w:sz w:val="20"/>
      <w:szCs w:val="20"/>
    </w:rPr>
  </w:style>
  <w:style w:type="paragraph" w:styleId="FootnoteText">
    <w:name w:val="footnote text"/>
    <w:basedOn w:val="Normal"/>
    <w:link w:val="FootnoteTextChar"/>
    <w:uiPriority w:val="99"/>
    <w:semiHidden/>
    <w:rsid w:val="00C325FA"/>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C325FA"/>
    <w:rPr>
      <w:rFonts w:ascii="Arial" w:hAnsi="Arial" w:cs="Arial"/>
      <w:lang w:val="en-GB" w:eastAsia="en-US" w:bidi="ar-SA"/>
    </w:rPr>
  </w:style>
  <w:style w:type="character" w:styleId="FootnoteReference">
    <w:name w:val="footnote reference"/>
    <w:basedOn w:val="DefaultParagraphFont"/>
    <w:uiPriority w:val="99"/>
    <w:semiHidden/>
    <w:rsid w:val="00C325FA"/>
    <w:rPr>
      <w:rFonts w:cs="Times New Roman"/>
      <w:vertAlign w:val="superscript"/>
    </w:rPr>
  </w:style>
  <w:style w:type="paragraph" w:styleId="Revision">
    <w:name w:val="Revision"/>
    <w:hidden/>
    <w:uiPriority w:val="99"/>
    <w:semiHidden/>
    <w:rsid w:val="009B21BD"/>
    <w:rPr>
      <w:sz w:val="24"/>
      <w:szCs w:val="24"/>
      <w:lang w:eastAsia="en-US"/>
    </w:rPr>
  </w:style>
  <w:style w:type="character" w:customStyle="1" w:styleId="ListParagraphChar">
    <w:name w:val="List Paragraph Char"/>
    <w:basedOn w:val="DefaultParagraphFont"/>
    <w:link w:val="ListParagraph"/>
    <w:uiPriority w:val="34"/>
    <w:rsid w:val="00A66BFB"/>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8433">
      <w:bodyDiv w:val="1"/>
      <w:marLeft w:val="0"/>
      <w:marRight w:val="0"/>
      <w:marTop w:val="0"/>
      <w:marBottom w:val="0"/>
      <w:divBdr>
        <w:top w:val="none" w:sz="0" w:space="0" w:color="auto"/>
        <w:left w:val="none" w:sz="0" w:space="0" w:color="auto"/>
        <w:bottom w:val="none" w:sz="0" w:space="0" w:color="auto"/>
        <w:right w:val="none" w:sz="0" w:space="0" w:color="auto"/>
      </w:divBdr>
    </w:div>
    <w:div w:id="374622256">
      <w:bodyDiv w:val="1"/>
      <w:marLeft w:val="0"/>
      <w:marRight w:val="0"/>
      <w:marTop w:val="0"/>
      <w:marBottom w:val="0"/>
      <w:divBdr>
        <w:top w:val="none" w:sz="0" w:space="0" w:color="auto"/>
        <w:left w:val="none" w:sz="0" w:space="0" w:color="auto"/>
        <w:bottom w:val="none" w:sz="0" w:space="0" w:color="auto"/>
        <w:right w:val="none" w:sz="0" w:space="0" w:color="auto"/>
      </w:divBdr>
    </w:div>
    <w:div w:id="399209882">
      <w:bodyDiv w:val="1"/>
      <w:marLeft w:val="0"/>
      <w:marRight w:val="0"/>
      <w:marTop w:val="0"/>
      <w:marBottom w:val="0"/>
      <w:divBdr>
        <w:top w:val="none" w:sz="0" w:space="0" w:color="auto"/>
        <w:left w:val="none" w:sz="0" w:space="0" w:color="auto"/>
        <w:bottom w:val="none" w:sz="0" w:space="0" w:color="auto"/>
        <w:right w:val="none" w:sz="0" w:space="0" w:color="auto"/>
      </w:divBdr>
    </w:div>
    <w:div w:id="463743111">
      <w:bodyDiv w:val="1"/>
      <w:marLeft w:val="0"/>
      <w:marRight w:val="0"/>
      <w:marTop w:val="0"/>
      <w:marBottom w:val="0"/>
      <w:divBdr>
        <w:top w:val="none" w:sz="0" w:space="0" w:color="auto"/>
        <w:left w:val="none" w:sz="0" w:space="0" w:color="auto"/>
        <w:bottom w:val="none" w:sz="0" w:space="0" w:color="auto"/>
        <w:right w:val="none" w:sz="0" w:space="0" w:color="auto"/>
      </w:divBdr>
    </w:div>
    <w:div w:id="623465063">
      <w:bodyDiv w:val="1"/>
      <w:marLeft w:val="0"/>
      <w:marRight w:val="0"/>
      <w:marTop w:val="0"/>
      <w:marBottom w:val="0"/>
      <w:divBdr>
        <w:top w:val="none" w:sz="0" w:space="0" w:color="auto"/>
        <w:left w:val="none" w:sz="0" w:space="0" w:color="auto"/>
        <w:bottom w:val="none" w:sz="0" w:space="0" w:color="auto"/>
        <w:right w:val="none" w:sz="0" w:space="0" w:color="auto"/>
      </w:divBdr>
    </w:div>
    <w:div w:id="639118370">
      <w:bodyDiv w:val="1"/>
      <w:marLeft w:val="0"/>
      <w:marRight w:val="0"/>
      <w:marTop w:val="0"/>
      <w:marBottom w:val="0"/>
      <w:divBdr>
        <w:top w:val="none" w:sz="0" w:space="0" w:color="auto"/>
        <w:left w:val="none" w:sz="0" w:space="0" w:color="auto"/>
        <w:bottom w:val="none" w:sz="0" w:space="0" w:color="auto"/>
        <w:right w:val="none" w:sz="0" w:space="0" w:color="auto"/>
      </w:divBdr>
    </w:div>
    <w:div w:id="657000270">
      <w:bodyDiv w:val="1"/>
      <w:marLeft w:val="0"/>
      <w:marRight w:val="0"/>
      <w:marTop w:val="0"/>
      <w:marBottom w:val="0"/>
      <w:divBdr>
        <w:top w:val="none" w:sz="0" w:space="0" w:color="auto"/>
        <w:left w:val="none" w:sz="0" w:space="0" w:color="auto"/>
        <w:bottom w:val="none" w:sz="0" w:space="0" w:color="auto"/>
        <w:right w:val="none" w:sz="0" w:space="0" w:color="auto"/>
      </w:divBdr>
    </w:div>
    <w:div w:id="672027297">
      <w:bodyDiv w:val="1"/>
      <w:marLeft w:val="0"/>
      <w:marRight w:val="0"/>
      <w:marTop w:val="0"/>
      <w:marBottom w:val="0"/>
      <w:divBdr>
        <w:top w:val="none" w:sz="0" w:space="0" w:color="auto"/>
        <w:left w:val="none" w:sz="0" w:space="0" w:color="auto"/>
        <w:bottom w:val="none" w:sz="0" w:space="0" w:color="auto"/>
        <w:right w:val="none" w:sz="0" w:space="0" w:color="auto"/>
      </w:divBdr>
    </w:div>
    <w:div w:id="672295828">
      <w:bodyDiv w:val="1"/>
      <w:marLeft w:val="0"/>
      <w:marRight w:val="0"/>
      <w:marTop w:val="0"/>
      <w:marBottom w:val="0"/>
      <w:divBdr>
        <w:top w:val="none" w:sz="0" w:space="0" w:color="auto"/>
        <w:left w:val="none" w:sz="0" w:space="0" w:color="auto"/>
        <w:bottom w:val="none" w:sz="0" w:space="0" w:color="auto"/>
        <w:right w:val="none" w:sz="0" w:space="0" w:color="auto"/>
      </w:divBdr>
    </w:div>
    <w:div w:id="749353575">
      <w:bodyDiv w:val="1"/>
      <w:marLeft w:val="0"/>
      <w:marRight w:val="0"/>
      <w:marTop w:val="0"/>
      <w:marBottom w:val="0"/>
      <w:divBdr>
        <w:top w:val="none" w:sz="0" w:space="0" w:color="auto"/>
        <w:left w:val="none" w:sz="0" w:space="0" w:color="auto"/>
        <w:bottom w:val="none" w:sz="0" w:space="0" w:color="auto"/>
        <w:right w:val="none" w:sz="0" w:space="0" w:color="auto"/>
      </w:divBdr>
    </w:div>
    <w:div w:id="762843362">
      <w:bodyDiv w:val="1"/>
      <w:marLeft w:val="0"/>
      <w:marRight w:val="0"/>
      <w:marTop w:val="0"/>
      <w:marBottom w:val="0"/>
      <w:divBdr>
        <w:top w:val="none" w:sz="0" w:space="0" w:color="auto"/>
        <w:left w:val="none" w:sz="0" w:space="0" w:color="auto"/>
        <w:bottom w:val="none" w:sz="0" w:space="0" w:color="auto"/>
        <w:right w:val="none" w:sz="0" w:space="0" w:color="auto"/>
      </w:divBdr>
    </w:div>
    <w:div w:id="929045782">
      <w:bodyDiv w:val="1"/>
      <w:marLeft w:val="0"/>
      <w:marRight w:val="0"/>
      <w:marTop w:val="0"/>
      <w:marBottom w:val="0"/>
      <w:divBdr>
        <w:top w:val="none" w:sz="0" w:space="0" w:color="auto"/>
        <w:left w:val="none" w:sz="0" w:space="0" w:color="auto"/>
        <w:bottom w:val="none" w:sz="0" w:space="0" w:color="auto"/>
        <w:right w:val="none" w:sz="0" w:space="0" w:color="auto"/>
      </w:divBdr>
    </w:div>
    <w:div w:id="997418287">
      <w:bodyDiv w:val="1"/>
      <w:marLeft w:val="0"/>
      <w:marRight w:val="0"/>
      <w:marTop w:val="0"/>
      <w:marBottom w:val="0"/>
      <w:divBdr>
        <w:top w:val="none" w:sz="0" w:space="0" w:color="auto"/>
        <w:left w:val="none" w:sz="0" w:space="0" w:color="auto"/>
        <w:bottom w:val="none" w:sz="0" w:space="0" w:color="auto"/>
        <w:right w:val="none" w:sz="0" w:space="0" w:color="auto"/>
      </w:divBdr>
    </w:div>
    <w:div w:id="1007946541">
      <w:bodyDiv w:val="1"/>
      <w:marLeft w:val="0"/>
      <w:marRight w:val="0"/>
      <w:marTop w:val="0"/>
      <w:marBottom w:val="0"/>
      <w:divBdr>
        <w:top w:val="none" w:sz="0" w:space="0" w:color="auto"/>
        <w:left w:val="none" w:sz="0" w:space="0" w:color="auto"/>
        <w:bottom w:val="none" w:sz="0" w:space="0" w:color="auto"/>
        <w:right w:val="none" w:sz="0" w:space="0" w:color="auto"/>
      </w:divBdr>
    </w:div>
    <w:div w:id="1088044195">
      <w:bodyDiv w:val="1"/>
      <w:marLeft w:val="0"/>
      <w:marRight w:val="0"/>
      <w:marTop w:val="0"/>
      <w:marBottom w:val="0"/>
      <w:divBdr>
        <w:top w:val="none" w:sz="0" w:space="0" w:color="auto"/>
        <w:left w:val="none" w:sz="0" w:space="0" w:color="auto"/>
        <w:bottom w:val="none" w:sz="0" w:space="0" w:color="auto"/>
        <w:right w:val="none" w:sz="0" w:space="0" w:color="auto"/>
      </w:divBdr>
    </w:div>
    <w:div w:id="1097601328">
      <w:bodyDiv w:val="1"/>
      <w:marLeft w:val="0"/>
      <w:marRight w:val="0"/>
      <w:marTop w:val="0"/>
      <w:marBottom w:val="0"/>
      <w:divBdr>
        <w:top w:val="none" w:sz="0" w:space="0" w:color="auto"/>
        <w:left w:val="none" w:sz="0" w:space="0" w:color="auto"/>
        <w:bottom w:val="none" w:sz="0" w:space="0" w:color="auto"/>
        <w:right w:val="none" w:sz="0" w:space="0" w:color="auto"/>
      </w:divBdr>
    </w:div>
    <w:div w:id="1135683481">
      <w:bodyDiv w:val="1"/>
      <w:marLeft w:val="0"/>
      <w:marRight w:val="0"/>
      <w:marTop w:val="0"/>
      <w:marBottom w:val="0"/>
      <w:divBdr>
        <w:top w:val="none" w:sz="0" w:space="0" w:color="auto"/>
        <w:left w:val="none" w:sz="0" w:space="0" w:color="auto"/>
        <w:bottom w:val="none" w:sz="0" w:space="0" w:color="auto"/>
        <w:right w:val="none" w:sz="0" w:space="0" w:color="auto"/>
      </w:divBdr>
    </w:div>
    <w:div w:id="1220357847">
      <w:bodyDiv w:val="1"/>
      <w:marLeft w:val="0"/>
      <w:marRight w:val="0"/>
      <w:marTop w:val="0"/>
      <w:marBottom w:val="0"/>
      <w:divBdr>
        <w:top w:val="none" w:sz="0" w:space="0" w:color="auto"/>
        <w:left w:val="none" w:sz="0" w:space="0" w:color="auto"/>
        <w:bottom w:val="none" w:sz="0" w:space="0" w:color="auto"/>
        <w:right w:val="none" w:sz="0" w:space="0" w:color="auto"/>
      </w:divBdr>
    </w:div>
    <w:div w:id="1237939322">
      <w:bodyDiv w:val="1"/>
      <w:marLeft w:val="0"/>
      <w:marRight w:val="0"/>
      <w:marTop w:val="0"/>
      <w:marBottom w:val="0"/>
      <w:divBdr>
        <w:top w:val="none" w:sz="0" w:space="0" w:color="auto"/>
        <w:left w:val="none" w:sz="0" w:space="0" w:color="auto"/>
        <w:bottom w:val="none" w:sz="0" w:space="0" w:color="auto"/>
        <w:right w:val="none" w:sz="0" w:space="0" w:color="auto"/>
      </w:divBdr>
    </w:div>
    <w:div w:id="1253121335">
      <w:bodyDiv w:val="1"/>
      <w:marLeft w:val="0"/>
      <w:marRight w:val="0"/>
      <w:marTop w:val="0"/>
      <w:marBottom w:val="0"/>
      <w:divBdr>
        <w:top w:val="none" w:sz="0" w:space="0" w:color="auto"/>
        <w:left w:val="none" w:sz="0" w:space="0" w:color="auto"/>
        <w:bottom w:val="none" w:sz="0" w:space="0" w:color="auto"/>
        <w:right w:val="none" w:sz="0" w:space="0" w:color="auto"/>
      </w:divBdr>
    </w:div>
    <w:div w:id="1260022370">
      <w:marLeft w:val="0"/>
      <w:marRight w:val="0"/>
      <w:marTop w:val="0"/>
      <w:marBottom w:val="0"/>
      <w:divBdr>
        <w:top w:val="none" w:sz="0" w:space="0" w:color="auto"/>
        <w:left w:val="none" w:sz="0" w:space="0" w:color="auto"/>
        <w:bottom w:val="none" w:sz="0" w:space="0" w:color="auto"/>
        <w:right w:val="none" w:sz="0" w:space="0" w:color="auto"/>
      </w:divBdr>
    </w:div>
    <w:div w:id="1260022371">
      <w:marLeft w:val="0"/>
      <w:marRight w:val="0"/>
      <w:marTop w:val="0"/>
      <w:marBottom w:val="0"/>
      <w:divBdr>
        <w:top w:val="none" w:sz="0" w:space="0" w:color="auto"/>
        <w:left w:val="none" w:sz="0" w:space="0" w:color="auto"/>
        <w:bottom w:val="none" w:sz="0" w:space="0" w:color="auto"/>
        <w:right w:val="none" w:sz="0" w:space="0" w:color="auto"/>
      </w:divBdr>
    </w:div>
    <w:div w:id="1260022372">
      <w:marLeft w:val="0"/>
      <w:marRight w:val="0"/>
      <w:marTop w:val="0"/>
      <w:marBottom w:val="0"/>
      <w:divBdr>
        <w:top w:val="none" w:sz="0" w:space="0" w:color="auto"/>
        <w:left w:val="none" w:sz="0" w:space="0" w:color="auto"/>
        <w:bottom w:val="none" w:sz="0" w:space="0" w:color="auto"/>
        <w:right w:val="none" w:sz="0" w:space="0" w:color="auto"/>
      </w:divBdr>
    </w:div>
    <w:div w:id="1260022373">
      <w:marLeft w:val="0"/>
      <w:marRight w:val="0"/>
      <w:marTop w:val="0"/>
      <w:marBottom w:val="0"/>
      <w:divBdr>
        <w:top w:val="none" w:sz="0" w:space="0" w:color="auto"/>
        <w:left w:val="none" w:sz="0" w:space="0" w:color="auto"/>
        <w:bottom w:val="none" w:sz="0" w:space="0" w:color="auto"/>
        <w:right w:val="none" w:sz="0" w:space="0" w:color="auto"/>
      </w:divBdr>
    </w:div>
    <w:div w:id="1260022374">
      <w:marLeft w:val="0"/>
      <w:marRight w:val="0"/>
      <w:marTop w:val="0"/>
      <w:marBottom w:val="0"/>
      <w:divBdr>
        <w:top w:val="none" w:sz="0" w:space="0" w:color="auto"/>
        <w:left w:val="none" w:sz="0" w:space="0" w:color="auto"/>
        <w:bottom w:val="none" w:sz="0" w:space="0" w:color="auto"/>
        <w:right w:val="none" w:sz="0" w:space="0" w:color="auto"/>
      </w:divBdr>
    </w:div>
    <w:div w:id="1260022375">
      <w:marLeft w:val="0"/>
      <w:marRight w:val="0"/>
      <w:marTop w:val="0"/>
      <w:marBottom w:val="0"/>
      <w:divBdr>
        <w:top w:val="none" w:sz="0" w:space="0" w:color="auto"/>
        <w:left w:val="none" w:sz="0" w:space="0" w:color="auto"/>
        <w:bottom w:val="none" w:sz="0" w:space="0" w:color="auto"/>
        <w:right w:val="none" w:sz="0" w:space="0" w:color="auto"/>
      </w:divBdr>
    </w:div>
    <w:div w:id="1260022376">
      <w:marLeft w:val="0"/>
      <w:marRight w:val="0"/>
      <w:marTop w:val="0"/>
      <w:marBottom w:val="0"/>
      <w:divBdr>
        <w:top w:val="none" w:sz="0" w:space="0" w:color="auto"/>
        <w:left w:val="none" w:sz="0" w:space="0" w:color="auto"/>
        <w:bottom w:val="none" w:sz="0" w:space="0" w:color="auto"/>
        <w:right w:val="none" w:sz="0" w:space="0" w:color="auto"/>
      </w:divBdr>
    </w:div>
    <w:div w:id="1260022377">
      <w:marLeft w:val="0"/>
      <w:marRight w:val="0"/>
      <w:marTop w:val="0"/>
      <w:marBottom w:val="0"/>
      <w:divBdr>
        <w:top w:val="none" w:sz="0" w:space="0" w:color="auto"/>
        <w:left w:val="none" w:sz="0" w:space="0" w:color="auto"/>
        <w:bottom w:val="none" w:sz="0" w:space="0" w:color="auto"/>
        <w:right w:val="none" w:sz="0" w:space="0" w:color="auto"/>
      </w:divBdr>
    </w:div>
    <w:div w:id="1260022378">
      <w:marLeft w:val="0"/>
      <w:marRight w:val="0"/>
      <w:marTop w:val="0"/>
      <w:marBottom w:val="0"/>
      <w:divBdr>
        <w:top w:val="none" w:sz="0" w:space="0" w:color="auto"/>
        <w:left w:val="none" w:sz="0" w:space="0" w:color="auto"/>
        <w:bottom w:val="none" w:sz="0" w:space="0" w:color="auto"/>
        <w:right w:val="none" w:sz="0" w:space="0" w:color="auto"/>
      </w:divBdr>
    </w:div>
    <w:div w:id="1260022379">
      <w:marLeft w:val="0"/>
      <w:marRight w:val="0"/>
      <w:marTop w:val="0"/>
      <w:marBottom w:val="0"/>
      <w:divBdr>
        <w:top w:val="none" w:sz="0" w:space="0" w:color="auto"/>
        <w:left w:val="none" w:sz="0" w:space="0" w:color="auto"/>
        <w:bottom w:val="none" w:sz="0" w:space="0" w:color="auto"/>
        <w:right w:val="none" w:sz="0" w:space="0" w:color="auto"/>
      </w:divBdr>
      <w:divsChild>
        <w:div w:id="1260022386">
          <w:marLeft w:val="0"/>
          <w:marRight w:val="0"/>
          <w:marTop w:val="0"/>
          <w:marBottom w:val="0"/>
          <w:divBdr>
            <w:top w:val="none" w:sz="0" w:space="0" w:color="auto"/>
            <w:left w:val="none" w:sz="0" w:space="0" w:color="auto"/>
            <w:bottom w:val="none" w:sz="0" w:space="0" w:color="auto"/>
            <w:right w:val="none" w:sz="0" w:space="0" w:color="auto"/>
          </w:divBdr>
        </w:div>
      </w:divsChild>
    </w:div>
    <w:div w:id="1260022380">
      <w:marLeft w:val="0"/>
      <w:marRight w:val="0"/>
      <w:marTop w:val="0"/>
      <w:marBottom w:val="0"/>
      <w:divBdr>
        <w:top w:val="none" w:sz="0" w:space="0" w:color="auto"/>
        <w:left w:val="none" w:sz="0" w:space="0" w:color="auto"/>
        <w:bottom w:val="none" w:sz="0" w:space="0" w:color="auto"/>
        <w:right w:val="none" w:sz="0" w:space="0" w:color="auto"/>
      </w:divBdr>
    </w:div>
    <w:div w:id="1260022381">
      <w:marLeft w:val="0"/>
      <w:marRight w:val="0"/>
      <w:marTop w:val="0"/>
      <w:marBottom w:val="0"/>
      <w:divBdr>
        <w:top w:val="none" w:sz="0" w:space="0" w:color="auto"/>
        <w:left w:val="none" w:sz="0" w:space="0" w:color="auto"/>
        <w:bottom w:val="none" w:sz="0" w:space="0" w:color="auto"/>
        <w:right w:val="none" w:sz="0" w:space="0" w:color="auto"/>
      </w:divBdr>
    </w:div>
    <w:div w:id="1260022382">
      <w:marLeft w:val="0"/>
      <w:marRight w:val="0"/>
      <w:marTop w:val="0"/>
      <w:marBottom w:val="0"/>
      <w:divBdr>
        <w:top w:val="none" w:sz="0" w:space="0" w:color="auto"/>
        <w:left w:val="none" w:sz="0" w:space="0" w:color="auto"/>
        <w:bottom w:val="none" w:sz="0" w:space="0" w:color="auto"/>
        <w:right w:val="none" w:sz="0" w:space="0" w:color="auto"/>
      </w:divBdr>
    </w:div>
    <w:div w:id="1260022383">
      <w:marLeft w:val="0"/>
      <w:marRight w:val="0"/>
      <w:marTop w:val="0"/>
      <w:marBottom w:val="0"/>
      <w:divBdr>
        <w:top w:val="none" w:sz="0" w:space="0" w:color="auto"/>
        <w:left w:val="none" w:sz="0" w:space="0" w:color="auto"/>
        <w:bottom w:val="none" w:sz="0" w:space="0" w:color="auto"/>
        <w:right w:val="none" w:sz="0" w:space="0" w:color="auto"/>
      </w:divBdr>
    </w:div>
    <w:div w:id="1260022385">
      <w:marLeft w:val="0"/>
      <w:marRight w:val="0"/>
      <w:marTop w:val="0"/>
      <w:marBottom w:val="0"/>
      <w:divBdr>
        <w:top w:val="none" w:sz="0" w:space="0" w:color="auto"/>
        <w:left w:val="none" w:sz="0" w:space="0" w:color="auto"/>
        <w:bottom w:val="none" w:sz="0" w:space="0" w:color="auto"/>
        <w:right w:val="none" w:sz="0" w:space="0" w:color="auto"/>
      </w:divBdr>
    </w:div>
    <w:div w:id="1260022387">
      <w:marLeft w:val="0"/>
      <w:marRight w:val="0"/>
      <w:marTop w:val="0"/>
      <w:marBottom w:val="0"/>
      <w:divBdr>
        <w:top w:val="none" w:sz="0" w:space="0" w:color="auto"/>
        <w:left w:val="none" w:sz="0" w:space="0" w:color="auto"/>
        <w:bottom w:val="none" w:sz="0" w:space="0" w:color="auto"/>
        <w:right w:val="none" w:sz="0" w:space="0" w:color="auto"/>
      </w:divBdr>
    </w:div>
    <w:div w:id="1260022388">
      <w:marLeft w:val="0"/>
      <w:marRight w:val="0"/>
      <w:marTop w:val="0"/>
      <w:marBottom w:val="0"/>
      <w:divBdr>
        <w:top w:val="none" w:sz="0" w:space="0" w:color="auto"/>
        <w:left w:val="none" w:sz="0" w:space="0" w:color="auto"/>
        <w:bottom w:val="none" w:sz="0" w:space="0" w:color="auto"/>
        <w:right w:val="none" w:sz="0" w:space="0" w:color="auto"/>
      </w:divBdr>
    </w:div>
    <w:div w:id="1260022389">
      <w:marLeft w:val="0"/>
      <w:marRight w:val="0"/>
      <w:marTop w:val="0"/>
      <w:marBottom w:val="0"/>
      <w:divBdr>
        <w:top w:val="none" w:sz="0" w:space="0" w:color="auto"/>
        <w:left w:val="none" w:sz="0" w:space="0" w:color="auto"/>
        <w:bottom w:val="none" w:sz="0" w:space="0" w:color="auto"/>
        <w:right w:val="none" w:sz="0" w:space="0" w:color="auto"/>
      </w:divBdr>
    </w:div>
    <w:div w:id="1260022390">
      <w:marLeft w:val="0"/>
      <w:marRight w:val="0"/>
      <w:marTop w:val="0"/>
      <w:marBottom w:val="0"/>
      <w:divBdr>
        <w:top w:val="none" w:sz="0" w:space="0" w:color="auto"/>
        <w:left w:val="none" w:sz="0" w:space="0" w:color="auto"/>
        <w:bottom w:val="none" w:sz="0" w:space="0" w:color="auto"/>
        <w:right w:val="none" w:sz="0" w:space="0" w:color="auto"/>
      </w:divBdr>
    </w:div>
    <w:div w:id="1260022391">
      <w:marLeft w:val="0"/>
      <w:marRight w:val="0"/>
      <w:marTop w:val="0"/>
      <w:marBottom w:val="0"/>
      <w:divBdr>
        <w:top w:val="none" w:sz="0" w:space="0" w:color="auto"/>
        <w:left w:val="none" w:sz="0" w:space="0" w:color="auto"/>
        <w:bottom w:val="none" w:sz="0" w:space="0" w:color="auto"/>
        <w:right w:val="none" w:sz="0" w:space="0" w:color="auto"/>
      </w:divBdr>
    </w:div>
    <w:div w:id="1260022392">
      <w:marLeft w:val="0"/>
      <w:marRight w:val="0"/>
      <w:marTop w:val="0"/>
      <w:marBottom w:val="0"/>
      <w:divBdr>
        <w:top w:val="none" w:sz="0" w:space="0" w:color="auto"/>
        <w:left w:val="none" w:sz="0" w:space="0" w:color="auto"/>
        <w:bottom w:val="none" w:sz="0" w:space="0" w:color="auto"/>
        <w:right w:val="none" w:sz="0" w:space="0" w:color="auto"/>
      </w:divBdr>
    </w:div>
    <w:div w:id="1260022393">
      <w:marLeft w:val="0"/>
      <w:marRight w:val="0"/>
      <w:marTop w:val="0"/>
      <w:marBottom w:val="0"/>
      <w:divBdr>
        <w:top w:val="none" w:sz="0" w:space="0" w:color="auto"/>
        <w:left w:val="none" w:sz="0" w:space="0" w:color="auto"/>
        <w:bottom w:val="none" w:sz="0" w:space="0" w:color="auto"/>
        <w:right w:val="none" w:sz="0" w:space="0" w:color="auto"/>
      </w:divBdr>
    </w:div>
    <w:div w:id="1260022394">
      <w:marLeft w:val="0"/>
      <w:marRight w:val="0"/>
      <w:marTop w:val="0"/>
      <w:marBottom w:val="0"/>
      <w:divBdr>
        <w:top w:val="none" w:sz="0" w:space="0" w:color="auto"/>
        <w:left w:val="none" w:sz="0" w:space="0" w:color="auto"/>
        <w:bottom w:val="none" w:sz="0" w:space="0" w:color="auto"/>
        <w:right w:val="none" w:sz="0" w:space="0" w:color="auto"/>
      </w:divBdr>
    </w:div>
    <w:div w:id="1260022395">
      <w:marLeft w:val="0"/>
      <w:marRight w:val="0"/>
      <w:marTop w:val="0"/>
      <w:marBottom w:val="0"/>
      <w:divBdr>
        <w:top w:val="none" w:sz="0" w:space="0" w:color="auto"/>
        <w:left w:val="none" w:sz="0" w:space="0" w:color="auto"/>
        <w:bottom w:val="none" w:sz="0" w:space="0" w:color="auto"/>
        <w:right w:val="none" w:sz="0" w:space="0" w:color="auto"/>
      </w:divBdr>
    </w:div>
    <w:div w:id="1260022396">
      <w:marLeft w:val="0"/>
      <w:marRight w:val="0"/>
      <w:marTop w:val="0"/>
      <w:marBottom w:val="0"/>
      <w:divBdr>
        <w:top w:val="none" w:sz="0" w:space="0" w:color="auto"/>
        <w:left w:val="none" w:sz="0" w:space="0" w:color="auto"/>
        <w:bottom w:val="none" w:sz="0" w:space="0" w:color="auto"/>
        <w:right w:val="none" w:sz="0" w:space="0" w:color="auto"/>
      </w:divBdr>
    </w:div>
    <w:div w:id="1260022397">
      <w:marLeft w:val="0"/>
      <w:marRight w:val="0"/>
      <w:marTop w:val="0"/>
      <w:marBottom w:val="0"/>
      <w:divBdr>
        <w:top w:val="none" w:sz="0" w:space="0" w:color="auto"/>
        <w:left w:val="none" w:sz="0" w:space="0" w:color="auto"/>
        <w:bottom w:val="none" w:sz="0" w:space="0" w:color="auto"/>
        <w:right w:val="none" w:sz="0" w:space="0" w:color="auto"/>
      </w:divBdr>
    </w:div>
    <w:div w:id="1260022398">
      <w:marLeft w:val="0"/>
      <w:marRight w:val="0"/>
      <w:marTop w:val="0"/>
      <w:marBottom w:val="0"/>
      <w:divBdr>
        <w:top w:val="none" w:sz="0" w:space="0" w:color="auto"/>
        <w:left w:val="none" w:sz="0" w:space="0" w:color="auto"/>
        <w:bottom w:val="none" w:sz="0" w:space="0" w:color="auto"/>
        <w:right w:val="none" w:sz="0" w:space="0" w:color="auto"/>
      </w:divBdr>
    </w:div>
    <w:div w:id="1260022399">
      <w:marLeft w:val="0"/>
      <w:marRight w:val="0"/>
      <w:marTop w:val="0"/>
      <w:marBottom w:val="0"/>
      <w:divBdr>
        <w:top w:val="none" w:sz="0" w:space="0" w:color="auto"/>
        <w:left w:val="none" w:sz="0" w:space="0" w:color="auto"/>
        <w:bottom w:val="none" w:sz="0" w:space="0" w:color="auto"/>
        <w:right w:val="none" w:sz="0" w:space="0" w:color="auto"/>
      </w:divBdr>
    </w:div>
    <w:div w:id="1260022400">
      <w:marLeft w:val="0"/>
      <w:marRight w:val="0"/>
      <w:marTop w:val="0"/>
      <w:marBottom w:val="0"/>
      <w:divBdr>
        <w:top w:val="none" w:sz="0" w:space="0" w:color="auto"/>
        <w:left w:val="none" w:sz="0" w:space="0" w:color="auto"/>
        <w:bottom w:val="none" w:sz="0" w:space="0" w:color="auto"/>
        <w:right w:val="none" w:sz="0" w:space="0" w:color="auto"/>
      </w:divBdr>
    </w:div>
    <w:div w:id="1260022401">
      <w:marLeft w:val="0"/>
      <w:marRight w:val="0"/>
      <w:marTop w:val="0"/>
      <w:marBottom w:val="0"/>
      <w:divBdr>
        <w:top w:val="none" w:sz="0" w:space="0" w:color="auto"/>
        <w:left w:val="none" w:sz="0" w:space="0" w:color="auto"/>
        <w:bottom w:val="none" w:sz="0" w:space="0" w:color="auto"/>
        <w:right w:val="none" w:sz="0" w:space="0" w:color="auto"/>
      </w:divBdr>
    </w:div>
    <w:div w:id="1260022402">
      <w:marLeft w:val="0"/>
      <w:marRight w:val="0"/>
      <w:marTop w:val="0"/>
      <w:marBottom w:val="0"/>
      <w:divBdr>
        <w:top w:val="none" w:sz="0" w:space="0" w:color="auto"/>
        <w:left w:val="none" w:sz="0" w:space="0" w:color="auto"/>
        <w:bottom w:val="none" w:sz="0" w:space="0" w:color="auto"/>
        <w:right w:val="none" w:sz="0" w:space="0" w:color="auto"/>
      </w:divBdr>
    </w:div>
    <w:div w:id="1260022403">
      <w:marLeft w:val="0"/>
      <w:marRight w:val="0"/>
      <w:marTop w:val="0"/>
      <w:marBottom w:val="0"/>
      <w:divBdr>
        <w:top w:val="none" w:sz="0" w:space="0" w:color="auto"/>
        <w:left w:val="none" w:sz="0" w:space="0" w:color="auto"/>
        <w:bottom w:val="none" w:sz="0" w:space="0" w:color="auto"/>
        <w:right w:val="none" w:sz="0" w:space="0" w:color="auto"/>
      </w:divBdr>
    </w:div>
    <w:div w:id="1260022404">
      <w:marLeft w:val="0"/>
      <w:marRight w:val="0"/>
      <w:marTop w:val="0"/>
      <w:marBottom w:val="0"/>
      <w:divBdr>
        <w:top w:val="none" w:sz="0" w:space="0" w:color="auto"/>
        <w:left w:val="none" w:sz="0" w:space="0" w:color="auto"/>
        <w:bottom w:val="none" w:sz="0" w:space="0" w:color="auto"/>
        <w:right w:val="none" w:sz="0" w:space="0" w:color="auto"/>
      </w:divBdr>
    </w:div>
    <w:div w:id="1260022405">
      <w:marLeft w:val="375"/>
      <w:marRight w:val="0"/>
      <w:marTop w:val="375"/>
      <w:marBottom w:val="0"/>
      <w:divBdr>
        <w:top w:val="none" w:sz="0" w:space="0" w:color="auto"/>
        <w:left w:val="none" w:sz="0" w:space="0" w:color="auto"/>
        <w:bottom w:val="none" w:sz="0" w:space="0" w:color="auto"/>
        <w:right w:val="none" w:sz="0" w:space="0" w:color="auto"/>
      </w:divBdr>
      <w:divsChild>
        <w:div w:id="1260022384">
          <w:marLeft w:val="0"/>
          <w:marRight w:val="0"/>
          <w:marTop w:val="0"/>
          <w:marBottom w:val="0"/>
          <w:divBdr>
            <w:top w:val="none" w:sz="0" w:space="0" w:color="auto"/>
            <w:left w:val="none" w:sz="0" w:space="0" w:color="auto"/>
            <w:bottom w:val="none" w:sz="0" w:space="0" w:color="auto"/>
            <w:right w:val="none" w:sz="0" w:space="0" w:color="auto"/>
          </w:divBdr>
        </w:div>
      </w:divsChild>
    </w:div>
    <w:div w:id="1260022406">
      <w:marLeft w:val="0"/>
      <w:marRight w:val="0"/>
      <w:marTop w:val="0"/>
      <w:marBottom w:val="0"/>
      <w:divBdr>
        <w:top w:val="none" w:sz="0" w:space="0" w:color="auto"/>
        <w:left w:val="none" w:sz="0" w:space="0" w:color="auto"/>
        <w:bottom w:val="none" w:sz="0" w:space="0" w:color="auto"/>
        <w:right w:val="none" w:sz="0" w:space="0" w:color="auto"/>
      </w:divBdr>
    </w:div>
    <w:div w:id="1260022407">
      <w:marLeft w:val="0"/>
      <w:marRight w:val="0"/>
      <w:marTop w:val="0"/>
      <w:marBottom w:val="0"/>
      <w:divBdr>
        <w:top w:val="none" w:sz="0" w:space="0" w:color="auto"/>
        <w:left w:val="none" w:sz="0" w:space="0" w:color="auto"/>
        <w:bottom w:val="none" w:sz="0" w:space="0" w:color="auto"/>
        <w:right w:val="none" w:sz="0" w:space="0" w:color="auto"/>
      </w:divBdr>
    </w:div>
    <w:div w:id="1260022408">
      <w:marLeft w:val="0"/>
      <w:marRight w:val="0"/>
      <w:marTop w:val="0"/>
      <w:marBottom w:val="0"/>
      <w:divBdr>
        <w:top w:val="none" w:sz="0" w:space="0" w:color="auto"/>
        <w:left w:val="none" w:sz="0" w:space="0" w:color="auto"/>
        <w:bottom w:val="none" w:sz="0" w:space="0" w:color="auto"/>
        <w:right w:val="none" w:sz="0" w:space="0" w:color="auto"/>
      </w:divBdr>
    </w:div>
    <w:div w:id="1260022409">
      <w:marLeft w:val="0"/>
      <w:marRight w:val="0"/>
      <w:marTop w:val="0"/>
      <w:marBottom w:val="0"/>
      <w:divBdr>
        <w:top w:val="none" w:sz="0" w:space="0" w:color="auto"/>
        <w:left w:val="none" w:sz="0" w:space="0" w:color="auto"/>
        <w:bottom w:val="none" w:sz="0" w:space="0" w:color="auto"/>
        <w:right w:val="none" w:sz="0" w:space="0" w:color="auto"/>
      </w:divBdr>
    </w:div>
    <w:div w:id="1260022410">
      <w:marLeft w:val="0"/>
      <w:marRight w:val="0"/>
      <w:marTop w:val="0"/>
      <w:marBottom w:val="0"/>
      <w:divBdr>
        <w:top w:val="none" w:sz="0" w:space="0" w:color="auto"/>
        <w:left w:val="none" w:sz="0" w:space="0" w:color="auto"/>
        <w:bottom w:val="none" w:sz="0" w:space="0" w:color="auto"/>
        <w:right w:val="none" w:sz="0" w:space="0" w:color="auto"/>
      </w:divBdr>
    </w:div>
    <w:div w:id="1260022411">
      <w:marLeft w:val="0"/>
      <w:marRight w:val="0"/>
      <w:marTop w:val="0"/>
      <w:marBottom w:val="0"/>
      <w:divBdr>
        <w:top w:val="none" w:sz="0" w:space="0" w:color="auto"/>
        <w:left w:val="none" w:sz="0" w:space="0" w:color="auto"/>
        <w:bottom w:val="none" w:sz="0" w:space="0" w:color="auto"/>
        <w:right w:val="none" w:sz="0" w:space="0" w:color="auto"/>
      </w:divBdr>
    </w:div>
    <w:div w:id="1260022412">
      <w:marLeft w:val="0"/>
      <w:marRight w:val="0"/>
      <w:marTop w:val="0"/>
      <w:marBottom w:val="0"/>
      <w:divBdr>
        <w:top w:val="none" w:sz="0" w:space="0" w:color="auto"/>
        <w:left w:val="none" w:sz="0" w:space="0" w:color="auto"/>
        <w:bottom w:val="none" w:sz="0" w:space="0" w:color="auto"/>
        <w:right w:val="none" w:sz="0" w:space="0" w:color="auto"/>
      </w:divBdr>
      <w:divsChild>
        <w:div w:id="1260022430">
          <w:marLeft w:val="720"/>
          <w:marRight w:val="0"/>
          <w:marTop w:val="100"/>
          <w:marBottom w:val="100"/>
          <w:divBdr>
            <w:top w:val="none" w:sz="0" w:space="0" w:color="auto"/>
            <w:left w:val="none" w:sz="0" w:space="0" w:color="auto"/>
            <w:bottom w:val="none" w:sz="0" w:space="0" w:color="auto"/>
            <w:right w:val="none" w:sz="0" w:space="0" w:color="auto"/>
          </w:divBdr>
          <w:divsChild>
            <w:div w:id="126002243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60022413">
      <w:marLeft w:val="0"/>
      <w:marRight w:val="0"/>
      <w:marTop w:val="0"/>
      <w:marBottom w:val="0"/>
      <w:divBdr>
        <w:top w:val="none" w:sz="0" w:space="0" w:color="auto"/>
        <w:left w:val="none" w:sz="0" w:space="0" w:color="auto"/>
        <w:bottom w:val="none" w:sz="0" w:space="0" w:color="auto"/>
        <w:right w:val="none" w:sz="0" w:space="0" w:color="auto"/>
      </w:divBdr>
    </w:div>
    <w:div w:id="1260022414">
      <w:marLeft w:val="0"/>
      <w:marRight w:val="0"/>
      <w:marTop w:val="0"/>
      <w:marBottom w:val="0"/>
      <w:divBdr>
        <w:top w:val="none" w:sz="0" w:space="0" w:color="auto"/>
        <w:left w:val="none" w:sz="0" w:space="0" w:color="auto"/>
        <w:bottom w:val="none" w:sz="0" w:space="0" w:color="auto"/>
        <w:right w:val="none" w:sz="0" w:space="0" w:color="auto"/>
      </w:divBdr>
    </w:div>
    <w:div w:id="1260022415">
      <w:marLeft w:val="0"/>
      <w:marRight w:val="0"/>
      <w:marTop w:val="0"/>
      <w:marBottom w:val="0"/>
      <w:divBdr>
        <w:top w:val="none" w:sz="0" w:space="0" w:color="auto"/>
        <w:left w:val="none" w:sz="0" w:space="0" w:color="auto"/>
        <w:bottom w:val="none" w:sz="0" w:space="0" w:color="auto"/>
        <w:right w:val="none" w:sz="0" w:space="0" w:color="auto"/>
      </w:divBdr>
    </w:div>
    <w:div w:id="1260022416">
      <w:marLeft w:val="0"/>
      <w:marRight w:val="0"/>
      <w:marTop w:val="0"/>
      <w:marBottom w:val="0"/>
      <w:divBdr>
        <w:top w:val="none" w:sz="0" w:space="0" w:color="auto"/>
        <w:left w:val="none" w:sz="0" w:space="0" w:color="auto"/>
        <w:bottom w:val="none" w:sz="0" w:space="0" w:color="auto"/>
        <w:right w:val="none" w:sz="0" w:space="0" w:color="auto"/>
      </w:divBdr>
    </w:div>
    <w:div w:id="1260022417">
      <w:marLeft w:val="0"/>
      <w:marRight w:val="0"/>
      <w:marTop w:val="0"/>
      <w:marBottom w:val="0"/>
      <w:divBdr>
        <w:top w:val="none" w:sz="0" w:space="0" w:color="auto"/>
        <w:left w:val="none" w:sz="0" w:space="0" w:color="auto"/>
        <w:bottom w:val="none" w:sz="0" w:space="0" w:color="auto"/>
        <w:right w:val="none" w:sz="0" w:space="0" w:color="auto"/>
      </w:divBdr>
    </w:div>
    <w:div w:id="1260022418">
      <w:marLeft w:val="0"/>
      <w:marRight w:val="0"/>
      <w:marTop w:val="0"/>
      <w:marBottom w:val="0"/>
      <w:divBdr>
        <w:top w:val="none" w:sz="0" w:space="0" w:color="auto"/>
        <w:left w:val="none" w:sz="0" w:space="0" w:color="auto"/>
        <w:bottom w:val="none" w:sz="0" w:space="0" w:color="auto"/>
        <w:right w:val="none" w:sz="0" w:space="0" w:color="auto"/>
      </w:divBdr>
    </w:div>
    <w:div w:id="1260022419">
      <w:marLeft w:val="0"/>
      <w:marRight w:val="0"/>
      <w:marTop w:val="0"/>
      <w:marBottom w:val="0"/>
      <w:divBdr>
        <w:top w:val="none" w:sz="0" w:space="0" w:color="auto"/>
        <w:left w:val="none" w:sz="0" w:space="0" w:color="auto"/>
        <w:bottom w:val="none" w:sz="0" w:space="0" w:color="auto"/>
        <w:right w:val="none" w:sz="0" w:space="0" w:color="auto"/>
      </w:divBdr>
    </w:div>
    <w:div w:id="1260022420">
      <w:marLeft w:val="0"/>
      <w:marRight w:val="0"/>
      <w:marTop w:val="0"/>
      <w:marBottom w:val="0"/>
      <w:divBdr>
        <w:top w:val="none" w:sz="0" w:space="0" w:color="auto"/>
        <w:left w:val="none" w:sz="0" w:space="0" w:color="auto"/>
        <w:bottom w:val="none" w:sz="0" w:space="0" w:color="auto"/>
        <w:right w:val="none" w:sz="0" w:space="0" w:color="auto"/>
      </w:divBdr>
    </w:div>
    <w:div w:id="1260022421">
      <w:marLeft w:val="0"/>
      <w:marRight w:val="0"/>
      <w:marTop w:val="0"/>
      <w:marBottom w:val="0"/>
      <w:divBdr>
        <w:top w:val="none" w:sz="0" w:space="0" w:color="auto"/>
        <w:left w:val="none" w:sz="0" w:space="0" w:color="auto"/>
        <w:bottom w:val="none" w:sz="0" w:space="0" w:color="auto"/>
        <w:right w:val="none" w:sz="0" w:space="0" w:color="auto"/>
      </w:divBdr>
    </w:div>
    <w:div w:id="1260022422">
      <w:marLeft w:val="0"/>
      <w:marRight w:val="0"/>
      <w:marTop w:val="0"/>
      <w:marBottom w:val="0"/>
      <w:divBdr>
        <w:top w:val="none" w:sz="0" w:space="0" w:color="auto"/>
        <w:left w:val="none" w:sz="0" w:space="0" w:color="auto"/>
        <w:bottom w:val="none" w:sz="0" w:space="0" w:color="auto"/>
        <w:right w:val="none" w:sz="0" w:space="0" w:color="auto"/>
      </w:divBdr>
    </w:div>
    <w:div w:id="1260022423">
      <w:marLeft w:val="0"/>
      <w:marRight w:val="0"/>
      <w:marTop w:val="0"/>
      <w:marBottom w:val="0"/>
      <w:divBdr>
        <w:top w:val="none" w:sz="0" w:space="0" w:color="auto"/>
        <w:left w:val="none" w:sz="0" w:space="0" w:color="auto"/>
        <w:bottom w:val="none" w:sz="0" w:space="0" w:color="auto"/>
        <w:right w:val="none" w:sz="0" w:space="0" w:color="auto"/>
      </w:divBdr>
    </w:div>
    <w:div w:id="1260022424">
      <w:marLeft w:val="0"/>
      <w:marRight w:val="0"/>
      <w:marTop w:val="0"/>
      <w:marBottom w:val="0"/>
      <w:divBdr>
        <w:top w:val="none" w:sz="0" w:space="0" w:color="auto"/>
        <w:left w:val="none" w:sz="0" w:space="0" w:color="auto"/>
        <w:bottom w:val="none" w:sz="0" w:space="0" w:color="auto"/>
        <w:right w:val="none" w:sz="0" w:space="0" w:color="auto"/>
      </w:divBdr>
    </w:div>
    <w:div w:id="1260022425">
      <w:marLeft w:val="0"/>
      <w:marRight w:val="0"/>
      <w:marTop w:val="0"/>
      <w:marBottom w:val="0"/>
      <w:divBdr>
        <w:top w:val="none" w:sz="0" w:space="0" w:color="auto"/>
        <w:left w:val="none" w:sz="0" w:space="0" w:color="auto"/>
        <w:bottom w:val="none" w:sz="0" w:space="0" w:color="auto"/>
        <w:right w:val="none" w:sz="0" w:space="0" w:color="auto"/>
      </w:divBdr>
    </w:div>
    <w:div w:id="1260022426">
      <w:marLeft w:val="0"/>
      <w:marRight w:val="0"/>
      <w:marTop w:val="0"/>
      <w:marBottom w:val="0"/>
      <w:divBdr>
        <w:top w:val="none" w:sz="0" w:space="0" w:color="auto"/>
        <w:left w:val="none" w:sz="0" w:space="0" w:color="auto"/>
        <w:bottom w:val="none" w:sz="0" w:space="0" w:color="auto"/>
        <w:right w:val="none" w:sz="0" w:space="0" w:color="auto"/>
      </w:divBdr>
    </w:div>
    <w:div w:id="1260022427">
      <w:marLeft w:val="0"/>
      <w:marRight w:val="0"/>
      <w:marTop w:val="0"/>
      <w:marBottom w:val="0"/>
      <w:divBdr>
        <w:top w:val="none" w:sz="0" w:space="0" w:color="auto"/>
        <w:left w:val="none" w:sz="0" w:space="0" w:color="auto"/>
        <w:bottom w:val="none" w:sz="0" w:space="0" w:color="auto"/>
        <w:right w:val="none" w:sz="0" w:space="0" w:color="auto"/>
      </w:divBdr>
    </w:div>
    <w:div w:id="1260022428">
      <w:marLeft w:val="0"/>
      <w:marRight w:val="0"/>
      <w:marTop w:val="0"/>
      <w:marBottom w:val="0"/>
      <w:divBdr>
        <w:top w:val="none" w:sz="0" w:space="0" w:color="auto"/>
        <w:left w:val="none" w:sz="0" w:space="0" w:color="auto"/>
        <w:bottom w:val="none" w:sz="0" w:space="0" w:color="auto"/>
        <w:right w:val="none" w:sz="0" w:space="0" w:color="auto"/>
      </w:divBdr>
    </w:div>
    <w:div w:id="1260022429">
      <w:marLeft w:val="0"/>
      <w:marRight w:val="0"/>
      <w:marTop w:val="0"/>
      <w:marBottom w:val="0"/>
      <w:divBdr>
        <w:top w:val="none" w:sz="0" w:space="0" w:color="auto"/>
        <w:left w:val="none" w:sz="0" w:space="0" w:color="auto"/>
        <w:bottom w:val="none" w:sz="0" w:space="0" w:color="auto"/>
        <w:right w:val="none" w:sz="0" w:space="0" w:color="auto"/>
      </w:divBdr>
    </w:div>
    <w:div w:id="1260022432">
      <w:marLeft w:val="0"/>
      <w:marRight w:val="0"/>
      <w:marTop w:val="0"/>
      <w:marBottom w:val="0"/>
      <w:divBdr>
        <w:top w:val="none" w:sz="0" w:space="0" w:color="auto"/>
        <w:left w:val="none" w:sz="0" w:space="0" w:color="auto"/>
        <w:bottom w:val="none" w:sz="0" w:space="0" w:color="auto"/>
        <w:right w:val="none" w:sz="0" w:space="0" w:color="auto"/>
      </w:divBdr>
    </w:div>
    <w:div w:id="1260022433">
      <w:marLeft w:val="0"/>
      <w:marRight w:val="0"/>
      <w:marTop w:val="0"/>
      <w:marBottom w:val="0"/>
      <w:divBdr>
        <w:top w:val="none" w:sz="0" w:space="0" w:color="auto"/>
        <w:left w:val="none" w:sz="0" w:space="0" w:color="auto"/>
        <w:bottom w:val="none" w:sz="0" w:space="0" w:color="auto"/>
        <w:right w:val="none" w:sz="0" w:space="0" w:color="auto"/>
      </w:divBdr>
    </w:div>
    <w:div w:id="126002243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1260022436">
      <w:marLeft w:val="0"/>
      <w:marRight w:val="0"/>
      <w:marTop w:val="0"/>
      <w:marBottom w:val="0"/>
      <w:divBdr>
        <w:top w:val="none" w:sz="0" w:space="0" w:color="auto"/>
        <w:left w:val="none" w:sz="0" w:space="0" w:color="auto"/>
        <w:bottom w:val="none" w:sz="0" w:space="0" w:color="auto"/>
        <w:right w:val="none" w:sz="0" w:space="0" w:color="auto"/>
      </w:divBdr>
    </w:div>
    <w:div w:id="1376153659">
      <w:bodyDiv w:val="1"/>
      <w:marLeft w:val="0"/>
      <w:marRight w:val="0"/>
      <w:marTop w:val="0"/>
      <w:marBottom w:val="0"/>
      <w:divBdr>
        <w:top w:val="none" w:sz="0" w:space="0" w:color="auto"/>
        <w:left w:val="none" w:sz="0" w:space="0" w:color="auto"/>
        <w:bottom w:val="none" w:sz="0" w:space="0" w:color="auto"/>
        <w:right w:val="none" w:sz="0" w:space="0" w:color="auto"/>
      </w:divBdr>
    </w:div>
    <w:div w:id="1465926811">
      <w:bodyDiv w:val="1"/>
      <w:marLeft w:val="0"/>
      <w:marRight w:val="0"/>
      <w:marTop w:val="0"/>
      <w:marBottom w:val="0"/>
      <w:divBdr>
        <w:top w:val="none" w:sz="0" w:space="0" w:color="auto"/>
        <w:left w:val="none" w:sz="0" w:space="0" w:color="auto"/>
        <w:bottom w:val="none" w:sz="0" w:space="0" w:color="auto"/>
        <w:right w:val="none" w:sz="0" w:space="0" w:color="auto"/>
      </w:divBdr>
    </w:div>
    <w:div w:id="1515531105">
      <w:bodyDiv w:val="1"/>
      <w:marLeft w:val="0"/>
      <w:marRight w:val="0"/>
      <w:marTop w:val="0"/>
      <w:marBottom w:val="0"/>
      <w:divBdr>
        <w:top w:val="none" w:sz="0" w:space="0" w:color="auto"/>
        <w:left w:val="none" w:sz="0" w:space="0" w:color="auto"/>
        <w:bottom w:val="none" w:sz="0" w:space="0" w:color="auto"/>
        <w:right w:val="none" w:sz="0" w:space="0" w:color="auto"/>
      </w:divBdr>
    </w:div>
    <w:div w:id="1517234742">
      <w:bodyDiv w:val="1"/>
      <w:marLeft w:val="0"/>
      <w:marRight w:val="0"/>
      <w:marTop w:val="0"/>
      <w:marBottom w:val="0"/>
      <w:divBdr>
        <w:top w:val="none" w:sz="0" w:space="0" w:color="auto"/>
        <w:left w:val="none" w:sz="0" w:space="0" w:color="auto"/>
        <w:bottom w:val="none" w:sz="0" w:space="0" w:color="auto"/>
        <w:right w:val="none" w:sz="0" w:space="0" w:color="auto"/>
      </w:divBdr>
    </w:div>
    <w:div w:id="1654869367">
      <w:bodyDiv w:val="1"/>
      <w:marLeft w:val="0"/>
      <w:marRight w:val="0"/>
      <w:marTop w:val="0"/>
      <w:marBottom w:val="0"/>
      <w:divBdr>
        <w:top w:val="none" w:sz="0" w:space="0" w:color="auto"/>
        <w:left w:val="none" w:sz="0" w:space="0" w:color="auto"/>
        <w:bottom w:val="none" w:sz="0" w:space="0" w:color="auto"/>
        <w:right w:val="none" w:sz="0" w:space="0" w:color="auto"/>
      </w:divBdr>
    </w:div>
    <w:div w:id="1725324388">
      <w:bodyDiv w:val="1"/>
      <w:marLeft w:val="0"/>
      <w:marRight w:val="0"/>
      <w:marTop w:val="0"/>
      <w:marBottom w:val="0"/>
      <w:divBdr>
        <w:top w:val="none" w:sz="0" w:space="0" w:color="auto"/>
        <w:left w:val="none" w:sz="0" w:space="0" w:color="auto"/>
        <w:bottom w:val="none" w:sz="0" w:space="0" w:color="auto"/>
        <w:right w:val="none" w:sz="0" w:space="0" w:color="auto"/>
      </w:divBdr>
    </w:div>
    <w:div w:id="1736775190">
      <w:bodyDiv w:val="1"/>
      <w:marLeft w:val="0"/>
      <w:marRight w:val="0"/>
      <w:marTop w:val="0"/>
      <w:marBottom w:val="0"/>
      <w:divBdr>
        <w:top w:val="none" w:sz="0" w:space="0" w:color="auto"/>
        <w:left w:val="none" w:sz="0" w:space="0" w:color="auto"/>
        <w:bottom w:val="none" w:sz="0" w:space="0" w:color="auto"/>
        <w:right w:val="none" w:sz="0" w:space="0" w:color="auto"/>
      </w:divBdr>
    </w:div>
    <w:div w:id="1753743773">
      <w:bodyDiv w:val="1"/>
      <w:marLeft w:val="0"/>
      <w:marRight w:val="0"/>
      <w:marTop w:val="0"/>
      <w:marBottom w:val="0"/>
      <w:divBdr>
        <w:top w:val="none" w:sz="0" w:space="0" w:color="auto"/>
        <w:left w:val="none" w:sz="0" w:space="0" w:color="auto"/>
        <w:bottom w:val="none" w:sz="0" w:space="0" w:color="auto"/>
        <w:right w:val="none" w:sz="0" w:space="0" w:color="auto"/>
      </w:divBdr>
    </w:div>
    <w:div w:id="1819375074">
      <w:bodyDiv w:val="1"/>
      <w:marLeft w:val="0"/>
      <w:marRight w:val="0"/>
      <w:marTop w:val="0"/>
      <w:marBottom w:val="0"/>
      <w:divBdr>
        <w:top w:val="none" w:sz="0" w:space="0" w:color="auto"/>
        <w:left w:val="none" w:sz="0" w:space="0" w:color="auto"/>
        <w:bottom w:val="none" w:sz="0" w:space="0" w:color="auto"/>
        <w:right w:val="none" w:sz="0" w:space="0" w:color="auto"/>
      </w:divBdr>
    </w:div>
    <w:div w:id="1910575210">
      <w:bodyDiv w:val="1"/>
      <w:marLeft w:val="0"/>
      <w:marRight w:val="0"/>
      <w:marTop w:val="0"/>
      <w:marBottom w:val="0"/>
      <w:divBdr>
        <w:top w:val="none" w:sz="0" w:space="0" w:color="auto"/>
        <w:left w:val="none" w:sz="0" w:space="0" w:color="auto"/>
        <w:bottom w:val="none" w:sz="0" w:space="0" w:color="auto"/>
        <w:right w:val="none" w:sz="0" w:space="0" w:color="auto"/>
      </w:divBdr>
    </w:div>
    <w:div w:id="1910992259">
      <w:bodyDiv w:val="1"/>
      <w:marLeft w:val="0"/>
      <w:marRight w:val="0"/>
      <w:marTop w:val="0"/>
      <w:marBottom w:val="0"/>
      <w:divBdr>
        <w:top w:val="none" w:sz="0" w:space="0" w:color="auto"/>
        <w:left w:val="none" w:sz="0" w:space="0" w:color="auto"/>
        <w:bottom w:val="none" w:sz="0" w:space="0" w:color="auto"/>
        <w:right w:val="none" w:sz="0" w:space="0" w:color="auto"/>
      </w:divBdr>
    </w:div>
    <w:div w:id="2019846558">
      <w:bodyDiv w:val="1"/>
      <w:marLeft w:val="0"/>
      <w:marRight w:val="0"/>
      <w:marTop w:val="0"/>
      <w:marBottom w:val="0"/>
      <w:divBdr>
        <w:top w:val="none" w:sz="0" w:space="0" w:color="auto"/>
        <w:left w:val="none" w:sz="0" w:space="0" w:color="auto"/>
        <w:bottom w:val="none" w:sz="0" w:space="0" w:color="auto"/>
        <w:right w:val="none" w:sz="0" w:space="0" w:color="auto"/>
      </w:divBdr>
    </w:div>
    <w:div w:id="2072386180">
      <w:bodyDiv w:val="1"/>
      <w:marLeft w:val="0"/>
      <w:marRight w:val="0"/>
      <w:marTop w:val="0"/>
      <w:marBottom w:val="0"/>
      <w:divBdr>
        <w:top w:val="none" w:sz="0" w:space="0" w:color="auto"/>
        <w:left w:val="none" w:sz="0" w:space="0" w:color="auto"/>
        <w:bottom w:val="none" w:sz="0" w:space="0" w:color="auto"/>
        <w:right w:val="none" w:sz="0" w:space="0" w:color="auto"/>
      </w:divBdr>
    </w:div>
    <w:div w:id="2090417055">
      <w:bodyDiv w:val="1"/>
      <w:marLeft w:val="0"/>
      <w:marRight w:val="0"/>
      <w:marTop w:val="0"/>
      <w:marBottom w:val="0"/>
      <w:divBdr>
        <w:top w:val="none" w:sz="0" w:space="0" w:color="auto"/>
        <w:left w:val="none" w:sz="0" w:space="0" w:color="auto"/>
        <w:bottom w:val="none" w:sz="0" w:space="0" w:color="auto"/>
        <w:right w:val="none" w:sz="0" w:space="0" w:color="auto"/>
      </w:divBdr>
    </w:div>
    <w:div w:id="211721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unctions.hud.ac.uk/COM/School-of-Computing-and-Engineering/School%20Teaching%20and%20Learning%20Committee/Action%20Plan%20-%20Electronic%20and%20Electrical%20Engineering.docx?We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safeguarding-the-position-of-eu-citizens-in-the-uk-and-uk-nationals-in-the-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9B18-CF27-4C4E-9C4A-82699A9C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3996</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REGS-TLC-02MAR10-A</vt:lpstr>
    </vt:vector>
  </TitlesOfParts>
  <Company>University of Huddersfield</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REGS-TLC-02MAR10-A</dc:title>
  <dc:creator>Christine Jarvis</dc:creator>
  <cp:lastModifiedBy>Anne Miller</cp:lastModifiedBy>
  <cp:revision>4</cp:revision>
  <cp:lastPrinted>2018-04-19T08:34:00Z</cp:lastPrinted>
  <dcterms:created xsi:type="dcterms:W3CDTF">2018-04-06T16:59:00Z</dcterms:created>
  <dcterms:modified xsi:type="dcterms:W3CDTF">2020-06-18T10:24:00Z</dcterms:modified>
</cp:coreProperties>
</file>