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E35BC" w14:textId="77777777" w:rsidR="008031AF" w:rsidRDefault="008031AF" w:rsidP="0040213F">
      <w:pPr>
        <w:pStyle w:val="Subtitle"/>
      </w:pPr>
    </w:p>
    <w:tbl>
      <w:tblPr>
        <w:tblStyle w:val="TableGrid"/>
        <w:tblW w:w="0" w:type="auto"/>
        <w:tblLook w:val="04A0" w:firstRow="1" w:lastRow="0" w:firstColumn="1" w:lastColumn="0" w:noHBand="0" w:noVBand="1"/>
      </w:tblPr>
      <w:tblGrid>
        <w:gridCol w:w="9912"/>
      </w:tblGrid>
      <w:tr w:rsidR="001948A0" w14:paraId="7AC139C2" w14:textId="77777777" w:rsidTr="001948A0">
        <w:trPr>
          <w:trHeight w:val="391"/>
        </w:trPr>
        <w:tc>
          <w:tcPr>
            <w:tcW w:w="9912" w:type="dxa"/>
            <w:shd w:val="clear" w:color="auto" w:fill="1F4E79" w:themeFill="accent1" w:themeFillShade="80"/>
            <w:vAlign w:val="center"/>
          </w:tcPr>
          <w:p w14:paraId="38A05A9E"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483C6C14" w14:textId="77777777" w:rsidTr="001948A0">
        <w:trPr>
          <w:trHeight w:val="411"/>
        </w:trPr>
        <w:tc>
          <w:tcPr>
            <w:tcW w:w="9912" w:type="dxa"/>
            <w:vAlign w:val="center"/>
          </w:tcPr>
          <w:p w14:paraId="61D1C9ED" w14:textId="77777777" w:rsidR="001948A0" w:rsidRPr="001948A0" w:rsidRDefault="00E74E19" w:rsidP="00982AA6">
            <w:pPr>
              <w:jc w:val="center"/>
              <w:rPr>
                <w:rFonts w:ascii="Arial" w:hAnsi="Arial" w:cs="Arial"/>
                <w:b/>
                <w:sz w:val="24"/>
                <w:szCs w:val="24"/>
              </w:rPr>
            </w:pPr>
            <w:r>
              <w:rPr>
                <w:rFonts w:ascii="Arial" w:hAnsi="Arial" w:cs="Arial"/>
                <w:b/>
                <w:color w:val="1F4E79" w:themeColor="accent1" w:themeShade="80"/>
                <w:sz w:val="24"/>
                <w:szCs w:val="24"/>
              </w:rPr>
              <w:t xml:space="preserve">23 September </w:t>
            </w:r>
            <w:r w:rsidR="00C83AF5">
              <w:rPr>
                <w:rFonts w:ascii="Arial" w:hAnsi="Arial" w:cs="Arial"/>
                <w:b/>
                <w:color w:val="1F4E79" w:themeColor="accent1" w:themeShade="80"/>
                <w:sz w:val="24"/>
                <w:szCs w:val="24"/>
              </w:rPr>
              <w:t xml:space="preserve">2020 </w:t>
            </w:r>
            <w:r>
              <w:rPr>
                <w:rFonts w:ascii="Arial" w:hAnsi="Arial" w:cs="Arial"/>
                <w:b/>
                <w:color w:val="1F4E79" w:themeColor="accent1" w:themeShade="80"/>
                <w:sz w:val="24"/>
                <w:szCs w:val="24"/>
              </w:rPr>
              <w:t>09.30 – 12.30</w:t>
            </w:r>
          </w:p>
        </w:tc>
      </w:tr>
    </w:tbl>
    <w:p w14:paraId="510B1315"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4AD4E306" w14:textId="77777777" w:rsidTr="001948A0">
        <w:trPr>
          <w:trHeight w:val="411"/>
        </w:trPr>
        <w:tc>
          <w:tcPr>
            <w:tcW w:w="9912" w:type="dxa"/>
            <w:gridSpan w:val="2"/>
            <w:shd w:val="clear" w:color="auto" w:fill="1F4E79" w:themeFill="accent1" w:themeFillShade="80"/>
            <w:vAlign w:val="center"/>
          </w:tcPr>
          <w:p w14:paraId="30E7E1F9"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18AF4488" w14:textId="77777777" w:rsidTr="00054A0E">
        <w:trPr>
          <w:trHeight w:val="411"/>
        </w:trPr>
        <w:tc>
          <w:tcPr>
            <w:tcW w:w="2689" w:type="dxa"/>
            <w:vAlign w:val="center"/>
          </w:tcPr>
          <w:p w14:paraId="641647A7"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45C7AFC7" w14:textId="77777777" w:rsidR="001948A0" w:rsidRPr="00054A0E" w:rsidRDefault="00E74E19" w:rsidP="00054A0E">
            <w:pPr>
              <w:rPr>
                <w:rFonts w:ascii="Arial" w:hAnsi="Arial" w:cs="Arial"/>
                <w:color w:val="1F4E79" w:themeColor="accent1" w:themeShade="80"/>
                <w:sz w:val="24"/>
                <w:szCs w:val="24"/>
              </w:rPr>
            </w:pPr>
            <w:r>
              <w:rPr>
                <w:rFonts w:ascii="Arial" w:hAnsi="Arial" w:cs="Arial"/>
              </w:rPr>
              <w:t>On-line</w:t>
            </w:r>
          </w:p>
        </w:tc>
      </w:tr>
      <w:tr w:rsidR="002673EB" w14:paraId="496895DD" w14:textId="77777777" w:rsidTr="00054A0E">
        <w:trPr>
          <w:trHeight w:val="411"/>
        </w:trPr>
        <w:tc>
          <w:tcPr>
            <w:tcW w:w="2689" w:type="dxa"/>
            <w:vAlign w:val="center"/>
          </w:tcPr>
          <w:p w14:paraId="16E4C3B7"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613500B2"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2E81381C" w14:textId="77777777" w:rsidTr="00054A0E">
        <w:trPr>
          <w:trHeight w:val="411"/>
        </w:trPr>
        <w:tc>
          <w:tcPr>
            <w:tcW w:w="2689" w:type="dxa"/>
            <w:vAlign w:val="center"/>
          </w:tcPr>
          <w:p w14:paraId="4C4A1A06"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59ACCA03" w14:textId="35527816" w:rsidR="00A96173" w:rsidRPr="00A96173" w:rsidRDefault="00A96173" w:rsidP="00A96173">
            <w:pPr>
              <w:rPr>
                <w:rFonts w:ascii="Arial" w:hAnsi="Arial" w:cs="Arial"/>
              </w:rPr>
            </w:pPr>
            <w:r>
              <w:rPr>
                <w:rFonts w:ascii="Arial" w:hAnsi="Arial" w:cs="Arial"/>
              </w:rPr>
              <w:t xml:space="preserve">Dr Robert Allan, </w:t>
            </w:r>
            <w:r w:rsidR="003D1461">
              <w:rPr>
                <w:rFonts w:ascii="Arial" w:hAnsi="Arial" w:cs="Arial"/>
              </w:rPr>
              <w:t xml:space="preserve">Ms </w:t>
            </w:r>
            <w:r>
              <w:rPr>
                <w:rFonts w:ascii="Arial" w:hAnsi="Arial" w:cs="Arial"/>
              </w:rPr>
              <w:t xml:space="preserve">Claire Aydogan, Dr Wayne Bailey, Dr Liz </w:t>
            </w:r>
            <w:r w:rsidRPr="00A96173">
              <w:rPr>
                <w:rFonts w:ascii="Arial" w:hAnsi="Arial" w:cs="Arial"/>
              </w:rPr>
              <w:t>Bennett</w:t>
            </w:r>
          </w:p>
          <w:p w14:paraId="26127E3A" w14:textId="0C48CD1B" w:rsidR="002673EB" w:rsidRPr="00054A0E" w:rsidRDefault="00A96173" w:rsidP="00A96173">
            <w:pPr>
              <w:rPr>
                <w:rFonts w:ascii="Arial" w:hAnsi="Arial" w:cs="Arial"/>
              </w:rPr>
            </w:pPr>
            <w:r>
              <w:rPr>
                <w:rFonts w:ascii="Arial" w:hAnsi="Arial" w:cs="Arial"/>
              </w:rPr>
              <w:t>Dr Rachel Birds</w:t>
            </w:r>
            <w:r w:rsidR="003D1461">
              <w:rPr>
                <w:rFonts w:ascii="Arial" w:hAnsi="Arial" w:cs="Arial"/>
              </w:rPr>
              <w:t>, Dr</w:t>
            </w:r>
            <w:r>
              <w:rPr>
                <w:rFonts w:ascii="Arial" w:hAnsi="Arial" w:cs="Arial"/>
              </w:rPr>
              <w:t xml:space="preserve"> Georgina Blakeley, Prof Hazel </w:t>
            </w:r>
            <w:r w:rsidRPr="00A96173">
              <w:rPr>
                <w:rFonts w:ascii="Arial" w:hAnsi="Arial" w:cs="Arial"/>
              </w:rPr>
              <w:t>Bryan</w:t>
            </w:r>
            <w:r>
              <w:rPr>
                <w:rFonts w:ascii="Arial" w:hAnsi="Arial" w:cs="Arial"/>
              </w:rPr>
              <w:t xml:space="preserve">, Prof </w:t>
            </w:r>
            <w:r w:rsidRPr="00A96173">
              <w:rPr>
                <w:rFonts w:ascii="Arial" w:hAnsi="Arial" w:cs="Arial"/>
              </w:rPr>
              <w:t>Nic</w:t>
            </w:r>
            <w:r>
              <w:rPr>
                <w:rFonts w:ascii="Arial" w:hAnsi="Arial" w:cs="Arial"/>
              </w:rPr>
              <w:t xml:space="preserve"> </w:t>
            </w:r>
            <w:r w:rsidRPr="00A96173">
              <w:rPr>
                <w:rFonts w:ascii="Arial" w:hAnsi="Arial" w:cs="Arial"/>
              </w:rPr>
              <w:t>Clear</w:t>
            </w:r>
            <w:r>
              <w:rPr>
                <w:rFonts w:ascii="Arial" w:hAnsi="Arial" w:cs="Arial"/>
              </w:rPr>
              <w:t xml:space="preserve">, </w:t>
            </w:r>
            <w:r w:rsidR="003D1461">
              <w:rPr>
                <w:rFonts w:ascii="Arial" w:hAnsi="Arial" w:cs="Arial"/>
              </w:rPr>
              <w:t xml:space="preserve">Prof </w:t>
            </w:r>
            <w:r w:rsidRPr="00A96173">
              <w:rPr>
                <w:rFonts w:ascii="Arial" w:hAnsi="Arial" w:cs="Arial"/>
              </w:rPr>
              <w:t>Andrew</w:t>
            </w:r>
            <w:r>
              <w:rPr>
                <w:rFonts w:ascii="Arial" w:hAnsi="Arial" w:cs="Arial"/>
              </w:rPr>
              <w:t xml:space="preserve"> </w:t>
            </w:r>
            <w:r w:rsidRPr="00A96173">
              <w:rPr>
                <w:rFonts w:ascii="Arial" w:hAnsi="Arial" w:cs="Arial"/>
              </w:rPr>
              <w:t>Crampton</w:t>
            </w:r>
            <w:r>
              <w:rPr>
                <w:rFonts w:ascii="Arial" w:hAnsi="Arial" w:cs="Arial"/>
              </w:rPr>
              <w:t xml:space="preserve">, </w:t>
            </w:r>
            <w:r w:rsidR="003D1461">
              <w:rPr>
                <w:rFonts w:ascii="Arial" w:hAnsi="Arial" w:cs="Arial"/>
              </w:rPr>
              <w:t xml:space="preserve">Prof </w:t>
            </w:r>
            <w:r w:rsidRPr="00A96173">
              <w:rPr>
                <w:rFonts w:ascii="Arial" w:hAnsi="Arial" w:cs="Arial"/>
              </w:rPr>
              <w:t>Elean</w:t>
            </w:r>
            <w:r>
              <w:rPr>
                <w:rFonts w:ascii="Arial" w:hAnsi="Arial" w:cs="Arial"/>
              </w:rPr>
              <w:t>or Davies</w:t>
            </w:r>
            <w:r w:rsidR="003D1461">
              <w:rPr>
                <w:rFonts w:ascii="Arial" w:hAnsi="Arial" w:cs="Arial"/>
              </w:rPr>
              <w:t>,</w:t>
            </w:r>
            <w:r>
              <w:rPr>
                <w:rFonts w:ascii="Arial" w:hAnsi="Arial" w:cs="Arial"/>
              </w:rPr>
              <w:t xml:space="preserve"> Dr </w:t>
            </w:r>
            <w:r w:rsidR="003D1461">
              <w:rPr>
                <w:rFonts w:ascii="Arial" w:hAnsi="Arial" w:cs="Arial"/>
              </w:rPr>
              <w:t xml:space="preserve">James </w:t>
            </w:r>
            <w:r w:rsidRPr="00A96173">
              <w:rPr>
                <w:rFonts w:ascii="Arial" w:hAnsi="Arial" w:cs="Arial"/>
              </w:rPr>
              <w:t>Forde</w:t>
            </w:r>
            <w:r w:rsidR="003D1461">
              <w:rPr>
                <w:rFonts w:ascii="Arial" w:hAnsi="Arial" w:cs="Arial"/>
              </w:rPr>
              <w:t xml:space="preserve">, Dr Roddy Hunter, Dr Tarja Kinnunen, Dr Lianghui Lei, Mr Andrew Mandebura, Dr Peter Mather, Dr Keith </w:t>
            </w:r>
            <w:r w:rsidRPr="00A96173">
              <w:rPr>
                <w:rFonts w:ascii="Arial" w:hAnsi="Arial" w:cs="Arial"/>
              </w:rPr>
              <w:t>McCabe</w:t>
            </w:r>
            <w:r w:rsidR="003D1461">
              <w:rPr>
                <w:rFonts w:ascii="Arial" w:hAnsi="Arial" w:cs="Arial"/>
              </w:rPr>
              <w:t xml:space="preserve">, Mr </w:t>
            </w:r>
            <w:r w:rsidRPr="00A96173">
              <w:rPr>
                <w:rFonts w:ascii="Arial" w:hAnsi="Arial" w:cs="Arial"/>
              </w:rPr>
              <w:t>Matt</w:t>
            </w:r>
            <w:r w:rsidR="003D1461">
              <w:rPr>
                <w:rFonts w:ascii="Arial" w:hAnsi="Arial" w:cs="Arial"/>
              </w:rPr>
              <w:t xml:space="preserve"> </w:t>
            </w:r>
            <w:r w:rsidRPr="00A96173">
              <w:rPr>
                <w:rFonts w:ascii="Arial" w:hAnsi="Arial" w:cs="Arial"/>
              </w:rPr>
              <w:t>Mills</w:t>
            </w:r>
            <w:r w:rsidR="003D1461">
              <w:rPr>
                <w:rFonts w:ascii="Arial" w:hAnsi="Arial" w:cs="Arial"/>
              </w:rPr>
              <w:t xml:space="preserve">, </w:t>
            </w:r>
            <w:r w:rsidR="006F5034">
              <w:rPr>
                <w:rFonts w:ascii="Arial" w:hAnsi="Arial" w:cs="Arial"/>
              </w:rPr>
              <w:t xml:space="preserve">Mrs </w:t>
            </w:r>
            <w:r w:rsidRPr="00A96173">
              <w:rPr>
                <w:rFonts w:ascii="Arial" w:hAnsi="Arial" w:cs="Arial"/>
              </w:rPr>
              <w:t>Jo</w:t>
            </w:r>
            <w:r w:rsidR="003D1461">
              <w:rPr>
                <w:rFonts w:ascii="Arial" w:hAnsi="Arial" w:cs="Arial"/>
              </w:rPr>
              <w:t xml:space="preserve"> </w:t>
            </w:r>
            <w:r w:rsidRPr="00A96173">
              <w:rPr>
                <w:rFonts w:ascii="Arial" w:hAnsi="Arial" w:cs="Arial"/>
              </w:rPr>
              <w:t>Mitche</w:t>
            </w:r>
            <w:r w:rsidR="003D1461">
              <w:rPr>
                <w:rFonts w:ascii="Arial" w:hAnsi="Arial" w:cs="Arial"/>
              </w:rPr>
              <w:t xml:space="preserve">ll Mrs Lorraine Noel, Prof Kevin Orr, Prof Jane </w:t>
            </w:r>
            <w:r w:rsidRPr="00A96173">
              <w:rPr>
                <w:rFonts w:ascii="Arial" w:hAnsi="Arial" w:cs="Arial"/>
              </w:rPr>
              <w:t>Owen-Lynch</w:t>
            </w:r>
            <w:r w:rsidR="003D1461">
              <w:rPr>
                <w:rFonts w:ascii="Arial" w:hAnsi="Arial" w:cs="Arial"/>
              </w:rPr>
              <w:t xml:space="preserve">, Ms Carla </w:t>
            </w:r>
            <w:r w:rsidR="006F5034">
              <w:rPr>
                <w:rFonts w:ascii="Arial" w:hAnsi="Arial" w:cs="Arial"/>
              </w:rPr>
              <w:t xml:space="preserve">Reeves, </w:t>
            </w:r>
            <w:r w:rsidR="003D1461">
              <w:rPr>
                <w:rFonts w:ascii="Arial" w:hAnsi="Arial" w:cs="Arial"/>
              </w:rPr>
              <w:t xml:space="preserve">Mr Tom Rolls, </w:t>
            </w:r>
            <w:r w:rsidR="006F5034">
              <w:rPr>
                <w:rFonts w:ascii="Arial" w:hAnsi="Arial" w:cs="Arial"/>
              </w:rPr>
              <w:t xml:space="preserve">Mrs </w:t>
            </w:r>
            <w:r w:rsidR="003D1461">
              <w:rPr>
                <w:rFonts w:ascii="Arial" w:hAnsi="Arial" w:cs="Arial"/>
              </w:rPr>
              <w:t xml:space="preserve">Lindsay Smith, </w:t>
            </w:r>
            <w:r w:rsidR="006F5034">
              <w:rPr>
                <w:rFonts w:ascii="Arial" w:hAnsi="Arial" w:cs="Arial"/>
              </w:rPr>
              <w:t xml:space="preserve">Mrs </w:t>
            </w:r>
            <w:r w:rsidR="003D1461">
              <w:rPr>
                <w:rFonts w:ascii="Arial" w:hAnsi="Arial" w:cs="Arial"/>
              </w:rPr>
              <w:t>Ruth Stoker,</w:t>
            </w:r>
            <w:r w:rsidR="006F5034">
              <w:rPr>
                <w:rFonts w:ascii="Arial" w:hAnsi="Arial" w:cs="Arial"/>
              </w:rPr>
              <w:t xml:space="preserve"> Dr </w:t>
            </w:r>
            <w:r w:rsidR="003D1461">
              <w:rPr>
                <w:rFonts w:ascii="Arial" w:hAnsi="Arial" w:cs="Arial"/>
              </w:rPr>
              <w:t>Nik Taylor</w:t>
            </w:r>
            <w:r w:rsidR="006F5034">
              <w:rPr>
                <w:rFonts w:ascii="Arial" w:hAnsi="Arial" w:cs="Arial"/>
              </w:rPr>
              <w:t>, Dr</w:t>
            </w:r>
            <w:r w:rsidR="003D1461">
              <w:rPr>
                <w:rFonts w:ascii="Arial" w:hAnsi="Arial" w:cs="Arial"/>
              </w:rPr>
              <w:t xml:space="preserve"> </w:t>
            </w:r>
            <w:r w:rsidRPr="00A96173">
              <w:rPr>
                <w:rFonts w:ascii="Arial" w:hAnsi="Arial" w:cs="Arial"/>
              </w:rPr>
              <w:t>Amanda</w:t>
            </w:r>
            <w:r w:rsidR="003D1461">
              <w:rPr>
                <w:rFonts w:ascii="Arial" w:hAnsi="Arial" w:cs="Arial"/>
              </w:rPr>
              <w:t xml:space="preserve"> </w:t>
            </w:r>
            <w:r w:rsidRPr="00A96173">
              <w:rPr>
                <w:rFonts w:ascii="Arial" w:hAnsi="Arial" w:cs="Arial"/>
              </w:rPr>
              <w:t>Tinker</w:t>
            </w:r>
          </w:p>
        </w:tc>
      </w:tr>
      <w:tr w:rsidR="002673EB" w14:paraId="3D81A341" w14:textId="77777777" w:rsidTr="00054A0E">
        <w:trPr>
          <w:trHeight w:val="411"/>
        </w:trPr>
        <w:tc>
          <w:tcPr>
            <w:tcW w:w="2689" w:type="dxa"/>
            <w:vAlign w:val="center"/>
          </w:tcPr>
          <w:p w14:paraId="2E5262A0"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299E6B28" w14:textId="1AC687E1"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608D24BC" w14:textId="77777777" w:rsidTr="00054A0E">
        <w:trPr>
          <w:trHeight w:val="411"/>
        </w:trPr>
        <w:tc>
          <w:tcPr>
            <w:tcW w:w="2689" w:type="dxa"/>
            <w:vAlign w:val="center"/>
          </w:tcPr>
          <w:p w14:paraId="3160BBE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2B97A14" w14:textId="553A7D1B" w:rsidR="002673EB" w:rsidRPr="00054A0E" w:rsidRDefault="003D1461" w:rsidP="00E74E19">
            <w:pPr>
              <w:rPr>
                <w:rFonts w:ascii="Arial" w:hAnsi="Arial" w:cs="Arial"/>
              </w:rPr>
            </w:pPr>
            <w:r>
              <w:rPr>
                <w:rFonts w:ascii="Arial" w:hAnsi="Arial" w:cs="Arial"/>
              </w:rPr>
              <w:t>Prof</w:t>
            </w:r>
            <w:r w:rsidR="00C83AF5">
              <w:rPr>
                <w:rFonts w:ascii="Arial" w:hAnsi="Arial" w:cs="Arial"/>
              </w:rPr>
              <w:t xml:space="preserve"> </w:t>
            </w:r>
            <w:r w:rsidR="00E74E19">
              <w:rPr>
                <w:rFonts w:ascii="Arial" w:hAnsi="Arial" w:cs="Arial"/>
              </w:rPr>
              <w:t xml:space="preserve">Bob Cryan, </w:t>
            </w:r>
            <w:r>
              <w:rPr>
                <w:rFonts w:ascii="Arial" w:hAnsi="Arial" w:cs="Arial"/>
              </w:rPr>
              <w:t>Prof</w:t>
            </w:r>
            <w:r w:rsidR="00C83AF5">
              <w:rPr>
                <w:rFonts w:ascii="Arial" w:hAnsi="Arial" w:cs="Arial"/>
              </w:rPr>
              <w:t xml:space="preserve"> </w:t>
            </w:r>
            <w:r w:rsidR="00E74E19">
              <w:rPr>
                <w:rFonts w:ascii="Arial" w:hAnsi="Arial" w:cs="Arial"/>
              </w:rPr>
              <w:t xml:space="preserve">Andrew McConnell, </w:t>
            </w:r>
            <w:r>
              <w:rPr>
                <w:rFonts w:ascii="Arial" w:hAnsi="Arial" w:cs="Arial"/>
              </w:rPr>
              <w:t xml:space="preserve">Mrs </w:t>
            </w:r>
            <w:r w:rsidR="00E74E19" w:rsidRPr="00E74E19">
              <w:rPr>
                <w:rFonts w:ascii="Arial" w:hAnsi="Arial" w:cs="Arial"/>
              </w:rPr>
              <w:t>Claire Goodliff</w:t>
            </w:r>
            <w:r w:rsidR="00E74E19">
              <w:rPr>
                <w:rFonts w:ascii="Arial" w:hAnsi="Arial" w:cs="Arial"/>
              </w:rPr>
              <w:t>,</w:t>
            </w:r>
            <w:r w:rsidR="00E74E19" w:rsidRPr="00E74E19">
              <w:rPr>
                <w:rFonts w:ascii="Arial" w:hAnsi="Arial" w:cs="Arial"/>
              </w:rPr>
              <w:t xml:space="preserve"> </w:t>
            </w:r>
            <w:r>
              <w:rPr>
                <w:rFonts w:ascii="Arial" w:hAnsi="Arial" w:cs="Arial"/>
              </w:rPr>
              <w:t xml:space="preserve">Mr </w:t>
            </w:r>
            <w:r w:rsidR="00E74E19" w:rsidRPr="00E74E19">
              <w:rPr>
                <w:rFonts w:ascii="Arial" w:hAnsi="Arial" w:cs="Arial"/>
              </w:rPr>
              <w:t>Tim Hosker</w:t>
            </w:r>
            <w:r w:rsidR="00E74E19">
              <w:rPr>
                <w:rFonts w:ascii="Arial" w:hAnsi="Arial" w:cs="Arial"/>
              </w:rPr>
              <w:t>,</w:t>
            </w:r>
            <w:r w:rsidR="00E74E19" w:rsidRPr="00E74E19">
              <w:rPr>
                <w:rFonts w:ascii="Arial" w:hAnsi="Arial" w:cs="Arial"/>
              </w:rPr>
              <w:t xml:space="preserve"> </w:t>
            </w:r>
            <w:r>
              <w:rPr>
                <w:rFonts w:ascii="Arial" w:hAnsi="Arial" w:cs="Arial"/>
              </w:rPr>
              <w:t xml:space="preserve">Mrs </w:t>
            </w:r>
            <w:r w:rsidR="00E74E19">
              <w:rPr>
                <w:rFonts w:ascii="Arial" w:hAnsi="Arial" w:cs="Arial"/>
              </w:rPr>
              <w:t xml:space="preserve">Jillian Myall, </w:t>
            </w:r>
            <w:r w:rsidR="00C83AF5">
              <w:rPr>
                <w:rFonts w:ascii="Arial" w:hAnsi="Arial" w:cs="Arial"/>
              </w:rPr>
              <w:t xml:space="preserve">Prof </w:t>
            </w:r>
            <w:r w:rsidR="00E74E19">
              <w:rPr>
                <w:rFonts w:ascii="Arial" w:hAnsi="Arial" w:cs="Arial"/>
              </w:rPr>
              <w:t>Tim Thornton</w:t>
            </w:r>
            <w:r w:rsidR="00C83AF5">
              <w:rPr>
                <w:rFonts w:ascii="Arial" w:hAnsi="Arial" w:cs="Arial"/>
              </w:rPr>
              <w:t>, Dr</w:t>
            </w:r>
            <w:r w:rsidR="00E74E19">
              <w:rPr>
                <w:rFonts w:ascii="Arial" w:hAnsi="Arial" w:cs="Arial"/>
              </w:rPr>
              <w:t xml:space="preserve"> </w:t>
            </w:r>
            <w:r w:rsidR="00E74E19" w:rsidRPr="00E74E19">
              <w:rPr>
                <w:rFonts w:ascii="Arial" w:hAnsi="Arial" w:cs="Arial"/>
              </w:rPr>
              <w:t>Colin Venters</w:t>
            </w:r>
          </w:p>
        </w:tc>
      </w:tr>
    </w:tbl>
    <w:p w14:paraId="21C7277A" w14:textId="77777777" w:rsidR="001948A0" w:rsidRPr="009517B6" w:rsidRDefault="001948A0" w:rsidP="001948A0">
      <w:pPr>
        <w:spacing w:after="0" w:line="240" w:lineRule="auto"/>
        <w:rPr>
          <w:rFonts w:ascii="Arial" w:hAnsi="Arial" w:cs="Arial"/>
        </w:rPr>
      </w:pPr>
    </w:p>
    <w:tbl>
      <w:tblPr>
        <w:tblStyle w:val="TableGrid"/>
        <w:tblW w:w="0" w:type="auto"/>
        <w:tblLook w:val="04A0" w:firstRow="1" w:lastRow="0" w:firstColumn="1" w:lastColumn="0" w:noHBand="0" w:noVBand="1"/>
      </w:tblPr>
      <w:tblGrid>
        <w:gridCol w:w="693"/>
        <w:gridCol w:w="6202"/>
        <w:gridCol w:w="3017"/>
      </w:tblGrid>
      <w:tr w:rsidR="00054A0E" w14:paraId="0564DA74" w14:textId="77777777" w:rsidTr="00004EB2">
        <w:tc>
          <w:tcPr>
            <w:tcW w:w="6931" w:type="dxa"/>
            <w:gridSpan w:val="2"/>
            <w:tcBorders>
              <w:bottom w:val="nil"/>
            </w:tcBorders>
            <w:shd w:val="clear" w:color="auto" w:fill="1F4E79" w:themeFill="accent1" w:themeFillShade="80"/>
          </w:tcPr>
          <w:p w14:paraId="70422B5D"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981" w:type="dxa"/>
            <w:tcBorders>
              <w:bottom w:val="nil"/>
            </w:tcBorders>
            <w:shd w:val="clear" w:color="auto" w:fill="1F4E79" w:themeFill="accent1" w:themeFillShade="80"/>
          </w:tcPr>
          <w:p w14:paraId="358689E5" w14:textId="77777777" w:rsidR="00054A0E" w:rsidRPr="00054A0E" w:rsidRDefault="00054A0E" w:rsidP="001948A0">
            <w:pPr>
              <w:rPr>
                <w:rFonts w:ascii="Arial" w:hAnsi="Arial" w:cs="Arial"/>
                <w:b/>
                <w:color w:val="FFFFFF" w:themeColor="background1"/>
              </w:rPr>
            </w:pPr>
            <w:r w:rsidRPr="00054A0E">
              <w:rPr>
                <w:rFonts w:ascii="Arial" w:hAnsi="Arial" w:cs="Arial"/>
                <w:b/>
                <w:color w:val="FFFFFF" w:themeColor="background1"/>
              </w:rPr>
              <w:t>PAPER REFERENCE</w:t>
            </w:r>
          </w:p>
        </w:tc>
      </w:tr>
      <w:tr w:rsidR="00B22982" w14:paraId="5284CCB1" w14:textId="77777777" w:rsidTr="00004EB2">
        <w:tc>
          <w:tcPr>
            <w:tcW w:w="6931" w:type="dxa"/>
            <w:gridSpan w:val="2"/>
            <w:tcBorders>
              <w:top w:val="nil"/>
              <w:left w:val="nil"/>
              <w:bottom w:val="nil"/>
              <w:right w:val="nil"/>
            </w:tcBorders>
          </w:tcPr>
          <w:p w14:paraId="26BF92B0" w14:textId="77777777" w:rsidR="00B22982" w:rsidRDefault="00B22982" w:rsidP="001948A0">
            <w:pPr>
              <w:rPr>
                <w:rFonts w:ascii="Arial" w:hAnsi="Arial" w:cs="Arial"/>
                <w:color w:val="000000" w:themeColor="text1"/>
              </w:rPr>
            </w:pPr>
          </w:p>
          <w:p w14:paraId="412CBBD4"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745D32F5" w14:textId="625DBD1C" w:rsidR="00B22982" w:rsidRPr="00F62052" w:rsidRDefault="00B22982" w:rsidP="001948A0">
            <w:pPr>
              <w:rPr>
                <w:rFonts w:ascii="Arial" w:hAnsi="Arial" w:cs="Arial"/>
                <w:color w:val="000000" w:themeColor="text1"/>
              </w:rPr>
            </w:pPr>
          </w:p>
        </w:tc>
        <w:tc>
          <w:tcPr>
            <w:tcW w:w="2981" w:type="dxa"/>
            <w:tcBorders>
              <w:top w:val="nil"/>
              <w:left w:val="nil"/>
              <w:bottom w:val="nil"/>
              <w:right w:val="nil"/>
            </w:tcBorders>
          </w:tcPr>
          <w:p w14:paraId="3678C75B" w14:textId="77777777" w:rsidR="00B22982" w:rsidRDefault="00B22982" w:rsidP="00E86365">
            <w:pPr>
              <w:rPr>
                <w:rFonts w:ascii="Arial" w:hAnsi="Arial" w:cs="Arial"/>
              </w:rPr>
            </w:pPr>
          </w:p>
        </w:tc>
      </w:tr>
      <w:tr w:rsidR="00B22982" w14:paraId="1B69FA6C" w14:textId="77777777" w:rsidTr="00004EB2">
        <w:tc>
          <w:tcPr>
            <w:tcW w:w="693" w:type="dxa"/>
            <w:tcBorders>
              <w:top w:val="nil"/>
              <w:left w:val="nil"/>
              <w:bottom w:val="nil"/>
              <w:right w:val="nil"/>
            </w:tcBorders>
          </w:tcPr>
          <w:p w14:paraId="4003836E" w14:textId="77777777" w:rsidR="00B22982" w:rsidRPr="00982AA6" w:rsidRDefault="00B22982" w:rsidP="00B22982">
            <w:pPr>
              <w:pStyle w:val="ListParagraph"/>
              <w:ind w:left="360"/>
              <w:rPr>
                <w:rFonts w:ascii="Arial" w:hAnsi="Arial" w:cs="Arial"/>
                <w:b/>
              </w:rPr>
            </w:pPr>
          </w:p>
        </w:tc>
        <w:tc>
          <w:tcPr>
            <w:tcW w:w="6238" w:type="dxa"/>
            <w:tcBorders>
              <w:top w:val="nil"/>
              <w:left w:val="nil"/>
              <w:bottom w:val="nil"/>
              <w:right w:val="nil"/>
            </w:tcBorders>
          </w:tcPr>
          <w:p w14:paraId="3FE77BF5" w14:textId="77777777" w:rsidR="00B22982" w:rsidRPr="00F62052" w:rsidRDefault="00B22982" w:rsidP="00B22982">
            <w:pPr>
              <w:rPr>
                <w:rFonts w:ascii="Arial" w:hAnsi="Arial" w:cs="Arial"/>
                <w:color w:val="000000" w:themeColor="text1"/>
              </w:rPr>
            </w:pPr>
            <w:r w:rsidRPr="00F62052">
              <w:rPr>
                <w:rFonts w:ascii="Arial" w:hAnsi="Arial" w:cs="Arial"/>
                <w:color w:val="000000" w:themeColor="text1"/>
              </w:rPr>
              <w:t>The Chair made a brief statement reflecting on all the excellent work that had been undertaken over the summer months to prepare for the delivery of teaching and learning activity given the constraints imposed by the COVID 19 pandemic.</w:t>
            </w:r>
          </w:p>
          <w:p w14:paraId="2E8B45C3" w14:textId="77777777" w:rsidR="00B22982" w:rsidRPr="00F62052" w:rsidRDefault="00B22982" w:rsidP="00B22982">
            <w:pPr>
              <w:rPr>
                <w:rFonts w:ascii="Arial" w:hAnsi="Arial" w:cs="Arial"/>
                <w:color w:val="000000" w:themeColor="text1"/>
              </w:rPr>
            </w:pPr>
          </w:p>
          <w:p w14:paraId="1305264F" w14:textId="77777777" w:rsidR="00B22982" w:rsidRDefault="00B22982" w:rsidP="00B22982">
            <w:pPr>
              <w:rPr>
                <w:rFonts w:ascii="Arial" w:hAnsi="Arial" w:cs="Arial"/>
                <w:color w:val="000000" w:themeColor="text1"/>
              </w:rPr>
            </w:pPr>
            <w:r>
              <w:rPr>
                <w:rFonts w:ascii="Arial" w:hAnsi="Arial" w:cs="Arial"/>
                <w:color w:val="000000" w:themeColor="text1"/>
              </w:rPr>
              <w:t>The Chair also informed</w:t>
            </w:r>
            <w:r w:rsidRPr="00F62052">
              <w:rPr>
                <w:rFonts w:ascii="Arial" w:hAnsi="Arial" w:cs="Arial"/>
                <w:color w:val="000000" w:themeColor="text1"/>
              </w:rPr>
              <w:t xml:space="preserve"> members that she would have to leave at approximately 10.30 </w:t>
            </w:r>
            <w:r>
              <w:rPr>
                <w:rFonts w:ascii="Arial" w:hAnsi="Arial" w:cs="Arial"/>
                <w:color w:val="000000" w:themeColor="text1"/>
              </w:rPr>
              <w:t xml:space="preserve">to prepare for a meeting with Public Health England </w:t>
            </w:r>
            <w:r w:rsidRPr="00F62052">
              <w:rPr>
                <w:rFonts w:ascii="Arial" w:hAnsi="Arial" w:cs="Arial"/>
                <w:color w:val="000000" w:themeColor="text1"/>
              </w:rPr>
              <w:t xml:space="preserve">and would </w:t>
            </w:r>
            <w:r>
              <w:rPr>
                <w:rFonts w:ascii="Arial" w:hAnsi="Arial" w:cs="Arial"/>
                <w:color w:val="000000" w:themeColor="text1"/>
              </w:rPr>
              <w:t xml:space="preserve">hand </w:t>
            </w:r>
            <w:r w:rsidRPr="00F62052">
              <w:rPr>
                <w:rFonts w:ascii="Arial" w:hAnsi="Arial" w:cs="Arial"/>
                <w:color w:val="000000" w:themeColor="text1"/>
              </w:rPr>
              <w:t>over</w:t>
            </w:r>
            <w:r>
              <w:rPr>
                <w:rFonts w:ascii="Arial" w:hAnsi="Arial" w:cs="Arial"/>
                <w:color w:val="000000" w:themeColor="text1"/>
              </w:rPr>
              <w:t xml:space="preserve"> </w:t>
            </w:r>
            <w:r w:rsidRPr="00F62052">
              <w:rPr>
                <w:rFonts w:ascii="Arial" w:hAnsi="Arial" w:cs="Arial"/>
                <w:color w:val="000000" w:themeColor="text1"/>
              </w:rPr>
              <w:t>Chair</w:t>
            </w:r>
            <w:r>
              <w:rPr>
                <w:rFonts w:ascii="Arial" w:hAnsi="Arial" w:cs="Arial"/>
                <w:color w:val="000000" w:themeColor="text1"/>
              </w:rPr>
              <w:t>ing the meeting to</w:t>
            </w:r>
            <w:r w:rsidRPr="00F62052">
              <w:rPr>
                <w:rFonts w:ascii="Arial" w:hAnsi="Arial" w:cs="Arial"/>
                <w:color w:val="000000" w:themeColor="text1"/>
              </w:rPr>
              <w:t xml:space="preserve"> Professor Hazel Bryan.</w:t>
            </w:r>
          </w:p>
          <w:p w14:paraId="61D5E4DB" w14:textId="2DA0F5DF" w:rsidR="008B56AC" w:rsidRPr="00F62052" w:rsidRDefault="008B56AC" w:rsidP="00B22982">
            <w:pPr>
              <w:rPr>
                <w:rFonts w:ascii="Arial" w:hAnsi="Arial" w:cs="Arial"/>
                <w:color w:val="000000" w:themeColor="text1"/>
              </w:rPr>
            </w:pPr>
          </w:p>
        </w:tc>
        <w:tc>
          <w:tcPr>
            <w:tcW w:w="2981" w:type="dxa"/>
            <w:tcBorders>
              <w:top w:val="nil"/>
              <w:left w:val="nil"/>
              <w:bottom w:val="nil"/>
              <w:right w:val="nil"/>
            </w:tcBorders>
          </w:tcPr>
          <w:p w14:paraId="65B993DA" w14:textId="77777777" w:rsidR="00B22982" w:rsidRDefault="00B22982" w:rsidP="00E86365">
            <w:pPr>
              <w:rPr>
                <w:rFonts w:ascii="Arial" w:hAnsi="Arial" w:cs="Arial"/>
              </w:rPr>
            </w:pPr>
          </w:p>
        </w:tc>
      </w:tr>
      <w:tr w:rsidR="00054A0E" w14:paraId="22FAA6F3" w14:textId="77777777" w:rsidTr="00004EB2">
        <w:tc>
          <w:tcPr>
            <w:tcW w:w="693" w:type="dxa"/>
            <w:tcBorders>
              <w:top w:val="nil"/>
              <w:left w:val="nil"/>
              <w:bottom w:val="nil"/>
              <w:right w:val="nil"/>
            </w:tcBorders>
          </w:tcPr>
          <w:p w14:paraId="4BAD8BF3" w14:textId="2FD9F579" w:rsidR="00054A0E" w:rsidRPr="008B56AC" w:rsidRDefault="008B56AC" w:rsidP="008B56AC">
            <w:pPr>
              <w:rPr>
                <w:rFonts w:ascii="Arial" w:hAnsi="Arial" w:cs="Arial"/>
                <w:b/>
              </w:rPr>
            </w:pPr>
            <w:r>
              <w:rPr>
                <w:rFonts w:ascii="Arial" w:hAnsi="Arial" w:cs="Arial"/>
                <w:b/>
              </w:rPr>
              <w:t>1.0</w:t>
            </w:r>
          </w:p>
        </w:tc>
        <w:tc>
          <w:tcPr>
            <w:tcW w:w="6238" w:type="dxa"/>
            <w:tcBorders>
              <w:top w:val="nil"/>
              <w:left w:val="nil"/>
              <w:bottom w:val="nil"/>
              <w:right w:val="nil"/>
            </w:tcBorders>
          </w:tcPr>
          <w:p w14:paraId="0C96E013" w14:textId="3DE714D5"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981" w:type="dxa"/>
            <w:tcBorders>
              <w:top w:val="nil"/>
              <w:left w:val="nil"/>
              <w:bottom w:val="nil"/>
              <w:right w:val="nil"/>
            </w:tcBorders>
          </w:tcPr>
          <w:p w14:paraId="131EE317" w14:textId="77777777" w:rsidR="00054A0E" w:rsidRDefault="00054A0E" w:rsidP="00E86365">
            <w:pPr>
              <w:rPr>
                <w:rFonts w:ascii="Arial" w:hAnsi="Arial" w:cs="Arial"/>
              </w:rPr>
            </w:pPr>
          </w:p>
        </w:tc>
      </w:tr>
      <w:tr w:rsidR="00982AA6" w14:paraId="5453BDF9" w14:textId="77777777" w:rsidTr="00004EB2">
        <w:tc>
          <w:tcPr>
            <w:tcW w:w="693" w:type="dxa"/>
            <w:tcBorders>
              <w:top w:val="nil"/>
              <w:left w:val="nil"/>
              <w:bottom w:val="nil"/>
              <w:right w:val="nil"/>
            </w:tcBorders>
          </w:tcPr>
          <w:p w14:paraId="04E37798" w14:textId="77777777" w:rsidR="00982AA6" w:rsidRPr="00982AA6" w:rsidRDefault="00982AA6" w:rsidP="00982AA6">
            <w:pPr>
              <w:rPr>
                <w:rFonts w:ascii="Arial" w:hAnsi="Arial" w:cs="Arial"/>
                <w:b/>
              </w:rPr>
            </w:pPr>
            <w:r w:rsidRPr="00E857A4">
              <w:rPr>
                <w:rFonts w:ascii="Arial" w:hAnsi="Arial" w:cs="Arial"/>
                <w:b/>
              </w:rPr>
              <w:t>1.1</w:t>
            </w:r>
          </w:p>
        </w:tc>
        <w:tc>
          <w:tcPr>
            <w:tcW w:w="6238" w:type="dxa"/>
            <w:tcBorders>
              <w:top w:val="nil"/>
              <w:left w:val="nil"/>
              <w:bottom w:val="nil"/>
              <w:right w:val="nil"/>
            </w:tcBorders>
          </w:tcPr>
          <w:p w14:paraId="256FC85B" w14:textId="77777777" w:rsidR="00982AA6" w:rsidRDefault="00555112" w:rsidP="00555112">
            <w:pPr>
              <w:rPr>
                <w:rFonts w:ascii="Arial" w:hAnsi="Arial" w:cs="Arial"/>
              </w:rPr>
            </w:pPr>
            <w:r>
              <w:rPr>
                <w:rFonts w:ascii="Arial" w:hAnsi="Arial" w:cs="Arial"/>
              </w:rPr>
              <w:t>It was confirmed that members did not have any potential conflicts of interest arising from the meeting agenda</w:t>
            </w:r>
          </w:p>
          <w:p w14:paraId="7FF99E67" w14:textId="58FA9BA7" w:rsidR="0042023B" w:rsidRPr="00982AA6" w:rsidRDefault="0042023B" w:rsidP="00555112">
            <w:pPr>
              <w:rPr>
                <w:rFonts w:ascii="Arial" w:hAnsi="Arial" w:cs="Arial"/>
                <w:b/>
              </w:rPr>
            </w:pPr>
          </w:p>
        </w:tc>
        <w:tc>
          <w:tcPr>
            <w:tcW w:w="2981" w:type="dxa"/>
            <w:tcBorders>
              <w:top w:val="nil"/>
              <w:left w:val="nil"/>
              <w:bottom w:val="nil"/>
              <w:right w:val="nil"/>
            </w:tcBorders>
          </w:tcPr>
          <w:p w14:paraId="263EDA91" w14:textId="77777777" w:rsidR="00982AA6" w:rsidRDefault="00982AA6" w:rsidP="00E86365">
            <w:pPr>
              <w:rPr>
                <w:rFonts w:ascii="Arial" w:hAnsi="Arial" w:cs="Arial"/>
              </w:rPr>
            </w:pPr>
          </w:p>
        </w:tc>
      </w:tr>
      <w:tr w:rsidR="00F82317" w14:paraId="5A015739" w14:textId="77777777" w:rsidTr="00004EB2">
        <w:tc>
          <w:tcPr>
            <w:tcW w:w="693" w:type="dxa"/>
            <w:tcBorders>
              <w:top w:val="nil"/>
              <w:left w:val="nil"/>
              <w:bottom w:val="nil"/>
              <w:right w:val="nil"/>
            </w:tcBorders>
          </w:tcPr>
          <w:p w14:paraId="2BABD65F" w14:textId="6AA91347" w:rsidR="00F82317" w:rsidRPr="008B56AC" w:rsidRDefault="008B56AC" w:rsidP="008B56AC">
            <w:pPr>
              <w:rPr>
                <w:rFonts w:ascii="Arial" w:hAnsi="Arial" w:cs="Arial"/>
                <w:b/>
              </w:rPr>
            </w:pPr>
            <w:r>
              <w:rPr>
                <w:rFonts w:ascii="Arial" w:hAnsi="Arial" w:cs="Arial"/>
                <w:b/>
              </w:rPr>
              <w:t>2.0</w:t>
            </w:r>
          </w:p>
        </w:tc>
        <w:tc>
          <w:tcPr>
            <w:tcW w:w="6238" w:type="dxa"/>
            <w:tcBorders>
              <w:top w:val="nil"/>
              <w:left w:val="nil"/>
              <w:bottom w:val="nil"/>
              <w:right w:val="nil"/>
            </w:tcBorders>
          </w:tcPr>
          <w:p w14:paraId="7A4BB6FA"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45B78510" w14:textId="77777777" w:rsidR="00F82317" w:rsidRPr="00555112" w:rsidRDefault="00555112" w:rsidP="00982AA6">
            <w:pPr>
              <w:keepLines/>
              <w:widowControl w:val="0"/>
              <w:rPr>
                <w:rFonts w:ascii="Arial" w:hAnsi="Arial" w:cs="Arial"/>
              </w:rPr>
            </w:pPr>
            <w:r w:rsidRPr="00555112">
              <w:rPr>
                <w:rFonts w:ascii="Arial" w:hAnsi="Arial" w:cs="Arial"/>
              </w:rPr>
              <w:t>The Committee approved the minutes of the meeting held on 05 August 2020 wit</w:t>
            </w:r>
            <w:r>
              <w:rPr>
                <w:rFonts w:ascii="Arial" w:hAnsi="Arial" w:cs="Arial"/>
              </w:rPr>
              <w:t>h the following minor amendment</w:t>
            </w:r>
            <w:r w:rsidRPr="00555112">
              <w:rPr>
                <w:rFonts w:ascii="Arial" w:hAnsi="Arial" w:cs="Arial"/>
              </w:rPr>
              <w:t>:</w:t>
            </w:r>
          </w:p>
          <w:p w14:paraId="2C78948D" w14:textId="77777777" w:rsidR="00555112" w:rsidRPr="00555112" w:rsidRDefault="00555112" w:rsidP="00555112">
            <w:pPr>
              <w:pStyle w:val="ListParagraph"/>
              <w:keepLines/>
              <w:widowControl w:val="0"/>
              <w:numPr>
                <w:ilvl w:val="0"/>
                <w:numId w:val="7"/>
              </w:numPr>
              <w:rPr>
                <w:rFonts w:ascii="Arial" w:hAnsi="Arial" w:cs="Arial"/>
                <w:b/>
              </w:rPr>
            </w:pPr>
            <w:r>
              <w:rPr>
                <w:rFonts w:ascii="Arial" w:hAnsi="Arial" w:cs="Arial"/>
              </w:rPr>
              <w:t xml:space="preserve">10.1, Degree outcomes statements, are not owned by Registry but by </w:t>
            </w:r>
            <w:r w:rsidR="0042023B">
              <w:rPr>
                <w:rFonts w:ascii="Arial" w:hAnsi="Arial" w:cs="Arial"/>
              </w:rPr>
              <w:t>teaching</w:t>
            </w:r>
            <w:r>
              <w:rPr>
                <w:rFonts w:ascii="Arial" w:hAnsi="Arial" w:cs="Arial"/>
              </w:rPr>
              <w:t xml:space="preserve"> teams. </w:t>
            </w:r>
          </w:p>
          <w:p w14:paraId="28E7A19E" w14:textId="77777777" w:rsidR="00555112" w:rsidRPr="00982AA6" w:rsidRDefault="00555112" w:rsidP="00982AA6">
            <w:pPr>
              <w:keepLines/>
              <w:widowControl w:val="0"/>
              <w:rPr>
                <w:rFonts w:ascii="Arial" w:hAnsi="Arial" w:cs="Arial"/>
                <w:b/>
              </w:rPr>
            </w:pPr>
          </w:p>
        </w:tc>
        <w:tc>
          <w:tcPr>
            <w:tcW w:w="2981" w:type="dxa"/>
            <w:tcBorders>
              <w:top w:val="nil"/>
              <w:left w:val="nil"/>
              <w:bottom w:val="nil"/>
              <w:right w:val="nil"/>
            </w:tcBorders>
          </w:tcPr>
          <w:p w14:paraId="592FED4F" w14:textId="77777777" w:rsidR="003F3B87" w:rsidRDefault="003F3B87" w:rsidP="00AC36C6">
            <w:pPr>
              <w:jc w:val="right"/>
              <w:rPr>
                <w:rFonts w:ascii="Arial" w:hAnsi="Arial" w:cs="Arial"/>
              </w:rPr>
            </w:pPr>
          </w:p>
          <w:p w14:paraId="1EAFD168" w14:textId="36F9841C" w:rsidR="00F82317" w:rsidRDefault="00B22982" w:rsidP="00AC36C6">
            <w:pPr>
              <w:jc w:val="right"/>
              <w:rPr>
                <w:rFonts w:ascii="Arial" w:hAnsi="Arial" w:cs="Arial"/>
              </w:rPr>
            </w:pPr>
            <w:r>
              <w:rPr>
                <w:rFonts w:ascii="Arial" w:hAnsi="Arial" w:cs="Arial"/>
              </w:rPr>
              <w:t>UTLC_2020_05_05_M</w:t>
            </w:r>
          </w:p>
        </w:tc>
      </w:tr>
      <w:tr w:rsidR="00F82317" w14:paraId="28ABE317" w14:textId="77777777" w:rsidTr="00004EB2">
        <w:tc>
          <w:tcPr>
            <w:tcW w:w="693" w:type="dxa"/>
            <w:tcBorders>
              <w:top w:val="nil"/>
              <w:left w:val="nil"/>
              <w:bottom w:val="nil"/>
              <w:right w:val="nil"/>
            </w:tcBorders>
          </w:tcPr>
          <w:p w14:paraId="007C1AC0" w14:textId="0472A01B" w:rsidR="00F82317" w:rsidRPr="008B56AC" w:rsidRDefault="008B56AC" w:rsidP="008B56AC">
            <w:pPr>
              <w:rPr>
                <w:rFonts w:ascii="Arial" w:hAnsi="Arial" w:cs="Arial"/>
                <w:b/>
              </w:rPr>
            </w:pPr>
            <w:r w:rsidRPr="008B56AC">
              <w:rPr>
                <w:rFonts w:ascii="Arial" w:hAnsi="Arial" w:cs="Arial"/>
                <w:b/>
              </w:rPr>
              <w:t>3.0</w:t>
            </w:r>
          </w:p>
        </w:tc>
        <w:tc>
          <w:tcPr>
            <w:tcW w:w="6238" w:type="dxa"/>
            <w:tcBorders>
              <w:top w:val="nil"/>
              <w:left w:val="nil"/>
              <w:bottom w:val="nil"/>
              <w:right w:val="nil"/>
            </w:tcBorders>
          </w:tcPr>
          <w:p w14:paraId="0626B41D" w14:textId="644AC547" w:rsidR="00F82317" w:rsidRPr="00B22982"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tc>
        <w:tc>
          <w:tcPr>
            <w:tcW w:w="2981" w:type="dxa"/>
            <w:tcBorders>
              <w:top w:val="nil"/>
              <w:left w:val="nil"/>
              <w:bottom w:val="nil"/>
              <w:right w:val="nil"/>
            </w:tcBorders>
          </w:tcPr>
          <w:p w14:paraId="15D85E71" w14:textId="77777777" w:rsidR="00F82317" w:rsidRDefault="00F82317" w:rsidP="00A46EE9">
            <w:pPr>
              <w:jc w:val="right"/>
              <w:rPr>
                <w:rFonts w:ascii="Arial" w:hAnsi="Arial" w:cs="Arial"/>
              </w:rPr>
            </w:pPr>
          </w:p>
        </w:tc>
      </w:tr>
      <w:tr w:rsidR="00584BAA" w14:paraId="28403C16" w14:textId="77777777" w:rsidTr="00004EB2">
        <w:tc>
          <w:tcPr>
            <w:tcW w:w="693" w:type="dxa"/>
            <w:tcBorders>
              <w:top w:val="nil"/>
              <w:left w:val="nil"/>
              <w:bottom w:val="nil"/>
              <w:right w:val="nil"/>
            </w:tcBorders>
          </w:tcPr>
          <w:p w14:paraId="6533B6DE" w14:textId="77777777" w:rsidR="00584BAA" w:rsidRPr="00E857A4" w:rsidRDefault="00E857A4" w:rsidP="00E857A4">
            <w:pPr>
              <w:rPr>
                <w:rFonts w:ascii="Arial" w:hAnsi="Arial" w:cs="Arial"/>
                <w:b/>
              </w:rPr>
            </w:pPr>
            <w:r w:rsidRPr="00E857A4">
              <w:rPr>
                <w:rFonts w:ascii="Arial" w:hAnsi="Arial" w:cs="Arial"/>
                <w:b/>
              </w:rPr>
              <w:t>3.1</w:t>
            </w:r>
          </w:p>
        </w:tc>
        <w:tc>
          <w:tcPr>
            <w:tcW w:w="6238" w:type="dxa"/>
            <w:tcBorders>
              <w:top w:val="nil"/>
              <w:left w:val="nil"/>
              <w:bottom w:val="nil"/>
              <w:right w:val="nil"/>
            </w:tcBorders>
          </w:tcPr>
          <w:p w14:paraId="0BFB4C1D" w14:textId="77777777" w:rsidR="00584BAA" w:rsidRDefault="00555112" w:rsidP="00584BAA">
            <w:pPr>
              <w:rPr>
                <w:rFonts w:ascii="Arial" w:hAnsi="Arial" w:cs="Arial"/>
                <w:b/>
              </w:rPr>
            </w:pPr>
            <w:r>
              <w:rPr>
                <w:rFonts w:ascii="Arial" w:hAnsi="Arial" w:cs="Arial"/>
                <w:b/>
              </w:rPr>
              <w:t xml:space="preserve">Move Your Module Online (MYMO). </w:t>
            </w:r>
          </w:p>
          <w:p w14:paraId="42A3AE15" w14:textId="77777777" w:rsidR="00555112" w:rsidRDefault="00555112" w:rsidP="00584BAA">
            <w:pPr>
              <w:rPr>
                <w:rFonts w:ascii="Arial" w:hAnsi="Arial" w:cs="Arial"/>
                <w:b/>
              </w:rPr>
            </w:pPr>
            <w:r>
              <w:rPr>
                <w:rFonts w:ascii="Arial" w:hAnsi="Arial" w:cs="Arial"/>
                <w:b/>
              </w:rPr>
              <w:t>Minute reference 3.2</w:t>
            </w:r>
          </w:p>
          <w:p w14:paraId="1C5A224A" w14:textId="753B6611" w:rsidR="00B22982" w:rsidRPr="00C83AF5" w:rsidRDefault="00505EC0" w:rsidP="008B56AC">
            <w:pPr>
              <w:rPr>
                <w:rFonts w:ascii="Arial" w:hAnsi="Arial" w:cs="Arial"/>
              </w:rPr>
            </w:pPr>
            <w:r>
              <w:rPr>
                <w:rFonts w:ascii="Arial" w:hAnsi="Arial" w:cs="Arial"/>
              </w:rPr>
              <w:t>The Chair noted that take-up is increasing which is to be welcomed.  She</w:t>
            </w:r>
            <w:r w:rsidR="00555112">
              <w:rPr>
                <w:rFonts w:ascii="Arial" w:hAnsi="Arial" w:cs="Arial"/>
              </w:rPr>
              <w:t xml:space="preserve"> clarified that she did not expect Schools to keep </w:t>
            </w:r>
            <w:r>
              <w:rPr>
                <w:rFonts w:ascii="Arial" w:hAnsi="Arial" w:cs="Arial"/>
              </w:rPr>
              <w:t xml:space="preserve">records </w:t>
            </w:r>
            <w:r w:rsidR="00555112">
              <w:rPr>
                <w:rFonts w:ascii="Arial" w:hAnsi="Arial" w:cs="Arial"/>
              </w:rPr>
              <w:t xml:space="preserve">of staff members </w:t>
            </w:r>
            <w:r>
              <w:rPr>
                <w:rFonts w:ascii="Arial" w:hAnsi="Arial" w:cs="Arial"/>
              </w:rPr>
              <w:t xml:space="preserve">who </w:t>
            </w:r>
            <w:r w:rsidR="00555112">
              <w:rPr>
                <w:rFonts w:ascii="Arial" w:hAnsi="Arial" w:cs="Arial"/>
              </w:rPr>
              <w:t xml:space="preserve">had not undertaken the training, but to actively encourage take up.  </w:t>
            </w:r>
          </w:p>
        </w:tc>
        <w:tc>
          <w:tcPr>
            <w:tcW w:w="2981" w:type="dxa"/>
            <w:tcBorders>
              <w:top w:val="nil"/>
              <w:left w:val="nil"/>
              <w:bottom w:val="nil"/>
              <w:right w:val="nil"/>
            </w:tcBorders>
          </w:tcPr>
          <w:p w14:paraId="078A0CF1" w14:textId="77777777" w:rsidR="00584BAA" w:rsidRDefault="00584BAA" w:rsidP="00584BAA">
            <w:pPr>
              <w:jc w:val="right"/>
              <w:rPr>
                <w:rFonts w:ascii="Arial" w:hAnsi="Arial" w:cs="Arial"/>
              </w:rPr>
            </w:pPr>
          </w:p>
          <w:p w14:paraId="48E22F5F" w14:textId="12B01108" w:rsidR="00B22982" w:rsidRDefault="00B22982" w:rsidP="00584BAA">
            <w:pPr>
              <w:jc w:val="right"/>
              <w:rPr>
                <w:rFonts w:ascii="Arial" w:hAnsi="Arial" w:cs="Arial"/>
              </w:rPr>
            </w:pPr>
          </w:p>
        </w:tc>
      </w:tr>
      <w:tr w:rsidR="00584BAA" w14:paraId="58453690" w14:textId="77777777" w:rsidTr="00004EB2">
        <w:tc>
          <w:tcPr>
            <w:tcW w:w="693" w:type="dxa"/>
            <w:tcBorders>
              <w:top w:val="nil"/>
              <w:left w:val="nil"/>
              <w:bottom w:val="nil"/>
              <w:right w:val="nil"/>
            </w:tcBorders>
          </w:tcPr>
          <w:p w14:paraId="434DD309" w14:textId="77777777" w:rsidR="00584BAA" w:rsidRPr="00E857A4" w:rsidRDefault="00E857A4" w:rsidP="00E857A4">
            <w:pPr>
              <w:rPr>
                <w:rFonts w:ascii="Arial" w:hAnsi="Arial" w:cs="Arial"/>
                <w:b/>
              </w:rPr>
            </w:pPr>
            <w:r w:rsidRPr="00E857A4">
              <w:rPr>
                <w:rFonts w:ascii="Arial" w:hAnsi="Arial" w:cs="Arial"/>
                <w:b/>
              </w:rPr>
              <w:lastRenderedPageBreak/>
              <w:t>3.2</w:t>
            </w:r>
          </w:p>
        </w:tc>
        <w:tc>
          <w:tcPr>
            <w:tcW w:w="6238" w:type="dxa"/>
            <w:tcBorders>
              <w:top w:val="nil"/>
              <w:left w:val="nil"/>
              <w:bottom w:val="nil"/>
              <w:right w:val="nil"/>
            </w:tcBorders>
          </w:tcPr>
          <w:p w14:paraId="1BA5DF35" w14:textId="77777777" w:rsidR="00584BAA" w:rsidRDefault="00555112" w:rsidP="00584BAA">
            <w:pPr>
              <w:rPr>
                <w:rFonts w:ascii="Arial" w:hAnsi="Arial" w:cs="Arial"/>
                <w:b/>
              </w:rPr>
            </w:pPr>
            <w:r>
              <w:rPr>
                <w:rFonts w:ascii="Arial" w:hAnsi="Arial" w:cs="Arial"/>
                <w:b/>
              </w:rPr>
              <w:t xml:space="preserve">Placement Guidance </w:t>
            </w:r>
          </w:p>
          <w:p w14:paraId="4570AD0D" w14:textId="77777777" w:rsidR="00555112" w:rsidRDefault="00555112" w:rsidP="00584BAA">
            <w:pPr>
              <w:rPr>
                <w:rFonts w:ascii="Arial" w:hAnsi="Arial" w:cs="Arial"/>
                <w:b/>
              </w:rPr>
            </w:pPr>
            <w:r>
              <w:rPr>
                <w:rFonts w:ascii="Arial" w:hAnsi="Arial" w:cs="Arial"/>
                <w:b/>
              </w:rPr>
              <w:t>(Minute reference 5.1)</w:t>
            </w:r>
          </w:p>
          <w:p w14:paraId="0EAB996D" w14:textId="77777777" w:rsidR="00555112" w:rsidRPr="00555112" w:rsidRDefault="00555112" w:rsidP="00584BAA">
            <w:pPr>
              <w:rPr>
                <w:rFonts w:ascii="Arial" w:hAnsi="Arial" w:cs="Arial"/>
              </w:rPr>
            </w:pPr>
            <w:r>
              <w:rPr>
                <w:rFonts w:ascii="Arial" w:hAnsi="Arial" w:cs="Arial"/>
              </w:rPr>
              <w:t>The Director of Registry confirmed that the wording amendment had been made.</w:t>
            </w:r>
          </w:p>
          <w:p w14:paraId="6829ABEF" w14:textId="77777777" w:rsidR="00584BAA" w:rsidRDefault="00584BAA" w:rsidP="00584BAA">
            <w:pPr>
              <w:rPr>
                <w:rFonts w:ascii="Arial" w:hAnsi="Arial" w:cs="Arial"/>
              </w:rPr>
            </w:pPr>
          </w:p>
        </w:tc>
        <w:tc>
          <w:tcPr>
            <w:tcW w:w="2981" w:type="dxa"/>
            <w:tcBorders>
              <w:top w:val="nil"/>
              <w:left w:val="nil"/>
              <w:bottom w:val="nil"/>
              <w:right w:val="nil"/>
            </w:tcBorders>
          </w:tcPr>
          <w:p w14:paraId="0C45F6C1" w14:textId="77777777" w:rsidR="00584BAA" w:rsidRDefault="00584BAA" w:rsidP="00584BAA">
            <w:pPr>
              <w:jc w:val="right"/>
              <w:rPr>
                <w:rFonts w:ascii="Arial" w:hAnsi="Arial" w:cs="Arial"/>
              </w:rPr>
            </w:pPr>
          </w:p>
          <w:p w14:paraId="21B5D8A7" w14:textId="5F1D90B9" w:rsidR="00B22982" w:rsidRDefault="00B22982" w:rsidP="00584BAA">
            <w:pPr>
              <w:jc w:val="right"/>
              <w:rPr>
                <w:rFonts w:ascii="Arial" w:hAnsi="Arial" w:cs="Arial"/>
              </w:rPr>
            </w:pPr>
          </w:p>
        </w:tc>
      </w:tr>
      <w:tr w:rsidR="00555112" w14:paraId="1AC063B0" w14:textId="77777777" w:rsidTr="00004EB2">
        <w:tc>
          <w:tcPr>
            <w:tcW w:w="693" w:type="dxa"/>
            <w:tcBorders>
              <w:top w:val="nil"/>
              <w:left w:val="nil"/>
              <w:bottom w:val="nil"/>
              <w:right w:val="nil"/>
            </w:tcBorders>
          </w:tcPr>
          <w:p w14:paraId="724B1F7B" w14:textId="77777777" w:rsidR="00555112" w:rsidRPr="00E857A4" w:rsidRDefault="00555112" w:rsidP="00E857A4">
            <w:pPr>
              <w:rPr>
                <w:rFonts w:ascii="Arial" w:hAnsi="Arial" w:cs="Arial"/>
                <w:b/>
              </w:rPr>
            </w:pPr>
            <w:r>
              <w:rPr>
                <w:rFonts w:ascii="Arial" w:hAnsi="Arial" w:cs="Arial"/>
                <w:b/>
              </w:rPr>
              <w:t>3.3</w:t>
            </w:r>
          </w:p>
        </w:tc>
        <w:tc>
          <w:tcPr>
            <w:tcW w:w="6238" w:type="dxa"/>
            <w:tcBorders>
              <w:top w:val="nil"/>
              <w:left w:val="nil"/>
              <w:bottom w:val="nil"/>
              <w:right w:val="nil"/>
            </w:tcBorders>
          </w:tcPr>
          <w:p w14:paraId="4703A479" w14:textId="61BDDCCD" w:rsidR="00555112" w:rsidRDefault="00555112" w:rsidP="00584BAA">
            <w:pPr>
              <w:rPr>
                <w:rFonts w:ascii="Arial" w:hAnsi="Arial" w:cs="Arial"/>
                <w:b/>
              </w:rPr>
            </w:pPr>
            <w:r>
              <w:rPr>
                <w:rFonts w:ascii="Arial" w:hAnsi="Arial" w:cs="Arial"/>
                <w:b/>
              </w:rPr>
              <w:t xml:space="preserve">Academic </w:t>
            </w:r>
            <w:r w:rsidR="00BF15E3">
              <w:rPr>
                <w:rFonts w:ascii="Arial" w:hAnsi="Arial" w:cs="Arial"/>
                <w:b/>
              </w:rPr>
              <w:t>Calendar</w:t>
            </w:r>
            <w:r>
              <w:rPr>
                <w:rFonts w:ascii="Arial" w:hAnsi="Arial" w:cs="Arial"/>
                <w:b/>
              </w:rPr>
              <w:t xml:space="preserve"> </w:t>
            </w:r>
          </w:p>
          <w:p w14:paraId="71C99A49" w14:textId="77777777" w:rsidR="00555112" w:rsidRDefault="00555112" w:rsidP="00584BAA">
            <w:pPr>
              <w:rPr>
                <w:rFonts w:ascii="Arial" w:hAnsi="Arial" w:cs="Arial"/>
                <w:b/>
              </w:rPr>
            </w:pPr>
            <w:r>
              <w:rPr>
                <w:rFonts w:ascii="Arial" w:hAnsi="Arial" w:cs="Arial"/>
                <w:b/>
              </w:rPr>
              <w:t>(Minute reference 6.1)</w:t>
            </w:r>
          </w:p>
          <w:p w14:paraId="5E30C4AD" w14:textId="030014FB" w:rsidR="00555112" w:rsidRDefault="00832129" w:rsidP="00584BAA">
            <w:pPr>
              <w:rPr>
                <w:rFonts w:ascii="Arial" w:hAnsi="Arial" w:cs="Arial"/>
              </w:rPr>
            </w:pPr>
            <w:r>
              <w:rPr>
                <w:rFonts w:ascii="Arial" w:hAnsi="Arial" w:cs="Arial"/>
              </w:rPr>
              <w:t xml:space="preserve">The Director of Registry confirmed that the date </w:t>
            </w:r>
            <w:r w:rsidR="00505EC0">
              <w:rPr>
                <w:rFonts w:ascii="Arial" w:hAnsi="Arial" w:cs="Arial"/>
              </w:rPr>
              <w:t xml:space="preserve">of </w:t>
            </w:r>
            <w:r>
              <w:rPr>
                <w:rFonts w:ascii="Arial" w:hAnsi="Arial" w:cs="Arial"/>
              </w:rPr>
              <w:t xml:space="preserve">enrolment was correct and </w:t>
            </w:r>
            <w:r w:rsidR="00BF15E3">
              <w:rPr>
                <w:rFonts w:ascii="Arial" w:hAnsi="Arial" w:cs="Arial"/>
              </w:rPr>
              <w:t xml:space="preserve">a </w:t>
            </w:r>
            <w:r>
              <w:rPr>
                <w:rFonts w:ascii="Arial" w:hAnsi="Arial" w:cs="Arial"/>
              </w:rPr>
              <w:t xml:space="preserve">statement </w:t>
            </w:r>
            <w:r w:rsidR="00BF15E3">
              <w:rPr>
                <w:rFonts w:ascii="Arial" w:hAnsi="Arial" w:cs="Arial"/>
              </w:rPr>
              <w:t xml:space="preserve">had been </w:t>
            </w:r>
            <w:r>
              <w:rPr>
                <w:rFonts w:ascii="Arial" w:hAnsi="Arial" w:cs="Arial"/>
              </w:rPr>
              <w:t xml:space="preserve">added </w:t>
            </w:r>
            <w:r w:rsidR="00505EC0">
              <w:rPr>
                <w:rFonts w:ascii="Arial" w:hAnsi="Arial" w:cs="Arial"/>
              </w:rPr>
              <w:t>to</w:t>
            </w:r>
            <w:r w:rsidR="00BF15E3">
              <w:rPr>
                <w:rFonts w:ascii="Arial" w:hAnsi="Arial" w:cs="Arial"/>
              </w:rPr>
              <w:t xml:space="preserve"> clarify that</w:t>
            </w:r>
            <w:r w:rsidR="00505EC0">
              <w:rPr>
                <w:rFonts w:ascii="Arial" w:hAnsi="Arial" w:cs="Arial"/>
              </w:rPr>
              <w:t xml:space="preserve"> </w:t>
            </w:r>
            <w:r>
              <w:rPr>
                <w:rFonts w:ascii="Arial" w:hAnsi="Arial" w:cs="Arial"/>
              </w:rPr>
              <w:t xml:space="preserve">the University reserves the right to adjust time scales </w:t>
            </w:r>
            <w:r w:rsidR="00441F8D">
              <w:rPr>
                <w:rFonts w:ascii="Arial" w:hAnsi="Arial" w:cs="Arial"/>
              </w:rPr>
              <w:t>in response to external influences</w:t>
            </w:r>
            <w:r>
              <w:rPr>
                <w:rFonts w:ascii="Arial" w:hAnsi="Arial" w:cs="Arial"/>
              </w:rPr>
              <w:t xml:space="preserve">. </w:t>
            </w:r>
          </w:p>
          <w:p w14:paraId="0FF5F8E4" w14:textId="77777777" w:rsidR="00832129" w:rsidRPr="00832129" w:rsidRDefault="00832129" w:rsidP="00584BAA">
            <w:pPr>
              <w:rPr>
                <w:rFonts w:ascii="Arial" w:hAnsi="Arial" w:cs="Arial"/>
              </w:rPr>
            </w:pPr>
          </w:p>
        </w:tc>
        <w:tc>
          <w:tcPr>
            <w:tcW w:w="2981" w:type="dxa"/>
            <w:tcBorders>
              <w:top w:val="nil"/>
              <w:left w:val="nil"/>
              <w:bottom w:val="nil"/>
              <w:right w:val="nil"/>
            </w:tcBorders>
          </w:tcPr>
          <w:p w14:paraId="6A5A06B6" w14:textId="77777777" w:rsidR="00555112" w:rsidRPr="00584BAA" w:rsidRDefault="00555112" w:rsidP="00584BAA">
            <w:pPr>
              <w:jc w:val="right"/>
              <w:rPr>
                <w:rFonts w:ascii="Arial" w:hAnsi="Arial" w:cs="Arial"/>
              </w:rPr>
            </w:pPr>
          </w:p>
        </w:tc>
      </w:tr>
      <w:tr w:rsidR="00832129" w14:paraId="31BC61F7" w14:textId="77777777" w:rsidTr="00004EB2">
        <w:tc>
          <w:tcPr>
            <w:tcW w:w="693" w:type="dxa"/>
            <w:tcBorders>
              <w:top w:val="nil"/>
              <w:left w:val="nil"/>
              <w:bottom w:val="nil"/>
              <w:right w:val="nil"/>
            </w:tcBorders>
          </w:tcPr>
          <w:p w14:paraId="61BD1C2B" w14:textId="77777777" w:rsidR="00832129" w:rsidRDefault="00832129" w:rsidP="00E857A4">
            <w:pPr>
              <w:rPr>
                <w:rFonts w:ascii="Arial" w:hAnsi="Arial" w:cs="Arial"/>
                <w:b/>
              </w:rPr>
            </w:pPr>
            <w:r>
              <w:rPr>
                <w:rFonts w:ascii="Arial" w:hAnsi="Arial" w:cs="Arial"/>
                <w:b/>
              </w:rPr>
              <w:t>3.4</w:t>
            </w:r>
          </w:p>
        </w:tc>
        <w:tc>
          <w:tcPr>
            <w:tcW w:w="6238" w:type="dxa"/>
            <w:tcBorders>
              <w:top w:val="nil"/>
              <w:left w:val="nil"/>
              <w:bottom w:val="nil"/>
              <w:right w:val="nil"/>
            </w:tcBorders>
          </w:tcPr>
          <w:p w14:paraId="2EEE9788" w14:textId="77777777" w:rsidR="00832129" w:rsidRDefault="00832129" w:rsidP="00584BAA">
            <w:pPr>
              <w:rPr>
                <w:rFonts w:ascii="Arial" w:hAnsi="Arial" w:cs="Arial"/>
                <w:b/>
              </w:rPr>
            </w:pPr>
            <w:r>
              <w:rPr>
                <w:rFonts w:ascii="Arial" w:hAnsi="Arial" w:cs="Arial"/>
                <w:b/>
              </w:rPr>
              <w:t xml:space="preserve">Library Collection Management and Development Policy </w:t>
            </w:r>
          </w:p>
          <w:p w14:paraId="12380431" w14:textId="77777777" w:rsidR="00832129" w:rsidRDefault="00832129" w:rsidP="00584BAA">
            <w:pPr>
              <w:rPr>
                <w:rFonts w:ascii="Arial" w:hAnsi="Arial" w:cs="Arial"/>
                <w:b/>
              </w:rPr>
            </w:pPr>
            <w:r>
              <w:rPr>
                <w:rFonts w:ascii="Arial" w:hAnsi="Arial" w:cs="Arial"/>
                <w:b/>
              </w:rPr>
              <w:t>(Minute reference 7.3)</w:t>
            </w:r>
          </w:p>
          <w:p w14:paraId="0A057FBB" w14:textId="77777777" w:rsidR="00832129" w:rsidRPr="00832129" w:rsidRDefault="00832129" w:rsidP="00584BAA">
            <w:pPr>
              <w:rPr>
                <w:rFonts w:ascii="Arial" w:hAnsi="Arial" w:cs="Arial"/>
              </w:rPr>
            </w:pPr>
            <w:r>
              <w:rPr>
                <w:rFonts w:ascii="Arial" w:hAnsi="Arial" w:cs="Arial"/>
              </w:rPr>
              <w:t xml:space="preserve">It was confirmed that reference to ‘SCONAL’ agreement had been added to the policy. </w:t>
            </w:r>
          </w:p>
        </w:tc>
        <w:tc>
          <w:tcPr>
            <w:tcW w:w="2981" w:type="dxa"/>
            <w:tcBorders>
              <w:top w:val="nil"/>
              <w:left w:val="nil"/>
              <w:bottom w:val="nil"/>
              <w:right w:val="nil"/>
            </w:tcBorders>
          </w:tcPr>
          <w:p w14:paraId="1001D7B1" w14:textId="77777777" w:rsidR="00832129" w:rsidRPr="00584BAA" w:rsidRDefault="00832129" w:rsidP="00584BAA">
            <w:pPr>
              <w:jc w:val="right"/>
              <w:rPr>
                <w:rFonts w:ascii="Arial" w:hAnsi="Arial" w:cs="Arial"/>
              </w:rPr>
            </w:pPr>
          </w:p>
        </w:tc>
      </w:tr>
      <w:tr w:rsidR="00832129" w14:paraId="49C01ADD" w14:textId="77777777" w:rsidTr="00004EB2">
        <w:tc>
          <w:tcPr>
            <w:tcW w:w="693" w:type="dxa"/>
            <w:tcBorders>
              <w:top w:val="nil"/>
              <w:left w:val="nil"/>
              <w:bottom w:val="nil"/>
              <w:right w:val="nil"/>
            </w:tcBorders>
          </w:tcPr>
          <w:p w14:paraId="23071135" w14:textId="77777777" w:rsidR="00832129" w:rsidRDefault="00832129" w:rsidP="00E857A4">
            <w:pPr>
              <w:rPr>
                <w:rFonts w:ascii="Arial" w:hAnsi="Arial" w:cs="Arial"/>
                <w:b/>
              </w:rPr>
            </w:pPr>
            <w:r>
              <w:rPr>
                <w:rFonts w:ascii="Arial" w:hAnsi="Arial" w:cs="Arial"/>
                <w:b/>
              </w:rPr>
              <w:t>3.5</w:t>
            </w:r>
          </w:p>
        </w:tc>
        <w:tc>
          <w:tcPr>
            <w:tcW w:w="6238" w:type="dxa"/>
            <w:tcBorders>
              <w:top w:val="nil"/>
              <w:left w:val="nil"/>
              <w:bottom w:val="nil"/>
              <w:right w:val="nil"/>
            </w:tcBorders>
          </w:tcPr>
          <w:p w14:paraId="612BD4E0" w14:textId="77777777" w:rsidR="00832129" w:rsidRDefault="00832129" w:rsidP="00584BAA">
            <w:pPr>
              <w:rPr>
                <w:rFonts w:ascii="Arial" w:hAnsi="Arial" w:cs="Arial"/>
                <w:b/>
              </w:rPr>
            </w:pPr>
            <w:r>
              <w:rPr>
                <w:rFonts w:ascii="Arial" w:hAnsi="Arial" w:cs="Arial"/>
                <w:b/>
              </w:rPr>
              <w:t xml:space="preserve">Student Social Media Policy </w:t>
            </w:r>
          </w:p>
          <w:p w14:paraId="69927F2C" w14:textId="77777777" w:rsidR="00832129" w:rsidRDefault="00832129" w:rsidP="00584BAA">
            <w:pPr>
              <w:rPr>
                <w:rFonts w:ascii="Arial" w:hAnsi="Arial" w:cs="Arial"/>
                <w:b/>
              </w:rPr>
            </w:pPr>
            <w:r>
              <w:rPr>
                <w:rFonts w:ascii="Arial" w:hAnsi="Arial" w:cs="Arial"/>
                <w:b/>
              </w:rPr>
              <w:t>(Minute reference 11.1)</w:t>
            </w:r>
          </w:p>
          <w:p w14:paraId="3425A71B" w14:textId="102F523E" w:rsidR="00832129" w:rsidRPr="00832129" w:rsidRDefault="00832129" w:rsidP="00584BAA">
            <w:pPr>
              <w:rPr>
                <w:rFonts w:ascii="Arial" w:hAnsi="Arial" w:cs="Arial"/>
              </w:rPr>
            </w:pPr>
            <w:r>
              <w:rPr>
                <w:rFonts w:ascii="Arial" w:hAnsi="Arial" w:cs="Arial"/>
              </w:rPr>
              <w:t xml:space="preserve">The Director of Registry confirmed that </w:t>
            </w:r>
            <w:r w:rsidR="00A67937">
              <w:rPr>
                <w:rFonts w:ascii="Arial" w:hAnsi="Arial" w:cs="Arial"/>
              </w:rPr>
              <w:t>wording of the policy</w:t>
            </w:r>
            <w:r w:rsidR="00544A5F">
              <w:rPr>
                <w:rFonts w:ascii="Arial" w:hAnsi="Arial" w:cs="Arial"/>
              </w:rPr>
              <w:t xml:space="preserve"> included notification that all </w:t>
            </w:r>
            <w:r>
              <w:rPr>
                <w:rFonts w:ascii="Arial" w:hAnsi="Arial" w:cs="Arial"/>
              </w:rPr>
              <w:t>chat</w:t>
            </w:r>
            <w:r w:rsidR="00544A5F">
              <w:rPr>
                <w:rFonts w:ascii="Arial" w:hAnsi="Arial" w:cs="Arial"/>
              </w:rPr>
              <w:t xml:space="preserve"> message</w:t>
            </w:r>
            <w:r>
              <w:rPr>
                <w:rFonts w:ascii="Arial" w:hAnsi="Arial" w:cs="Arial"/>
              </w:rPr>
              <w:t>s are stored on MS Teams.</w:t>
            </w:r>
          </w:p>
        </w:tc>
        <w:tc>
          <w:tcPr>
            <w:tcW w:w="2981" w:type="dxa"/>
            <w:tcBorders>
              <w:top w:val="nil"/>
              <w:left w:val="nil"/>
              <w:bottom w:val="nil"/>
              <w:right w:val="nil"/>
            </w:tcBorders>
          </w:tcPr>
          <w:p w14:paraId="238894C5" w14:textId="77777777" w:rsidR="00832129" w:rsidRPr="00584BAA" w:rsidRDefault="00832129" w:rsidP="00584BAA">
            <w:pPr>
              <w:jc w:val="right"/>
              <w:rPr>
                <w:rFonts w:ascii="Arial" w:hAnsi="Arial" w:cs="Arial"/>
              </w:rPr>
            </w:pPr>
          </w:p>
        </w:tc>
      </w:tr>
      <w:tr w:rsidR="00832129" w14:paraId="796910C4" w14:textId="77777777" w:rsidTr="00004EB2">
        <w:tc>
          <w:tcPr>
            <w:tcW w:w="693" w:type="dxa"/>
            <w:tcBorders>
              <w:top w:val="nil"/>
              <w:left w:val="nil"/>
              <w:bottom w:val="nil"/>
              <w:right w:val="nil"/>
            </w:tcBorders>
          </w:tcPr>
          <w:p w14:paraId="69D36D32" w14:textId="77777777" w:rsidR="00832129" w:rsidRDefault="00832129" w:rsidP="00E857A4">
            <w:pPr>
              <w:rPr>
                <w:rFonts w:ascii="Arial" w:hAnsi="Arial" w:cs="Arial"/>
                <w:b/>
              </w:rPr>
            </w:pPr>
            <w:r>
              <w:rPr>
                <w:rFonts w:ascii="Arial" w:hAnsi="Arial" w:cs="Arial"/>
                <w:b/>
              </w:rPr>
              <w:t>3.6</w:t>
            </w:r>
          </w:p>
        </w:tc>
        <w:tc>
          <w:tcPr>
            <w:tcW w:w="6238" w:type="dxa"/>
            <w:tcBorders>
              <w:top w:val="nil"/>
              <w:left w:val="nil"/>
              <w:bottom w:val="nil"/>
              <w:right w:val="nil"/>
            </w:tcBorders>
          </w:tcPr>
          <w:p w14:paraId="6F10F9FE" w14:textId="2E286023" w:rsidR="00832129" w:rsidRDefault="00832129" w:rsidP="00832129">
            <w:pPr>
              <w:rPr>
                <w:rFonts w:ascii="Arial" w:hAnsi="Arial" w:cs="Arial"/>
                <w:b/>
                <w:color w:val="1F4E79" w:themeColor="accent1" w:themeShade="80"/>
              </w:rPr>
            </w:pPr>
            <w:r w:rsidRPr="00E86365">
              <w:rPr>
                <w:rFonts w:ascii="Arial" w:hAnsi="Arial" w:cs="Arial"/>
                <w:b/>
                <w:color w:val="1F4E79" w:themeColor="accent1" w:themeShade="80"/>
              </w:rPr>
              <w:t>MATTERS ARISING</w:t>
            </w:r>
            <w:r w:rsidR="008B56AC">
              <w:rPr>
                <w:rFonts w:ascii="Arial" w:hAnsi="Arial" w:cs="Arial"/>
                <w:b/>
                <w:color w:val="1F4E79" w:themeColor="accent1" w:themeShade="80"/>
              </w:rPr>
              <w:t xml:space="preserve"> (Taken</w:t>
            </w:r>
            <w:r>
              <w:rPr>
                <w:rFonts w:ascii="Arial" w:hAnsi="Arial" w:cs="Arial"/>
                <w:b/>
                <w:color w:val="1F4E79" w:themeColor="accent1" w:themeShade="80"/>
              </w:rPr>
              <w:t xml:space="preserve"> 20 May 2020 meeting, not considered at the extraordinary meeting held on 05 August 2020</w:t>
            </w:r>
            <w:r w:rsidR="008B56AC">
              <w:rPr>
                <w:rFonts w:ascii="Arial" w:hAnsi="Arial" w:cs="Arial"/>
                <w:b/>
                <w:color w:val="1F4E79" w:themeColor="accent1" w:themeShade="80"/>
              </w:rPr>
              <w:t>)</w:t>
            </w:r>
            <w:r>
              <w:rPr>
                <w:rFonts w:ascii="Arial" w:hAnsi="Arial" w:cs="Arial"/>
                <w:b/>
                <w:color w:val="1F4E79" w:themeColor="accent1" w:themeShade="80"/>
              </w:rPr>
              <w:t xml:space="preserve">. </w:t>
            </w:r>
          </w:p>
          <w:p w14:paraId="79537583" w14:textId="77777777" w:rsidR="00832129" w:rsidRDefault="00832129" w:rsidP="00584BAA">
            <w:pPr>
              <w:rPr>
                <w:rFonts w:ascii="Arial" w:hAnsi="Arial" w:cs="Arial"/>
                <w:b/>
              </w:rPr>
            </w:pPr>
          </w:p>
        </w:tc>
        <w:tc>
          <w:tcPr>
            <w:tcW w:w="2981" w:type="dxa"/>
            <w:tcBorders>
              <w:top w:val="nil"/>
              <w:left w:val="nil"/>
              <w:bottom w:val="nil"/>
              <w:right w:val="nil"/>
            </w:tcBorders>
          </w:tcPr>
          <w:p w14:paraId="11D026B1" w14:textId="77777777" w:rsidR="00832129" w:rsidRPr="00584BAA" w:rsidRDefault="00832129" w:rsidP="00584BAA">
            <w:pPr>
              <w:jc w:val="right"/>
              <w:rPr>
                <w:rFonts w:ascii="Arial" w:hAnsi="Arial" w:cs="Arial"/>
              </w:rPr>
            </w:pPr>
          </w:p>
        </w:tc>
      </w:tr>
      <w:tr w:rsidR="00832129" w14:paraId="3AC53BF4" w14:textId="77777777" w:rsidTr="00004EB2">
        <w:tc>
          <w:tcPr>
            <w:tcW w:w="693" w:type="dxa"/>
            <w:tcBorders>
              <w:top w:val="nil"/>
              <w:left w:val="nil"/>
              <w:bottom w:val="nil"/>
              <w:right w:val="nil"/>
            </w:tcBorders>
          </w:tcPr>
          <w:p w14:paraId="4EB51F72" w14:textId="77777777" w:rsidR="00832129" w:rsidRDefault="00832129" w:rsidP="00E857A4">
            <w:pPr>
              <w:rPr>
                <w:rFonts w:ascii="Arial" w:hAnsi="Arial" w:cs="Arial"/>
                <w:b/>
              </w:rPr>
            </w:pPr>
            <w:r>
              <w:rPr>
                <w:rFonts w:ascii="Arial" w:hAnsi="Arial" w:cs="Arial"/>
                <w:b/>
              </w:rPr>
              <w:t>3.7</w:t>
            </w:r>
          </w:p>
        </w:tc>
        <w:tc>
          <w:tcPr>
            <w:tcW w:w="6238" w:type="dxa"/>
            <w:tcBorders>
              <w:top w:val="nil"/>
              <w:left w:val="nil"/>
              <w:bottom w:val="nil"/>
              <w:right w:val="nil"/>
            </w:tcBorders>
          </w:tcPr>
          <w:p w14:paraId="15843627" w14:textId="77777777" w:rsidR="00832129" w:rsidRPr="00664F55" w:rsidRDefault="00832129" w:rsidP="00832129">
            <w:pPr>
              <w:rPr>
                <w:rFonts w:ascii="Arial" w:hAnsi="Arial" w:cs="Arial"/>
                <w:b/>
                <w:color w:val="000000" w:themeColor="text1"/>
              </w:rPr>
            </w:pPr>
            <w:r w:rsidRPr="00664F55">
              <w:rPr>
                <w:rFonts w:ascii="Arial" w:hAnsi="Arial" w:cs="Arial"/>
                <w:b/>
                <w:color w:val="000000" w:themeColor="text1"/>
              </w:rPr>
              <w:t xml:space="preserve">Report from Validation Panels </w:t>
            </w:r>
          </w:p>
          <w:p w14:paraId="0C1E3290" w14:textId="77777777" w:rsidR="00832129" w:rsidRDefault="00832129" w:rsidP="00832129">
            <w:pPr>
              <w:rPr>
                <w:rFonts w:ascii="Arial" w:hAnsi="Arial" w:cs="Arial"/>
                <w:b/>
                <w:color w:val="000000" w:themeColor="text1"/>
              </w:rPr>
            </w:pPr>
            <w:r w:rsidRPr="00664F55">
              <w:rPr>
                <w:rFonts w:ascii="Arial" w:hAnsi="Arial" w:cs="Arial"/>
                <w:b/>
                <w:color w:val="000000" w:themeColor="text1"/>
              </w:rPr>
              <w:t>(Minute reference 2.2)</w:t>
            </w:r>
            <w:r w:rsidR="00664F55" w:rsidRPr="00664F55">
              <w:rPr>
                <w:rFonts w:ascii="Arial" w:hAnsi="Arial" w:cs="Arial"/>
                <w:b/>
                <w:color w:val="000000" w:themeColor="text1"/>
              </w:rPr>
              <w:t xml:space="preserve"> </w:t>
            </w:r>
          </w:p>
          <w:p w14:paraId="32125C9A" w14:textId="77777777" w:rsidR="00664F55" w:rsidRDefault="00664F55" w:rsidP="00832129">
            <w:pPr>
              <w:rPr>
                <w:rFonts w:ascii="Arial" w:hAnsi="Arial" w:cs="Arial"/>
                <w:color w:val="000000" w:themeColor="text1"/>
              </w:rPr>
            </w:pPr>
            <w:r w:rsidRPr="00664F55">
              <w:rPr>
                <w:rFonts w:ascii="Arial" w:hAnsi="Arial" w:cs="Arial"/>
                <w:color w:val="000000" w:themeColor="text1"/>
              </w:rPr>
              <w:t>21.1C Fil and screen School Courses (Corse Reference 19-20.44)</w:t>
            </w:r>
            <w:r>
              <w:rPr>
                <w:rFonts w:ascii="Arial" w:hAnsi="Arial" w:cs="Arial"/>
                <w:color w:val="000000" w:themeColor="text1"/>
              </w:rPr>
              <w:t xml:space="preserve">. The Assistant Registrar </w:t>
            </w:r>
            <w:r w:rsidR="00FF0EAE">
              <w:rPr>
                <w:rFonts w:ascii="Arial" w:hAnsi="Arial" w:cs="Arial"/>
                <w:color w:val="000000" w:themeColor="text1"/>
              </w:rPr>
              <w:t>QA</w:t>
            </w:r>
            <w:r>
              <w:rPr>
                <w:rFonts w:ascii="Arial" w:hAnsi="Arial" w:cs="Arial"/>
                <w:color w:val="000000" w:themeColor="text1"/>
              </w:rPr>
              <w:t xml:space="preserve">, confirmed that the conditions had been met. </w:t>
            </w:r>
          </w:p>
          <w:p w14:paraId="7D868138" w14:textId="43CD3260" w:rsidR="008B56AC" w:rsidRPr="00664F55" w:rsidRDefault="008B56AC" w:rsidP="00832129">
            <w:pPr>
              <w:rPr>
                <w:rFonts w:ascii="Arial" w:hAnsi="Arial" w:cs="Arial"/>
                <w:color w:val="1F4E79" w:themeColor="accent1" w:themeShade="80"/>
              </w:rPr>
            </w:pPr>
          </w:p>
        </w:tc>
        <w:tc>
          <w:tcPr>
            <w:tcW w:w="2981" w:type="dxa"/>
            <w:tcBorders>
              <w:top w:val="nil"/>
              <w:left w:val="nil"/>
              <w:bottom w:val="nil"/>
              <w:right w:val="nil"/>
            </w:tcBorders>
          </w:tcPr>
          <w:p w14:paraId="2C18496A" w14:textId="77777777" w:rsidR="00832129" w:rsidRPr="00584BAA" w:rsidRDefault="00832129" w:rsidP="00584BAA">
            <w:pPr>
              <w:jc w:val="right"/>
              <w:rPr>
                <w:rFonts w:ascii="Arial" w:hAnsi="Arial" w:cs="Arial"/>
              </w:rPr>
            </w:pPr>
          </w:p>
        </w:tc>
      </w:tr>
      <w:tr w:rsidR="00664F55" w14:paraId="1033C62C" w14:textId="77777777" w:rsidTr="00004EB2">
        <w:tc>
          <w:tcPr>
            <w:tcW w:w="693" w:type="dxa"/>
            <w:tcBorders>
              <w:top w:val="nil"/>
              <w:left w:val="nil"/>
              <w:bottom w:val="nil"/>
              <w:right w:val="nil"/>
            </w:tcBorders>
          </w:tcPr>
          <w:p w14:paraId="3B99CE51" w14:textId="77777777" w:rsidR="00664F55" w:rsidRDefault="00664F55" w:rsidP="00E857A4">
            <w:pPr>
              <w:rPr>
                <w:rFonts w:ascii="Arial" w:hAnsi="Arial" w:cs="Arial"/>
                <w:b/>
              </w:rPr>
            </w:pPr>
            <w:r>
              <w:rPr>
                <w:rFonts w:ascii="Arial" w:hAnsi="Arial" w:cs="Arial"/>
                <w:b/>
              </w:rPr>
              <w:t>3.8</w:t>
            </w:r>
          </w:p>
        </w:tc>
        <w:tc>
          <w:tcPr>
            <w:tcW w:w="6238" w:type="dxa"/>
            <w:tcBorders>
              <w:top w:val="nil"/>
              <w:left w:val="nil"/>
              <w:bottom w:val="nil"/>
              <w:right w:val="nil"/>
            </w:tcBorders>
          </w:tcPr>
          <w:p w14:paraId="168CC8A1" w14:textId="77777777" w:rsidR="00664F55" w:rsidRPr="00664F55" w:rsidRDefault="00664F55" w:rsidP="00664F55">
            <w:pPr>
              <w:rPr>
                <w:rFonts w:ascii="Arial" w:hAnsi="Arial" w:cs="Arial"/>
                <w:b/>
                <w:color w:val="000000" w:themeColor="text1"/>
              </w:rPr>
            </w:pPr>
            <w:r w:rsidRPr="00664F55">
              <w:rPr>
                <w:rFonts w:ascii="Arial" w:hAnsi="Arial" w:cs="Arial"/>
                <w:b/>
                <w:color w:val="000000" w:themeColor="text1"/>
              </w:rPr>
              <w:t xml:space="preserve">Report from Validation Panels </w:t>
            </w:r>
          </w:p>
          <w:p w14:paraId="31F97BBE" w14:textId="77777777" w:rsidR="00664F55" w:rsidRDefault="00664F55" w:rsidP="00664F55">
            <w:pPr>
              <w:rPr>
                <w:rFonts w:ascii="Arial" w:hAnsi="Arial" w:cs="Arial"/>
                <w:b/>
                <w:color w:val="000000" w:themeColor="text1"/>
              </w:rPr>
            </w:pPr>
            <w:r w:rsidRPr="00664F55">
              <w:rPr>
                <w:rFonts w:ascii="Arial" w:hAnsi="Arial" w:cs="Arial"/>
                <w:b/>
                <w:color w:val="000000" w:themeColor="text1"/>
              </w:rPr>
              <w:t>(Minute reference 2</w:t>
            </w:r>
            <w:r>
              <w:rPr>
                <w:rFonts w:ascii="Arial" w:hAnsi="Arial" w:cs="Arial"/>
                <w:b/>
                <w:color w:val="000000" w:themeColor="text1"/>
              </w:rPr>
              <w:t>1.1</w:t>
            </w:r>
            <w:r w:rsidRPr="00664F55">
              <w:rPr>
                <w:rFonts w:ascii="Arial" w:hAnsi="Arial" w:cs="Arial"/>
                <w:b/>
                <w:color w:val="000000" w:themeColor="text1"/>
              </w:rPr>
              <w:t xml:space="preserve">) </w:t>
            </w:r>
          </w:p>
          <w:p w14:paraId="4B0CE4CA" w14:textId="77777777" w:rsidR="00664F55" w:rsidRDefault="00664F55" w:rsidP="00832129">
            <w:pPr>
              <w:rPr>
                <w:rFonts w:ascii="Arial" w:hAnsi="Arial" w:cs="Arial"/>
                <w:color w:val="000000" w:themeColor="text1"/>
              </w:rPr>
            </w:pPr>
            <w:r>
              <w:rPr>
                <w:rFonts w:ascii="Arial" w:hAnsi="Arial" w:cs="Arial"/>
                <w:color w:val="000000" w:themeColor="text1"/>
              </w:rPr>
              <w:t>21.1B – ADA Masters Suite: conditions met</w:t>
            </w:r>
          </w:p>
          <w:p w14:paraId="48B1FF23" w14:textId="77777777" w:rsidR="00664F55" w:rsidRDefault="00664F55" w:rsidP="00832129">
            <w:pPr>
              <w:rPr>
                <w:rFonts w:ascii="Arial" w:hAnsi="Arial" w:cs="Arial"/>
                <w:color w:val="000000" w:themeColor="text1"/>
              </w:rPr>
            </w:pPr>
          </w:p>
          <w:p w14:paraId="6F95AED0" w14:textId="77777777" w:rsidR="00664F55" w:rsidRPr="00664F55" w:rsidRDefault="00664F55" w:rsidP="00832129">
            <w:pPr>
              <w:rPr>
                <w:rFonts w:ascii="Arial" w:hAnsi="Arial" w:cs="Arial"/>
                <w:color w:val="000000" w:themeColor="text1"/>
              </w:rPr>
            </w:pPr>
            <w:r>
              <w:rPr>
                <w:rFonts w:ascii="Arial" w:hAnsi="Arial" w:cs="Arial"/>
                <w:color w:val="000000" w:themeColor="text1"/>
              </w:rPr>
              <w:t xml:space="preserve">21.1C – MSc Advanced Clinical Practice, MSc Advanced Clinical Practice (Degree Apprenticeship) and specialist routes: </w:t>
            </w:r>
          </w:p>
          <w:p w14:paraId="5C605E3E" w14:textId="77777777" w:rsidR="00664F55" w:rsidRDefault="00664F55" w:rsidP="00832129">
            <w:pPr>
              <w:rPr>
                <w:rFonts w:ascii="Arial" w:hAnsi="Arial" w:cs="Arial"/>
                <w:color w:val="000000" w:themeColor="text1"/>
              </w:rPr>
            </w:pPr>
            <w:r>
              <w:rPr>
                <w:rFonts w:ascii="Arial" w:hAnsi="Arial" w:cs="Arial"/>
                <w:color w:val="000000" w:themeColor="text1"/>
              </w:rPr>
              <w:t>Conditions met.</w:t>
            </w:r>
          </w:p>
          <w:p w14:paraId="780C53F3" w14:textId="77777777" w:rsidR="00664F55" w:rsidRDefault="00664F55" w:rsidP="00832129">
            <w:pPr>
              <w:rPr>
                <w:rFonts w:ascii="Arial" w:hAnsi="Arial" w:cs="Arial"/>
                <w:color w:val="000000" w:themeColor="text1"/>
              </w:rPr>
            </w:pPr>
          </w:p>
          <w:p w14:paraId="0BFD92E8" w14:textId="77777777" w:rsidR="00664F55" w:rsidRDefault="00664F55" w:rsidP="00832129">
            <w:pPr>
              <w:rPr>
                <w:rFonts w:ascii="Arial" w:hAnsi="Arial" w:cs="Arial"/>
                <w:color w:val="000000" w:themeColor="text1"/>
              </w:rPr>
            </w:pPr>
            <w:r>
              <w:rPr>
                <w:rFonts w:ascii="Arial" w:hAnsi="Arial" w:cs="Arial"/>
                <w:color w:val="000000" w:themeColor="text1"/>
              </w:rPr>
              <w:t>21.1D – BSc (Hons) Paramedic Science and BSc (Hons) Paramedic Science (Degree Apprenticeship): Conditions met.</w:t>
            </w:r>
          </w:p>
          <w:p w14:paraId="19F98B0D" w14:textId="77777777" w:rsidR="00664F55" w:rsidRDefault="00664F55" w:rsidP="00832129">
            <w:pPr>
              <w:rPr>
                <w:rFonts w:ascii="Arial" w:hAnsi="Arial" w:cs="Arial"/>
                <w:color w:val="000000" w:themeColor="text1"/>
              </w:rPr>
            </w:pPr>
          </w:p>
          <w:p w14:paraId="1558311D" w14:textId="77777777" w:rsidR="0042023B" w:rsidRDefault="00664F55" w:rsidP="00832129">
            <w:pPr>
              <w:rPr>
                <w:rFonts w:ascii="Arial" w:hAnsi="Arial" w:cs="Arial"/>
                <w:color w:val="000000" w:themeColor="text1"/>
              </w:rPr>
            </w:pPr>
            <w:r>
              <w:rPr>
                <w:rFonts w:ascii="Arial" w:hAnsi="Arial" w:cs="Arial"/>
                <w:color w:val="000000" w:themeColor="text1"/>
              </w:rPr>
              <w:t>21.1F MA Holocaust and Genocide Studies: Conditions met</w:t>
            </w:r>
          </w:p>
          <w:p w14:paraId="7360F2A2" w14:textId="77777777" w:rsidR="0042023B" w:rsidRDefault="0042023B" w:rsidP="00832129">
            <w:pPr>
              <w:rPr>
                <w:rFonts w:ascii="Arial" w:hAnsi="Arial" w:cs="Arial"/>
                <w:color w:val="000000" w:themeColor="text1"/>
              </w:rPr>
            </w:pPr>
          </w:p>
          <w:p w14:paraId="69492D88" w14:textId="77777777" w:rsidR="0042023B" w:rsidRDefault="0042023B" w:rsidP="00832129">
            <w:pPr>
              <w:rPr>
                <w:rFonts w:ascii="Arial" w:hAnsi="Arial" w:cs="Arial"/>
                <w:color w:val="000000" w:themeColor="text1"/>
              </w:rPr>
            </w:pPr>
            <w:r>
              <w:rPr>
                <w:rFonts w:ascii="Arial" w:hAnsi="Arial" w:cs="Arial"/>
                <w:color w:val="000000" w:themeColor="text1"/>
              </w:rPr>
              <w:t>21.1H – Foundation degree – Nursing Associate – Level 5: NMC approval given</w:t>
            </w:r>
          </w:p>
          <w:p w14:paraId="37649DD6" w14:textId="77777777" w:rsidR="0042023B" w:rsidRDefault="0042023B" w:rsidP="00832129">
            <w:pPr>
              <w:rPr>
                <w:rFonts w:ascii="Arial" w:hAnsi="Arial" w:cs="Arial"/>
                <w:color w:val="000000" w:themeColor="text1"/>
              </w:rPr>
            </w:pPr>
          </w:p>
          <w:p w14:paraId="2A07F602" w14:textId="77777777" w:rsidR="00664F55" w:rsidRDefault="0042023B" w:rsidP="00832129">
            <w:pPr>
              <w:rPr>
                <w:rFonts w:ascii="Arial" w:hAnsi="Arial" w:cs="Arial"/>
                <w:color w:val="000000" w:themeColor="text1"/>
              </w:rPr>
            </w:pPr>
            <w:r>
              <w:rPr>
                <w:rFonts w:ascii="Arial" w:hAnsi="Arial" w:cs="Arial"/>
                <w:color w:val="000000" w:themeColor="text1"/>
              </w:rPr>
              <w:t xml:space="preserve">21.1I – MSc Pre-Registration Nursing Apprenticeship – NMC approval given. </w:t>
            </w:r>
            <w:r w:rsidR="00664F55">
              <w:rPr>
                <w:rFonts w:ascii="Arial" w:hAnsi="Arial" w:cs="Arial"/>
                <w:color w:val="000000" w:themeColor="text1"/>
              </w:rPr>
              <w:t xml:space="preserve"> </w:t>
            </w:r>
          </w:p>
          <w:p w14:paraId="0E756759" w14:textId="77777777" w:rsidR="0042023B" w:rsidRPr="00664F55" w:rsidRDefault="0042023B" w:rsidP="00832129">
            <w:pPr>
              <w:rPr>
                <w:rFonts w:ascii="Arial" w:hAnsi="Arial" w:cs="Arial"/>
                <w:color w:val="000000" w:themeColor="text1"/>
              </w:rPr>
            </w:pPr>
          </w:p>
          <w:p w14:paraId="490A72C9" w14:textId="359622D2" w:rsidR="00664F55" w:rsidRDefault="0042023B" w:rsidP="00832129">
            <w:pPr>
              <w:rPr>
                <w:rFonts w:ascii="Arial" w:hAnsi="Arial" w:cs="Arial"/>
                <w:b/>
                <w:color w:val="000000" w:themeColor="text1"/>
              </w:rPr>
            </w:pPr>
            <w:r>
              <w:rPr>
                <w:rFonts w:ascii="Arial" w:hAnsi="Arial" w:cs="Arial"/>
                <w:color w:val="000000" w:themeColor="text1"/>
              </w:rPr>
              <w:t xml:space="preserve">The Assistant Registrar </w:t>
            </w:r>
            <w:r w:rsidR="00FF0EAE">
              <w:rPr>
                <w:rFonts w:ascii="Arial" w:hAnsi="Arial" w:cs="Arial"/>
                <w:color w:val="000000" w:themeColor="text1"/>
              </w:rPr>
              <w:t>QA</w:t>
            </w:r>
            <w:r>
              <w:rPr>
                <w:rFonts w:ascii="Arial" w:hAnsi="Arial" w:cs="Arial"/>
                <w:color w:val="000000" w:themeColor="text1"/>
              </w:rPr>
              <w:t>, confirmed that</w:t>
            </w:r>
            <w:r w:rsidR="00F62052">
              <w:rPr>
                <w:rFonts w:ascii="Arial" w:hAnsi="Arial" w:cs="Arial"/>
                <w:color w:val="000000" w:themeColor="text1"/>
              </w:rPr>
              <w:t xml:space="preserve"> either</w:t>
            </w:r>
            <w:r>
              <w:rPr>
                <w:rFonts w:ascii="Arial" w:hAnsi="Arial" w:cs="Arial"/>
                <w:color w:val="000000" w:themeColor="text1"/>
              </w:rPr>
              <w:t xml:space="preserve"> the conditions had been met or approval given from the specific PSRB. </w:t>
            </w:r>
          </w:p>
          <w:p w14:paraId="30E25E5D" w14:textId="5A0C7C5C" w:rsidR="006867B4" w:rsidRPr="00664F55" w:rsidRDefault="006867B4" w:rsidP="00832129">
            <w:pPr>
              <w:rPr>
                <w:rFonts w:ascii="Arial" w:hAnsi="Arial" w:cs="Arial"/>
                <w:b/>
                <w:color w:val="000000" w:themeColor="text1"/>
              </w:rPr>
            </w:pPr>
          </w:p>
        </w:tc>
        <w:tc>
          <w:tcPr>
            <w:tcW w:w="2981" w:type="dxa"/>
            <w:tcBorders>
              <w:top w:val="nil"/>
              <w:left w:val="nil"/>
              <w:bottom w:val="nil"/>
              <w:right w:val="nil"/>
            </w:tcBorders>
          </w:tcPr>
          <w:p w14:paraId="774AEB5A" w14:textId="77777777" w:rsidR="00664F55" w:rsidRPr="00584BAA" w:rsidRDefault="00664F55" w:rsidP="00584BAA">
            <w:pPr>
              <w:jc w:val="right"/>
              <w:rPr>
                <w:rFonts w:ascii="Arial" w:hAnsi="Arial" w:cs="Arial"/>
              </w:rPr>
            </w:pPr>
          </w:p>
        </w:tc>
      </w:tr>
      <w:tr w:rsidR="0042023B" w14:paraId="333761B6" w14:textId="77777777" w:rsidTr="00004EB2">
        <w:tc>
          <w:tcPr>
            <w:tcW w:w="693" w:type="dxa"/>
            <w:tcBorders>
              <w:top w:val="nil"/>
              <w:left w:val="nil"/>
              <w:bottom w:val="nil"/>
              <w:right w:val="nil"/>
            </w:tcBorders>
          </w:tcPr>
          <w:p w14:paraId="2D463DCF" w14:textId="77777777" w:rsidR="0042023B" w:rsidRDefault="0042023B" w:rsidP="00E857A4">
            <w:pPr>
              <w:rPr>
                <w:rFonts w:ascii="Arial" w:hAnsi="Arial" w:cs="Arial"/>
                <w:b/>
              </w:rPr>
            </w:pPr>
            <w:r>
              <w:rPr>
                <w:rFonts w:ascii="Arial" w:hAnsi="Arial" w:cs="Arial"/>
                <w:b/>
              </w:rPr>
              <w:lastRenderedPageBreak/>
              <w:t>3.9</w:t>
            </w:r>
          </w:p>
        </w:tc>
        <w:tc>
          <w:tcPr>
            <w:tcW w:w="6238" w:type="dxa"/>
            <w:tcBorders>
              <w:top w:val="nil"/>
              <w:left w:val="nil"/>
              <w:bottom w:val="nil"/>
              <w:right w:val="nil"/>
            </w:tcBorders>
          </w:tcPr>
          <w:p w14:paraId="7ABDEE09" w14:textId="77777777" w:rsidR="0042023B" w:rsidRDefault="0042023B" w:rsidP="00664F55">
            <w:pPr>
              <w:rPr>
                <w:rFonts w:ascii="Arial" w:hAnsi="Arial" w:cs="Arial"/>
                <w:b/>
                <w:color w:val="000000" w:themeColor="text1"/>
              </w:rPr>
            </w:pPr>
            <w:r>
              <w:rPr>
                <w:rFonts w:ascii="Arial" w:hAnsi="Arial" w:cs="Arial"/>
                <w:b/>
                <w:color w:val="000000" w:themeColor="text1"/>
              </w:rPr>
              <w:t>Procedure to address validation proposals</w:t>
            </w:r>
          </w:p>
          <w:p w14:paraId="6361C62E" w14:textId="77777777" w:rsidR="0042023B" w:rsidRDefault="0042023B" w:rsidP="00664F55">
            <w:pPr>
              <w:rPr>
                <w:rFonts w:ascii="Arial" w:hAnsi="Arial" w:cs="Arial"/>
                <w:color w:val="000000" w:themeColor="text1"/>
              </w:rPr>
            </w:pPr>
            <w:r>
              <w:rPr>
                <w:rFonts w:ascii="Arial" w:hAnsi="Arial" w:cs="Arial"/>
                <w:color w:val="000000" w:themeColor="text1"/>
              </w:rPr>
              <w:t xml:space="preserve">(Minute reference 21.2) </w:t>
            </w:r>
          </w:p>
          <w:p w14:paraId="01E3D124" w14:textId="77777777" w:rsidR="0042023B" w:rsidRDefault="0042023B" w:rsidP="000E0200">
            <w:pPr>
              <w:rPr>
                <w:rFonts w:ascii="Arial" w:hAnsi="Arial" w:cs="Arial"/>
                <w:color w:val="000000" w:themeColor="text1"/>
              </w:rPr>
            </w:pPr>
            <w:r>
              <w:rPr>
                <w:rFonts w:ascii="Arial" w:hAnsi="Arial" w:cs="Arial"/>
                <w:color w:val="000000" w:themeColor="text1"/>
              </w:rPr>
              <w:t xml:space="preserve">The Assistant Registrar </w:t>
            </w:r>
            <w:r w:rsidR="000E0200">
              <w:rPr>
                <w:rFonts w:ascii="Arial" w:hAnsi="Arial" w:cs="Arial"/>
                <w:color w:val="000000" w:themeColor="text1"/>
              </w:rPr>
              <w:t>(</w:t>
            </w:r>
            <w:r>
              <w:rPr>
                <w:rFonts w:ascii="Arial" w:hAnsi="Arial" w:cs="Arial"/>
                <w:color w:val="000000" w:themeColor="text1"/>
              </w:rPr>
              <w:t>Q</w:t>
            </w:r>
            <w:r w:rsidR="000E0200">
              <w:rPr>
                <w:rFonts w:ascii="Arial" w:hAnsi="Arial" w:cs="Arial"/>
                <w:color w:val="000000" w:themeColor="text1"/>
              </w:rPr>
              <w:t>A)</w:t>
            </w:r>
            <w:r>
              <w:rPr>
                <w:rFonts w:ascii="Arial" w:hAnsi="Arial" w:cs="Arial"/>
                <w:color w:val="000000" w:themeColor="text1"/>
              </w:rPr>
              <w:t xml:space="preserve">, confirmed that Appendix A had been updated </w:t>
            </w:r>
          </w:p>
          <w:p w14:paraId="38FCB6BE" w14:textId="29D8EC09" w:rsidR="008B56AC" w:rsidRPr="0042023B" w:rsidRDefault="008B56AC" w:rsidP="000E0200">
            <w:pPr>
              <w:rPr>
                <w:rFonts w:ascii="Arial" w:hAnsi="Arial" w:cs="Arial"/>
                <w:color w:val="000000" w:themeColor="text1"/>
              </w:rPr>
            </w:pPr>
          </w:p>
        </w:tc>
        <w:tc>
          <w:tcPr>
            <w:tcW w:w="2981" w:type="dxa"/>
            <w:tcBorders>
              <w:top w:val="nil"/>
              <w:left w:val="nil"/>
              <w:bottom w:val="nil"/>
              <w:right w:val="nil"/>
            </w:tcBorders>
          </w:tcPr>
          <w:p w14:paraId="51FB5D4E" w14:textId="77777777" w:rsidR="0042023B" w:rsidRPr="00584BAA" w:rsidRDefault="0042023B" w:rsidP="00584BAA">
            <w:pPr>
              <w:jc w:val="right"/>
              <w:rPr>
                <w:rFonts w:ascii="Arial" w:hAnsi="Arial" w:cs="Arial"/>
              </w:rPr>
            </w:pPr>
          </w:p>
        </w:tc>
      </w:tr>
      <w:tr w:rsidR="006867B4" w:rsidRPr="00F82317" w14:paraId="0C9BC48A" w14:textId="77777777" w:rsidTr="007B0572">
        <w:tc>
          <w:tcPr>
            <w:tcW w:w="9912" w:type="dxa"/>
            <w:gridSpan w:val="3"/>
            <w:tcBorders>
              <w:top w:val="nil"/>
              <w:bottom w:val="nil"/>
            </w:tcBorders>
            <w:shd w:val="clear" w:color="auto" w:fill="1F4E79" w:themeFill="accent1" w:themeFillShade="80"/>
          </w:tcPr>
          <w:p w14:paraId="569426A7" w14:textId="77777777" w:rsidR="006867B4" w:rsidRPr="00F82317" w:rsidRDefault="006867B4" w:rsidP="007B0572">
            <w:pPr>
              <w:spacing w:after="120"/>
              <w:rPr>
                <w:rFonts w:ascii="Arial" w:hAnsi="Arial" w:cs="Arial"/>
                <w:b/>
                <w:color w:val="FFFFFF" w:themeColor="background1"/>
              </w:rPr>
            </w:pPr>
            <w:r w:rsidRPr="00F82317">
              <w:rPr>
                <w:rFonts w:ascii="Arial" w:hAnsi="Arial" w:cs="Arial"/>
                <w:b/>
                <w:color w:val="FFFFFF" w:themeColor="background1"/>
              </w:rPr>
              <w:t>TO CONSIDER</w:t>
            </w:r>
            <w:r>
              <w:rPr>
                <w:rFonts w:ascii="Arial" w:hAnsi="Arial" w:cs="Arial"/>
                <w:b/>
                <w:color w:val="FFFFFF" w:themeColor="background1"/>
              </w:rPr>
              <w:t>:</w:t>
            </w:r>
          </w:p>
        </w:tc>
      </w:tr>
      <w:tr w:rsidR="00584BAA" w14:paraId="5429A56B" w14:textId="77777777" w:rsidTr="00004EB2">
        <w:tc>
          <w:tcPr>
            <w:tcW w:w="693" w:type="dxa"/>
            <w:tcBorders>
              <w:top w:val="nil"/>
              <w:left w:val="nil"/>
              <w:bottom w:val="nil"/>
              <w:right w:val="nil"/>
            </w:tcBorders>
          </w:tcPr>
          <w:p w14:paraId="6EAC5DEE" w14:textId="79AD0719" w:rsidR="00584BAA" w:rsidRPr="00821488" w:rsidRDefault="00F849C3" w:rsidP="00F849C3">
            <w:pPr>
              <w:pStyle w:val="ListParagraph"/>
              <w:ind w:left="0"/>
              <w:rPr>
                <w:rFonts w:ascii="Arial" w:hAnsi="Arial" w:cs="Arial"/>
                <w:b/>
              </w:rPr>
            </w:pPr>
            <w:r w:rsidRPr="00821488">
              <w:rPr>
                <w:rFonts w:ascii="Arial" w:hAnsi="Arial" w:cs="Arial"/>
                <w:b/>
              </w:rPr>
              <w:t>4.0</w:t>
            </w:r>
          </w:p>
        </w:tc>
        <w:tc>
          <w:tcPr>
            <w:tcW w:w="6238" w:type="dxa"/>
            <w:tcBorders>
              <w:top w:val="nil"/>
              <w:left w:val="nil"/>
              <w:bottom w:val="nil"/>
              <w:right w:val="nil"/>
            </w:tcBorders>
          </w:tcPr>
          <w:p w14:paraId="659C52FE" w14:textId="77777777" w:rsidR="00584BAA" w:rsidRPr="00F82317" w:rsidRDefault="00584BAA" w:rsidP="00584BAA">
            <w:pPr>
              <w:rPr>
                <w:rFonts w:ascii="Arial" w:hAnsi="Arial" w:cs="Arial"/>
                <w:b/>
                <w:color w:val="1F4E79" w:themeColor="accent1" w:themeShade="80"/>
              </w:rPr>
            </w:pPr>
            <w:r w:rsidRPr="00F82317">
              <w:rPr>
                <w:rFonts w:ascii="Arial" w:hAnsi="Arial" w:cs="Arial"/>
                <w:b/>
                <w:color w:val="1F4E79" w:themeColor="accent1" w:themeShade="80"/>
              </w:rPr>
              <w:t>CHAIR’S BUSINESS</w:t>
            </w:r>
          </w:p>
          <w:p w14:paraId="3928CAE4" w14:textId="77777777" w:rsidR="00584BAA" w:rsidRDefault="0042023B" w:rsidP="00584BAA">
            <w:pPr>
              <w:rPr>
                <w:rFonts w:ascii="Arial" w:hAnsi="Arial" w:cs="Arial"/>
              </w:rPr>
            </w:pPr>
            <w:r>
              <w:rPr>
                <w:rFonts w:ascii="Arial" w:hAnsi="Arial" w:cs="Arial"/>
              </w:rPr>
              <w:t>The Chair took the opportunity to thank members for all their hard work in making the start of term as successful as it had been</w:t>
            </w:r>
            <w:r w:rsidR="00F62052">
              <w:rPr>
                <w:rFonts w:ascii="Arial" w:hAnsi="Arial" w:cs="Arial"/>
              </w:rPr>
              <w:t>,</w:t>
            </w:r>
            <w:r>
              <w:rPr>
                <w:rFonts w:ascii="Arial" w:hAnsi="Arial" w:cs="Arial"/>
              </w:rPr>
              <w:t xml:space="preserve"> given the current uncertainty with respect to the COVID 19 pandemic.</w:t>
            </w:r>
          </w:p>
          <w:p w14:paraId="6CFC66E4" w14:textId="77777777" w:rsidR="0042023B" w:rsidRDefault="0042023B" w:rsidP="00584BAA">
            <w:pPr>
              <w:rPr>
                <w:rFonts w:ascii="Arial" w:hAnsi="Arial" w:cs="Arial"/>
              </w:rPr>
            </w:pPr>
          </w:p>
          <w:p w14:paraId="2A041F68" w14:textId="4ABB251A" w:rsidR="00F62052" w:rsidRDefault="002021E8" w:rsidP="00F62052">
            <w:pPr>
              <w:rPr>
                <w:rFonts w:ascii="Arial" w:hAnsi="Arial" w:cs="Arial"/>
              </w:rPr>
            </w:pPr>
            <w:r>
              <w:rPr>
                <w:rFonts w:ascii="Arial" w:hAnsi="Arial" w:cs="Arial"/>
              </w:rPr>
              <w:t>It was noted that t</w:t>
            </w:r>
            <w:r w:rsidR="00F62052">
              <w:rPr>
                <w:rFonts w:ascii="Arial" w:hAnsi="Arial" w:cs="Arial"/>
              </w:rPr>
              <w:t>he University is committed to maintaining blended learning and will do so for as long as possible</w:t>
            </w:r>
            <w:r w:rsidR="002333D5">
              <w:rPr>
                <w:rFonts w:ascii="Arial" w:hAnsi="Arial" w:cs="Arial"/>
              </w:rPr>
              <w:t>. If</w:t>
            </w:r>
            <w:r w:rsidR="00F62052">
              <w:rPr>
                <w:rFonts w:ascii="Arial" w:hAnsi="Arial" w:cs="Arial"/>
              </w:rPr>
              <w:t xml:space="preserve"> </w:t>
            </w:r>
            <w:r w:rsidR="002333D5">
              <w:rPr>
                <w:rFonts w:ascii="Arial" w:hAnsi="Arial" w:cs="Arial"/>
              </w:rPr>
              <w:t xml:space="preserve">government advice </w:t>
            </w:r>
            <w:r w:rsidR="00F62052">
              <w:rPr>
                <w:rFonts w:ascii="Arial" w:hAnsi="Arial" w:cs="Arial"/>
              </w:rPr>
              <w:t>changes</w:t>
            </w:r>
            <w:r w:rsidR="002333D5">
              <w:rPr>
                <w:rFonts w:ascii="Arial" w:hAnsi="Arial" w:cs="Arial"/>
              </w:rPr>
              <w:t>, w</w:t>
            </w:r>
            <w:r w:rsidR="00F62052">
              <w:rPr>
                <w:rFonts w:ascii="Arial" w:hAnsi="Arial" w:cs="Arial"/>
              </w:rPr>
              <w:t xml:space="preserve">e will respond </w:t>
            </w:r>
            <w:r w:rsidR="002333D5">
              <w:rPr>
                <w:rFonts w:ascii="Arial" w:hAnsi="Arial" w:cs="Arial"/>
              </w:rPr>
              <w:t>accordingly</w:t>
            </w:r>
            <w:r w:rsidR="00F62052">
              <w:rPr>
                <w:rFonts w:ascii="Arial" w:hAnsi="Arial" w:cs="Arial"/>
              </w:rPr>
              <w:t xml:space="preserve"> </w:t>
            </w:r>
          </w:p>
        </w:tc>
        <w:tc>
          <w:tcPr>
            <w:tcW w:w="2981" w:type="dxa"/>
            <w:tcBorders>
              <w:top w:val="nil"/>
              <w:left w:val="nil"/>
              <w:bottom w:val="nil"/>
              <w:right w:val="nil"/>
            </w:tcBorders>
          </w:tcPr>
          <w:p w14:paraId="7B35A5E1" w14:textId="77777777" w:rsidR="00584BAA" w:rsidRDefault="00584BAA" w:rsidP="00584BAA">
            <w:pPr>
              <w:jc w:val="right"/>
              <w:rPr>
                <w:rFonts w:ascii="Arial" w:hAnsi="Arial" w:cs="Arial"/>
              </w:rPr>
            </w:pPr>
          </w:p>
        </w:tc>
      </w:tr>
      <w:tr w:rsidR="00E857A4" w14:paraId="758E1085" w14:textId="77777777" w:rsidTr="00004EB2">
        <w:tc>
          <w:tcPr>
            <w:tcW w:w="693" w:type="dxa"/>
            <w:tcBorders>
              <w:top w:val="nil"/>
              <w:left w:val="nil"/>
              <w:bottom w:val="nil"/>
              <w:right w:val="nil"/>
            </w:tcBorders>
          </w:tcPr>
          <w:p w14:paraId="5CBBDD4D" w14:textId="77777777" w:rsidR="00E857A4" w:rsidRPr="00E857A4" w:rsidRDefault="00E857A4" w:rsidP="00E857A4">
            <w:pPr>
              <w:rPr>
                <w:rFonts w:ascii="Arial" w:hAnsi="Arial" w:cs="Arial"/>
              </w:rPr>
            </w:pPr>
            <w:r w:rsidRPr="00E857A4">
              <w:rPr>
                <w:rFonts w:ascii="Arial" w:hAnsi="Arial" w:cs="Arial"/>
                <w:b/>
              </w:rPr>
              <w:t>4.1</w:t>
            </w:r>
          </w:p>
        </w:tc>
        <w:tc>
          <w:tcPr>
            <w:tcW w:w="6238" w:type="dxa"/>
            <w:tcBorders>
              <w:top w:val="nil"/>
              <w:left w:val="nil"/>
              <w:bottom w:val="nil"/>
              <w:right w:val="nil"/>
            </w:tcBorders>
          </w:tcPr>
          <w:p w14:paraId="2E25AE3D" w14:textId="77777777" w:rsidR="00E857A4" w:rsidRPr="00F62052" w:rsidRDefault="00F62052" w:rsidP="00584BAA">
            <w:pPr>
              <w:rPr>
                <w:rFonts w:ascii="Arial" w:hAnsi="Arial" w:cs="Arial"/>
                <w:b/>
              </w:rPr>
            </w:pPr>
            <w:r w:rsidRPr="00F62052">
              <w:rPr>
                <w:rFonts w:ascii="Arial" w:hAnsi="Arial" w:cs="Arial"/>
                <w:b/>
              </w:rPr>
              <w:t xml:space="preserve">General Update on the University’s approach to Attendance Monitoring for 2020/21.  </w:t>
            </w:r>
          </w:p>
          <w:p w14:paraId="769A16C6" w14:textId="7BC38A53" w:rsidR="00F62052" w:rsidRDefault="00E4038A" w:rsidP="00584BAA">
            <w:pPr>
              <w:rPr>
                <w:rFonts w:ascii="Arial" w:hAnsi="Arial" w:cs="Arial"/>
              </w:rPr>
            </w:pPr>
            <w:r>
              <w:rPr>
                <w:rFonts w:ascii="Arial" w:hAnsi="Arial" w:cs="Arial"/>
              </w:rPr>
              <w:t xml:space="preserve">It was noted that the Attendance Monitoring Steering Group had been given delegated authority from UTLC to take forward this item of business. </w:t>
            </w:r>
          </w:p>
          <w:p w14:paraId="1068A81D" w14:textId="77777777" w:rsidR="00F62052" w:rsidRPr="00F82317" w:rsidRDefault="00F62052" w:rsidP="00584BAA">
            <w:pPr>
              <w:rPr>
                <w:rFonts w:ascii="Arial" w:hAnsi="Arial" w:cs="Arial"/>
                <w:b/>
                <w:color w:val="1F4E79" w:themeColor="accent1" w:themeShade="80"/>
              </w:rPr>
            </w:pPr>
          </w:p>
        </w:tc>
        <w:tc>
          <w:tcPr>
            <w:tcW w:w="2981" w:type="dxa"/>
            <w:tcBorders>
              <w:top w:val="nil"/>
              <w:left w:val="nil"/>
              <w:bottom w:val="nil"/>
              <w:right w:val="nil"/>
            </w:tcBorders>
          </w:tcPr>
          <w:p w14:paraId="1A060F85" w14:textId="77777777" w:rsidR="00E857A4" w:rsidRDefault="00F62052" w:rsidP="00584BAA">
            <w:pPr>
              <w:jc w:val="right"/>
              <w:rPr>
                <w:rFonts w:ascii="Arial" w:hAnsi="Arial" w:cs="Arial"/>
              </w:rPr>
            </w:pPr>
            <w:r>
              <w:rPr>
                <w:rFonts w:ascii="Arial" w:hAnsi="Arial" w:cs="Arial"/>
              </w:rPr>
              <w:t xml:space="preserve">Withdrawn </w:t>
            </w:r>
          </w:p>
        </w:tc>
      </w:tr>
      <w:tr w:rsidR="00F62052" w14:paraId="1F81837D" w14:textId="77777777" w:rsidTr="00004EB2">
        <w:tc>
          <w:tcPr>
            <w:tcW w:w="693" w:type="dxa"/>
            <w:tcBorders>
              <w:top w:val="nil"/>
              <w:left w:val="nil"/>
              <w:bottom w:val="nil"/>
              <w:right w:val="nil"/>
            </w:tcBorders>
          </w:tcPr>
          <w:p w14:paraId="661CA8CA" w14:textId="77777777" w:rsidR="00F62052" w:rsidRPr="00E857A4" w:rsidRDefault="00F62052" w:rsidP="00E857A4">
            <w:pPr>
              <w:rPr>
                <w:rFonts w:ascii="Arial" w:hAnsi="Arial" w:cs="Arial"/>
                <w:b/>
              </w:rPr>
            </w:pPr>
            <w:r>
              <w:rPr>
                <w:rFonts w:ascii="Arial" w:hAnsi="Arial" w:cs="Arial"/>
                <w:b/>
              </w:rPr>
              <w:t>4.2</w:t>
            </w:r>
          </w:p>
        </w:tc>
        <w:tc>
          <w:tcPr>
            <w:tcW w:w="6238" w:type="dxa"/>
            <w:tcBorders>
              <w:top w:val="nil"/>
              <w:left w:val="nil"/>
              <w:bottom w:val="nil"/>
              <w:right w:val="nil"/>
            </w:tcBorders>
          </w:tcPr>
          <w:p w14:paraId="74842B91" w14:textId="77777777" w:rsidR="00F62052" w:rsidRDefault="00F62052" w:rsidP="00584BAA">
            <w:pPr>
              <w:rPr>
                <w:rFonts w:ascii="Arial" w:hAnsi="Arial" w:cs="Arial"/>
                <w:b/>
              </w:rPr>
            </w:pPr>
            <w:r>
              <w:rPr>
                <w:rFonts w:ascii="Arial" w:hAnsi="Arial" w:cs="Arial"/>
                <w:b/>
              </w:rPr>
              <w:t>Overview of the projects that the Teaching and Learning Task and Finish Group are engaged with</w:t>
            </w:r>
          </w:p>
          <w:p w14:paraId="0D883FE2" w14:textId="77777777" w:rsidR="00F62052" w:rsidRDefault="00F62052" w:rsidP="002D069A">
            <w:pPr>
              <w:rPr>
                <w:rFonts w:ascii="Arial" w:hAnsi="Arial" w:cs="Arial"/>
              </w:rPr>
            </w:pPr>
            <w:r>
              <w:rPr>
                <w:rFonts w:ascii="Arial" w:hAnsi="Arial" w:cs="Arial"/>
              </w:rPr>
              <w:t>The Chair stated that the group has 12 streams of work on-going, with the following highlights</w:t>
            </w:r>
            <w:r w:rsidR="002D069A">
              <w:rPr>
                <w:rFonts w:ascii="Arial" w:hAnsi="Arial" w:cs="Arial"/>
              </w:rPr>
              <w:t xml:space="preserve"> brought to member’s attention.</w:t>
            </w:r>
          </w:p>
          <w:p w14:paraId="3F076B49" w14:textId="77777777" w:rsidR="002D069A" w:rsidRDefault="002D069A" w:rsidP="002D069A">
            <w:pPr>
              <w:rPr>
                <w:rFonts w:ascii="Arial" w:hAnsi="Arial" w:cs="Arial"/>
              </w:rPr>
            </w:pPr>
          </w:p>
          <w:p w14:paraId="1AABB37A" w14:textId="77777777" w:rsidR="002D069A" w:rsidRDefault="002D069A" w:rsidP="002D069A">
            <w:pPr>
              <w:rPr>
                <w:rFonts w:ascii="Arial" w:hAnsi="Arial" w:cs="Arial"/>
              </w:rPr>
            </w:pPr>
            <w:r w:rsidRPr="002D069A">
              <w:rPr>
                <w:rFonts w:ascii="Arial" w:hAnsi="Arial" w:cs="Arial"/>
                <w:b/>
              </w:rPr>
              <w:t>Bursaries for students</w:t>
            </w:r>
            <w:r>
              <w:rPr>
                <w:rFonts w:ascii="Arial" w:hAnsi="Arial" w:cs="Arial"/>
              </w:rPr>
              <w:t>. Out of 800 students, 793 were eligible for laptops and 150 will be delivered shortly.</w:t>
            </w:r>
          </w:p>
          <w:p w14:paraId="48110EA2" w14:textId="77777777" w:rsidR="002D069A" w:rsidRDefault="002D069A" w:rsidP="002D069A">
            <w:pPr>
              <w:rPr>
                <w:rFonts w:ascii="Arial" w:hAnsi="Arial" w:cs="Arial"/>
              </w:rPr>
            </w:pPr>
          </w:p>
          <w:p w14:paraId="516B4959" w14:textId="68B989C0" w:rsidR="002D069A" w:rsidRDefault="002D069A" w:rsidP="002D069A">
            <w:pPr>
              <w:rPr>
                <w:rFonts w:ascii="Arial" w:hAnsi="Arial" w:cs="Arial"/>
              </w:rPr>
            </w:pPr>
            <w:r w:rsidRPr="002D069A">
              <w:rPr>
                <w:rFonts w:ascii="Arial" w:hAnsi="Arial" w:cs="Arial"/>
                <w:b/>
              </w:rPr>
              <w:t>Induction module</w:t>
            </w:r>
            <w:r>
              <w:rPr>
                <w:rFonts w:ascii="Arial" w:hAnsi="Arial" w:cs="Arial"/>
              </w:rPr>
              <w:t xml:space="preserve">. This is now live and is being heavily used by new students. The module will remain live throughout the year as </w:t>
            </w:r>
            <w:r w:rsidR="002D2407">
              <w:rPr>
                <w:rFonts w:ascii="Arial" w:hAnsi="Arial" w:cs="Arial"/>
              </w:rPr>
              <w:t>a reference tool a</w:t>
            </w:r>
            <w:r w:rsidR="00F4729B">
              <w:rPr>
                <w:rFonts w:ascii="Arial" w:hAnsi="Arial" w:cs="Arial"/>
              </w:rPr>
              <w:t xml:space="preserve">nd </w:t>
            </w:r>
            <w:r>
              <w:rPr>
                <w:rFonts w:ascii="Arial" w:hAnsi="Arial" w:cs="Arial"/>
              </w:rPr>
              <w:t xml:space="preserve">the content </w:t>
            </w:r>
            <w:r w:rsidR="002D2407">
              <w:rPr>
                <w:rFonts w:ascii="Arial" w:hAnsi="Arial" w:cs="Arial"/>
              </w:rPr>
              <w:t xml:space="preserve">will continue to be </w:t>
            </w:r>
            <w:r>
              <w:rPr>
                <w:rFonts w:ascii="Arial" w:hAnsi="Arial" w:cs="Arial"/>
              </w:rPr>
              <w:t>relevant.</w:t>
            </w:r>
          </w:p>
          <w:p w14:paraId="1BE9B5C6" w14:textId="77777777" w:rsidR="002D069A" w:rsidRDefault="002D069A" w:rsidP="002D069A">
            <w:pPr>
              <w:rPr>
                <w:rFonts w:ascii="Arial" w:hAnsi="Arial" w:cs="Arial"/>
              </w:rPr>
            </w:pPr>
          </w:p>
          <w:p w14:paraId="6FEF299E" w14:textId="01B6061C" w:rsidR="002D069A" w:rsidRDefault="002D069A" w:rsidP="002D069A">
            <w:pPr>
              <w:rPr>
                <w:rFonts w:ascii="Arial" w:hAnsi="Arial" w:cs="Arial"/>
              </w:rPr>
            </w:pPr>
            <w:r w:rsidRPr="002D069A">
              <w:rPr>
                <w:rFonts w:ascii="Arial" w:hAnsi="Arial" w:cs="Arial"/>
                <w:b/>
              </w:rPr>
              <w:t xml:space="preserve">Central Administration </w:t>
            </w:r>
            <w:r w:rsidR="00F4729B">
              <w:rPr>
                <w:rFonts w:ascii="Arial" w:hAnsi="Arial" w:cs="Arial"/>
                <w:b/>
              </w:rPr>
              <w:t>Services</w:t>
            </w:r>
            <w:r w:rsidR="008D5A9C">
              <w:rPr>
                <w:rFonts w:ascii="Arial" w:hAnsi="Arial" w:cs="Arial"/>
                <w:b/>
              </w:rPr>
              <w:t xml:space="preserve">: </w:t>
            </w:r>
            <w:r w:rsidRPr="002D069A">
              <w:rPr>
                <w:rFonts w:ascii="Arial" w:hAnsi="Arial" w:cs="Arial"/>
                <w:b/>
              </w:rPr>
              <w:t>accessibility</w:t>
            </w:r>
            <w:r w:rsidR="008D5A9C">
              <w:rPr>
                <w:rFonts w:ascii="Arial" w:hAnsi="Arial" w:cs="Arial"/>
                <w:b/>
              </w:rPr>
              <w:t xml:space="preserve"> to students</w:t>
            </w:r>
            <w:r w:rsidRPr="002D069A">
              <w:rPr>
                <w:rFonts w:ascii="Arial" w:hAnsi="Arial" w:cs="Arial"/>
                <w:b/>
              </w:rPr>
              <w:t>.</w:t>
            </w:r>
            <w:r>
              <w:rPr>
                <w:rFonts w:ascii="Arial" w:hAnsi="Arial" w:cs="Arial"/>
              </w:rPr>
              <w:t xml:space="preserve"> Central Administration Teams are </w:t>
            </w:r>
            <w:r w:rsidR="008D5A9C">
              <w:rPr>
                <w:rFonts w:ascii="Arial" w:hAnsi="Arial" w:cs="Arial"/>
              </w:rPr>
              <w:t xml:space="preserve">all </w:t>
            </w:r>
            <w:r>
              <w:rPr>
                <w:rFonts w:ascii="Arial" w:hAnsi="Arial" w:cs="Arial"/>
              </w:rPr>
              <w:t>available via MS Teams,</w:t>
            </w:r>
            <w:r w:rsidR="00D32C10">
              <w:rPr>
                <w:rFonts w:ascii="Arial" w:hAnsi="Arial" w:cs="Arial"/>
              </w:rPr>
              <w:t xml:space="preserve"> and </w:t>
            </w:r>
            <w:r w:rsidR="00BE29FD">
              <w:rPr>
                <w:rFonts w:ascii="Arial" w:hAnsi="Arial" w:cs="Arial"/>
              </w:rPr>
              <w:t xml:space="preserve">some </w:t>
            </w:r>
            <w:r>
              <w:rPr>
                <w:rFonts w:ascii="Arial" w:hAnsi="Arial" w:cs="Arial"/>
              </w:rPr>
              <w:t xml:space="preserve">face-to-face services </w:t>
            </w:r>
            <w:r w:rsidR="00BE29FD">
              <w:rPr>
                <w:rFonts w:ascii="Arial" w:hAnsi="Arial" w:cs="Arial"/>
              </w:rPr>
              <w:t xml:space="preserve">were </w:t>
            </w:r>
            <w:r w:rsidR="008D5A9C">
              <w:rPr>
                <w:rFonts w:ascii="Arial" w:hAnsi="Arial" w:cs="Arial"/>
              </w:rPr>
              <w:t>being delivered</w:t>
            </w:r>
            <w:r w:rsidR="00D32C10">
              <w:rPr>
                <w:rFonts w:ascii="Arial" w:hAnsi="Arial" w:cs="Arial"/>
              </w:rPr>
              <w:t xml:space="preserve"> through a blended approach</w:t>
            </w:r>
            <w:r>
              <w:rPr>
                <w:rFonts w:ascii="Arial" w:hAnsi="Arial" w:cs="Arial"/>
              </w:rPr>
              <w:t xml:space="preserve"> </w:t>
            </w:r>
          </w:p>
          <w:p w14:paraId="451C978C" w14:textId="77777777" w:rsidR="002D069A" w:rsidRDefault="002D069A" w:rsidP="002D069A">
            <w:pPr>
              <w:rPr>
                <w:rFonts w:ascii="Arial" w:hAnsi="Arial" w:cs="Arial"/>
              </w:rPr>
            </w:pPr>
          </w:p>
          <w:p w14:paraId="74EEA727" w14:textId="2D88CFC1" w:rsidR="003766C1" w:rsidRDefault="00BE29FD" w:rsidP="002D069A">
            <w:pPr>
              <w:rPr>
                <w:rFonts w:ascii="Arial" w:hAnsi="Arial" w:cs="Arial"/>
                <w:b/>
              </w:rPr>
            </w:pPr>
            <w:r>
              <w:rPr>
                <w:rFonts w:ascii="Arial" w:hAnsi="Arial" w:cs="Arial"/>
                <w:b/>
              </w:rPr>
              <w:t>Student Timetables</w:t>
            </w:r>
            <w:r w:rsidR="002D069A" w:rsidRPr="004324D5">
              <w:rPr>
                <w:rFonts w:ascii="Arial" w:hAnsi="Arial" w:cs="Arial"/>
                <w:b/>
              </w:rPr>
              <w:t xml:space="preserve">. </w:t>
            </w:r>
            <w:r w:rsidR="003766C1">
              <w:rPr>
                <w:rFonts w:ascii="Arial" w:hAnsi="Arial" w:cs="Arial"/>
              </w:rPr>
              <w:t xml:space="preserve">Significant effort has been put into ensuring the timetable </w:t>
            </w:r>
            <w:r>
              <w:rPr>
                <w:rFonts w:ascii="Arial" w:hAnsi="Arial" w:cs="Arial"/>
              </w:rPr>
              <w:t>was ready</w:t>
            </w:r>
            <w:r w:rsidR="005D0BC4">
              <w:rPr>
                <w:rFonts w:ascii="Arial" w:hAnsi="Arial" w:cs="Arial"/>
              </w:rPr>
              <w:t xml:space="preserve"> for the start of term. Challenges had included</w:t>
            </w:r>
            <w:r w:rsidR="003766C1">
              <w:rPr>
                <w:rFonts w:ascii="Arial" w:hAnsi="Arial" w:cs="Arial"/>
              </w:rPr>
              <w:t xml:space="preserve"> incorporating the different zones and </w:t>
            </w:r>
            <w:r w:rsidR="005D0BC4">
              <w:rPr>
                <w:rFonts w:ascii="Arial" w:hAnsi="Arial" w:cs="Arial"/>
              </w:rPr>
              <w:t>cleaning schedules</w:t>
            </w:r>
            <w:r w:rsidR="003766C1">
              <w:rPr>
                <w:rFonts w:ascii="Arial" w:hAnsi="Arial" w:cs="Arial"/>
              </w:rPr>
              <w:t xml:space="preserve">. </w:t>
            </w:r>
            <w:r w:rsidR="002D069A" w:rsidRPr="004324D5">
              <w:rPr>
                <w:rFonts w:ascii="Arial" w:hAnsi="Arial" w:cs="Arial"/>
                <w:b/>
              </w:rPr>
              <w:t xml:space="preserve"> </w:t>
            </w:r>
            <w:r w:rsidR="004324D5" w:rsidRPr="004324D5">
              <w:rPr>
                <w:rFonts w:ascii="Arial" w:hAnsi="Arial" w:cs="Arial"/>
                <w:b/>
              </w:rPr>
              <w:t xml:space="preserve"> </w:t>
            </w:r>
          </w:p>
          <w:p w14:paraId="028F8672" w14:textId="77777777" w:rsidR="003766C1" w:rsidRDefault="003766C1" w:rsidP="002D069A">
            <w:pPr>
              <w:rPr>
                <w:rFonts w:ascii="Arial" w:hAnsi="Arial" w:cs="Arial"/>
                <w:b/>
              </w:rPr>
            </w:pPr>
          </w:p>
          <w:p w14:paraId="57257FE1" w14:textId="77777777" w:rsidR="003766C1" w:rsidRDefault="003766C1" w:rsidP="002D069A">
            <w:pPr>
              <w:rPr>
                <w:rFonts w:ascii="Arial" w:hAnsi="Arial" w:cs="Arial"/>
                <w:b/>
              </w:rPr>
            </w:pPr>
            <w:r>
              <w:rPr>
                <w:rFonts w:ascii="Arial" w:hAnsi="Arial" w:cs="Arial"/>
                <w:b/>
              </w:rPr>
              <w:t>The Chair asked for feedback from members.</w:t>
            </w:r>
          </w:p>
          <w:p w14:paraId="4422F3C6" w14:textId="54BE69C1" w:rsidR="003766C1" w:rsidRDefault="003766C1" w:rsidP="002D069A">
            <w:pPr>
              <w:rPr>
                <w:rFonts w:ascii="Arial" w:hAnsi="Arial" w:cs="Arial"/>
              </w:rPr>
            </w:pPr>
            <w:r>
              <w:rPr>
                <w:rFonts w:ascii="Arial" w:hAnsi="Arial" w:cs="Arial"/>
              </w:rPr>
              <w:t>Dr Rob Allan asked about the Zoning and if there were maps showing the difference Zones which Schools could have access to.  The Chair responded by saying that Schools already have this information.</w:t>
            </w:r>
          </w:p>
          <w:p w14:paraId="0BEEBEB0" w14:textId="77777777" w:rsidR="003766C1" w:rsidRDefault="003766C1" w:rsidP="002D069A">
            <w:pPr>
              <w:rPr>
                <w:rFonts w:ascii="Arial" w:hAnsi="Arial" w:cs="Arial"/>
              </w:rPr>
            </w:pPr>
          </w:p>
          <w:p w14:paraId="61160B8D" w14:textId="77777777" w:rsidR="002D069A" w:rsidRDefault="003766C1" w:rsidP="002D069A">
            <w:pPr>
              <w:rPr>
                <w:rFonts w:ascii="Arial" w:hAnsi="Arial" w:cs="Arial"/>
              </w:rPr>
            </w:pPr>
            <w:r>
              <w:rPr>
                <w:rFonts w:ascii="Arial" w:hAnsi="Arial" w:cs="Arial"/>
              </w:rPr>
              <w:t>Dr Roddy Hunter, ask about how lecturers would know if a student was exempt and also if students were not exempt and refused to wear a mask in teaching and learning session what was should the lecturer do?</w:t>
            </w:r>
          </w:p>
          <w:p w14:paraId="25C6011B" w14:textId="77777777" w:rsidR="003766C1" w:rsidRDefault="003766C1" w:rsidP="002D069A">
            <w:pPr>
              <w:rPr>
                <w:rFonts w:ascii="Arial" w:hAnsi="Arial" w:cs="Arial"/>
              </w:rPr>
            </w:pPr>
          </w:p>
          <w:p w14:paraId="38253D54" w14:textId="7496F966" w:rsidR="004B15B6" w:rsidRPr="004B15B6" w:rsidRDefault="003766C1" w:rsidP="002D069A">
            <w:pPr>
              <w:rPr>
                <w:rFonts w:ascii="Arial" w:hAnsi="Arial" w:cs="Arial"/>
              </w:rPr>
            </w:pPr>
            <w:r>
              <w:rPr>
                <w:rFonts w:ascii="Arial" w:hAnsi="Arial" w:cs="Arial"/>
              </w:rPr>
              <w:lastRenderedPageBreak/>
              <w:t xml:space="preserve">In response to the first point, Mr Matt Mills reminded Members of the communications regarding exemptions and that students can download a digital exemption form to show on their mobile phone, or print off a hard copy which can be checked upon request. </w:t>
            </w:r>
          </w:p>
          <w:p w14:paraId="07AE952A" w14:textId="77777777" w:rsidR="00F62052" w:rsidRDefault="00F62052" w:rsidP="00584BAA">
            <w:pPr>
              <w:rPr>
                <w:rFonts w:ascii="Arial" w:hAnsi="Arial" w:cs="Arial"/>
              </w:rPr>
            </w:pPr>
          </w:p>
          <w:p w14:paraId="4F9D10F9" w14:textId="2D56E36F" w:rsidR="003766C1" w:rsidRDefault="003766C1" w:rsidP="00584BAA">
            <w:pPr>
              <w:rPr>
                <w:rFonts w:ascii="Arial" w:hAnsi="Arial" w:cs="Arial"/>
              </w:rPr>
            </w:pPr>
            <w:r>
              <w:rPr>
                <w:rFonts w:ascii="Arial" w:hAnsi="Arial" w:cs="Arial"/>
              </w:rPr>
              <w:t xml:space="preserve">In response to the second point, the Chair reminded members that they can </w:t>
            </w:r>
            <w:r w:rsidR="00E65D09">
              <w:rPr>
                <w:rFonts w:ascii="Arial" w:hAnsi="Arial" w:cs="Arial"/>
              </w:rPr>
              <w:t xml:space="preserve">request </w:t>
            </w:r>
            <w:r>
              <w:rPr>
                <w:rFonts w:ascii="Arial" w:hAnsi="Arial" w:cs="Arial"/>
              </w:rPr>
              <w:t xml:space="preserve">that students wear </w:t>
            </w:r>
            <w:r w:rsidR="009918E8">
              <w:rPr>
                <w:rFonts w:ascii="Arial" w:hAnsi="Arial" w:cs="Arial"/>
              </w:rPr>
              <w:t xml:space="preserve">their </w:t>
            </w:r>
            <w:r>
              <w:rPr>
                <w:rFonts w:ascii="Arial" w:hAnsi="Arial" w:cs="Arial"/>
              </w:rPr>
              <w:t>masks</w:t>
            </w:r>
            <w:r w:rsidR="00E65D09">
              <w:rPr>
                <w:rFonts w:ascii="Arial" w:hAnsi="Arial" w:cs="Arial"/>
              </w:rPr>
              <w:t xml:space="preserve"> or leave the session</w:t>
            </w:r>
            <w:r w:rsidR="00F92CA6">
              <w:rPr>
                <w:rFonts w:ascii="Arial" w:hAnsi="Arial" w:cs="Arial"/>
              </w:rPr>
              <w:t>.</w:t>
            </w:r>
            <w:r>
              <w:rPr>
                <w:rFonts w:ascii="Arial" w:hAnsi="Arial" w:cs="Arial"/>
              </w:rPr>
              <w:t xml:space="preserve"> </w:t>
            </w:r>
            <w:r w:rsidR="00FF0EAE">
              <w:rPr>
                <w:rFonts w:ascii="Arial" w:hAnsi="Arial" w:cs="Arial"/>
              </w:rPr>
              <w:t>If</w:t>
            </w:r>
            <w:r>
              <w:rPr>
                <w:rFonts w:ascii="Arial" w:hAnsi="Arial" w:cs="Arial"/>
              </w:rPr>
              <w:t xml:space="preserve"> they don’t disciplinary sanctions can be applied. </w:t>
            </w:r>
          </w:p>
          <w:p w14:paraId="57A0FA72" w14:textId="662E7033" w:rsidR="004B15B6" w:rsidRDefault="004B15B6" w:rsidP="00584BAA">
            <w:pPr>
              <w:rPr>
                <w:rFonts w:ascii="Arial" w:hAnsi="Arial" w:cs="Arial"/>
              </w:rPr>
            </w:pPr>
            <w:r>
              <w:rPr>
                <w:rFonts w:ascii="Arial" w:hAnsi="Arial" w:cs="Arial"/>
              </w:rPr>
              <w:t xml:space="preserve">The Chair also highlighted </w:t>
            </w:r>
            <w:r w:rsidR="00E65D09">
              <w:rPr>
                <w:rFonts w:ascii="Arial" w:hAnsi="Arial" w:cs="Arial"/>
              </w:rPr>
              <w:t>th</w:t>
            </w:r>
            <w:r>
              <w:rPr>
                <w:rFonts w:ascii="Arial" w:hAnsi="Arial" w:cs="Arial"/>
              </w:rPr>
              <w:t xml:space="preserve">at the University’s COVID 19 Track and Trace system was also operational. Students need to swipe in as </w:t>
            </w:r>
            <w:r w:rsidR="00E65D09">
              <w:rPr>
                <w:rFonts w:ascii="Arial" w:hAnsi="Arial" w:cs="Arial"/>
              </w:rPr>
              <w:t>usual</w:t>
            </w:r>
            <w:r>
              <w:rPr>
                <w:rFonts w:ascii="Arial" w:hAnsi="Arial" w:cs="Arial"/>
              </w:rPr>
              <w:t xml:space="preserve"> in order for the system to work.  This system will </w:t>
            </w:r>
            <w:r w:rsidR="004C6F8E">
              <w:rPr>
                <w:rFonts w:ascii="Arial" w:hAnsi="Arial" w:cs="Arial"/>
              </w:rPr>
              <w:t>help trace anyone</w:t>
            </w:r>
            <w:r w:rsidR="007172C0">
              <w:rPr>
                <w:rFonts w:ascii="Arial" w:hAnsi="Arial" w:cs="Arial"/>
              </w:rPr>
              <w:t xml:space="preserve"> in contact with</w:t>
            </w:r>
            <w:r>
              <w:rPr>
                <w:rFonts w:ascii="Arial" w:hAnsi="Arial" w:cs="Arial"/>
              </w:rPr>
              <w:t xml:space="preserve"> those who have been identified as COVID 19 positive.  </w:t>
            </w:r>
          </w:p>
          <w:p w14:paraId="55B4C706" w14:textId="77777777" w:rsidR="004B15B6" w:rsidRDefault="004B15B6" w:rsidP="00584BAA">
            <w:pPr>
              <w:rPr>
                <w:rFonts w:ascii="Arial" w:hAnsi="Arial" w:cs="Arial"/>
              </w:rPr>
            </w:pPr>
          </w:p>
          <w:p w14:paraId="13440255" w14:textId="7B583992" w:rsidR="004B15B6" w:rsidRDefault="004B15B6" w:rsidP="00584BAA">
            <w:pPr>
              <w:rPr>
                <w:rFonts w:ascii="Arial" w:hAnsi="Arial" w:cs="Arial"/>
              </w:rPr>
            </w:pPr>
            <w:r>
              <w:rPr>
                <w:rFonts w:ascii="Arial" w:hAnsi="Arial" w:cs="Arial"/>
              </w:rPr>
              <w:t xml:space="preserve">If </w:t>
            </w:r>
            <w:r w:rsidR="007172C0">
              <w:rPr>
                <w:rFonts w:ascii="Arial" w:hAnsi="Arial" w:cs="Arial"/>
              </w:rPr>
              <w:t xml:space="preserve">a </w:t>
            </w:r>
            <w:r>
              <w:rPr>
                <w:rFonts w:ascii="Arial" w:hAnsi="Arial" w:cs="Arial"/>
              </w:rPr>
              <w:t xml:space="preserve">staff member </w:t>
            </w:r>
            <w:r w:rsidR="007172C0">
              <w:rPr>
                <w:rFonts w:ascii="Arial" w:hAnsi="Arial" w:cs="Arial"/>
              </w:rPr>
              <w:t xml:space="preserve">is substituted for another in a teaching </w:t>
            </w:r>
            <w:r w:rsidR="000A6146">
              <w:rPr>
                <w:rFonts w:ascii="Arial" w:hAnsi="Arial" w:cs="Arial"/>
              </w:rPr>
              <w:t xml:space="preserve">session, the timetable must be updated </w:t>
            </w:r>
            <w:r>
              <w:rPr>
                <w:rFonts w:ascii="Arial" w:hAnsi="Arial" w:cs="Arial"/>
              </w:rPr>
              <w:t xml:space="preserve">in order for Track and trace to be successful.  Ruth Stoker reminded members that School administration teams can do this. </w:t>
            </w:r>
          </w:p>
          <w:p w14:paraId="331A1F7E" w14:textId="77777777" w:rsidR="004B15B6" w:rsidRDefault="004B15B6" w:rsidP="00584BAA">
            <w:pPr>
              <w:rPr>
                <w:rFonts w:ascii="Arial" w:hAnsi="Arial" w:cs="Arial"/>
              </w:rPr>
            </w:pPr>
          </w:p>
          <w:p w14:paraId="31A8032E" w14:textId="52B6120D" w:rsidR="003766C1" w:rsidRPr="00F62052" w:rsidRDefault="004B15B6" w:rsidP="00584BAA">
            <w:pPr>
              <w:rPr>
                <w:rFonts w:ascii="Arial" w:hAnsi="Arial" w:cs="Arial"/>
              </w:rPr>
            </w:pPr>
            <w:r>
              <w:rPr>
                <w:rFonts w:ascii="Arial" w:hAnsi="Arial" w:cs="Arial"/>
              </w:rPr>
              <w:t xml:space="preserve">If a case is identified, those who have been identified as being in contact with that person </w:t>
            </w:r>
            <w:r w:rsidR="00821488">
              <w:rPr>
                <w:rFonts w:ascii="Arial" w:hAnsi="Arial" w:cs="Arial"/>
              </w:rPr>
              <w:t xml:space="preserve">most self-isolate for 14 days. </w:t>
            </w:r>
          </w:p>
        </w:tc>
        <w:tc>
          <w:tcPr>
            <w:tcW w:w="2981" w:type="dxa"/>
            <w:tcBorders>
              <w:top w:val="nil"/>
              <w:left w:val="nil"/>
              <w:bottom w:val="nil"/>
              <w:right w:val="nil"/>
            </w:tcBorders>
          </w:tcPr>
          <w:p w14:paraId="158EB9FB" w14:textId="77777777" w:rsidR="00F62052" w:rsidRDefault="00F62052" w:rsidP="00584BAA">
            <w:pPr>
              <w:jc w:val="right"/>
              <w:rPr>
                <w:rFonts w:ascii="Arial" w:hAnsi="Arial" w:cs="Arial"/>
              </w:rPr>
            </w:pPr>
          </w:p>
        </w:tc>
      </w:tr>
      <w:tr w:rsidR="00584BAA" w14:paraId="4DBEC3BA" w14:textId="77777777" w:rsidTr="00004EB2">
        <w:tc>
          <w:tcPr>
            <w:tcW w:w="693" w:type="dxa"/>
            <w:tcBorders>
              <w:top w:val="nil"/>
              <w:left w:val="nil"/>
              <w:bottom w:val="nil"/>
              <w:right w:val="nil"/>
            </w:tcBorders>
          </w:tcPr>
          <w:p w14:paraId="5AC6CA05" w14:textId="77777777" w:rsidR="00584BAA" w:rsidRPr="004B15B6" w:rsidRDefault="004B15B6" w:rsidP="004B15B6">
            <w:pPr>
              <w:rPr>
                <w:rFonts w:ascii="Arial" w:hAnsi="Arial" w:cs="Arial"/>
                <w:b/>
                <w:color w:val="1F4E79" w:themeColor="accent1" w:themeShade="80"/>
              </w:rPr>
            </w:pPr>
            <w:r w:rsidRPr="00821488">
              <w:rPr>
                <w:rFonts w:ascii="Arial" w:hAnsi="Arial" w:cs="Arial"/>
                <w:b/>
                <w:color w:val="171717" w:themeColor="background2" w:themeShade="1A"/>
              </w:rPr>
              <w:t>4.3</w:t>
            </w:r>
          </w:p>
        </w:tc>
        <w:tc>
          <w:tcPr>
            <w:tcW w:w="6238" w:type="dxa"/>
            <w:tcBorders>
              <w:top w:val="nil"/>
              <w:left w:val="nil"/>
              <w:bottom w:val="nil"/>
              <w:right w:val="nil"/>
            </w:tcBorders>
          </w:tcPr>
          <w:p w14:paraId="613FE0D0" w14:textId="77777777" w:rsidR="000D0CE2" w:rsidRDefault="004B15B6" w:rsidP="000D0CE2">
            <w:pPr>
              <w:rPr>
                <w:rFonts w:ascii="Arial" w:hAnsi="Arial" w:cs="Arial"/>
                <w:b/>
                <w:color w:val="000000" w:themeColor="text1"/>
              </w:rPr>
            </w:pPr>
            <w:r w:rsidRPr="004B15B6">
              <w:rPr>
                <w:rFonts w:ascii="Arial" w:hAnsi="Arial" w:cs="Arial"/>
                <w:b/>
                <w:color w:val="000000" w:themeColor="text1"/>
              </w:rPr>
              <w:t>Office for Students (</w:t>
            </w:r>
            <w:proofErr w:type="spellStart"/>
            <w:r w:rsidRPr="004B15B6">
              <w:rPr>
                <w:rFonts w:ascii="Arial" w:hAnsi="Arial" w:cs="Arial"/>
                <w:b/>
                <w:color w:val="000000" w:themeColor="text1"/>
              </w:rPr>
              <w:t>OfS</w:t>
            </w:r>
            <w:proofErr w:type="spellEnd"/>
            <w:r w:rsidRPr="004B15B6">
              <w:rPr>
                <w:rFonts w:ascii="Arial" w:hAnsi="Arial" w:cs="Arial"/>
                <w:b/>
                <w:color w:val="000000" w:themeColor="text1"/>
              </w:rPr>
              <w:t>) update</w:t>
            </w:r>
          </w:p>
          <w:p w14:paraId="3422649F" w14:textId="5EEDBB86" w:rsidR="00617105" w:rsidRPr="000D0CE2" w:rsidRDefault="004B15B6" w:rsidP="000D0CE2">
            <w:pPr>
              <w:rPr>
                <w:rFonts w:ascii="Arial" w:hAnsi="Arial" w:cs="Arial"/>
                <w:b/>
                <w:color w:val="000000" w:themeColor="text1"/>
              </w:rPr>
            </w:pPr>
            <w:r w:rsidRPr="006867B4">
              <w:rPr>
                <w:rFonts w:ascii="Arial" w:hAnsi="Arial" w:cs="Arial"/>
                <w:color w:val="000000" w:themeColor="text1"/>
              </w:rPr>
              <w:t xml:space="preserve">The Chair updated the membership on relevant issues being discussed by the </w:t>
            </w:r>
            <w:proofErr w:type="spellStart"/>
            <w:r w:rsidRPr="006867B4">
              <w:rPr>
                <w:rFonts w:ascii="Arial" w:hAnsi="Arial" w:cs="Arial"/>
                <w:color w:val="000000" w:themeColor="text1"/>
              </w:rPr>
              <w:t>OfS</w:t>
            </w:r>
            <w:proofErr w:type="spellEnd"/>
            <w:r w:rsidRPr="006867B4">
              <w:rPr>
                <w:rFonts w:ascii="Arial" w:hAnsi="Arial" w:cs="Arial"/>
                <w:color w:val="000000" w:themeColor="text1"/>
              </w:rPr>
              <w:t xml:space="preserve">.  </w:t>
            </w:r>
            <w:r w:rsidR="00617105" w:rsidRPr="006867B4">
              <w:rPr>
                <w:rFonts w:ascii="Arial" w:hAnsi="Arial" w:cs="Arial"/>
                <w:color w:val="000000" w:themeColor="text1"/>
              </w:rPr>
              <w:t xml:space="preserve">A number of regulatory requirements had been </w:t>
            </w:r>
            <w:r w:rsidR="007D33FF" w:rsidRPr="006867B4">
              <w:rPr>
                <w:rFonts w:ascii="Arial" w:hAnsi="Arial" w:cs="Arial"/>
                <w:color w:val="000000" w:themeColor="text1"/>
              </w:rPr>
              <w:t xml:space="preserve">paused in order to allow for Universities to </w:t>
            </w:r>
            <w:r w:rsidR="0083642B" w:rsidRPr="006867B4">
              <w:rPr>
                <w:rFonts w:ascii="Arial" w:hAnsi="Arial" w:cs="Arial"/>
                <w:color w:val="000000" w:themeColor="text1"/>
              </w:rPr>
              <w:t xml:space="preserve">prioritise their response to Covid-19. Having </w:t>
            </w:r>
            <w:r w:rsidR="00A8531E" w:rsidRPr="006867B4">
              <w:rPr>
                <w:rFonts w:ascii="Arial" w:hAnsi="Arial" w:cs="Arial"/>
                <w:color w:val="000000" w:themeColor="text1"/>
              </w:rPr>
              <w:t xml:space="preserve">reflected </w:t>
            </w:r>
            <w:r w:rsidR="0064006A" w:rsidRPr="006867B4">
              <w:rPr>
                <w:rFonts w:ascii="Arial" w:hAnsi="Arial" w:cs="Arial"/>
                <w:color w:val="000000" w:themeColor="text1"/>
              </w:rPr>
              <w:t xml:space="preserve">further the </w:t>
            </w:r>
            <w:proofErr w:type="spellStart"/>
            <w:r w:rsidR="0064006A" w:rsidRPr="006867B4">
              <w:rPr>
                <w:rFonts w:ascii="Arial" w:hAnsi="Arial" w:cs="Arial"/>
                <w:color w:val="000000" w:themeColor="text1"/>
              </w:rPr>
              <w:t>OfS</w:t>
            </w:r>
            <w:proofErr w:type="spellEnd"/>
            <w:r w:rsidR="0064006A" w:rsidRPr="006867B4">
              <w:rPr>
                <w:rFonts w:ascii="Arial" w:hAnsi="Arial" w:cs="Arial"/>
                <w:color w:val="000000" w:themeColor="text1"/>
              </w:rPr>
              <w:t xml:space="preserve"> </w:t>
            </w:r>
            <w:r w:rsidR="00FC2741" w:rsidRPr="006867B4">
              <w:rPr>
                <w:rFonts w:ascii="Arial" w:hAnsi="Arial" w:cs="Arial"/>
                <w:color w:val="000000" w:themeColor="text1"/>
              </w:rPr>
              <w:t xml:space="preserve">had </w:t>
            </w:r>
            <w:r w:rsidR="00617105" w:rsidRPr="006867B4">
              <w:rPr>
                <w:rFonts w:ascii="Arial" w:hAnsi="Arial" w:cs="Arial"/>
                <w:color w:val="000000" w:themeColor="text1"/>
              </w:rPr>
              <w:t xml:space="preserve">confirmed that </w:t>
            </w:r>
            <w:r w:rsidR="00FC2741" w:rsidRPr="006867B4">
              <w:rPr>
                <w:rFonts w:ascii="Arial" w:hAnsi="Arial" w:cs="Arial"/>
                <w:color w:val="000000" w:themeColor="text1"/>
              </w:rPr>
              <w:t xml:space="preserve">it did </w:t>
            </w:r>
            <w:r w:rsidR="00FC2741" w:rsidRPr="006867B4">
              <w:rPr>
                <w:rFonts w:ascii="Arial" w:hAnsi="Arial" w:cs="Arial"/>
              </w:rPr>
              <w:t>not intend to reinstate its regulatory requirements exactly as before. Instead, work would be targeted to ensure that it is increasingly risk-based.  As a result</w:t>
            </w:r>
            <w:r w:rsidR="00BF3F3B" w:rsidRPr="006867B4">
              <w:rPr>
                <w:rFonts w:ascii="Arial" w:hAnsi="Arial" w:cs="Arial"/>
              </w:rPr>
              <w:t>, t</w:t>
            </w:r>
            <w:r w:rsidR="00617105" w:rsidRPr="006867B4">
              <w:rPr>
                <w:rFonts w:ascii="Arial" w:hAnsi="Arial" w:cs="Arial"/>
                <w:color w:val="000000" w:themeColor="text1"/>
              </w:rPr>
              <w:t xml:space="preserve">he 5% sampling </w:t>
            </w:r>
            <w:r w:rsidR="00CF082A" w:rsidRPr="006867B4">
              <w:rPr>
                <w:rFonts w:ascii="Arial" w:hAnsi="Arial" w:cs="Arial"/>
                <w:color w:val="000000" w:themeColor="text1"/>
              </w:rPr>
              <w:t xml:space="preserve">of institutions </w:t>
            </w:r>
            <w:r w:rsidR="00617105" w:rsidRPr="006867B4">
              <w:rPr>
                <w:rFonts w:ascii="Arial" w:hAnsi="Arial" w:cs="Arial"/>
                <w:color w:val="000000" w:themeColor="text1"/>
              </w:rPr>
              <w:t>for quality review will not be implemented</w:t>
            </w:r>
            <w:r w:rsidR="00BF3F3B" w:rsidRPr="006867B4">
              <w:rPr>
                <w:rFonts w:ascii="Arial" w:hAnsi="Arial" w:cs="Arial"/>
                <w:color w:val="000000" w:themeColor="text1"/>
              </w:rPr>
              <w:t xml:space="preserve">. </w:t>
            </w:r>
          </w:p>
          <w:p w14:paraId="0E4B579C" w14:textId="6D781DF6" w:rsidR="00321CA7" w:rsidRDefault="004B15B6" w:rsidP="00321CA7">
            <w:pPr>
              <w:rPr>
                <w:rFonts w:ascii="Arial" w:hAnsi="Arial" w:cs="Arial"/>
                <w:color w:val="000000" w:themeColor="text1"/>
              </w:rPr>
            </w:pPr>
            <w:r>
              <w:rPr>
                <w:rFonts w:ascii="Arial" w:hAnsi="Arial" w:cs="Arial"/>
                <w:color w:val="000000" w:themeColor="text1"/>
              </w:rPr>
              <w:t xml:space="preserve">It was noted that the Minister for Universities, Michelle </w:t>
            </w:r>
            <w:proofErr w:type="spellStart"/>
            <w:r>
              <w:rPr>
                <w:rFonts w:ascii="Arial" w:hAnsi="Arial" w:cs="Arial"/>
                <w:color w:val="000000" w:themeColor="text1"/>
              </w:rPr>
              <w:t>Donelan</w:t>
            </w:r>
            <w:proofErr w:type="spellEnd"/>
            <w:r>
              <w:rPr>
                <w:rFonts w:ascii="Arial" w:hAnsi="Arial" w:cs="Arial"/>
                <w:color w:val="000000" w:themeColor="text1"/>
              </w:rPr>
              <w:t xml:space="preserve">, has written to the </w:t>
            </w:r>
            <w:proofErr w:type="spellStart"/>
            <w:r>
              <w:rPr>
                <w:rFonts w:ascii="Arial" w:hAnsi="Arial" w:cs="Arial"/>
                <w:color w:val="000000" w:themeColor="text1"/>
              </w:rPr>
              <w:t>OfS</w:t>
            </w:r>
            <w:proofErr w:type="spellEnd"/>
            <w:r>
              <w:rPr>
                <w:rFonts w:ascii="Arial" w:hAnsi="Arial" w:cs="Arial"/>
                <w:color w:val="000000" w:themeColor="text1"/>
              </w:rPr>
              <w:t xml:space="preserve"> asking it to reduce the adminis</w:t>
            </w:r>
            <w:r w:rsidR="0024189E">
              <w:rPr>
                <w:rFonts w:ascii="Arial" w:hAnsi="Arial" w:cs="Arial"/>
                <w:color w:val="000000" w:themeColor="text1"/>
              </w:rPr>
              <w:t>trative burden on the sector with respect to the operation of the National Student Survey (NSS).</w:t>
            </w:r>
            <w:r w:rsidR="00321CA7">
              <w:rPr>
                <w:rFonts w:ascii="Arial" w:hAnsi="Arial" w:cs="Arial"/>
                <w:color w:val="000000" w:themeColor="text1"/>
              </w:rPr>
              <w:t xml:space="preserve"> In addition the Minister has asked for NSS to be reviewed and a list of issues has been identified.  The Minister would like the review to be concluded by Christmas 2020.</w:t>
            </w:r>
          </w:p>
          <w:p w14:paraId="34B53A2D" w14:textId="7B6CA926" w:rsidR="004B15B6" w:rsidRDefault="004B15B6" w:rsidP="00584BAA">
            <w:pPr>
              <w:rPr>
                <w:rFonts w:ascii="Arial" w:hAnsi="Arial" w:cs="Arial"/>
                <w:color w:val="000000" w:themeColor="text1"/>
              </w:rPr>
            </w:pPr>
          </w:p>
          <w:p w14:paraId="522CA993" w14:textId="491D6E3D" w:rsidR="0024189E" w:rsidRDefault="0024189E" w:rsidP="00584BAA">
            <w:pPr>
              <w:rPr>
                <w:rFonts w:ascii="Arial" w:hAnsi="Arial" w:cs="Arial"/>
                <w:color w:val="000000" w:themeColor="text1"/>
              </w:rPr>
            </w:pPr>
            <w:r>
              <w:rPr>
                <w:rFonts w:ascii="Arial" w:hAnsi="Arial" w:cs="Arial"/>
                <w:color w:val="000000" w:themeColor="text1"/>
              </w:rPr>
              <w:t xml:space="preserve">The Chair emphasised to members that although the government was reviewing the NSS, this </w:t>
            </w:r>
            <w:r w:rsidR="00617105">
              <w:rPr>
                <w:rFonts w:ascii="Arial" w:hAnsi="Arial" w:cs="Arial"/>
                <w:color w:val="000000" w:themeColor="text1"/>
              </w:rPr>
              <w:t xml:space="preserve">did </w:t>
            </w:r>
            <w:r>
              <w:rPr>
                <w:rFonts w:ascii="Arial" w:hAnsi="Arial" w:cs="Arial"/>
                <w:color w:val="000000" w:themeColor="text1"/>
              </w:rPr>
              <w:t xml:space="preserve">not mean that it was going to be scrapped.  The University needs to remain focused on achieving the targets set in the NSS Action plan and follow them through. </w:t>
            </w:r>
            <w:r w:rsidR="003D797A">
              <w:rPr>
                <w:rFonts w:ascii="Arial" w:hAnsi="Arial" w:cs="Arial"/>
                <w:color w:val="000000" w:themeColor="text1"/>
              </w:rPr>
              <w:t xml:space="preserve">Failure to do so will impact on the University’s position in league tables. </w:t>
            </w:r>
          </w:p>
          <w:p w14:paraId="167254A1" w14:textId="77777777" w:rsidR="0024189E" w:rsidRDefault="0024189E" w:rsidP="00584BAA">
            <w:pPr>
              <w:rPr>
                <w:rFonts w:ascii="Arial" w:hAnsi="Arial" w:cs="Arial"/>
                <w:color w:val="000000" w:themeColor="text1"/>
              </w:rPr>
            </w:pPr>
          </w:p>
          <w:p w14:paraId="3B25715E" w14:textId="67F24E19" w:rsidR="0024189E" w:rsidRDefault="0024189E" w:rsidP="00584BAA">
            <w:pPr>
              <w:rPr>
                <w:rFonts w:ascii="Arial" w:hAnsi="Arial" w:cs="Arial"/>
                <w:color w:val="000000" w:themeColor="text1"/>
              </w:rPr>
            </w:pPr>
            <w:r>
              <w:rPr>
                <w:rFonts w:ascii="Arial" w:hAnsi="Arial" w:cs="Arial"/>
                <w:color w:val="000000" w:themeColor="text1"/>
              </w:rPr>
              <w:t xml:space="preserve">Dr Keith </w:t>
            </w:r>
            <w:r w:rsidR="00C865D7">
              <w:rPr>
                <w:rFonts w:ascii="Arial" w:hAnsi="Arial" w:cs="Arial"/>
                <w:color w:val="000000" w:themeColor="text1"/>
              </w:rPr>
              <w:t xml:space="preserve">McCabe, </w:t>
            </w:r>
            <w:r w:rsidR="003D797A">
              <w:rPr>
                <w:rFonts w:ascii="Arial" w:hAnsi="Arial" w:cs="Arial"/>
                <w:color w:val="000000" w:themeColor="text1"/>
              </w:rPr>
              <w:t xml:space="preserve">stated that as part of the review the government were considering expanding the NSS from the final year </w:t>
            </w:r>
            <w:r w:rsidR="00617105">
              <w:rPr>
                <w:rFonts w:ascii="Arial" w:hAnsi="Arial" w:cs="Arial"/>
                <w:color w:val="000000" w:themeColor="text1"/>
              </w:rPr>
              <w:t xml:space="preserve">of </w:t>
            </w:r>
            <w:r w:rsidR="003D797A">
              <w:rPr>
                <w:rFonts w:ascii="Arial" w:hAnsi="Arial" w:cs="Arial"/>
                <w:color w:val="000000" w:themeColor="text1"/>
              </w:rPr>
              <w:t xml:space="preserve">study, which is the current position, to all years of study. </w:t>
            </w:r>
          </w:p>
          <w:p w14:paraId="267AE490" w14:textId="77777777" w:rsidR="003D797A" w:rsidRDefault="003D797A" w:rsidP="00584BAA">
            <w:pPr>
              <w:rPr>
                <w:rFonts w:ascii="Arial" w:hAnsi="Arial" w:cs="Arial"/>
                <w:color w:val="000000" w:themeColor="text1"/>
              </w:rPr>
            </w:pPr>
          </w:p>
          <w:p w14:paraId="539F31BE" w14:textId="77777777" w:rsidR="003D797A" w:rsidRPr="004B15B6" w:rsidRDefault="006364EB" w:rsidP="00584BAA">
            <w:pPr>
              <w:rPr>
                <w:rFonts w:ascii="Arial" w:hAnsi="Arial" w:cs="Arial"/>
                <w:color w:val="000000" w:themeColor="text1"/>
              </w:rPr>
            </w:pPr>
            <w:r>
              <w:rPr>
                <w:rFonts w:ascii="Arial" w:hAnsi="Arial" w:cs="Arial"/>
                <w:color w:val="000000" w:themeColor="text1"/>
              </w:rPr>
              <w:lastRenderedPageBreak/>
              <w:t>The Chair also informed members, that t</w:t>
            </w:r>
            <w:r w:rsidR="003D797A">
              <w:rPr>
                <w:rFonts w:ascii="Arial" w:hAnsi="Arial" w:cs="Arial"/>
                <w:color w:val="000000" w:themeColor="text1"/>
              </w:rPr>
              <w:t xml:space="preserve">he </w:t>
            </w:r>
            <w:proofErr w:type="spellStart"/>
            <w:r w:rsidR="003D797A">
              <w:rPr>
                <w:rFonts w:ascii="Arial" w:hAnsi="Arial" w:cs="Arial"/>
                <w:color w:val="000000" w:themeColor="text1"/>
              </w:rPr>
              <w:t>OfS</w:t>
            </w:r>
            <w:proofErr w:type="spellEnd"/>
            <w:r w:rsidR="003D797A">
              <w:rPr>
                <w:rFonts w:ascii="Arial" w:hAnsi="Arial" w:cs="Arial"/>
                <w:color w:val="000000" w:themeColor="text1"/>
              </w:rPr>
              <w:t xml:space="preserve"> is also </w:t>
            </w:r>
            <w:r>
              <w:rPr>
                <w:rFonts w:ascii="Arial" w:hAnsi="Arial" w:cs="Arial"/>
                <w:color w:val="000000" w:themeColor="text1"/>
              </w:rPr>
              <w:t>undertaking</w:t>
            </w:r>
            <w:r w:rsidR="003D797A">
              <w:rPr>
                <w:rFonts w:ascii="Arial" w:hAnsi="Arial" w:cs="Arial"/>
                <w:color w:val="000000" w:themeColor="text1"/>
              </w:rPr>
              <w:t xml:space="preserve"> </w:t>
            </w:r>
            <w:r>
              <w:rPr>
                <w:rFonts w:ascii="Arial" w:hAnsi="Arial" w:cs="Arial"/>
                <w:color w:val="000000" w:themeColor="text1"/>
              </w:rPr>
              <w:t xml:space="preserve">a review of digital learning during the COVID 19 pandemic to which the University is feeding into. </w:t>
            </w:r>
          </w:p>
          <w:p w14:paraId="1D44202A" w14:textId="77777777" w:rsidR="00584BAA" w:rsidRPr="00E86365" w:rsidRDefault="00584BAA" w:rsidP="00E857A4">
            <w:pPr>
              <w:rPr>
                <w:rFonts w:ascii="Arial" w:hAnsi="Arial" w:cs="Arial"/>
                <w:b/>
                <w:color w:val="1F4E79" w:themeColor="accent1" w:themeShade="80"/>
              </w:rPr>
            </w:pPr>
          </w:p>
        </w:tc>
        <w:tc>
          <w:tcPr>
            <w:tcW w:w="2981" w:type="dxa"/>
            <w:tcBorders>
              <w:top w:val="nil"/>
              <w:left w:val="nil"/>
              <w:bottom w:val="nil"/>
              <w:right w:val="nil"/>
            </w:tcBorders>
          </w:tcPr>
          <w:p w14:paraId="5992B270" w14:textId="77777777" w:rsidR="003F3B87" w:rsidRDefault="003F3B87" w:rsidP="00584BAA">
            <w:pPr>
              <w:jc w:val="right"/>
              <w:rPr>
                <w:rFonts w:ascii="Arial" w:hAnsi="Arial" w:cs="Arial"/>
              </w:rPr>
            </w:pPr>
          </w:p>
          <w:p w14:paraId="6BD461F4" w14:textId="77777777" w:rsidR="00584BAA" w:rsidRDefault="00584BAA" w:rsidP="00584BAA">
            <w:pPr>
              <w:jc w:val="right"/>
              <w:rPr>
                <w:rFonts w:ascii="Arial" w:hAnsi="Arial" w:cs="Arial"/>
              </w:rPr>
            </w:pPr>
          </w:p>
        </w:tc>
      </w:tr>
      <w:tr w:rsidR="006364EB" w14:paraId="0AD88782" w14:textId="77777777" w:rsidTr="00004EB2">
        <w:tc>
          <w:tcPr>
            <w:tcW w:w="693" w:type="dxa"/>
            <w:tcBorders>
              <w:top w:val="nil"/>
              <w:left w:val="nil"/>
              <w:bottom w:val="nil"/>
              <w:right w:val="nil"/>
            </w:tcBorders>
          </w:tcPr>
          <w:p w14:paraId="2A679A9A" w14:textId="77777777" w:rsidR="006364EB" w:rsidRDefault="006364EB" w:rsidP="004B15B6">
            <w:pPr>
              <w:rPr>
                <w:rFonts w:ascii="Arial" w:hAnsi="Arial" w:cs="Arial"/>
                <w:b/>
                <w:color w:val="1F4E79" w:themeColor="accent1" w:themeShade="80"/>
              </w:rPr>
            </w:pPr>
            <w:r w:rsidRPr="00821488">
              <w:rPr>
                <w:rFonts w:ascii="Arial" w:hAnsi="Arial" w:cs="Arial"/>
                <w:b/>
                <w:color w:val="171717" w:themeColor="background2" w:themeShade="1A"/>
              </w:rPr>
              <w:t>4.4</w:t>
            </w:r>
          </w:p>
        </w:tc>
        <w:tc>
          <w:tcPr>
            <w:tcW w:w="6238" w:type="dxa"/>
            <w:tcBorders>
              <w:top w:val="nil"/>
              <w:left w:val="nil"/>
              <w:bottom w:val="nil"/>
              <w:right w:val="nil"/>
            </w:tcBorders>
          </w:tcPr>
          <w:p w14:paraId="63A2CC3A" w14:textId="77777777" w:rsidR="006364EB" w:rsidRDefault="006364EB" w:rsidP="00584BAA">
            <w:pPr>
              <w:rPr>
                <w:rFonts w:ascii="Arial" w:hAnsi="Arial" w:cs="Arial"/>
                <w:b/>
                <w:color w:val="000000" w:themeColor="text1"/>
              </w:rPr>
            </w:pPr>
            <w:r>
              <w:rPr>
                <w:rFonts w:ascii="Arial" w:hAnsi="Arial" w:cs="Arial"/>
                <w:b/>
                <w:color w:val="000000" w:themeColor="text1"/>
              </w:rPr>
              <w:t>National Teaching Fellowships (NTF) &amp; C</w:t>
            </w:r>
            <w:r w:rsidR="00266E42">
              <w:rPr>
                <w:rFonts w:ascii="Arial" w:hAnsi="Arial" w:cs="Arial"/>
                <w:b/>
                <w:color w:val="000000" w:themeColor="text1"/>
              </w:rPr>
              <w:t>ommunity and Teams (CAT)</w:t>
            </w:r>
            <w:r>
              <w:rPr>
                <w:rFonts w:ascii="Arial" w:hAnsi="Arial" w:cs="Arial"/>
                <w:b/>
                <w:color w:val="000000" w:themeColor="text1"/>
              </w:rPr>
              <w:t xml:space="preserve"> awards</w:t>
            </w:r>
          </w:p>
          <w:p w14:paraId="090DDD9C" w14:textId="5854B62F" w:rsidR="006364EB" w:rsidRPr="00821488" w:rsidRDefault="006364EB" w:rsidP="00266E42">
            <w:pPr>
              <w:rPr>
                <w:rFonts w:ascii="Arial" w:hAnsi="Arial" w:cs="Arial"/>
                <w:color w:val="000000" w:themeColor="text1"/>
              </w:rPr>
            </w:pPr>
            <w:r>
              <w:rPr>
                <w:rFonts w:ascii="Arial" w:hAnsi="Arial" w:cs="Arial"/>
                <w:color w:val="000000" w:themeColor="text1"/>
              </w:rPr>
              <w:t xml:space="preserve">The Chair highlighted the success the University had in recently years (2 most recently, of which one Dr </w:t>
            </w:r>
            <w:r w:rsidR="00F333DC">
              <w:rPr>
                <w:rFonts w:ascii="Arial" w:hAnsi="Arial" w:cs="Arial"/>
                <w:color w:val="000000" w:themeColor="text1"/>
              </w:rPr>
              <w:t xml:space="preserve">Georgina </w:t>
            </w:r>
            <w:r w:rsidR="00266E42">
              <w:rPr>
                <w:rFonts w:ascii="Arial" w:hAnsi="Arial" w:cs="Arial"/>
                <w:color w:val="000000" w:themeColor="text1"/>
              </w:rPr>
              <w:t>Blakel</w:t>
            </w:r>
            <w:r w:rsidR="00F333DC">
              <w:rPr>
                <w:rFonts w:ascii="Arial" w:hAnsi="Arial" w:cs="Arial"/>
                <w:color w:val="000000" w:themeColor="text1"/>
              </w:rPr>
              <w:t>e</w:t>
            </w:r>
            <w:r w:rsidR="00266E42">
              <w:rPr>
                <w:rFonts w:ascii="Arial" w:hAnsi="Arial" w:cs="Arial"/>
                <w:color w:val="000000" w:themeColor="text1"/>
              </w:rPr>
              <w:t xml:space="preserve">y </w:t>
            </w:r>
            <w:r>
              <w:rPr>
                <w:rFonts w:ascii="Arial" w:hAnsi="Arial" w:cs="Arial"/>
                <w:color w:val="000000" w:themeColor="text1"/>
              </w:rPr>
              <w:t>member of the Committee</w:t>
            </w:r>
            <w:r w:rsidR="00266E42">
              <w:rPr>
                <w:rFonts w:ascii="Arial" w:hAnsi="Arial" w:cs="Arial"/>
                <w:color w:val="000000" w:themeColor="text1"/>
              </w:rPr>
              <w:t>, holds a NTF</w:t>
            </w:r>
            <w:r>
              <w:rPr>
                <w:rFonts w:ascii="Arial" w:hAnsi="Arial" w:cs="Arial"/>
                <w:color w:val="000000" w:themeColor="text1"/>
              </w:rPr>
              <w:t>) with these awards and that the internal selection process was now open for 2021.  The University is keen to support academics who wish to be considered and to that end the application process has now been streamline</w:t>
            </w:r>
            <w:r w:rsidR="00154A04">
              <w:rPr>
                <w:rFonts w:ascii="Arial" w:hAnsi="Arial" w:cs="Arial"/>
                <w:color w:val="000000" w:themeColor="text1"/>
              </w:rPr>
              <w:t>d</w:t>
            </w:r>
            <w:r>
              <w:rPr>
                <w:rFonts w:ascii="Arial" w:hAnsi="Arial" w:cs="Arial"/>
                <w:color w:val="000000" w:themeColor="text1"/>
              </w:rPr>
              <w:t xml:space="preserve"> and made more efficient.  The Chair asked members to encourage colleagues w</w:t>
            </w:r>
            <w:r w:rsidR="00266E42">
              <w:rPr>
                <w:rFonts w:ascii="Arial" w:hAnsi="Arial" w:cs="Arial"/>
                <w:color w:val="000000" w:themeColor="text1"/>
              </w:rPr>
              <w:t xml:space="preserve">ho they think are ready to apply.  Interested candidates names should be sent to the Chair or </w:t>
            </w:r>
            <w:r w:rsidR="00154A04">
              <w:rPr>
                <w:rFonts w:ascii="Arial" w:hAnsi="Arial" w:cs="Arial"/>
                <w:color w:val="000000" w:themeColor="text1"/>
              </w:rPr>
              <w:t>her Executive Assistant</w:t>
            </w:r>
            <w:r w:rsidR="00266E42">
              <w:rPr>
                <w:rFonts w:ascii="Arial" w:hAnsi="Arial" w:cs="Arial"/>
                <w:color w:val="000000" w:themeColor="text1"/>
              </w:rPr>
              <w:t xml:space="preserve"> </w:t>
            </w:r>
          </w:p>
        </w:tc>
        <w:tc>
          <w:tcPr>
            <w:tcW w:w="2981" w:type="dxa"/>
            <w:tcBorders>
              <w:top w:val="nil"/>
              <w:left w:val="nil"/>
              <w:bottom w:val="nil"/>
              <w:right w:val="nil"/>
            </w:tcBorders>
          </w:tcPr>
          <w:p w14:paraId="73FB4D7C" w14:textId="77777777" w:rsidR="006364EB" w:rsidRDefault="006364EB" w:rsidP="00584BAA">
            <w:pPr>
              <w:jc w:val="right"/>
              <w:rPr>
                <w:rFonts w:ascii="Arial" w:hAnsi="Arial" w:cs="Arial"/>
              </w:rPr>
            </w:pPr>
          </w:p>
        </w:tc>
      </w:tr>
      <w:tr w:rsidR="000D0CE2" w14:paraId="35719025" w14:textId="77777777" w:rsidTr="00004EB2">
        <w:tc>
          <w:tcPr>
            <w:tcW w:w="693" w:type="dxa"/>
            <w:tcBorders>
              <w:top w:val="nil"/>
              <w:left w:val="nil"/>
              <w:bottom w:val="nil"/>
              <w:right w:val="nil"/>
            </w:tcBorders>
          </w:tcPr>
          <w:p w14:paraId="2FD34AA3"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4.5</w:t>
            </w:r>
          </w:p>
        </w:tc>
        <w:tc>
          <w:tcPr>
            <w:tcW w:w="6238" w:type="dxa"/>
            <w:tcBorders>
              <w:top w:val="nil"/>
              <w:left w:val="nil"/>
              <w:bottom w:val="nil"/>
              <w:right w:val="nil"/>
            </w:tcBorders>
          </w:tcPr>
          <w:p w14:paraId="1C66BC3E" w14:textId="77777777" w:rsidR="000D0CE2" w:rsidRDefault="000D0CE2" w:rsidP="000D0CE2">
            <w:pPr>
              <w:rPr>
                <w:rFonts w:ascii="Arial" w:hAnsi="Arial" w:cs="Arial"/>
                <w:b/>
                <w:color w:val="000000" w:themeColor="text1"/>
              </w:rPr>
            </w:pPr>
            <w:r>
              <w:rPr>
                <w:rFonts w:ascii="Arial" w:hAnsi="Arial" w:cs="Arial"/>
                <w:b/>
                <w:color w:val="000000" w:themeColor="text1"/>
              </w:rPr>
              <w:t>Confirmation of the:</w:t>
            </w:r>
          </w:p>
          <w:p w14:paraId="2C50462E" w14:textId="77777777" w:rsidR="000D0CE2" w:rsidRDefault="000D0CE2" w:rsidP="000D0CE2">
            <w:pPr>
              <w:rPr>
                <w:rFonts w:ascii="Arial" w:hAnsi="Arial" w:cs="Arial"/>
                <w:b/>
                <w:color w:val="000000" w:themeColor="text1"/>
              </w:rPr>
            </w:pPr>
          </w:p>
          <w:p w14:paraId="1EA11A45" w14:textId="77777777" w:rsidR="000D0CE2" w:rsidRDefault="000D0CE2" w:rsidP="000D0CE2">
            <w:pPr>
              <w:pStyle w:val="ListParagraph"/>
              <w:numPr>
                <w:ilvl w:val="0"/>
                <w:numId w:val="7"/>
              </w:numPr>
              <w:rPr>
                <w:rFonts w:ascii="Arial" w:hAnsi="Arial" w:cs="Arial"/>
                <w:b/>
                <w:color w:val="000000" w:themeColor="text1"/>
              </w:rPr>
            </w:pPr>
            <w:r>
              <w:rPr>
                <w:rFonts w:ascii="Arial" w:hAnsi="Arial" w:cs="Arial"/>
                <w:b/>
                <w:color w:val="000000" w:themeColor="text1"/>
              </w:rPr>
              <w:t>Terms of Reference</w:t>
            </w:r>
          </w:p>
          <w:p w14:paraId="25798E74" w14:textId="77777777" w:rsidR="000D0CE2" w:rsidRDefault="000D0CE2" w:rsidP="000D0CE2">
            <w:pPr>
              <w:pStyle w:val="ListParagraph"/>
              <w:numPr>
                <w:ilvl w:val="0"/>
                <w:numId w:val="7"/>
              </w:numPr>
              <w:rPr>
                <w:rFonts w:ascii="Arial" w:hAnsi="Arial" w:cs="Arial"/>
                <w:b/>
                <w:color w:val="000000" w:themeColor="text1"/>
              </w:rPr>
            </w:pPr>
            <w:r>
              <w:rPr>
                <w:rFonts w:ascii="Arial" w:hAnsi="Arial" w:cs="Arial"/>
                <w:b/>
                <w:color w:val="000000" w:themeColor="text1"/>
              </w:rPr>
              <w:t>Membership</w:t>
            </w:r>
          </w:p>
          <w:p w14:paraId="435AB342" w14:textId="77777777" w:rsidR="000D0CE2" w:rsidRDefault="000D0CE2" w:rsidP="000D0CE2">
            <w:pPr>
              <w:pStyle w:val="ListParagraph"/>
              <w:numPr>
                <w:ilvl w:val="0"/>
                <w:numId w:val="7"/>
              </w:numPr>
              <w:rPr>
                <w:rFonts w:ascii="Arial" w:hAnsi="Arial" w:cs="Arial"/>
                <w:b/>
                <w:color w:val="000000" w:themeColor="text1"/>
              </w:rPr>
            </w:pPr>
            <w:r>
              <w:rPr>
                <w:rFonts w:ascii="Arial" w:hAnsi="Arial" w:cs="Arial"/>
                <w:b/>
                <w:color w:val="000000" w:themeColor="text1"/>
              </w:rPr>
              <w:t>Committee dates for the 2020/21 academic session</w:t>
            </w:r>
          </w:p>
          <w:p w14:paraId="39A922C7" w14:textId="44BD6975" w:rsidR="000D0CE2" w:rsidRDefault="000D0CE2" w:rsidP="000D0CE2">
            <w:pPr>
              <w:rPr>
                <w:rFonts w:ascii="Arial" w:hAnsi="Arial" w:cs="Arial"/>
                <w:color w:val="000000" w:themeColor="text1"/>
              </w:rPr>
            </w:pPr>
            <w:r>
              <w:rPr>
                <w:rFonts w:ascii="Arial" w:hAnsi="Arial" w:cs="Arial"/>
                <w:color w:val="000000" w:themeColor="text1"/>
              </w:rPr>
              <w:t xml:space="preserve">Terms of Reference.  The Chair reminded the membership that in line with governance best practice Terms of Reference should be reviewed annual.  The Director of Registry pointed out that the </w:t>
            </w:r>
            <w:proofErr w:type="spellStart"/>
            <w:r>
              <w:rPr>
                <w:rFonts w:ascii="Arial" w:hAnsi="Arial" w:cs="Arial"/>
                <w:color w:val="000000" w:themeColor="text1"/>
              </w:rPr>
              <w:t>ToRs</w:t>
            </w:r>
            <w:proofErr w:type="spellEnd"/>
            <w:r>
              <w:rPr>
                <w:rFonts w:ascii="Arial" w:hAnsi="Arial" w:cs="Arial"/>
                <w:color w:val="000000" w:themeColor="text1"/>
              </w:rPr>
              <w:t xml:space="preserve"> were incorrect and that she would arrange for the correct ones to be circulated to the membership for approval via e-mail, following the meeting. </w:t>
            </w:r>
            <w:r w:rsidRPr="00C04D00">
              <w:rPr>
                <w:rFonts w:ascii="Arial" w:hAnsi="Arial" w:cs="Arial"/>
                <w:b/>
                <w:color w:val="000000" w:themeColor="text1"/>
              </w:rPr>
              <w:t>ACTION</w:t>
            </w:r>
            <w:r>
              <w:rPr>
                <w:rFonts w:ascii="Arial" w:hAnsi="Arial" w:cs="Arial"/>
                <w:color w:val="000000" w:themeColor="text1"/>
              </w:rPr>
              <w:t xml:space="preserve"> Director of Registry</w:t>
            </w:r>
          </w:p>
          <w:p w14:paraId="28A7FA5F" w14:textId="77777777" w:rsidR="000D0CE2" w:rsidRDefault="000D0CE2" w:rsidP="000D0CE2">
            <w:pPr>
              <w:rPr>
                <w:rFonts w:ascii="Arial" w:hAnsi="Arial" w:cs="Arial"/>
                <w:color w:val="000000" w:themeColor="text1"/>
              </w:rPr>
            </w:pPr>
          </w:p>
          <w:p w14:paraId="4F3CCC54" w14:textId="77777777" w:rsidR="000D0CE2" w:rsidRDefault="000D0CE2" w:rsidP="000D0CE2">
            <w:pPr>
              <w:rPr>
                <w:rFonts w:ascii="Arial" w:hAnsi="Arial" w:cs="Arial"/>
                <w:color w:val="000000" w:themeColor="text1"/>
              </w:rPr>
            </w:pPr>
            <w:r>
              <w:rPr>
                <w:rFonts w:ascii="Arial" w:hAnsi="Arial" w:cs="Arial"/>
                <w:color w:val="000000" w:themeColor="text1"/>
              </w:rPr>
              <w:t>Membership. The Chair welcomed new members:</w:t>
            </w:r>
          </w:p>
          <w:p w14:paraId="6A7786BC" w14:textId="77777777" w:rsidR="000D0CE2" w:rsidRDefault="000D0CE2" w:rsidP="000D0CE2">
            <w:pPr>
              <w:rPr>
                <w:rFonts w:ascii="Arial" w:hAnsi="Arial" w:cs="Arial"/>
                <w:color w:val="000000" w:themeColor="text1"/>
              </w:rPr>
            </w:pPr>
          </w:p>
          <w:p w14:paraId="0678BA6F" w14:textId="77777777" w:rsidR="000D0CE2" w:rsidRDefault="000D0CE2" w:rsidP="000D0CE2">
            <w:pPr>
              <w:pStyle w:val="ListParagraph"/>
              <w:numPr>
                <w:ilvl w:val="0"/>
                <w:numId w:val="8"/>
              </w:numPr>
              <w:rPr>
                <w:rFonts w:ascii="Arial" w:hAnsi="Arial" w:cs="Arial"/>
                <w:color w:val="000000" w:themeColor="text1"/>
              </w:rPr>
            </w:pPr>
            <w:r>
              <w:rPr>
                <w:rFonts w:ascii="Arial" w:hAnsi="Arial" w:cs="Arial"/>
                <w:color w:val="000000" w:themeColor="text1"/>
              </w:rPr>
              <w:t>Professor Nic Clear, Deans Representative</w:t>
            </w:r>
          </w:p>
          <w:p w14:paraId="6094E986" w14:textId="77777777" w:rsidR="000D0CE2" w:rsidRDefault="000D0CE2" w:rsidP="000D0CE2">
            <w:pPr>
              <w:pStyle w:val="ListParagraph"/>
              <w:numPr>
                <w:ilvl w:val="0"/>
                <w:numId w:val="8"/>
              </w:numPr>
              <w:rPr>
                <w:rFonts w:ascii="Arial" w:hAnsi="Arial" w:cs="Arial"/>
                <w:color w:val="000000" w:themeColor="text1"/>
              </w:rPr>
            </w:pPr>
            <w:r>
              <w:rPr>
                <w:rFonts w:ascii="Arial" w:hAnsi="Arial" w:cs="Arial"/>
                <w:color w:val="000000" w:themeColor="text1"/>
              </w:rPr>
              <w:t xml:space="preserve">Tim Hosker, Director of Estates </w:t>
            </w:r>
          </w:p>
          <w:p w14:paraId="4BCF922B" w14:textId="77777777" w:rsidR="000D0CE2" w:rsidRDefault="000D0CE2" w:rsidP="000D0CE2">
            <w:pPr>
              <w:pStyle w:val="ListParagraph"/>
              <w:numPr>
                <w:ilvl w:val="0"/>
                <w:numId w:val="8"/>
              </w:numPr>
              <w:rPr>
                <w:rFonts w:ascii="Arial" w:hAnsi="Arial" w:cs="Arial"/>
                <w:color w:val="000000" w:themeColor="text1"/>
              </w:rPr>
            </w:pPr>
            <w:r>
              <w:rPr>
                <w:rFonts w:ascii="Arial" w:hAnsi="Arial" w:cs="Arial"/>
                <w:color w:val="000000" w:themeColor="text1"/>
              </w:rPr>
              <w:t xml:space="preserve">Dr Tarja </w:t>
            </w:r>
            <w:proofErr w:type="spellStart"/>
            <w:r>
              <w:rPr>
                <w:rFonts w:ascii="Arial" w:hAnsi="Arial" w:cs="Arial"/>
                <w:color w:val="000000" w:themeColor="text1"/>
              </w:rPr>
              <w:t>Kinnuen</w:t>
            </w:r>
            <w:proofErr w:type="spellEnd"/>
            <w:r>
              <w:rPr>
                <w:rFonts w:ascii="Arial" w:hAnsi="Arial" w:cs="Arial"/>
                <w:color w:val="000000" w:themeColor="text1"/>
              </w:rPr>
              <w:t>, School Board member, Applied Sciences</w:t>
            </w:r>
          </w:p>
          <w:p w14:paraId="75276950" w14:textId="77777777" w:rsidR="000D0CE2" w:rsidRDefault="000D0CE2" w:rsidP="000D0CE2">
            <w:pPr>
              <w:pStyle w:val="ListParagraph"/>
              <w:rPr>
                <w:rFonts w:ascii="Arial" w:hAnsi="Arial" w:cs="Arial"/>
                <w:color w:val="000000" w:themeColor="text1"/>
              </w:rPr>
            </w:pPr>
          </w:p>
          <w:p w14:paraId="04001F46" w14:textId="77777777" w:rsidR="000D0CE2" w:rsidRDefault="000D0CE2" w:rsidP="000D0CE2">
            <w:pPr>
              <w:pStyle w:val="ListParagraph"/>
              <w:ind w:left="0"/>
              <w:rPr>
                <w:rFonts w:ascii="Arial" w:hAnsi="Arial" w:cs="Arial"/>
                <w:color w:val="000000" w:themeColor="text1"/>
              </w:rPr>
            </w:pPr>
            <w:r>
              <w:rPr>
                <w:rFonts w:ascii="Arial" w:hAnsi="Arial" w:cs="Arial"/>
                <w:color w:val="000000" w:themeColor="text1"/>
              </w:rPr>
              <w:t xml:space="preserve">The Committee also approved to co-opt a representative of  the GPA Project Board, Dr James Forde </w:t>
            </w:r>
            <w:r w:rsidRPr="005E52CE">
              <w:rPr>
                <w:rFonts w:ascii="Arial" w:hAnsi="Arial" w:cs="Arial"/>
                <w:b/>
                <w:color w:val="000000" w:themeColor="text1"/>
              </w:rPr>
              <w:t>APPROVED</w:t>
            </w:r>
          </w:p>
          <w:p w14:paraId="13BC61A0" w14:textId="77777777" w:rsidR="000D0CE2" w:rsidRDefault="000D0CE2" w:rsidP="000D0CE2">
            <w:pPr>
              <w:pStyle w:val="ListParagraph"/>
              <w:ind w:left="0"/>
              <w:rPr>
                <w:rFonts w:ascii="Arial" w:hAnsi="Arial" w:cs="Arial"/>
                <w:color w:val="000000" w:themeColor="text1"/>
              </w:rPr>
            </w:pPr>
          </w:p>
          <w:p w14:paraId="3CF9FC82" w14:textId="77777777" w:rsidR="000D0CE2" w:rsidRDefault="000D0CE2" w:rsidP="000D0CE2">
            <w:pPr>
              <w:pStyle w:val="ListParagraph"/>
              <w:ind w:left="0"/>
              <w:rPr>
                <w:rFonts w:ascii="Arial" w:hAnsi="Arial" w:cs="Arial"/>
                <w:color w:val="000000" w:themeColor="text1"/>
              </w:rPr>
            </w:pPr>
            <w:r w:rsidRPr="005E52CE">
              <w:rPr>
                <w:rFonts w:ascii="Arial" w:hAnsi="Arial" w:cs="Arial"/>
                <w:color w:val="000000" w:themeColor="text1"/>
              </w:rPr>
              <w:t>Other amendments were noted</w:t>
            </w:r>
            <w:r>
              <w:rPr>
                <w:rFonts w:ascii="Arial" w:hAnsi="Arial" w:cs="Arial"/>
                <w:color w:val="000000" w:themeColor="text1"/>
              </w:rPr>
              <w:t>:</w:t>
            </w:r>
          </w:p>
          <w:p w14:paraId="5D58E8B5" w14:textId="77777777" w:rsidR="000D0CE2" w:rsidRDefault="000D0CE2" w:rsidP="000D0CE2">
            <w:pPr>
              <w:pStyle w:val="ListParagraph"/>
              <w:ind w:left="0"/>
              <w:rPr>
                <w:rFonts w:ascii="Arial" w:hAnsi="Arial" w:cs="Arial"/>
                <w:color w:val="000000" w:themeColor="text1"/>
              </w:rPr>
            </w:pPr>
          </w:p>
          <w:p w14:paraId="36E44DA8" w14:textId="77777777" w:rsidR="000D0CE2" w:rsidRDefault="000D0CE2" w:rsidP="000D0CE2">
            <w:pPr>
              <w:pStyle w:val="ListParagraph"/>
              <w:numPr>
                <w:ilvl w:val="0"/>
                <w:numId w:val="9"/>
              </w:numPr>
              <w:rPr>
                <w:rFonts w:ascii="Arial" w:hAnsi="Arial" w:cs="Arial"/>
                <w:color w:val="000000" w:themeColor="text1"/>
              </w:rPr>
            </w:pPr>
            <w:r>
              <w:rPr>
                <w:rFonts w:ascii="Arial" w:hAnsi="Arial" w:cs="Arial"/>
                <w:color w:val="000000" w:themeColor="text1"/>
              </w:rPr>
              <w:t xml:space="preserve">Sharon Morgan is replaced by Jo Mitchell as the Wellbeing representative. </w:t>
            </w:r>
          </w:p>
          <w:p w14:paraId="6F840111" w14:textId="77777777" w:rsidR="000D0CE2" w:rsidRDefault="000D0CE2" w:rsidP="000D0CE2">
            <w:pPr>
              <w:pStyle w:val="ListParagraph"/>
              <w:numPr>
                <w:ilvl w:val="0"/>
                <w:numId w:val="9"/>
              </w:numPr>
              <w:rPr>
                <w:rFonts w:ascii="Arial" w:hAnsi="Arial" w:cs="Arial"/>
                <w:color w:val="000000" w:themeColor="text1"/>
              </w:rPr>
            </w:pPr>
            <w:r>
              <w:rPr>
                <w:rFonts w:ascii="Arial" w:hAnsi="Arial" w:cs="Arial"/>
                <w:color w:val="000000" w:themeColor="text1"/>
              </w:rPr>
              <w:t>Amanda Tinker, is the Academic Skills Tutor Representative</w:t>
            </w:r>
          </w:p>
          <w:p w14:paraId="3629DD9E" w14:textId="0C43E211" w:rsidR="000D0CE2" w:rsidRDefault="000D0CE2" w:rsidP="000D0CE2">
            <w:pPr>
              <w:pStyle w:val="ListParagraph"/>
              <w:numPr>
                <w:ilvl w:val="0"/>
                <w:numId w:val="9"/>
              </w:numPr>
              <w:rPr>
                <w:rFonts w:ascii="Arial" w:hAnsi="Arial" w:cs="Arial"/>
                <w:color w:val="000000" w:themeColor="text1"/>
              </w:rPr>
            </w:pPr>
            <w:r>
              <w:rPr>
                <w:rFonts w:ascii="Arial" w:hAnsi="Arial" w:cs="Arial"/>
                <w:color w:val="000000" w:themeColor="text1"/>
              </w:rPr>
              <w:t>Nik Taylor notes that</w:t>
            </w:r>
            <w:r w:rsidR="008B56AC">
              <w:rPr>
                <w:rFonts w:ascii="Arial" w:hAnsi="Arial" w:cs="Arial"/>
                <w:color w:val="000000" w:themeColor="text1"/>
              </w:rPr>
              <w:t xml:space="preserve"> the title of</w:t>
            </w:r>
            <w:r>
              <w:rPr>
                <w:rFonts w:ascii="Arial" w:hAnsi="Arial" w:cs="Arial"/>
                <w:color w:val="000000" w:themeColor="text1"/>
              </w:rPr>
              <w:t xml:space="preserve"> “Dr” was not stated on the membership list and asked for it to be included.</w:t>
            </w:r>
          </w:p>
          <w:p w14:paraId="7F27B45C" w14:textId="77777777" w:rsidR="000D0CE2" w:rsidRDefault="000D0CE2" w:rsidP="000D0CE2">
            <w:pPr>
              <w:pStyle w:val="ListParagraph"/>
              <w:ind w:left="0"/>
              <w:rPr>
                <w:rFonts w:ascii="Arial" w:hAnsi="Arial" w:cs="Arial"/>
                <w:color w:val="000000" w:themeColor="text1"/>
              </w:rPr>
            </w:pPr>
          </w:p>
          <w:p w14:paraId="313F35F1" w14:textId="77777777" w:rsidR="000D0CE2" w:rsidRDefault="000D0CE2" w:rsidP="000D0CE2">
            <w:pPr>
              <w:pStyle w:val="ListParagraph"/>
              <w:ind w:left="0"/>
              <w:rPr>
                <w:rFonts w:ascii="Arial" w:hAnsi="Arial" w:cs="Arial"/>
                <w:color w:val="000000" w:themeColor="text1"/>
              </w:rPr>
            </w:pPr>
            <w:r>
              <w:rPr>
                <w:rFonts w:ascii="Arial" w:hAnsi="Arial" w:cs="Arial"/>
                <w:color w:val="000000" w:themeColor="text1"/>
              </w:rPr>
              <w:t xml:space="preserve">The Secretary confirmed that the amendments will be made ahead of the next meeting. </w:t>
            </w:r>
            <w:r w:rsidRPr="005E52CE">
              <w:rPr>
                <w:rFonts w:ascii="Arial" w:hAnsi="Arial" w:cs="Arial"/>
                <w:b/>
                <w:color w:val="000000" w:themeColor="text1"/>
              </w:rPr>
              <w:t>ACTION</w:t>
            </w:r>
            <w:r>
              <w:rPr>
                <w:rFonts w:ascii="Arial" w:hAnsi="Arial" w:cs="Arial"/>
                <w:color w:val="000000" w:themeColor="text1"/>
              </w:rPr>
              <w:t xml:space="preserve"> Secretary. </w:t>
            </w:r>
          </w:p>
          <w:p w14:paraId="61053697" w14:textId="77777777" w:rsidR="000D0CE2" w:rsidRDefault="000D0CE2" w:rsidP="000D0CE2">
            <w:pPr>
              <w:pStyle w:val="ListParagraph"/>
              <w:ind w:left="0"/>
              <w:rPr>
                <w:rFonts w:ascii="Arial" w:hAnsi="Arial" w:cs="Arial"/>
                <w:color w:val="000000" w:themeColor="text1"/>
              </w:rPr>
            </w:pPr>
          </w:p>
          <w:p w14:paraId="46435041" w14:textId="77777777" w:rsidR="000D0CE2" w:rsidRDefault="000D0CE2" w:rsidP="00821488">
            <w:pPr>
              <w:pStyle w:val="ListParagraph"/>
              <w:ind w:left="0"/>
              <w:rPr>
                <w:rFonts w:ascii="Arial" w:hAnsi="Arial" w:cs="Arial"/>
                <w:b/>
                <w:color w:val="000000" w:themeColor="text1"/>
                <w:u w:val="single"/>
              </w:rPr>
            </w:pPr>
            <w:r w:rsidRPr="00806490">
              <w:rPr>
                <w:rFonts w:ascii="Arial" w:hAnsi="Arial" w:cs="Arial"/>
                <w:b/>
                <w:color w:val="000000" w:themeColor="text1"/>
                <w:u w:val="single"/>
              </w:rPr>
              <w:t>It was noted that the Chair reserves the right to call additional meetings as required in response t</w:t>
            </w:r>
            <w:r w:rsidR="00821488">
              <w:rPr>
                <w:rFonts w:ascii="Arial" w:hAnsi="Arial" w:cs="Arial"/>
                <w:b/>
                <w:color w:val="000000" w:themeColor="text1"/>
                <w:u w:val="single"/>
              </w:rPr>
              <w:t xml:space="preserve">o the public health emergency. </w:t>
            </w:r>
          </w:p>
          <w:p w14:paraId="704AE502" w14:textId="3F8401BC" w:rsidR="00821488" w:rsidRPr="00821488" w:rsidRDefault="00821488" w:rsidP="00821488">
            <w:pPr>
              <w:pStyle w:val="ListParagraph"/>
              <w:ind w:left="0"/>
              <w:rPr>
                <w:rFonts w:ascii="Arial" w:hAnsi="Arial" w:cs="Arial"/>
                <w:b/>
                <w:color w:val="000000" w:themeColor="text1"/>
                <w:u w:val="single"/>
              </w:rPr>
            </w:pPr>
          </w:p>
        </w:tc>
        <w:tc>
          <w:tcPr>
            <w:tcW w:w="2981" w:type="dxa"/>
            <w:tcBorders>
              <w:top w:val="nil"/>
              <w:left w:val="nil"/>
              <w:bottom w:val="nil"/>
              <w:right w:val="nil"/>
            </w:tcBorders>
          </w:tcPr>
          <w:p w14:paraId="0440650F" w14:textId="49E938E6" w:rsidR="000D0CE2" w:rsidRDefault="000D0CE2" w:rsidP="000D0CE2">
            <w:pPr>
              <w:jc w:val="right"/>
              <w:rPr>
                <w:rFonts w:ascii="Arial" w:hAnsi="Arial" w:cs="Arial"/>
              </w:rPr>
            </w:pPr>
            <w:bookmarkStart w:id="0" w:name="_GoBack"/>
            <w:r>
              <w:rPr>
                <w:rFonts w:ascii="Arial" w:hAnsi="Arial" w:cs="Arial"/>
              </w:rPr>
              <w:t>UTLC_2020_09_23_P4.3</w:t>
            </w:r>
            <w:bookmarkEnd w:id="0"/>
          </w:p>
        </w:tc>
      </w:tr>
      <w:tr w:rsidR="000D0CE2" w14:paraId="61DB885E" w14:textId="77777777" w:rsidTr="00004EB2">
        <w:tc>
          <w:tcPr>
            <w:tcW w:w="693" w:type="dxa"/>
            <w:tcBorders>
              <w:top w:val="nil"/>
              <w:left w:val="nil"/>
              <w:bottom w:val="nil"/>
              <w:right w:val="nil"/>
            </w:tcBorders>
          </w:tcPr>
          <w:p w14:paraId="1244AAAC" w14:textId="6F6DA834"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lastRenderedPageBreak/>
              <w:t>4.6</w:t>
            </w:r>
          </w:p>
        </w:tc>
        <w:tc>
          <w:tcPr>
            <w:tcW w:w="6238" w:type="dxa"/>
            <w:tcBorders>
              <w:top w:val="nil"/>
              <w:left w:val="nil"/>
              <w:bottom w:val="nil"/>
              <w:right w:val="nil"/>
            </w:tcBorders>
          </w:tcPr>
          <w:p w14:paraId="26E6FD74" w14:textId="77777777" w:rsidR="000D0CE2" w:rsidRDefault="000D0CE2" w:rsidP="000D0CE2">
            <w:pPr>
              <w:rPr>
                <w:rFonts w:ascii="Arial" w:hAnsi="Arial" w:cs="Arial"/>
                <w:b/>
                <w:color w:val="000000" w:themeColor="text1"/>
              </w:rPr>
            </w:pPr>
            <w:r>
              <w:rPr>
                <w:rFonts w:ascii="Arial" w:hAnsi="Arial" w:cs="Arial"/>
                <w:b/>
                <w:color w:val="000000" w:themeColor="text1"/>
              </w:rPr>
              <w:t xml:space="preserve">National Student Survey (NSS) </w:t>
            </w:r>
          </w:p>
          <w:p w14:paraId="069607C3" w14:textId="77777777" w:rsidR="000D0CE2" w:rsidRDefault="000D0CE2" w:rsidP="000D0CE2">
            <w:pPr>
              <w:rPr>
                <w:rFonts w:ascii="Arial" w:hAnsi="Arial" w:cs="Arial"/>
                <w:color w:val="000000" w:themeColor="text1"/>
              </w:rPr>
            </w:pPr>
            <w:r>
              <w:rPr>
                <w:rFonts w:ascii="Arial" w:hAnsi="Arial" w:cs="Arial"/>
                <w:color w:val="000000" w:themeColor="text1"/>
              </w:rPr>
              <w:t xml:space="preserve">Dr Keith McCabe commented briefly on the NSS results and the need to address the issues identified as they impact on league table positions and in turn the University’s student recruitment. </w:t>
            </w:r>
          </w:p>
          <w:p w14:paraId="44B4754B" w14:textId="77777777" w:rsidR="000D0CE2" w:rsidRDefault="000D0CE2" w:rsidP="000D0CE2">
            <w:pPr>
              <w:rPr>
                <w:rFonts w:ascii="Arial" w:hAnsi="Arial" w:cs="Arial"/>
                <w:color w:val="000000" w:themeColor="text1"/>
              </w:rPr>
            </w:pPr>
          </w:p>
          <w:p w14:paraId="5A049397"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confirmed that she is in the process of talking to all course teams, and these are a useful forum for discussing responses to NSS. </w:t>
            </w:r>
          </w:p>
          <w:p w14:paraId="7C9EDD6C" w14:textId="77777777" w:rsidR="000D0CE2" w:rsidRDefault="000D0CE2" w:rsidP="000D0CE2">
            <w:pPr>
              <w:rPr>
                <w:rFonts w:ascii="Arial" w:hAnsi="Arial" w:cs="Arial"/>
                <w:color w:val="000000" w:themeColor="text1"/>
              </w:rPr>
            </w:pPr>
          </w:p>
          <w:p w14:paraId="75A162B4" w14:textId="77777777" w:rsidR="000D0CE2" w:rsidRDefault="000D0CE2" w:rsidP="000D0CE2">
            <w:pPr>
              <w:rPr>
                <w:rFonts w:ascii="Arial" w:hAnsi="Arial" w:cs="Arial"/>
                <w:color w:val="000000" w:themeColor="text1"/>
              </w:rPr>
            </w:pPr>
            <w:r>
              <w:rPr>
                <w:rFonts w:ascii="Arial" w:hAnsi="Arial" w:cs="Arial"/>
                <w:color w:val="000000" w:themeColor="text1"/>
              </w:rPr>
              <w:t xml:space="preserve">Dr Liz Bennett asked for a summary of the main issues.  The Chair responded that the University’s Organisation and Management score had dropped each year for the past three years, which is a concern.  In addition, other routine ‘Housekeeping’ issues have not always been addressed e.g., Tutors were not responding to e-mails in a timely manner and appropriate feedback was not being provided. </w:t>
            </w:r>
          </w:p>
          <w:p w14:paraId="4B5497F0" w14:textId="77777777" w:rsidR="000D0CE2" w:rsidRDefault="000D0CE2" w:rsidP="000D0CE2">
            <w:pPr>
              <w:rPr>
                <w:rFonts w:ascii="Arial" w:hAnsi="Arial" w:cs="Arial"/>
                <w:color w:val="000000" w:themeColor="text1"/>
              </w:rPr>
            </w:pPr>
          </w:p>
          <w:p w14:paraId="6A1CC0B1"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commented that across the University there is some very positive work going on to address the issues identified.  However, some areas needed more support than others to redress the balance.  It was note that the stability of Course Teams was an issue, which the Chair is talking to Course Leaders about. </w:t>
            </w:r>
          </w:p>
          <w:p w14:paraId="6F54476C" w14:textId="68323B60" w:rsidR="008B56AC" w:rsidRPr="00821488" w:rsidRDefault="008B56AC" w:rsidP="000D0CE2">
            <w:pPr>
              <w:rPr>
                <w:rFonts w:ascii="Arial" w:hAnsi="Arial" w:cs="Arial"/>
                <w:color w:val="000000" w:themeColor="text1"/>
              </w:rPr>
            </w:pPr>
          </w:p>
        </w:tc>
        <w:tc>
          <w:tcPr>
            <w:tcW w:w="2981" w:type="dxa"/>
            <w:tcBorders>
              <w:top w:val="nil"/>
              <w:left w:val="nil"/>
              <w:bottom w:val="nil"/>
              <w:right w:val="nil"/>
            </w:tcBorders>
          </w:tcPr>
          <w:p w14:paraId="0F44EA41" w14:textId="77777777" w:rsidR="000D0CE2" w:rsidRDefault="000D0CE2" w:rsidP="000D0CE2">
            <w:pPr>
              <w:jc w:val="right"/>
              <w:rPr>
                <w:rFonts w:ascii="Arial" w:hAnsi="Arial" w:cs="Arial"/>
              </w:rPr>
            </w:pPr>
          </w:p>
        </w:tc>
      </w:tr>
      <w:tr w:rsidR="000D0CE2" w14:paraId="0EBEAA47" w14:textId="77777777" w:rsidTr="00004EB2">
        <w:tc>
          <w:tcPr>
            <w:tcW w:w="693" w:type="dxa"/>
            <w:tcBorders>
              <w:top w:val="nil"/>
              <w:left w:val="nil"/>
              <w:bottom w:val="nil"/>
              <w:right w:val="nil"/>
            </w:tcBorders>
          </w:tcPr>
          <w:p w14:paraId="60B3AEE9" w14:textId="77F52FF1"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4.7</w:t>
            </w:r>
          </w:p>
        </w:tc>
        <w:tc>
          <w:tcPr>
            <w:tcW w:w="6238" w:type="dxa"/>
            <w:tcBorders>
              <w:top w:val="nil"/>
              <w:left w:val="nil"/>
              <w:bottom w:val="nil"/>
              <w:right w:val="nil"/>
            </w:tcBorders>
          </w:tcPr>
          <w:p w14:paraId="684A07D2" w14:textId="77777777" w:rsidR="000D0CE2" w:rsidRDefault="000D0CE2" w:rsidP="000D0CE2">
            <w:pPr>
              <w:rPr>
                <w:rFonts w:ascii="Arial" w:hAnsi="Arial" w:cs="Arial"/>
                <w:b/>
                <w:color w:val="000000" w:themeColor="text1"/>
              </w:rPr>
            </w:pPr>
            <w:r>
              <w:rPr>
                <w:rFonts w:ascii="Arial" w:hAnsi="Arial" w:cs="Arial"/>
                <w:b/>
                <w:color w:val="000000" w:themeColor="text1"/>
              </w:rPr>
              <w:t>BAME Manifesto update</w:t>
            </w:r>
          </w:p>
          <w:p w14:paraId="7B1AE1B2" w14:textId="77777777" w:rsidR="000D0CE2" w:rsidRDefault="000D0CE2" w:rsidP="000D0CE2">
            <w:pPr>
              <w:rPr>
                <w:rFonts w:ascii="Arial" w:hAnsi="Arial" w:cs="Arial"/>
                <w:color w:val="000000" w:themeColor="text1"/>
              </w:rPr>
            </w:pPr>
            <w:r>
              <w:rPr>
                <w:rFonts w:ascii="Arial" w:hAnsi="Arial" w:cs="Arial"/>
                <w:color w:val="000000" w:themeColor="text1"/>
              </w:rPr>
              <w:t>The Chair reminded the Committee that the Manifesto had been looked at previously and had also been reviewed by the Ethnicity and Diversity and Inclusion Committee (EDI). However, as it is linked to Teaching and Learning activity it will be brought back to the Committee for review and comment.</w:t>
            </w:r>
          </w:p>
          <w:p w14:paraId="515164C5" w14:textId="77777777" w:rsidR="000D0CE2" w:rsidRDefault="000D0CE2" w:rsidP="000D0CE2">
            <w:pPr>
              <w:rPr>
                <w:rFonts w:ascii="Arial" w:hAnsi="Arial" w:cs="Arial"/>
                <w:color w:val="000000" w:themeColor="text1"/>
              </w:rPr>
            </w:pPr>
          </w:p>
          <w:p w14:paraId="3A93C431" w14:textId="44DA04A8" w:rsidR="000D0CE2" w:rsidRDefault="000D0CE2" w:rsidP="000D0CE2">
            <w:pPr>
              <w:rPr>
                <w:rFonts w:ascii="Arial" w:hAnsi="Arial" w:cs="Arial"/>
                <w:color w:val="000000" w:themeColor="text1"/>
              </w:rPr>
            </w:pPr>
            <w:r>
              <w:rPr>
                <w:rFonts w:ascii="Arial" w:hAnsi="Arial" w:cs="Arial"/>
                <w:color w:val="000000" w:themeColor="text1"/>
              </w:rPr>
              <w:t>The Chair also updated the Committee on the work of the EDI Committee. Its current focus is preparing a draft submission for the Race Equality Charter Mark.  It is recognised that the University has substantial work to do in this area and timelines and progression toward agreed targets will be brought back to the Committee.</w:t>
            </w:r>
          </w:p>
          <w:p w14:paraId="51DA517C" w14:textId="77777777" w:rsidR="000D0CE2" w:rsidRDefault="000D0CE2" w:rsidP="000D0CE2">
            <w:pPr>
              <w:rPr>
                <w:rFonts w:ascii="Arial" w:hAnsi="Arial" w:cs="Arial"/>
                <w:color w:val="000000" w:themeColor="text1"/>
              </w:rPr>
            </w:pPr>
          </w:p>
          <w:p w14:paraId="3F74D90A"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note that the Key Performance Indicator (KPI) for differential attainment had reduced significantly in 2019/20 compared with the previous year.  Preliminary analysis indicates that assessment may have had an impact. </w:t>
            </w:r>
          </w:p>
          <w:p w14:paraId="00B72A0E" w14:textId="77777777" w:rsidR="000D0CE2" w:rsidRDefault="000D0CE2" w:rsidP="000D0CE2">
            <w:pPr>
              <w:rPr>
                <w:rFonts w:ascii="Arial" w:hAnsi="Arial" w:cs="Arial"/>
                <w:color w:val="000000" w:themeColor="text1"/>
              </w:rPr>
            </w:pPr>
          </w:p>
          <w:p w14:paraId="0DD51143" w14:textId="7AF16F54" w:rsidR="000D0CE2" w:rsidRDefault="000D0CE2" w:rsidP="000D0CE2">
            <w:pPr>
              <w:rPr>
                <w:rFonts w:ascii="Arial" w:hAnsi="Arial" w:cs="Arial"/>
              </w:rPr>
            </w:pPr>
            <w:r>
              <w:rPr>
                <w:rFonts w:ascii="Arial" w:hAnsi="Arial" w:cs="Arial"/>
              </w:rPr>
              <w:t xml:space="preserve">Lydia </w:t>
            </w:r>
            <w:r w:rsidRPr="00E74E19">
              <w:rPr>
                <w:rFonts w:ascii="Arial" w:hAnsi="Arial" w:cs="Arial"/>
              </w:rPr>
              <w:t>Blundell</w:t>
            </w:r>
            <w:r>
              <w:rPr>
                <w:rFonts w:ascii="Arial" w:hAnsi="Arial" w:cs="Arial"/>
              </w:rPr>
              <w:t xml:space="preserve">, asked if the data could be shared with the Committee. The Chair responded that it was with </w:t>
            </w:r>
            <w:proofErr w:type="spellStart"/>
            <w:r>
              <w:rPr>
                <w:rFonts w:ascii="Arial" w:hAnsi="Arial" w:cs="Arial"/>
              </w:rPr>
              <w:t>AdvanceHE</w:t>
            </w:r>
            <w:proofErr w:type="spellEnd"/>
            <w:r>
              <w:rPr>
                <w:rFonts w:ascii="Arial" w:hAnsi="Arial" w:cs="Arial"/>
              </w:rPr>
              <w:t xml:space="preserve">, but that it could be mentioned discreetly ahead of </w:t>
            </w:r>
            <w:proofErr w:type="spellStart"/>
            <w:r>
              <w:rPr>
                <w:rFonts w:ascii="Arial" w:hAnsi="Arial" w:cs="Arial"/>
              </w:rPr>
              <w:t>AdvanceHE</w:t>
            </w:r>
            <w:proofErr w:type="spellEnd"/>
            <w:r>
              <w:rPr>
                <w:rFonts w:ascii="Arial" w:hAnsi="Arial" w:cs="Arial"/>
              </w:rPr>
              <w:t xml:space="preserve"> confirming it. </w:t>
            </w:r>
          </w:p>
          <w:p w14:paraId="4203F754" w14:textId="77777777" w:rsidR="000D0CE2" w:rsidRDefault="000D0CE2" w:rsidP="000D0CE2">
            <w:pPr>
              <w:rPr>
                <w:rFonts w:ascii="Arial" w:hAnsi="Arial" w:cs="Arial"/>
              </w:rPr>
            </w:pPr>
          </w:p>
          <w:p w14:paraId="2D343B81" w14:textId="1039F5CF" w:rsidR="000D0CE2" w:rsidRDefault="000D0CE2" w:rsidP="000D0CE2">
            <w:pPr>
              <w:rPr>
                <w:rFonts w:ascii="Arial" w:hAnsi="Arial" w:cs="Arial"/>
              </w:rPr>
            </w:pPr>
            <w:r>
              <w:rPr>
                <w:rFonts w:ascii="Arial" w:hAnsi="Arial" w:cs="Arial"/>
              </w:rPr>
              <w:t xml:space="preserve">Dr Roddy Hunter asked for clarity on the role and function of BAME Ambassadors.  The Chair responded by saying that a paper had been prepared for the EDI Committee regarding the role of these positions.  Lydia Blundell, provided more context: in brief, Ambassadors had reported that they felt that they were not always heard in the Committees/Groups they </w:t>
            </w:r>
            <w:r>
              <w:rPr>
                <w:rFonts w:ascii="Arial" w:hAnsi="Arial" w:cs="Arial"/>
              </w:rPr>
              <w:lastRenderedPageBreak/>
              <w:t>attended and as a subsequence felt disenfranchised. In response the SU had decided to look at the role and consider how it could be developed differently</w:t>
            </w:r>
          </w:p>
          <w:p w14:paraId="47DB87E6" w14:textId="77777777" w:rsidR="000D0CE2" w:rsidRDefault="000D0CE2" w:rsidP="000D0CE2">
            <w:pPr>
              <w:rPr>
                <w:rFonts w:ascii="Arial" w:hAnsi="Arial" w:cs="Arial"/>
              </w:rPr>
            </w:pPr>
          </w:p>
          <w:p w14:paraId="3695B07D" w14:textId="77777777" w:rsidR="000D0CE2" w:rsidRDefault="000D0CE2" w:rsidP="000D0CE2">
            <w:pPr>
              <w:rPr>
                <w:rFonts w:ascii="Arial" w:hAnsi="Arial" w:cs="Arial"/>
              </w:rPr>
            </w:pPr>
            <w:r>
              <w:rPr>
                <w:rFonts w:ascii="Arial" w:hAnsi="Arial" w:cs="Arial"/>
              </w:rPr>
              <w:t xml:space="preserve">The Chair felt it would be useful to bring the BAME Ambassador paper to the next Committee meeting for discussions: </w:t>
            </w:r>
            <w:r w:rsidRPr="00C04D00">
              <w:rPr>
                <w:rFonts w:ascii="Arial" w:hAnsi="Arial" w:cs="Arial"/>
                <w:b/>
              </w:rPr>
              <w:t>ACTION Chair</w:t>
            </w:r>
            <w:r w:rsidR="00821488">
              <w:rPr>
                <w:rFonts w:ascii="Arial" w:hAnsi="Arial" w:cs="Arial"/>
              </w:rPr>
              <w:t xml:space="preserve">. </w:t>
            </w:r>
          </w:p>
          <w:p w14:paraId="37F2E505" w14:textId="159CAC96" w:rsidR="008B56AC" w:rsidRPr="00821488" w:rsidRDefault="008B56AC" w:rsidP="000D0CE2">
            <w:pPr>
              <w:rPr>
                <w:rFonts w:ascii="Arial" w:hAnsi="Arial" w:cs="Arial"/>
              </w:rPr>
            </w:pPr>
          </w:p>
        </w:tc>
        <w:tc>
          <w:tcPr>
            <w:tcW w:w="2981" w:type="dxa"/>
            <w:tcBorders>
              <w:top w:val="nil"/>
              <w:left w:val="nil"/>
              <w:bottom w:val="nil"/>
              <w:right w:val="nil"/>
            </w:tcBorders>
          </w:tcPr>
          <w:p w14:paraId="7C48C51B" w14:textId="77777777" w:rsidR="000D0CE2" w:rsidRDefault="000D0CE2" w:rsidP="000D0CE2">
            <w:pPr>
              <w:jc w:val="right"/>
              <w:rPr>
                <w:rFonts w:ascii="Arial" w:hAnsi="Arial" w:cs="Arial"/>
              </w:rPr>
            </w:pPr>
          </w:p>
        </w:tc>
      </w:tr>
      <w:tr w:rsidR="000D0CE2" w14:paraId="435622D1" w14:textId="77777777" w:rsidTr="00004EB2">
        <w:tc>
          <w:tcPr>
            <w:tcW w:w="693" w:type="dxa"/>
            <w:tcBorders>
              <w:top w:val="nil"/>
              <w:left w:val="nil"/>
              <w:bottom w:val="nil"/>
              <w:right w:val="nil"/>
            </w:tcBorders>
          </w:tcPr>
          <w:p w14:paraId="11555B3F"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5.0</w:t>
            </w:r>
          </w:p>
        </w:tc>
        <w:tc>
          <w:tcPr>
            <w:tcW w:w="6238" w:type="dxa"/>
            <w:tcBorders>
              <w:top w:val="nil"/>
              <w:left w:val="nil"/>
              <w:bottom w:val="nil"/>
              <w:right w:val="nil"/>
            </w:tcBorders>
          </w:tcPr>
          <w:p w14:paraId="129A3683" w14:textId="77777777" w:rsidR="000D0CE2" w:rsidRDefault="000D0CE2" w:rsidP="000D0CE2">
            <w:pPr>
              <w:rPr>
                <w:rFonts w:ascii="Arial" w:hAnsi="Arial" w:cs="Arial"/>
                <w:b/>
                <w:color w:val="000000" w:themeColor="text1"/>
              </w:rPr>
            </w:pPr>
            <w:r>
              <w:rPr>
                <w:rFonts w:ascii="Arial" w:hAnsi="Arial" w:cs="Arial"/>
                <w:b/>
                <w:color w:val="000000" w:themeColor="text1"/>
              </w:rPr>
              <w:t xml:space="preserve">Student Casework Summary </w:t>
            </w:r>
          </w:p>
          <w:p w14:paraId="412A0307" w14:textId="77777777" w:rsidR="000D0CE2" w:rsidRDefault="000D0CE2" w:rsidP="000D0CE2">
            <w:pPr>
              <w:rPr>
                <w:rFonts w:ascii="Arial" w:hAnsi="Arial" w:cs="Arial"/>
                <w:color w:val="000000" w:themeColor="text1"/>
              </w:rPr>
            </w:pPr>
            <w:r>
              <w:rPr>
                <w:rFonts w:ascii="Arial" w:hAnsi="Arial" w:cs="Arial"/>
                <w:color w:val="000000" w:themeColor="text1"/>
              </w:rPr>
              <w:t xml:space="preserve">Annual reports on Taught Student casework arising from the Regulatory procedures during the 2019/20 period.  </w:t>
            </w:r>
          </w:p>
          <w:p w14:paraId="03C2E94E" w14:textId="77777777" w:rsidR="000D0CE2" w:rsidRDefault="000D0CE2" w:rsidP="000D0CE2">
            <w:pPr>
              <w:rPr>
                <w:rFonts w:ascii="Arial" w:hAnsi="Arial" w:cs="Arial"/>
                <w:color w:val="000000" w:themeColor="text1"/>
              </w:rPr>
            </w:pPr>
          </w:p>
          <w:p w14:paraId="5CC06360" w14:textId="77777777" w:rsidR="000D0CE2" w:rsidRDefault="000D0CE2" w:rsidP="000D0CE2">
            <w:pPr>
              <w:rPr>
                <w:rFonts w:ascii="Arial" w:hAnsi="Arial" w:cs="Arial"/>
                <w:color w:val="000000" w:themeColor="text1"/>
              </w:rPr>
            </w:pPr>
            <w:r>
              <w:rPr>
                <w:rFonts w:ascii="Arial" w:hAnsi="Arial" w:cs="Arial"/>
                <w:color w:val="000000" w:themeColor="text1"/>
              </w:rPr>
              <w:t xml:space="preserve">Matt Mills commented that no report for Fitness to Study had been provided.  The Chair stated that due to low numbers it was challenging to present any meaningful data without identifying the individuals concerned.  However, The Director Registry commented that it should be possible for Registry to provide a brief overview for the next meeting of the Committee: </w:t>
            </w:r>
            <w:r w:rsidRPr="002D02F4">
              <w:rPr>
                <w:rFonts w:ascii="Arial" w:hAnsi="Arial" w:cs="Arial"/>
                <w:b/>
                <w:color w:val="000000" w:themeColor="text1"/>
              </w:rPr>
              <w:t>ACTION:</w:t>
            </w:r>
            <w:r w:rsidR="00821488">
              <w:rPr>
                <w:rFonts w:ascii="Arial" w:hAnsi="Arial" w:cs="Arial"/>
                <w:color w:val="000000" w:themeColor="text1"/>
              </w:rPr>
              <w:t xml:space="preserve"> Registrar Taught Provision. </w:t>
            </w:r>
          </w:p>
          <w:p w14:paraId="4365FE1F" w14:textId="22602035" w:rsidR="008B56AC" w:rsidRPr="009C0ABE" w:rsidRDefault="008B56AC" w:rsidP="000D0CE2">
            <w:pPr>
              <w:rPr>
                <w:rFonts w:ascii="Arial" w:hAnsi="Arial" w:cs="Arial"/>
                <w:color w:val="000000" w:themeColor="text1"/>
              </w:rPr>
            </w:pPr>
          </w:p>
        </w:tc>
        <w:tc>
          <w:tcPr>
            <w:tcW w:w="2981" w:type="dxa"/>
            <w:tcBorders>
              <w:top w:val="nil"/>
              <w:left w:val="nil"/>
              <w:bottom w:val="nil"/>
              <w:right w:val="nil"/>
            </w:tcBorders>
          </w:tcPr>
          <w:p w14:paraId="3AD2C82C" w14:textId="77777777" w:rsidR="000D0CE2" w:rsidRDefault="000D0CE2" w:rsidP="000D0CE2">
            <w:pPr>
              <w:jc w:val="right"/>
              <w:rPr>
                <w:rFonts w:ascii="Arial" w:hAnsi="Arial" w:cs="Arial"/>
              </w:rPr>
            </w:pPr>
          </w:p>
        </w:tc>
      </w:tr>
      <w:tr w:rsidR="000D0CE2" w14:paraId="31639E36" w14:textId="77777777" w:rsidTr="00004EB2">
        <w:tc>
          <w:tcPr>
            <w:tcW w:w="693" w:type="dxa"/>
            <w:tcBorders>
              <w:top w:val="nil"/>
              <w:left w:val="nil"/>
              <w:bottom w:val="nil"/>
              <w:right w:val="nil"/>
            </w:tcBorders>
          </w:tcPr>
          <w:p w14:paraId="5A8275CE"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5.1A</w:t>
            </w:r>
          </w:p>
        </w:tc>
        <w:tc>
          <w:tcPr>
            <w:tcW w:w="6238" w:type="dxa"/>
            <w:tcBorders>
              <w:top w:val="nil"/>
              <w:left w:val="nil"/>
              <w:bottom w:val="nil"/>
              <w:right w:val="nil"/>
            </w:tcBorders>
          </w:tcPr>
          <w:p w14:paraId="59EE3D6C" w14:textId="77777777" w:rsidR="000D0CE2" w:rsidRDefault="000D0CE2" w:rsidP="000D0CE2">
            <w:pPr>
              <w:rPr>
                <w:rFonts w:ascii="Arial" w:hAnsi="Arial" w:cs="Arial"/>
                <w:b/>
                <w:color w:val="000000" w:themeColor="text1"/>
              </w:rPr>
            </w:pPr>
            <w:r>
              <w:rPr>
                <w:rFonts w:ascii="Arial" w:hAnsi="Arial" w:cs="Arial"/>
                <w:b/>
                <w:color w:val="000000" w:themeColor="text1"/>
              </w:rPr>
              <w:t xml:space="preserve">Annual Report on Academic Integrity </w:t>
            </w:r>
          </w:p>
          <w:p w14:paraId="23B72D0E" w14:textId="2A5A7BC9" w:rsidR="000D0CE2" w:rsidRDefault="000D0CE2" w:rsidP="000D0CE2">
            <w:pPr>
              <w:rPr>
                <w:rFonts w:ascii="Arial" w:hAnsi="Arial" w:cs="Arial"/>
                <w:color w:val="000000" w:themeColor="text1"/>
              </w:rPr>
            </w:pPr>
            <w:r w:rsidRPr="00840943">
              <w:rPr>
                <w:rFonts w:ascii="Arial" w:hAnsi="Arial" w:cs="Arial"/>
                <w:color w:val="000000" w:themeColor="text1"/>
              </w:rPr>
              <w:t xml:space="preserve">The Chair presented the report.  </w:t>
            </w:r>
          </w:p>
          <w:p w14:paraId="45483D3D" w14:textId="77777777" w:rsidR="000D0CE2" w:rsidRDefault="000D0CE2" w:rsidP="000D0CE2">
            <w:pPr>
              <w:rPr>
                <w:rFonts w:ascii="Arial" w:hAnsi="Arial" w:cs="Arial"/>
                <w:color w:val="000000" w:themeColor="text1"/>
              </w:rPr>
            </w:pPr>
          </w:p>
          <w:p w14:paraId="7F622E1D" w14:textId="77777777" w:rsidR="000D0CE2" w:rsidRDefault="000D0CE2" w:rsidP="000D0CE2">
            <w:pPr>
              <w:rPr>
                <w:rFonts w:ascii="Arial" w:hAnsi="Arial" w:cs="Arial"/>
                <w:color w:val="000000" w:themeColor="text1"/>
              </w:rPr>
            </w:pPr>
            <w:r>
              <w:rPr>
                <w:rFonts w:ascii="Arial" w:hAnsi="Arial" w:cs="Arial"/>
                <w:color w:val="000000" w:themeColor="text1"/>
              </w:rPr>
              <w:t xml:space="preserve">The Director of International Office, asked if domicile could be included. </w:t>
            </w:r>
            <w:r w:rsidRPr="00670CF0">
              <w:rPr>
                <w:rFonts w:ascii="Arial" w:hAnsi="Arial" w:cs="Arial"/>
                <w:b/>
                <w:color w:val="000000" w:themeColor="text1"/>
              </w:rPr>
              <w:t>ACTION</w:t>
            </w:r>
            <w:r>
              <w:rPr>
                <w:rFonts w:ascii="Arial" w:hAnsi="Arial" w:cs="Arial"/>
                <w:b/>
                <w:color w:val="000000" w:themeColor="text1"/>
              </w:rPr>
              <w:t>:</w:t>
            </w:r>
            <w:r>
              <w:rPr>
                <w:rFonts w:ascii="Arial" w:hAnsi="Arial" w:cs="Arial"/>
                <w:color w:val="000000" w:themeColor="text1"/>
              </w:rPr>
              <w:t xml:space="preserve"> Planning and Information to add domicile to next year’s data analysis. </w:t>
            </w:r>
          </w:p>
          <w:p w14:paraId="74901062" w14:textId="77777777" w:rsidR="000D0CE2" w:rsidRDefault="000D0CE2" w:rsidP="000D0CE2">
            <w:pPr>
              <w:rPr>
                <w:rFonts w:ascii="Arial" w:hAnsi="Arial" w:cs="Arial"/>
                <w:color w:val="000000" w:themeColor="text1"/>
              </w:rPr>
            </w:pPr>
          </w:p>
          <w:p w14:paraId="1952161D" w14:textId="77777777" w:rsidR="000D0CE2" w:rsidRDefault="000D0CE2" w:rsidP="000D0CE2">
            <w:pPr>
              <w:rPr>
                <w:rFonts w:ascii="Arial" w:hAnsi="Arial" w:cs="Arial"/>
                <w:color w:val="000000" w:themeColor="text1"/>
              </w:rPr>
            </w:pPr>
            <w:r>
              <w:rPr>
                <w:rFonts w:ascii="Arial" w:hAnsi="Arial" w:cs="Arial"/>
                <w:color w:val="000000" w:themeColor="text1"/>
              </w:rPr>
              <w:t xml:space="preserve">A member of the Committee asked if there was any trends with respect to ethnicity and intersectionality.  The Chair explained that this data was lacking at present but would be included for future years. </w:t>
            </w:r>
            <w:r w:rsidRPr="004F69DB">
              <w:rPr>
                <w:rFonts w:ascii="Arial" w:hAnsi="Arial" w:cs="Arial"/>
                <w:b/>
                <w:color w:val="000000" w:themeColor="text1"/>
              </w:rPr>
              <w:t>ACTION:</w:t>
            </w:r>
            <w:r>
              <w:rPr>
                <w:rFonts w:ascii="Arial" w:hAnsi="Arial" w:cs="Arial"/>
                <w:color w:val="000000" w:themeColor="text1"/>
              </w:rPr>
              <w:t xml:space="preserve"> Planning and Information to include in next year’s data analysis. </w:t>
            </w:r>
            <w:r w:rsidRPr="004F69DB">
              <w:rPr>
                <w:rFonts w:ascii="Arial" w:hAnsi="Arial" w:cs="Arial"/>
                <w:b/>
                <w:color w:val="000000" w:themeColor="text1"/>
              </w:rPr>
              <w:t>And</w:t>
            </w:r>
            <w:r>
              <w:rPr>
                <w:rFonts w:ascii="Arial" w:hAnsi="Arial" w:cs="Arial"/>
                <w:color w:val="000000" w:themeColor="text1"/>
              </w:rPr>
              <w:t xml:space="preserve"> Registry to examine to see if any meaning</w:t>
            </w:r>
            <w:r w:rsidR="00821488">
              <w:rPr>
                <w:rFonts w:ascii="Arial" w:hAnsi="Arial" w:cs="Arial"/>
                <w:color w:val="000000" w:themeColor="text1"/>
              </w:rPr>
              <w:t xml:space="preserve">ful trends can be identified.  </w:t>
            </w:r>
          </w:p>
          <w:p w14:paraId="5FE4A1CF" w14:textId="200C7786" w:rsidR="008B56AC" w:rsidRPr="009C0ABE" w:rsidRDefault="008B56AC" w:rsidP="000D0CE2">
            <w:pPr>
              <w:rPr>
                <w:rFonts w:ascii="Arial" w:hAnsi="Arial" w:cs="Arial"/>
                <w:color w:val="000000" w:themeColor="text1"/>
              </w:rPr>
            </w:pPr>
          </w:p>
        </w:tc>
        <w:tc>
          <w:tcPr>
            <w:tcW w:w="2981" w:type="dxa"/>
            <w:tcBorders>
              <w:top w:val="nil"/>
              <w:left w:val="nil"/>
              <w:bottom w:val="nil"/>
              <w:right w:val="nil"/>
            </w:tcBorders>
          </w:tcPr>
          <w:p w14:paraId="61205B83" w14:textId="7BF7AF6E" w:rsidR="000D0CE2" w:rsidRDefault="002E629B" w:rsidP="000D0CE2">
            <w:pPr>
              <w:jc w:val="right"/>
              <w:rPr>
                <w:rFonts w:ascii="Arial" w:hAnsi="Arial" w:cs="Arial"/>
              </w:rPr>
            </w:pPr>
            <w:r>
              <w:rPr>
                <w:rFonts w:ascii="Arial" w:hAnsi="Arial" w:cs="Arial"/>
              </w:rPr>
              <w:t>UTLC 2020 09_23_P5.1A</w:t>
            </w:r>
          </w:p>
        </w:tc>
      </w:tr>
      <w:tr w:rsidR="000D0CE2" w14:paraId="5E64E424" w14:textId="77777777" w:rsidTr="00004EB2">
        <w:tc>
          <w:tcPr>
            <w:tcW w:w="693" w:type="dxa"/>
            <w:tcBorders>
              <w:top w:val="nil"/>
              <w:left w:val="nil"/>
              <w:bottom w:val="nil"/>
              <w:right w:val="nil"/>
            </w:tcBorders>
          </w:tcPr>
          <w:p w14:paraId="55B94D7D"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5.1B</w:t>
            </w:r>
          </w:p>
        </w:tc>
        <w:tc>
          <w:tcPr>
            <w:tcW w:w="6238" w:type="dxa"/>
            <w:tcBorders>
              <w:top w:val="nil"/>
              <w:left w:val="nil"/>
              <w:bottom w:val="nil"/>
              <w:right w:val="nil"/>
            </w:tcBorders>
          </w:tcPr>
          <w:p w14:paraId="40DEA660"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Appeal Against Decisions to Withdraw Students on the Basis of Poor Attendance</w:t>
            </w:r>
          </w:p>
          <w:p w14:paraId="71FF7390" w14:textId="77777777" w:rsidR="000D0CE2" w:rsidRDefault="000D0CE2" w:rsidP="000D0CE2">
            <w:pPr>
              <w:rPr>
                <w:rFonts w:ascii="Arial" w:hAnsi="Arial" w:cs="Arial"/>
                <w:color w:val="000000" w:themeColor="text1"/>
              </w:rPr>
            </w:pPr>
            <w:r w:rsidRPr="000E0200">
              <w:rPr>
                <w:rFonts w:ascii="Arial" w:hAnsi="Arial" w:cs="Arial"/>
                <w:color w:val="000000" w:themeColor="text1"/>
              </w:rPr>
              <w:t xml:space="preserve">The Chair presented the report. Schools were requested to track locally the number of students who had completed their studies following a successful appeal against withdrawal.  </w:t>
            </w:r>
            <w:r w:rsidRPr="000E0200">
              <w:rPr>
                <w:rFonts w:ascii="Arial" w:hAnsi="Arial" w:cs="Arial"/>
                <w:b/>
                <w:color w:val="000000" w:themeColor="text1"/>
              </w:rPr>
              <w:t>ACTION:</w:t>
            </w:r>
            <w:r w:rsidRPr="000E0200">
              <w:rPr>
                <w:rFonts w:ascii="Arial" w:hAnsi="Arial" w:cs="Arial"/>
                <w:color w:val="000000" w:themeColor="text1"/>
              </w:rPr>
              <w:t xml:space="preserve"> Schools</w:t>
            </w:r>
            <w:r>
              <w:rPr>
                <w:rFonts w:ascii="Arial" w:hAnsi="Arial" w:cs="Arial"/>
                <w:color w:val="000000" w:themeColor="text1"/>
              </w:rPr>
              <w:t xml:space="preserve">  </w:t>
            </w:r>
          </w:p>
          <w:p w14:paraId="38A19548" w14:textId="696565CE" w:rsidR="008B56AC" w:rsidRPr="00670CF0" w:rsidRDefault="008B56AC" w:rsidP="000D0CE2">
            <w:pPr>
              <w:rPr>
                <w:rFonts w:ascii="Arial" w:hAnsi="Arial" w:cs="Arial"/>
                <w:color w:val="000000" w:themeColor="text1"/>
              </w:rPr>
            </w:pPr>
          </w:p>
        </w:tc>
        <w:tc>
          <w:tcPr>
            <w:tcW w:w="2981" w:type="dxa"/>
            <w:tcBorders>
              <w:top w:val="nil"/>
              <w:left w:val="nil"/>
              <w:bottom w:val="nil"/>
              <w:right w:val="nil"/>
            </w:tcBorders>
          </w:tcPr>
          <w:p w14:paraId="29E8ADEB" w14:textId="206198C2" w:rsidR="000D0CE2" w:rsidRDefault="002E629B" w:rsidP="000D0CE2">
            <w:pPr>
              <w:jc w:val="right"/>
              <w:rPr>
                <w:rFonts w:ascii="Arial" w:hAnsi="Arial" w:cs="Arial"/>
              </w:rPr>
            </w:pPr>
            <w:r>
              <w:rPr>
                <w:rFonts w:ascii="Arial" w:hAnsi="Arial" w:cs="Arial"/>
              </w:rPr>
              <w:t>UTLC_2020_09_23_P5.1B</w:t>
            </w:r>
          </w:p>
        </w:tc>
      </w:tr>
      <w:tr w:rsidR="000D0CE2" w14:paraId="5B214593" w14:textId="77777777" w:rsidTr="00004EB2">
        <w:tc>
          <w:tcPr>
            <w:tcW w:w="693" w:type="dxa"/>
            <w:tcBorders>
              <w:top w:val="nil"/>
              <w:left w:val="nil"/>
              <w:bottom w:val="nil"/>
              <w:right w:val="nil"/>
            </w:tcBorders>
          </w:tcPr>
          <w:p w14:paraId="5F9115C3"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5.1C</w:t>
            </w:r>
          </w:p>
        </w:tc>
        <w:tc>
          <w:tcPr>
            <w:tcW w:w="6238" w:type="dxa"/>
            <w:tcBorders>
              <w:top w:val="nil"/>
              <w:left w:val="nil"/>
              <w:bottom w:val="nil"/>
              <w:right w:val="nil"/>
            </w:tcBorders>
          </w:tcPr>
          <w:p w14:paraId="5BFCCE21"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Appeals Against CAB Decisions</w:t>
            </w:r>
          </w:p>
          <w:p w14:paraId="0E55B48B"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presented the report and remarked that many cases were understandably linked to COVID-19. </w:t>
            </w:r>
          </w:p>
          <w:p w14:paraId="0C7C9E3C" w14:textId="509F6796" w:rsidR="008B56AC" w:rsidRPr="004F69DB" w:rsidRDefault="008B56AC" w:rsidP="000D0CE2">
            <w:pPr>
              <w:rPr>
                <w:rFonts w:ascii="Arial" w:hAnsi="Arial" w:cs="Arial"/>
                <w:color w:val="000000" w:themeColor="text1"/>
              </w:rPr>
            </w:pPr>
          </w:p>
        </w:tc>
        <w:tc>
          <w:tcPr>
            <w:tcW w:w="2981" w:type="dxa"/>
            <w:tcBorders>
              <w:top w:val="nil"/>
              <w:left w:val="nil"/>
              <w:bottom w:val="nil"/>
              <w:right w:val="nil"/>
            </w:tcBorders>
          </w:tcPr>
          <w:p w14:paraId="23CF19E6" w14:textId="3E681FDD" w:rsidR="000D0CE2" w:rsidRDefault="002E629B" w:rsidP="000D0CE2">
            <w:pPr>
              <w:jc w:val="right"/>
              <w:rPr>
                <w:rFonts w:ascii="Arial" w:hAnsi="Arial" w:cs="Arial"/>
              </w:rPr>
            </w:pPr>
            <w:r>
              <w:rPr>
                <w:rFonts w:ascii="Arial" w:hAnsi="Arial" w:cs="Arial"/>
              </w:rPr>
              <w:t>UTLC_2020_09_23_P5.1C</w:t>
            </w:r>
          </w:p>
        </w:tc>
      </w:tr>
      <w:tr w:rsidR="000D0CE2" w14:paraId="2129737D" w14:textId="77777777" w:rsidTr="00004EB2">
        <w:tc>
          <w:tcPr>
            <w:tcW w:w="693" w:type="dxa"/>
            <w:tcBorders>
              <w:top w:val="nil"/>
              <w:left w:val="nil"/>
              <w:bottom w:val="nil"/>
              <w:right w:val="nil"/>
            </w:tcBorders>
          </w:tcPr>
          <w:p w14:paraId="2676FB03"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5.1D</w:t>
            </w:r>
          </w:p>
        </w:tc>
        <w:tc>
          <w:tcPr>
            <w:tcW w:w="6238" w:type="dxa"/>
            <w:tcBorders>
              <w:top w:val="nil"/>
              <w:left w:val="nil"/>
              <w:bottom w:val="nil"/>
              <w:right w:val="nil"/>
            </w:tcBorders>
          </w:tcPr>
          <w:p w14:paraId="3D885711"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Complaints</w:t>
            </w:r>
          </w:p>
          <w:p w14:paraId="0070A79A" w14:textId="77777777" w:rsidR="000D0CE2" w:rsidRDefault="000D0CE2" w:rsidP="000D0CE2">
            <w:pPr>
              <w:rPr>
                <w:rFonts w:ascii="Arial" w:hAnsi="Arial" w:cs="Arial"/>
                <w:color w:val="000000" w:themeColor="text1"/>
              </w:rPr>
            </w:pPr>
            <w:r>
              <w:rPr>
                <w:rFonts w:ascii="Arial" w:hAnsi="Arial" w:cs="Arial"/>
                <w:color w:val="000000" w:themeColor="text1"/>
              </w:rPr>
              <w:t>The Chair presented the report and remarked that due to the low level of complaints it was difficult to disaggregate them by type as this may inadv</w:t>
            </w:r>
            <w:r w:rsidR="00821488">
              <w:rPr>
                <w:rFonts w:ascii="Arial" w:hAnsi="Arial" w:cs="Arial"/>
                <w:color w:val="000000" w:themeColor="text1"/>
              </w:rPr>
              <w:t xml:space="preserve">ertently identify individuals. </w:t>
            </w:r>
          </w:p>
          <w:p w14:paraId="3280EAC3" w14:textId="4B366294" w:rsidR="008B56AC" w:rsidRPr="004F69DB" w:rsidRDefault="008B56AC" w:rsidP="000D0CE2">
            <w:pPr>
              <w:rPr>
                <w:rFonts w:ascii="Arial" w:hAnsi="Arial" w:cs="Arial"/>
                <w:color w:val="000000" w:themeColor="text1"/>
              </w:rPr>
            </w:pPr>
          </w:p>
        </w:tc>
        <w:tc>
          <w:tcPr>
            <w:tcW w:w="2981" w:type="dxa"/>
            <w:tcBorders>
              <w:top w:val="nil"/>
              <w:left w:val="nil"/>
              <w:bottom w:val="nil"/>
              <w:right w:val="nil"/>
            </w:tcBorders>
          </w:tcPr>
          <w:p w14:paraId="16BB0E8A" w14:textId="6B298230" w:rsidR="000D0CE2" w:rsidRDefault="002E629B" w:rsidP="000D0CE2">
            <w:pPr>
              <w:jc w:val="right"/>
              <w:rPr>
                <w:rFonts w:ascii="Arial" w:hAnsi="Arial" w:cs="Arial"/>
              </w:rPr>
            </w:pPr>
            <w:r>
              <w:rPr>
                <w:rFonts w:ascii="Arial" w:hAnsi="Arial" w:cs="Arial"/>
              </w:rPr>
              <w:t>UTLC_2020_09_23_P5.1D</w:t>
            </w:r>
          </w:p>
        </w:tc>
      </w:tr>
      <w:tr w:rsidR="000D0CE2" w14:paraId="1CA52DFD" w14:textId="77777777" w:rsidTr="00004EB2">
        <w:tc>
          <w:tcPr>
            <w:tcW w:w="693" w:type="dxa"/>
            <w:tcBorders>
              <w:top w:val="nil"/>
              <w:left w:val="nil"/>
              <w:bottom w:val="nil"/>
              <w:right w:val="nil"/>
            </w:tcBorders>
          </w:tcPr>
          <w:p w14:paraId="4E405475"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5.1E</w:t>
            </w:r>
          </w:p>
        </w:tc>
        <w:tc>
          <w:tcPr>
            <w:tcW w:w="6238" w:type="dxa"/>
            <w:tcBorders>
              <w:top w:val="nil"/>
              <w:left w:val="nil"/>
              <w:bottom w:val="nil"/>
              <w:right w:val="nil"/>
            </w:tcBorders>
          </w:tcPr>
          <w:p w14:paraId="14F4E260"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Appeals Against EC Panel Decisions</w:t>
            </w:r>
          </w:p>
          <w:p w14:paraId="0E44437D" w14:textId="77777777" w:rsidR="000D0CE2" w:rsidRDefault="000D0CE2" w:rsidP="000D0CE2">
            <w:pPr>
              <w:rPr>
                <w:rFonts w:ascii="Arial" w:hAnsi="Arial" w:cs="Arial"/>
                <w:color w:val="000000" w:themeColor="text1"/>
              </w:rPr>
            </w:pPr>
            <w:r w:rsidRPr="000E0200">
              <w:rPr>
                <w:rFonts w:ascii="Arial" w:hAnsi="Arial" w:cs="Arial"/>
                <w:color w:val="000000" w:themeColor="text1"/>
              </w:rPr>
              <w:t xml:space="preserve">The Chair presented the report and noted the lower evidence requirements due to </w:t>
            </w:r>
            <w:proofErr w:type="spellStart"/>
            <w:r w:rsidRPr="000E0200">
              <w:rPr>
                <w:rFonts w:ascii="Arial" w:hAnsi="Arial" w:cs="Arial"/>
                <w:color w:val="000000" w:themeColor="text1"/>
              </w:rPr>
              <w:t>Covid</w:t>
            </w:r>
            <w:proofErr w:type="spellEnd"/>
            <w:r w:rsidRPr="000E0200">
              <w:rPr>
                <w:rFonts w:ascii="Arial" w:hAnsi="Arial" w:cs="Arial"/>
                <w:color w:val="000000" w:themeColor="text1"/>
              </w:rPr>
              <w:t xml:space="preserve"> which might have contributed to fewer appeals</w:t>
            </w:r>
            <w:r>
              <w:rPr>
                <w:rFonts w:ascii="Arial" w:hAnsi="Arial" w:cs="Arial"/>
                <w:color w:val="000000" w:themeColor="text1"/>
              </w:rPr>
              <w:t>.</w:t>
            </w:r>
          </w:p>
          <w:p w14:paraId="574073C3" w14:textId="71B6D632" w:rsidR="008B56AC" w:rsidRPr="00821488" w:rsidRDefault="008B56AC" w:rsidP="000D0CE2">
            <w:pPr>
              <w:rPr>
                <w:rFonts w:ascii="Arial" w:hAnsi="Arial" w:cs="Arial"/>
                <w:color w:val="000000" w:themeColor="text1"/>
              </w:rPr>
            </w:pPr>
          </w:p>
        </w:tc>
        <w:tc>
          <w:tcPr>
            <w:tcW w:w="2981" w:type="dxa"/>
            <w:tcBorders>
              <w:top w:val="nil"/>
              <w:left w:val="nil"/>
              <w:bottom w:val="nil"/>
              <w:right w:val="nil"/>
            </w:tcBorders>
          </w:tcPr>
          <w:p w14:paraId="5EA5E092" w14:textId="3AC5E1B6" w:rsidR="000D0CE2" w:rsidRDefault="002E629B" w:rsidP="000D0CE2">
            <w:pPr>
              <w:jc w:val="right"/>
              <w:rPr>
                <w:rFonts w:ascii="Arial" w:hAnsi="Arial" w:cs="Arial"/>
              </w:rPr>
            </w:pPr>
            <w:r>
              <w:rPr>
                <w:rFonts w:ascii="Arial" w:hAnsi="Arial" w:cs="Arial"/>
              </w:rPr>
              <w:t>UTLC_2020_09_23_P5.1E</w:t>
            </w:r>
          </w:p>
        </w:tc>
      </w:tr>
      <w:tr w:rsidR="000D0CE2" w14:paraId="7DCC57E6" w14:textId="77777777" w:rsidTr="00004EB2">
        <w:tc>
          <w:tcPr>
            <w:tcW w:w="693" w:type="dxa"/>
            <w:tcBorders>
              <w:top w:val="nil"/>
              <w:left w:val="nil"/>
              <w:bottom w:val="nil"/>
              <w:right w:val="nil"/>
            </w:tcBorders>
          </w:tcPr>
          <w:p w14:paraId="07E1FA70"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5.1F</w:t>
            </w:r>
          </w:p>
        </w:tc>
        <w:tc>
          <w:tcPr>
            <w:tcW w:w="6238" w:type="dxa"/>
            <w:tcBorders>
              <w:top w:val="nil"/>
              <w:left w:val="nil"/>
              <w:bottom w:val="nil"/>
              <w:right w:val="nil"/>
            </w:tcBorders>
          </w:tcPr>
          <w:p w14:paraId="03513EA8"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Disciplinary Cases</w:t>
            </w:r>
          </w:p>
          <w:p w14:paraId="5EDD6DB3" w14:textId="77777777" w:rsidR="000D0CE2" w:rsidRPr="004F69DB" w:rsidRDefault="000D0CE2" w:rsidP="000D0CE2">
            <w:pPr>
              <w:rPr>
                <w:rFonts w:ascii="Arial" w:hAnsi="Arial" w:cs="Arial"/>
                <w:color w:val="000000" w:themeColor="text1"/>
              </w:rPr>
            </w:pPr>
            <w:r>
              <w:rPr>
                <w:rFonts w:ascii="Arial" w:hAnsi="Arial" w:cs="Arial"/>
                <w:color w:val="000000" w:themeColor="text1"/>
              </w:rPr>
              <w:lastRenderedPageBreak/>
              <w:t>The Chair presented the report and remarked that there was a significant reduction year on year.  Liz Bennett asked what the significant drop in cases referring to Attendance Monitoring was attributed to. The Chair responded this was most likely due to the fact that teaching had been moved online in late March 2020, thus incidents which may have occurred on in the Spring and Summer terms did not do so.</w:t>
            </w:r>
          </w:p>
          <w:p w14:paraId="6FC64E7C" w14:textId="77777777" w:rsidR="000D0CE2" w:rsidRDefault="000D0CE2" w:rsidP="000D0CE2">
            <w:pPr>
              <w:rPr>
                <w:rFonts w:ascii="Arial" w:hAnsi="Arial" w:cs="Arial"/>
                <w:b/>
                <w:color w:val="000000" w:themeColor="text1"/>
              </w:rPr>
            </w:pPr>
          </w:p>
        </w:tc>
        <w:tc>
          <w:tcPr>
            <w:tcW w:w="2981" w:type="dxa"/>
            <w:tcBorders>
              <w:top w:val="nil"/>
              <w:left w:val="nil"/>
              <w:bottom w:val="nil"/>
              <w:right w:val="nil"/>
            </w:tcBorders>
          </w:tcPr>
          <w:p w14:paraId="25BDCF74" w14:textId="461C0241" w:rsidR="000D0CE2" w:rsidRDefault="002E629B" w:rsidP="000D0CE2">
            <w:pPr>
              <w:jc w:val="right"/>
              <w:rPr>
                <w:rFonts w:ascii="Arial" w:hAnsi="Arial" w:cs="Arial"/>
              </w:rPr>
            </w:pPr>
            <w:r>
              <w:rPr>
                <w:rFonts w:ascii="Arial" w:hAnsi="Arial" w:cs="Arial"/>
              </w:rPr>
              <w:lastRenderedPageBreak/>
              <w:t>UTLC_2020_09_23_P5.1F</w:t>
            </w:r>
          </w:p>
        </w:tc>
      </w:tr>
      <w:tr w:rsidR="000D0CE2" w14:paraId="33A74DEC" w14:textId="77777777" w:rsidTr="00004EB2">
        <w:tc>
          <w:tcPr>
            <w:tcW w:w="693" w:type="dxa"/>
            <w:tcBorders>
              <w:top w:val="nil"/>
              <w:left w:val="nil"/>
              <w:bottom w:val="nil"/>
              <w:right w:val="nil"/>
            </w:tcBorders>
          </w:tcPr>
          <w:p w14:paraId="23550CB1"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5.1G</w:t>
            </w:r>
          </w:p>
        </w:tc>
        <w:tc>
          <w:tcPr>
            <w:tcW w:w="6238" w:type="dxa"/>
            <w:tcBorders>
              <w:top w:val="nil"/>
              <w:left w:val="nil"/>
              <w:bottom w:val="nil"/>
              <w:right w:val="nil"/>
            </w:tcBorders>
          </w:tcPr>
          <w:p w14:paraId="10D498C7" w14:textId="77777777" w:rsidR="000D0CE2" w:rsidRDefault="000D0CE2" w:rsidP="000D0CE2">
            <w:pPr>
              <w:rPr>
                <w:rFonts w:ascii="Arial" w:hAnsi="Arial" w:cs="Arial"/>
                <w:b/>
                <w:color w:val="000000" w:themeColor="text1"/>
              </w:rPr>
            </w:pPr>
            <w:r>
              <w:rPr>
                <w:rFonts w:ascii="Arial" w:hAnsi="Arial" w:cs="Arial"/>
                <w:b/>
                <w:color w:val="000000" w:themeColor="text1"/>
              </w:rPr>
              <w:t>Annual Report on Fitness to Practice</w:t>
            </w:r>
          </w:p>
          <w:p w14:paraId="2980B2E8"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presented the report and highlighted the information within.  The Committee had no further comment. </w:t>
            </w:r>
          </w:p>
          <w:p w14:paraId="5CCB9CBF" w14:textId="4AE0B4B0" w:rsidR="008B56AC" w:rsidRPr="002D02F4" w:rsidRDefault="008B56AC" w:rsidP="000D0CE2">
            <w:pPr>
              <w:rPr>
                <w:rFonts w:ascii="Arial" w:hAnsi="Arial" w:cs="Arial"/>
                <w:color w:val="000000" w:themeColor="text1"/>
              </w:rPr>
            </w:pPr>
          </w:p>
        </w:tc>
        <w:tc>
          <w:tcPr>
            <w:tcW w:w="2981" w:type="dxa"/>
            <w:tcBorders>
              <w:top w:val="nil"/>
              <w:left w:val="nil"/>
              <w:bottom w:val="nil"/>
              <w:right w:val="nil"/>
            </w:tcBorders>
          </w:tcPr>
          <w:p w14:paraId="0A49289A" w14:textId="4BDCCCD7" w:rsidR="000D0CE2" w:rsidRDefault="002E629B" w:rsidP="000D0CE2">
            <w:pPr>
              <w:jc w:val="right"/>
              <w:rPr>
                <w:rFonts w:ascii="Arial" w:hAnsi="Arial" w:cs="Arial"/>
              </w:rPr>
            </w:pPr>
            <w:r>
              <w:rPr>
                <w:rFonts w:ascii="Arial" w:hAnsi="Arial" w:cs="Arial"/>
              </w:rPr>
              <w:t>UTLC_2020_09_23_P5.1G</w:t>
            </w:r>
          </w:p>
        </w:tc>
      </w:tr>
      <w:tr w:rsidR="000D0CE2" w14:paraId="185A83CE" w14:textId="77777777" w:rsidTr="00004EB2">
        <w:tc>
          <w:tcPr>
            <w:tcW w:w="693" w:type="dxa"/>
            <w:tcBorders>
              <w:top w:val="nil"/>
              <w:left w:val="nil"/>
              <w:bottom w:val="nil"/>
              <w:right w:val="nil"/>
            </w:tcBorders>
          </w:tcPr>
          <w:p w14:paraId="3465367E"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6.0</w:t>
            </w:r>
          </w:p>
        </w:tc>
        <w:tc>
          <w:tcPr>
            <w:tcW w:w="6238" w:type="dxa"/>
            <w:tcBorders>
              <w:top w:val="nil"/>
              <w:left w:val="nil"/>
              <w:bottom w:val="nil"/>
              <w:right w:val="nil"/>
            </w:tcBorders>
          </w:tcPr>
          <w:p w14:paraId="29E85EDC" w14:textId="77777777" w:rsidR="000D0CE2" w:rsidRDefault="000D0CE2" w:rsidP="000D0CE2">
            <w:pPr>
              <w:rPr>
                <w:rFonts w:ascii="Arial" w:hAnsi="Arial" w:cs="Arial"/>
                <w:b/>
                <w:color w:val="000000" w:themeColor="text1"/>
              </w:rPr>
            </w:pPr>
            <w:r>
              <w:rPr>
                <w:rFonts w:ascii="Arial" w:hAnsi="Arial" w:cs="Arial"/>
                <w:b/>
                <w:color w:val="000000" w:themeColor="text1"/>
              </w:rPr>
              <w:t xml:space="preserve">Classification Statistics </w:t>
            </w:r>
          </w:p>
          <w:p w14:paraId="528BE4A7"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Committee received an interim report on the University’s classifications for 2019/20. </w:t>
            </w:r>
          </w:p>
          <w:p w14:paraId="5BCFC67D" w14:textId="77777777" w:rsidR="000D0CE2" w:rsidRDefault="000D0CE2" w:rsidP="000D0CE2">
            <w:pPr>
              <w:rPr>
                <w:rFonts w:ascii="Arial" w:hAnsi="Arial" w:cs="Arial"/>
                <w:color w:val="000000" w:themeColor="text1"/>
              </w:rPr>
            </w:pPr>
          </w:p>
          <w:p w14:paraId="4CFE91DC" w14:textId="77777777" w:rsidR="000D0CE2" w:rsidRDefault="000D0CE2" w:rsidP="000D0CE2">
            <w:pPr>
              <w:rPr>
                <w:rFonts w:ascii="Arial" w:hAnsi="Arial" w:cs="Arial"/>
                <w:color w:val="000000" w:themeColor="text1"/>
              </w:rPr>
            </w:pPr>
            <w:r>
              <w:rPr>
                <w:rFonts w:ascii="Arial" w:hAnsi="Arial" w:cs="Arial"/>
                <w:color w:val="000000" w:themeColor="text1"/>
              </w:rPr>
              <w:t xml:space="preserve">The Chair directed the Committee to Page 53, with respect to the breakdown of classifications. In particular, it was noted that some subject disciplines had seen an increase in the number of students in the 68%-69% threshold and there was a need to be vigilant with respect to grade inflation. </w:t>
            </w:r>
          </w:p>
          <w:p w14:paraId="5D2E86B4" w14:textId="77777777" w:rsidR="000D0CE2" w:rsidRDefault="000D0CE2" w:rsidP="000D0CE2">
            <w:pPr>
              <w:rPr>
                <w:rFonts w:ascii="Arial" w:hAnsi="Arial" w:cs="Arial"/>
                <w:color w:val="000000" w:themeColor="text1"/>
              </w:rPr>
            </w:pPr>
          </w:p>
          <w:p w14:paraId="5CF282CD" w14:textId="77777777" w:rsidR="000D0CE2" w:rsidRDefault="000D0CE2" w:rsidP="000D0CE2">
            <w:pPr>
              <w:rPr>
                <w:rFonts w:ascii="Arial" w:hAnsi="Arial" w:cs="Arial"/>
                <w:color w:val="000000" w:themeColor="text1"/>
              </w:rPr>
            </w:pPr>
            <w:r>
              <w:rPr>
                <w:rFonts w:ascii="Arial" w:hAnsi="Arial" w:cs="Arial"/>
                <w:color w:val="000000" w:themeColor="text1"/>
              </w:rPr>
              <w:t>Other key points made include:</w:t>
            </w:r>
          </w:p>
          <w:p w14:paraId="5E90E363" w14:textId="77777777" w:rsidR="000D0CE2" w:rsidRDefault="000D0CE2" w:rsidP="000D0CE2">
            <w:pPr>
              <w:rPr>
                <w:rFonts w:ascii="Arial" w:hAnsi="Arial" w:cs="Arial"/>
                <w:color w:val="000000" w:themeColor="text1"/>
              </w:rPr>
            </w:pPr>
          </w:p>
          <w:p w14:paraId="777042E6" w14:textId="77777777" w:rsidR="000D0CE2" w:rsidRDefault="000D0CE2" w:rsidP="000D0CE2">
            <w:pPr>
              <w:pStyle w:val="ListParagraph"/>
              <w:numPr>
                <w:ilvl w:val="0"/>
                <w:numId w:val="10"/>
              </w:numPr>
              <w:rPr>
                <w:rFonts w:ascii="Arial" w:hAnsi="Arial" w:cs="Arial"/>
                <w:color w:val="000000" w:themeColor="text1"/>
              </w:rPr>
            </w:pPr>
            <w:r>
              <w:rPr>
                <w:rFonts w:ascii="Arial" w:hAnsi="Arial" w:cs="Arial"/>
                <w:color w:val="000000" w:themeColor="text1"/>
              </w:rPr>
              <w:t xml:space="preserve">The gap between advantaged and disadvantaged was 2.5%. </w:t>
            </w:r>
          </w:p>
          <w:p w14:paraId="28C36E03" w14:textId="77777777" w:rsidR="000D0CE2" w:rsidRDefault="000D0CE2" w:rsidP="000D0CE2">
            <w:pPr>
              <w:pStyle w:val="ListParagraph"/>
              <w:numPr>
                <w:ilvl w:val="0"/>
                <w:numId w:val="10"/>
              </w:numPr>
              <w:rPr>
                <w:rFonts w:ascii="Arial" w:hAnsi="Arial" w:cs="Arial"/>
                <w:color w:val="000000" w:themeColor="text1"/>
              </w:rPr>
            </w:pPr>
            <w:r>
              <w:rPr>
                <w:rFonts w:ascii="Arial" w:hAnsi="Arial" w:cs="Arial"/>
                <w:color w:val="000000" w:themeColor="text1"/>
              </w:rPr>
              <w:t xml:space="preserve">The gap between the genders has reduced compared with previous years. </w:t>
            </w:r>
          </w:p>
          <w:p w14:paraId="6C6037B0" w14:textId="77777777" w:rsidR="000D0CE2" w:rsidRDefault="000D0CE2" w:rsidP="000D0CE2">
            <w:pPr>
              <w:rPr>
                <w:rFonts w:ascii="Arial" w:hAnsi="Arial" w:cs="Arial"/>
                <w:color w:val="000000" w:themeColor="text1"/>
              </w:rPr>
            </w:pPr>
          </w:p>
          <w:p w14:paraId="6469E68C" w14:textId="77777777" w:rsidR="000D0CE2" w:rsidRDefault="000D0CE2" w:rsidP="000D0CE2">
            <w:pPr>
              <w:rPr>
                <w:rFonts w:ascii="Arial" w:hAnsi="Arial" w:cs="Arial"/>
                <w:color w:val="000000" w:themeColor="text1"/>
              </w:rPr>
            </w:pPr>
            <w:r>
              <w:rPr>
                <w:rFonts w:ascii="Arial" w:hAnsi="Arial" w:cs="Arial"/>
                <w:color w:val="000000" w:themeColor="text1"/>
              </w:rPr>
              <w:t xml:space="preserve">Dr Robert Allan, highlighted the fact that Applied Sciences had improved its educational outcomes with respect to BAME population. However, each initiative had been ad hoc, which was a concern to the School as it could place its QA and accreditation at risk.  The Director of Registry responded that Registry will pick this up with the school outside the meeting, as it would be picked-up as part of the Awards Regulation review which Registry are about to start work on. </w:t>
            </w:r>
            <w:r w:rsidRPr="00A86230">
              <w:rPr>
                <w:rFonts w:ascii="Arial" w:hAnsi="Arial" w:cs="Arial"/>
                <w:b/>
                <w:color w:val="000000" w:themeColor="text1"/>
              </w:rPr>
              <w:t>ACTION</w:t>
            </w:r>
            <w:r w:rsidR="00821488">
              <w:rPr>
                <w:rFonts w:ascii="Arial" w:hAnsi="Arial" w:cs="Arial"/>
                <w:color w:val="000000" w:themeColor="text1"/>
              </w:rPr>
              <w:t>: Director of Registry.</w:t>
            </w:r>
          </w:p>
          <w:p w14:paraId="7722C423" w14:textId="09FA5A61" w:rsidR="008B56AC" w:rsidRPr="007364A2" w:rsidRDefault="008B56AC" w:rsidP="000D0CE2">
            <w:pPr>
              <w:rPr>
                <w:rFonts w:ascii="Arial" w:hAnsi="Arial" w:cs="Arial"/>
                <w:color w:val="000000" w:themeColor="text1"/>
              </w:rPr>
            </w:pPr>
          </w:p>
        </w:tc>
        <w:tc>
          <w:tcPr>
            <w:tcW w:w="2981" w:type="dxa"/>
            <w:tcBorders>
              <w:top w:val="nil"/>
              <w:left w:val="nil"/>
              <w:bottom w:val="nil"/>
              <w:right w:val="nil"/>
            </w:tcBorders>
          </w:tcPr>
          <w:p w14:paraId="0BCB7BD6" w14:textId="6FBD8646" w:rsidR="000D0CE2" w:rsidRDefault="002E629B" w:rsidP="000D0CE2">
            <w:pPr>
              <w:jc w:val="right"/>
              <w:rPr>
                <w:rFonts w:ascii="Arial" w:hAnsi="Arial" w:cs="Arial"/>
              </w:rPr>
            </w:pPr>
            <w:r>
              <w:rPr>
                <w:rFonts w:ascii="Arial" w:hAnsi="Arial" w:cs="Arial"/>
              </w:rPr>
              <w:t>UTLC_2020_09_23_P6.1</w:t>
            </w:r>
          </w:p>
        </w:tc>
      </w:tr>
      <w:tr w:rsidR="000D0CE2" w14:paraId="07D3EB3E" w14:textId="77777777" w:rsidTr="00004EB2">
        <w:tc>
          <w:tcPr>
            <w:tcW w:w="693" w:type="dxa"/>
            <w:tcBorders>
              <w:top w:val="nil"/>
              <w:left w:val="nil"/>
              <w:bottom w:val="nil"/>
              <w:right w:val="nil"/>
            </w:tcBorders>
          </w:tcPr>
          <w:p w14:paraId="637F3F1D"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7.0</w:t>
            </w:r>
          </w:p>
        </w:tc>
        <w:tc>
          <w:tcPr>
            <w:tcW w:w="6238" w:type="dxa"/>
            <w:tcBorders>
              <w:top w:val="nil"/>
              <w:left w:val="nil"/>
              <w:bottom w:val="nil"/>
              <w:right w:val="nil"/>
            </w:tcBorders>
          </w:tcPr>
          <w:p w14:paraId="19066F16" w14:textId="585DF278" w:rsidR="008B56AC" w:rsidRPr="008B56AC" w:rsidRDefault="000D0CE2" w:rsidP="008B56AC">
            <w:pPr>
              <w:rPr>
                <w:rFonts w:ascii="Arial" w:hAnsi="Arial" w:cs="Arial"/>
                <w:b/>
                <w:color w:val="000000" w:themeColor="text1"/>
              </w:rPr>
            </w:pPr>
            <w:r w:rsidRPr="00D0050E">
              <w:rPr>
                <w:rFonts w:ascii="Arial" w:hAnsi="Arial" w:cs="Arial"/>
                <w:b/>
                <w:color w:val="000000" w:themeColor="text1"/>
              </w:rPr>
              <w:t>Topics for Quality Appraisal 2020/21</w:t>
            </w:r>
          </w:p>
        </w:tc>
        <w:tc>
          <w:tcPr>
            <w:tcW w:w="2981" w:type="dxa"/>
            <w:tcBorders>
              <w:top w:val="nil"/>
              <w:left w:val="nil"/>
              <w:bottom w:val="nil"/>
              <w:right w:val="nil"/>
            </w:tcBorders>
          </w:tcPr>
          <w:p w14:paraId="26E05970" w14:textId="1C8A521A" w:rsidR="000D0CE2" w:rsidRDefault="000D0CE2" w:rsidP="000D0CE2">
            <w:pPr>
              <w:jc w:val="right"/>
              <w:rPr>
                <w:rFonts w:ascii="Arial" w:hAnsi="Arial" w:cs="Arial"/>
              </w:rPr>
            </w:pPr>
          </w:p>
        </w:tc>
      </w:tr>
      <w:tr w:rsidR="008B56AC" w14:paraId="2473FB5A" w14:textId="77777777" w:rsidTr="00004EB2">
        <w:tc>
          <w:tcPr>
            <w:tcW w:w="693" w:type="dxa"/>
            <w:tcBorders>
              <w:top w:val="nil"/>
              <w:left w:val="nil"/>
              <w:bottom w:val="nil"/>
              <w:right w:val="nil"/>
            </w:tcBorders>
          </w:tcPr>
          <w:p w14:paraId="73C7FB2E" w14:textId="03E70AA5" w:rsidR="008B56AC" w:rsidRPr="00821488" w:rsidRDefault="008B56AC" w:rsidP="000D0CE2">
            <w:pPr>
              <w:rPr>
                <w:rFonts w:ascii="Arial" w:hAnsi="Arial" w:cs="Arial"/>
                <w:b/>
                <w:color w:val="171717" w:themeColor="background2" w:themeShade="1A"/>
              </w:rPr>
            </w:pPr>
            <w:r>
              <w:rPr>
                <w:rFonts w:ascii="Arial" w:hAnsi="Arial" w:cs="Arial"/>
                <w:b/>
                <w:color w:val="171717" w:themeColor="background2" w:themeShade="1A"/>
              </w:rPr>
              <w:t>7.1</w:t>
            </w:r>
          </w:p>
        </w:tc>
        <w:tc>
          <w:tcPr>
            <w:tcW w:w="6238" w:type="dxa"/>
            <w:tcBorders>
              <w:top w:val="nil"/>
              <w:left w:val="nil"/>
              <w:bottom w:val="nil"/>
              <w:right w:val="nil"/>
            </w:tcBorders>
          </w:tcPr>
          <w:p w14:paraId="65AA9FE8" w14:textId="77777777" w:rsidR="008B56AC" w:rsidRDefault="008B56AC" w:rsidP="008B56AC">
            <w:pPr>
              <w:rPr>
                <w:rFonts w:ascii="Arial" w:hAnsi="Arial" w:cs="Arial"/>
                <w:color w:val="000000" w:themeColor="text1"/>
              </w:rPr>
            </w:pPr>
            <w:r>
              <w:rPr>
                <w:rFonts w:ascii="Arial" w:hAnsi="Arial" w:cs="Arial"/>
                <w:color w:val="000000" w:themeColor="text1"/>
              </w:rPr>
              <w:t>The Assistant Registrar (QA) briefed members on the topics which had been suggested:</w:t>
            </w:r>
          </w:p>
          <w:p w14:paraId="5DC57D38" w14:textId="77777777" w:rsidR="008B56AC" w:rsidRDefault="008B56AC" w:rsidP="008B56AC">
            <w:pPr>
              <w:rPr>
                <w:rFonts w:ascii="Arial" w:hAnsi="Arial" w:cs="Arial"/>
                <w:color w:val="000000" w:themeColor="text1"/>
              </w:rPr>
            </w:pPr>
          </w:p>
          <w:p w14:paraId="7C61A36F" w14:textId="77777777" w:rsidR="008B56AC" w:rsidRPr="00840943" w:rsidRDefault="008B56AC" w:rsidP="008B56AC">
            <w:pPr>
              <w:pStyle w:val="ListParagraph"/>
              <w:numPr>
                <w:ilvl w:val="0"/>
                <w:numId w:val="11"/>
              </w:numPr>
              <w:rPr>
                <w:rFonts w:ascii="Arial" w:hAnsi="Arial" w:cs="Arial"/>
                <w:color w:val="000000" w:themeColor="text1"/>
              </w:rPr>
            </w:pPr>
            <w:r w:rsidRPr="00840943">
              <w:rPr>
                <w:rFonts w:ascii="Arial" w:hAnsi="Arial" w:cs="Arial"/>
                <w:color w:val="000000" w:themeColor="text1"/>
              </w:rPr>
              <w:t>Closing the loop on thematic review</w:t>
            </w:r>
          </w:p>
          <w:p w14:paraId="48C7CE36" w14:textId="77777777" w:rsidR="008B56AC" w:rsidRPr="00840943" w:rsidRDefault="008B56AC" w:rsidP="008B56AC">
            <w:pPr>
              <w:pStyle w:val="ListParagraph"/>
              <w:numPr>
                <w:ilvl w:val="0"/>
                <w:numId w:val="11"/>
              </w:numPr>
              <w:rPr>
                <w:rFonts w:ascii="Arial" w:hAnsi="Arial" w:cs="Arial"/>
                <w:color w:val="000000" w:themeColor="text1"/>
              </w:rPr>
            </w:pPr>
            <w:r w:rsidRPr="00840943">
              <w:rPr>
                <w:rFonts w:ascii="Arial" w:hAnsi="Arial" w:cs="Arial"/>
                <w:color w:val="000000" w:themeColor="text1"/>
              </w:rPr>
              <w:t xml:space="preserve">Fitness to Practice case handling at school level </w:t>
            </w:r>
          </w:p>
          <w:p w14:paraId="343ED53E" w14:textId="77777777" w:rsidR="008B56AC" w:rsidRPr="00840943" w:rsidRDefault="008B56AC" w:rsidP="008B56AC">
            <w:pPr>
              <w:pStyle w:val="ListParagraph"/>
              <w:numPr>
                <w:ilvl w:val="0"/>
                <w:numId w:val="11"/>
              </w:numPr>
              <w:rPr>
                <w:rFonts w:ascii="Arial" w:hAnsi="Arial" w:cs="Arial"/>
                <w:color w:val="000000" w:themeColor="text1"/>
              </w:rPr>
            </w:pPr>
            <w:r w:rsidRPr="00840943">
              <w:rPr>
                <w:rFonts w:ascii="Arial" w:hAnsi="Arial" w:cs="Arial"/>
                <w:color w:val="000000" w:themeColor="text1"/>
              </w:rPr>
              <w:t xml:space="preserve">Academic Misconduct in an online environment </w:t>
            </w:r>
          </w:p>
          <w:p w14:paraId="69878D61" w14:textId="77777777" w:rsidR="008B56AC" w:rsidRDefault="008B56AC" w:rsidP="008B56AC">
            <w:pPr>
              <w:rPr>
                <w:rFonts w:ascii="Arial" w:hAnsi="Arial" w:cs="Arial"/>
                <w:color w:val="000000" w:themeColor="text1"/>
                <w:highlight w:val="yellow"/>
              </w:rPr>
            </w:pPr>
          </w:p>
          <w:p w14:paraId="1047A49F" w14:textId="77777777" w:rsidR="008B56AC" w:rsidRDefault="008B56AC" w:rsidP="008B56AC">
            <w:pPr>
              <w:rPr>
                <w:rFonts w:ascii="Arial" w:hAnsi="Arial" w:cs="Arial"/>
                <w:color w:val="000000" w:themeColor="text1"/>
              </w:rPr>
            </w:pPr>
            <w:r w:rsidRPr="00840943">
              <w:rPr>
                <w:rFonts w:ascii="Arial" w:hAnsi="Arial" w:cs="Arial"/>
                <w:color w:val="000000" w:themeColor="text1"/>
              </w:rPr>
              <w:t>The Chair asked if members had a specific preference to inform the Assistant Registrar (QA</w:t>
            </w:r>
            <w:r>
              <w:rPr>
                <w:rFonts w:ascii="Arial" w:hAnsi="Arial" w:cs="Arial"/>
                <w:color w:val="000000" w:themeColor="text1"/>
              </w:rPr>
              <w:t xml:space="preserve">) by Wednesday 7 October. </w:t>
            </w:r>
          </w:p>
          <w:p w14:paraId="59FC181C" w14:textId="77777777" w:rsidR="008B56AC" w:rsidRPr="00D0050E" w:rsidRDefault="008B56AC" w:rsidP="000D0CE2">
            <w:pPr>
              <w:rPr>
                <w:rFonts w:ascii="Arial" w:hAnsi="Arial" w:cs="Arial"/>
                <w:b/>
                <w:color w:val="000000" w:themeColor="text1"/>
              </w:rPr>
            </w:pPr>
          </w:p>
        </w:tc>
        <w:tc>
          <w:tcPr>
            <w:tcW w:w="2981" w:type="dxa"/>
            <w:tcBorders>
              <w:top w:val="nil"/>
              <w:left w:val="nil"/>
              <w:bottom w:val="nil"/>
              <w:right w:val="nil"/>
            </w:tcBorders>
          </w:tcPr>
          <w:p w14:paraId="3735C283" w14:textId="77777777" w:rsidR="008B56AC" w:rsidRDefault="008B56AC" w:rsidP="000D0CE2">
            <w:pPr>
              <w:jc w:val="right"/>
              <w:rPr>
                <w:rFonts w:ascii="Arial" w:hAnsi="Arial" w:cs="Arial"/>
              </w:rPr>
            </w:pPr>
          </w:p>
        </w:tc>
      </w:tr>
      <w:tr w:rsidR="000D0CE2" w14:paraId="7C7BCB18" w14:textId="77777777" w:rsidTr="00821488">
        <w:trPr>
          <w:trHeight w:val="426"/>
        </w:trPr>
        <w:tc>
          <w:tcPr>
            <w:tcW w:w="693" w:type="dxa"/>
            <w:tcBorders>
              <w:top w:val="nil"/>
              <w:left w:val="nil"/>
              <w:bottom w:val="nil"/>
              <w:right w:val="nil"/>
            </w:tcBorders>
          </w:tcPr>
          <w:p w14:paraId="67F45CEC"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8.0</w:t>
            </w:r>
          </w:p>
        </w:tc>
        <w:tc>
          <w:tcPr>
            <w:tcW w:w="6238" w:type="dxa"/>
            <w:tcBorders>
              <w:top w:val="nil"/>
              <w:left w:val="nil"/>
              <w:bottom w:val="nil"/>
              <w:right w:val="nil"/>
            </w:tcBorders>
          </w:tcPr>
          <w:p w14:paraId="521427FB" w14:textId="599C874F" w:rsidR="000D0CE2" w:rsidRPr="002E629B" w:rsidRDefault="000D0CE2" w:rsidP="002E629B">
            <w:pPr>
              <w:rPr>
                <w:rFonts w:ascii="Arial" w:hAnsi="Arial" w:cs="Arial"/>
                <w:b/>
              </w:rPr>
            </w:pPr>
            <w:r w:rsidRPr="007058E5">
              <w:rPr>
                <w:rFonts w:ascii="Arial" w:hAnsi="Arial" w:cs="Arial"/>
                <w:b/>
              </w:rPr>
              <w:t>Specific question for Annual Evaluation</w:t>
            </w:r>
          </w:p>
        </w:tc>
        <w:tc>
          <w:tcPr>
            <w:tcW w:w="2981" w:type="dxa"/>
            <w:tcBorders>
              <w:top w:val="nil"/>
              <w:left w:val="nil"/>
              <w:bottom w:val="nil"/>
              <w:right w:val="nil"/>
            </w:tcBorders>
          </w:tcPr>
          <w:p w14:paraId="699E6454" w14:textId="5B1A9135" w:rsidR="000D0CE2" w:rsidRDefault="000D0CE2" w:rsidP="002E629B">
            <w:pPr>
              <w:rPr>
                <w:rFonts w:ascii="Arial" w:hAnsi="Arial" w:cs="Arial"/>
              </w:rPr>
            </w:pPr>
          </w:p>
        </w:tc>
      </w:tr>
      <w:tr w:rsidR="000D0CE2" w14:paraId="0C1B8233" w14:textId="77777777" w:rsidTr="00004EB2">
        <w:tc>
          <w:tcPr>
            <w:tcW w:w="693" w:type="dxa"/>
            <w:tcBorders>
              <w:top w:val="nil"/>
              <w:left w:val="nil"/>
              <w:bottom w:val="nil"/>
              <w:right w:val="nil"/>
            </w:tcBorders>
          </w:tcPr>
          <w:p w14:paraId="342B5D18" w14:textId="77777777" w:rsidR="000D0CE2" w:rsidRPr="00821488" w:rsidRDefault="000D0CE2" w:rsidP="000D0CE2">
            <w:pPr>
              <w:rPr>
                <w:rFonts w:ascii="Arial" w:hAnsi="Arial" w:cs="Arial"/>
                <w:b/>
                <w:color w:val="171717" w:themeColor="background2" w:themeShade="1A"/>
              </w:rPr>
            </w:pPr>
            <w:r w:rsidRPr="00821488">
              <w:rPr>
                <w:rFonts w:ascii="Arial" w:hAnsi="Arial" w:cs="Arial"/>
                <w:b/>
                <w:color w:val="171717" w:themeColor="background2" w:themeShade="1A"/>
              </w:rPr>
              <w:t>8.1</w:t>
            </w:r>
          </w:p>
        </w:tc>
        <w:tc>
          <w:tcPr>
            <w:tcW w:w="6238" w:type="dxa"/>
            <w:tcBorders>
              <w:top w:val="nil"/>
              <w:left w:val="nil"/>
              <w:bottom w:val="nil"/>
              <w:right w:val="nil"/>
            </w:tcBorders>
          </w:tcPr>
          <w:p w14:paraId="7E9F217B" w14:textId="4BE71D17" w:rsidR="000D0CE2" w:rsidRDefault="000D0CE2" w:rsidP="000D0CE2">
            <w:pPr>
              <w:rPr>
                <w:rFonts w:ascii="Arial" w:hAnsi="Arial" w:cs="Arial"/>
                <w:color w:val="000000" w:themeColor="text1"/>
              </w:rPr>
            </w:pPr>
            <w:r>
              <w:rPr>
                <w:rFonts w:ascii="Arial" w:hAnsi="Arial" w:cs="Arial"/>
                <w:color w:val="000000" w:themeColor="text1"/>
              </w:rPr>
              <w:t>The Assistant Registrar (QA) reminded members of the agreed question.</w:t>
            </w:r>
          </w:p>
          <w:p w14:paraId="39D45BA1" w14:textId="77777777" w:rsidR="000D0CE2" w:rsidRDefault="000D0CE2" w:rsidP="000D0CE2">
            <w:pPr>
              <w:rPr>
                <w:rFonts w:ascii="Arial" w:hAnsi="Arial" w:cs="Arial"/>
                <w:color w:val="000000" w:themeColor="text1"/>
              </w:rPr>
            </w:pPr>
          </w:p>
          <w:p w14:paraId="69E048B3" w14:textId="77777777" w:rsidR="000D0CE2" w:rsidRDefault="000D0CE2" w:rsidP="000D0CE2">
            <w:pPr>
              <w:rPr>
                <w:rFonts w:ascii="Arial" w:hAnsi="Arial" w:cs="Arial"/>
                <w:color w:val="000000" w:themeColor="text1"/>
              </w:rPr>
            </w:pPr>
            <w:r>
              <w:rPr>
                <w:rFonts w:ascii="Arial" w:hAnsi="Arial" w:cs="Arial"/>
                <w:color w:val="000000" w:themeColor="text1"/>
              </w:rPr>
              <w:lastRenderedPageBreak/>
              <w:t xml:space="preserve">“In response to the impact of Covid-19, course teams are asked to provide reflections on any lesson learned from changes to their assessment regimes and to highlight any area of good practice that they intend to continue with.” </w:t>
            </w:r>
          </w:p>
          <w:p w14:paraId="0C9286D1" w14:textId="1C6500E6" w:rsidR="008B56AC" w:rsidRPr="00821488" w:rsidRDefault="008B56AC" w:rsidP="000D0CE2">
            <w:pPr>
              <w:rPr>
                <w:rFonts w:ascii="Arial" w:hAnsi="Arial" w:cs="Arial"/>
                <w:color w:val="000000" w:themeColor="text1"/>
              </w:rPr>
            </w:pPr>
          </w:p>
        </w:tc>
        <w:tc>
          <w:tcPr>
            <w:tcW w:w="2981" w:type="dxa"/>
            <w:tcBorders>
              <w:top w:val="nil"/>
              <w:left w:val="nil"/>
              <w:bottom w:val="nil"/>
              <w:right w:val="nil"/>
            </w:tcBorders>
          </w:tcPr>
          <w:p w14:paraId="6C4AC95A" w14:textId="77777777" w:rsidR="000D0CE2" w:rsidRDefault="000D0CE2" w:rsidP="000D0CE2">
            <w:pPr>
              <w:jc w:val="right"/>
              <w:rPr>
                <w:rFonts w:ascii="Arial" w:hAnsi="Arial" w:cs="Arial"/>
              </w:rPr>
            </w:pPr>
          </w:p>
        </w:tc>
      </w:tr>
      <w:tr w:rsidR="000D0CE2" w14:paraId="719C9326" w14:textId="77777777" w:rsidTr="00004EB2">
        <w:tc>
          <w:tcPr>
            <w:tcW w:w="693" w:type="dxa"/>
            <w:tcBorders>
              <w:top w:val="nil"/>
              <w:left w:val="nil"/>
              <w:bottom w:val="nil"/>
              <w:right w:val="nil"/>
            </w:tcBorders>
          </w:tcPr>
          <w:p w14:paraId="165EA5C9" w14:textId="77777777" w:rsidR="000D0CE2" w:rsidRPr="00E857A4" w:rsidRDefault="000D0CE2" w:rsidP="000D0CE2">
            <w:pPr>
              <w:rPr>
                <w:rFonts w:ascii="Arial" w:hAnsi="Arial" w:cs="Arial"/>
                <w:b/>
                <w:color w:val="1F4E79" w:themeColor="accent1" w:themeShade="80"/>
              </w:rPr>
            </w:pPr>
            <w:r>
              <w:rPr>
                <w:rFonts w:ascii="Arial" w:hAnsi="Arial" w:cs="Arial"/>
                <w:b/>
              </w:rPr>
              <w:t>9.0</w:t>
            </w:r>
          </w:p>
        </w:tc>
        <w:tc>
          <w:tcPr>
            <w:tcW w:w="6238" w:type="dxa"/>
            <w:tcBorders>
              <w:top w:val="nil"/>
              <w:left w:val="nil"/>
              <w:bottom w:val="nil"/>
              <w:right w:val="nil"/>
            </w:tcBorders>
          </w:tcPr>
          <w:p w14:paraId="480ADFE5" w14:textId="77777777" w:rsidR="000D0CE2" w:rsidRPr="002F6A83" w:rsidRDefault="000D0CE2" w:rsidP="000D0CE2">
            <w:pPr>
              <w:keepLines/>
              <w:widowControl w:val="0"/>
              <w:rPr>
                <w:rFonts w:ascii="Arial" w:eastAsia="Times New Roman" w:hAnsi="Arial" w:cs="Arial"/>
                <w:b/>
              </w:rPr>
            </w:pPr>
            <w:r w:rsidRPr="00DF25BF">
              <w:rPr>
                <w:rFonts w:ascii="Arial" w:eastAsia="Times New Roman" w:hAnsi="Arial" w:cs="Arial"/>
                <w:b/>
              </w:rPr>
              <w:t>Themes for Thematic Review 2020-21</w:t>
            </w:r>
          </w:p>
        </w:tc>
        <w:tc>
          <w:tcPr>
            <w:tcW w:w="2981" w:type="dxa"/>
            <w:tcBorders>
              <w:top w:val="nil"/>
              <w:left w:val="nil"/>
              <w:bottom w:val="nil"/>
              <w:right w:val="nil"/>
            </w:tcBorders>
          </w:tcPr>
          <w:p w14:paraId="643C1FCB" w14:textId="2455F0AB" w:rsidR="000D0CE2" w:rsidRDefault="000D0CE2" w:rsidP="000D0CE2">
            <w:pPr>
              <w:jc w:val="right"/>
              <w:rPr>
                <w:rFonts w:ascii="Arial" w:hAnsi="Arial" w:cs="Arial"/>
              </w:rPr>
            </w:pPr>
          </w:p>
        </w:tc>
      </w:tr>
      <w:tr w:rsidR="000D0CE2" w14:paraId="5EB13414" w14:textId="77777777" w:rsidTr="00004EB2">
        <w:tc>
          <w:tcPr>
            <w:tcW w:w="693" w:type="dxa"/>
            <w:tcBorders>
              <w:top w:val="nil"/>
              <w:left w:val="nil"/>
              <w:bottom w:val="nil"/>
              <w:right w:val="nil"/>
            </w:tcBorders>
          </w:tcPr>
          <w:p w14:paraId="1EC601EE" w14:textId="77777777" w:rsidR="000D0CE2" w:rsidRDefault="000D0CE2" w:rsidP="000D0CE2">
            <w:pPr>
              <w:rPr>
                <w:rFonts w:ascii="Arial" w:hAnsi="Arial" w:cs="Arial"/>
                <w:b/>
              </w:rPr>
            </w:pPr>
            <w:r>
              <w:rPr>
                <w:rFonts w:ascii="Arial" w:hAnsi="Arial" w:cs="Arial"/>
                <w:b/>
              </w:rPr>
              <w:t>9.1</w:t>
            </w:r>
          </w:p>
        </w:tc>
        <w:tc>
          <w:tcPr>
            <w:tcW w:w="6238" w:type="dxa"/>
            <w:tcBorders>
              <w:top w:val="nil"/>
              <w:left w:val="nil"/>
              <w:bottom w:val="nil"/>
              <w:right w:val="nil"/>
            </w:tcBorders>
          </w:tcPr>
          <w:p w14:paraId="1256DCE4" w14:textId="77777777" w:rsidR="000D0CE2" w:rsidRDefault="000D0CE2" w:rsidP="000D0CE2">
            <w:pPr>
              <w:keepLines/>
              <w:widowControl w:val="0"/>
              <w:rPr>
                <w:rFonts w:ascii="Arial" w:hAnsi="Arial" w:cs="Arial"/>
                <w:color w:val="000000" w:themeColor="text1"/>
              </w:rPr>
            </w:pPr>
            <w:r>
              <w:rPr>
                <w:rFonts w:ascii="Arial" w:hAnsi="Arial" w:cs="Arial"/>
                <w:color w:val="000000" w:themeColor="text1"/>
              </w:rPr>
              <w:t xml:space="preserve">The Assistant Registrar (QA), asked members to e-mail him to propose topics.  </w:t>
            </w:r>
            <w:r w:rsidRPr="00A11810">
              <w:rPr>
                <w:rFonts w:ascii="Arial" w:hAnsi="Arial" w:cs="Arial"/>
                <w:b/>
                <w:color w:val="000000" w:themeColor="text1"/>
              </w:rPr>
              <w:t>ACTION</w:t>
            </w:r>
            <w:r>
              <w:rPr>
                <w:rFonts w:ascii="Arial" w:hAnsi="Arial" w:cs="Arial"/>
                <w:color w:val="000000" w:themeColor="text1"/>
              </w:rPr>
              <w:t>: Members</w:t>
            </w:r>
          </w:p>
          <w:p w14:paraId="2D44DB4F" w14:textId="5C6463D5" w:rsidR="00821488" w:rsidRPr="002F6A83" w:rsidRDefault="00821488" w:rsidP="000D0CE2">
            <w:pPr>
              <w:keepLines/>
              <w:widowControl w:val="0"/>
              <w:rPr>
                <w:rFonts w:ascii="Arial" w:eastAsia="Times New Roman" w:hAnsi="Arial" w:cs="Arial"/>
              </w:rPr>
            </w:pPr>
          </w:p>
        </w:tc>
        <w:tc>
          <w:tcPr>
            <w:tcW w:w="2981" w:type="dxa"/>
            <w:tcBorders>
              <w:top w:val="nil"/>
              <w:left w:val="nil"/>
              <w:bottom w:val="nil"/>
              <w:right w:val="nil"/>
            </w:tcBorders>
          </w:tcPr>
          <w:p w14:paraId="459E22FE" w14:textId="77777777" w:rsidR="000D0CE2" w:rsidRDefault="000D0CE2" w:rsidP="000D0CE2">
            <w:pPr>
              <w:jc w:val="right"/>
              <w:rPr>
                <w:rFonts w:ascii="Arial" w:hAnsi="Arial" w:cs="Arial"/>
              </w:rPr>
            </w:pPr>
          </w:p>
        </w:tc>
      </w:tr>
      <w:tr w:rsidR="000D0CE2" w14:paraId="4212EC0B" w14:textId="77777777" w:rsidTr="00826821">
        <w:tc>
          <w:tcPr>
            <w:tcW w:w="9912" w:type="dxa"/>
            <w:gridSpan w:val="3"/>
            <w:tcBorders>
              <w:top w:val="nil"/>
              <w:left w:val="nil"/>
              <w:bottom w:val="nil"/>
              <w:right w:val="nil"/>
            </w:tcBorders>
          </w:tcPr>
          <w:p w14:paraId="4F27B9E2" w14:textId="77777777" w:rsidR="000D0CE2" w:rsidRPr="00A11810" w:rsidRDefault="000D0CE2" w:rsidP="000D0CE2">
            <w:pPr>
              <w:jc w:val="center"/>
              <w:rPr>
                <w:rFonts w:ascii="Arial" w:hAnsi="Arial" w:cs="Arial"/>
                <w:b/>
              </w:rPr>
            </w:pPr>
            <w:r>
              <w:rPr>
                <w:rFonts w:ascii="Arial" w:hAnsi="Arial" w:cs="Arial"/>
                <w:b/>
              </w:rPr>
              <w:t xml:space="preserve">At 10.45, the </w:t>
            </w:r>
            <w:r w:rsidRPr="00A11810">
              <w:rPr>
                <w:rFonts w:ascii="Arial" w:hAnsi="Arial" w:cs="Arial"/>
                <w:b/>
              </w:rPr>
              <w:t xml:space="preserve">Chair of UTLC left to attend another meeting and the Chairing </w:t>
            </w:r>
            <w:r>
              <w:rPr>
                <w:rFonts w:ascii="Arial" w:hAnsi="Arial" w:cs="Arial"/>
                <w:b/>
              </w:rPr>
              <w:t>of the Committee meeting was</w:t>
            </w:r>
            <w:r w:rsidRPr="00A11810">
              <w:rPr>
                <w:rFonts w:ascii="Arial" w:hAnsi="Arial" w:cs="Arial"/>
                <w:b/>
              </w:rPr>
              <w:t xml:space="preserve"> passed to the Dean of T</w:t>
            </w:r>
            <w:r w:rsidRPr="00A11810">
              <w:rPr>
                <w:rFonts w:ascii="Arial" w:hAnsi="Arial" w:cs="Arial"/>
                <w:b/>
                <w:color w:val="4D5156"/>
                <w:sz w:val="21"/>
                <w:szCs w:val="21"/>
                <w:shd w:val="clear" w:color="auto" w:fill="FFFFFF"/>
              </w:rPr>
              <w:t>he School of Education and Professional Development</w:t>
            </w:r>
            <w:r>
              <w:rPr>
                <w:rFonts w:ascii="Arial" w:hAnsi="Arial" w:cs="Arial"/>
                <w:b/>
                <w:color w:val="4D5156"/>
                <w:sz w:val="21"/>
                <w:szCs w:val="21"/>
                <w:shd w:val="clear" w:color="auto" w:fill="FFFFFF"/>
              </w:rPr>
              <w:t>, Professor Hazel Bryan</w:t>
            </w:r>
          </w:p>
        </w:tc>
      </w:tr>
      <w:tr w:rsidR="000D0CE2" w14:paraId="352B9E99" w14:textId="77777777" w:rsidTr="00004EB2">
        <w:tc>
          <w:tcPr>
            <w:tcW w:w="693" w:type="dxa"/>
            <w:tcBorders>
              <w:top w:val="nil"/>
              <w:left w:val="nil"/>
              <w:bottom w:val="nil"/>
              <w:right w:val="nil"/>
            </w:tcBorders>
          </w:tcPr>
          <w:p w14:paraId="6AF62CC6" w14:textId="77777777" w:rsidR="000D0CE2" w:rsidRDefault="000D0CE2" w:rsidP="000D0CE2">
            <w:pPr>
              <w:rPr>
                <w:rFonts w:ascii="Arial" w:hAnsi="Arial" w:cs="Arial"/>
                <w:b/>
              </w:rPr>
            </w:pPr>
            <w:r>
              <w:rPr>
                <w:rFonts w:ascii="Arial" w:hAnsi="Arial" w:cs="Arial"/>
                <w:b/>
              </w:rPr>
              <w:t xml:space="preserve">10.0 </w:t>
            </w:r>
          </w:p>
        </w:tc>
        <w:tc>
          <w:tcPr>
            <w:tcW w:w="6238" w:type="dxa"/>
            <w:tcBorders>
              <w:top w:val="nil"/>
              <w:left w:val="nil"/>
              <w:bottom w:val="nil"/>
              <w:right w:val="nil"/>
            </w:tcBorders>
          </w:tcPr>
          <w:p w14:paraId="01208C6A" w14:textId="77777777" w:rsidR="000D0CE2" w:rsidRDefault="000D0CE2" w:rsidP="000D0CE2">
            <w:pPr>
              <w:keepLines/>
              <w:widowControl w:val="0"/>
              <w:rPr>
                <w:rFonts w:ascii="Arial" w:hAnsi="Arial" w:cs="Arial"/>
                <w:b/>
                <w:color w:val="000000" w:themeColor="text1"/>
              </w:rPr>
            </w:pPr>
            <w:r w:rsidRPr="00A11810">
              <w:rPr>
                <w:rFonts w:ascii="Arial" w:hAnsi="Arial" w:cs="Arial"/>
                <w:b/>
                <w:color w:val="000000" w:themeColor="text1"/>
              </w:rPr>
              <w:t xml:space="preserve">Review of Assessment Categories </w:t>
            </w:r>
          </w:p>
          <w:p w14:paraId="58B761F3" w14:textId="77777777" w:rsidR="000D0CE2" w:rsidRPr="00A11810" w:rsidRDefault="000D0CE2" w:rsidP="000D0CE2">
            <w:pPr>
              <w:keepLines/>
              <w:widowControl w:val="0"/>
              <w:rPr>
                <w:rFonts w:ascii="Arial" w:hAnsi="Arial" w:cs="Arial"/>
                <w:b/>
                <w:color w:val="000000" w:themeColor="text1"/>
              </w:rPr>
            </w:pPr>
          </w:p>
        </w:tc>
        <w:tc>
          <w:tcPr>
            <w:tcW w:w="2981" w:type="dxa"/>
            <w:tcBorders>
              <w:top w:val="nil"/>
              <w:left w:val="nil"/>
              <w:bottom w:val="nil"/>
              <w:right w:val="nil"/>
            </w:tcBorders>
          </w:tcPr>
          <w:p w14:paraId="0E357DE6" w14:textId="77777777" w:rsidR="000D0CE2" w:rsidRDefault="000D0CE2" w:rsidP="000D0CE2">
            <w:pPr>
              <w:jc w:val="right"/>
              <w:rPr>
                <w:rFonts w:ascii="Arial" w:hAnsi="Arial" w:cs="Arial"/>
              </w:rPr>
            </w:pPr>
          </w:p>
        </w:tc>
      </w:tr>
      <w:tr w:rsidR="000D0CE2" w14:paraId="6DD8FAE8" w14:textId="77777777" w:rsidTr="00004EB2">
        <w:tc>
          <w:tcPr>
            <w:tcW w:w="693" w:type="dxa"/>
            <w:tcBorders>
              <w:top w:val="nil"/>
              <w:left w:val="nil"/>
              <w:bottom w:val="nil"/>
              <w:right w:val="nil"/>
            </w:tcBorders>
          </w:tcPr>
          <w:p w14:paraId="65701657" w14:textId="77777777" w:rsidR="000D0CE2" w:rsidRDefault="000D0CE2" w:rsidP="000D0CE2">
            <w:pPr>
              <w:rPr>
                <w:rFonts w:ascii="Arial" w:hAnsi="Arial" w:cs="Arial"/>
                <w:b/>
              </w:rPr>
            </w:pPr>
            <w:r>
              <w:rPr>
                <w:rFonts w:ascii="Arial" w:hAnsi="Arial" w:cs="Arial"/>
                <w:b/>
              </w:rPr>
              <w:t>10.1</w:t>
            </w:r>
          </w:p>
        </w:tc>
        <w:tc>
          <w:tcPr>
            <w:tcW w:w="6238" w:type="dxa"/>
            <w:tcBorders>
              <w:top w:val="nil"/>
              <w:left w:val="nil"/>
              <w:bottom w:val="nil"/>
              <w:right w:val="nil"/>
            </w:tcBorders>
          </w:tcPr>
          <w:p w14:paraId="181601BE" w14:textId="2DADCB71" w:rsidR="000D0CE2" w:rsidRDefault="000D0CE2" w:rsidP="000D0CE2">
            <w:pPr>
              <w:keepLines/>
              <w:widowControl w:val="0"/>
              <w:rPr>
                <w:rFonts w:ascii="Arial" w:hAnsi="Arial" w:cs="Arial"/>
                <w:color w:val="000000" w:themeColor="text1"/>
              </w:rPr>
            </w:pPr>
            <w:r>
              <w:rPr>
                <w:rFonts w:ascii="Arial" w:hAnsi="Arial" w:cs="Arial"/>
                <w:color w:val="000000" w:themeColor="text1"/>
              </w:rPr>
              <w:t xml:space="preserve">The Assistant Registrar (QA), outlined the key points of the paper. In brief, there is a need to properly categorise assessment types at module level, as the current definitions do not align with external data sources. </w:t>
            </w:r>
          </w:p>
          <w:p w14:paraId="1F4D8C59" w14:textId="77777777" w:rsidR="000D0CE2" w:rsidRDefault="000D0CE2" w:rsidP="000D0CE2">
            <w:pPr>
              <w:keepLines/>
              <w:widowControl w:val="0"/>
              <w:rPr>
                <w:rFonts w:ascii="Arial" w:hAnsi="Arial" w:cs="Arial"/>
                <w:color w:val="000000" w:themeColor="text1"/>
              </w:rPr>
            </w:pPr>
          </w:p>
          <w:p w14:paraId="7D0E0041" w14:textId="7A7D2C35" w:rsidR="000D0CE2" w:rsidRDefault="000D0CE2" w:rsidP="000D0CE2">
            <w:pPr>
              <w:keepLines/>
              <w:widowControl w:val="0"/>
              <w:rPr>
                <w:rFonts w:ascii="Arial" w:hAnsi="Arial" w:cs="Arial"/>
                <w:color w:val="000000" w:themeColor="text1"/>
              </w:rPr>
            </w:pPr>
            <w:r>
              <w:rPr>
                <w:rFonts w:ascii="Arial" w:hAnsi="Arial" w:cs="Arial"/>
                <w:color w:val="000000" w:themeColor="text1"/>
              </w:rPr>
              <w:t>The Director of Registry pointed out that performance-based assessment is not categorized with various catch-all assignment types used.  This does not provide the University with the granularity of data that it needs.</w:t>
            </w:r>
          </w:p>
          <w:p w14:paraId="1D2CBA39" w14:textId="77777777" w:rsidR="000D0CE2" w:rsidRDefault="000D0CE2" w:rsidP="000D0CE2">
            <w:pPr>
              <w:keepLines/>
              <w:widowControl w:val="0"/>
              <w:rPr>
                <w:rFonts w:ascii="Arial" w:hAnsi="Arial" w:cs="Arial"/>
                <w:color w:val="000000" w:themeColor="text1"/>
              </w:rPr>
            </w:pPr>
          </w:p>
          <w:p w14:paraId="57F0D2E1" w14:textId="77777777" w:rsidR="000D0CE2" w:rsidRDefault="000D0CE2" w:rsidP="000D0CE2">
            <w:pPr>
              <w:keepLines/>
              <w:widowControl w:val="0"/>
              <w:rPr>
                <w:rFonts w:ascii="Arial" w:hAnsi="Arial" w:cs="Arial"/>
                <w:color w:val="000000" w:themeColor="text1"/>
              </w:rPr>
            </w:pPr>
            <w:r>
              <w:rPr>
                <w:rFonts w:ascii="Arial" w:hAnsi="Arial" w:cs="Arial"/>
                <w:color w:val="000000" w:themeColor="text1"/>
              </w:rPr>
              <w:t>The following points were raised by members:</w:t>
            </w:r>
          </w:p>
          <w:p w14:paraId="4CD6E817" w14:textId="77777777" w:rsidR="000D0CE2" w:rsidRDefault="000D0CE2" w:rsidP="000D0CE2">
            <w:pPr>
              <w:keepLines/>
              <w:widowControl w:val="0"/>
              <w:rPr>
                <w:rFonts w:ascii="Arial" w:hAnsi="Arial" w:cs="Arial"/>
                <w:color w:val="000000" w:themeColor="text1"/>
              </w:rPr>
            </w:pPr>
          </w:p>
          <w:p w14:paraId="6B9298D6" w14:textId="77777777" w:rsidR="000D0CE2" w:rsidRDefault="000D0CE2" w:rsidP="000D0CE2">
            <w:pPr>
              <w:keepLines/>
              <w:widowControl w:val="0"/>
              <w:rPr>
                <w:rFonts w:ascii="Arial" w:hAnsi="Arial" w:cs="Arial"/>
                <w:color w:val="000000" w:themeColor="text1"/>
              </w:rPr>
            </w:pPr>
            <w:r>
              <w:rPr>
                <w:rFonts w:ascii="Arial" w:hAnsi="Arial" w:cs="Arial"/>
                <w:color w:val="000000" w:themeColor="text1"/>
              </w:rPr>
              <w:t xml:space="preserve">Group assessment in performance was not categorized and as such it does not adequately cover the work undertaken by the students involved. </w:t>
            </w:r>
          </w:p>
          <w:p w14:paraId="71FE4BD1" w14:textId="77777777" w:rsidR="000D0CE2" w:rsidRDefault="000D0CE2" w:rsidP="000D0CE2">
            <w:pPr>
              <w:keepLines/>
              <w:widowControl w:val="0"/>
              <w:rPr>
                <w:rFonts w:ascii="Arial" w:hAnsi="Arial" w:cs="Arial"/>
                <w:color w:val="000000" w:themeColor="text1"/>
              </w:rPr>
            </w:pPr>
          </w:p>
          <w:p w14:paraId="43AF775A" w14:textId="77777777" w:rsidR="000D0CE2" w:rsidRDefault="000D0CE2" w:rsidP="000D0CE2">
            <w:pPr>
              <w:keepLines/>
              <w:widowControl w:val="0"/>
              <w:rPr>
                <w:rFonts w:ascii="Arial" w:hAnsi="Arial" w:cs="Arial"/>
                <w:color w:val="000000" w:themeColor="text1"/>
              </w:rPr>
            </w:pPr>
            <w:r>
              <w:rPr>
                <w:rFonts w:ascii="Arial" w:hAnsi="Arial" w:cs="Arial"/>
                <w:color w:val="000000" w:themeColor="text1"/>
              </w:rPr>
              <w:t xml:space="preserve">Without the granularity the University is unable to spot where students are struggling. </w:t>
            </w:r>
          </w:p>
          <w:p w14:paraId="3D829D39" w14:textId="77777777" w:rsidR="000D0CE2" w:rsidRDefault="000D0CE2" w:rsidP="000D0CE2">
            <w:pPr>
              <w:keepLines/>
              <w:widowControl w:val="0"/>
              <w:rPr>
                <w:rFonts w:ascii="Arial" w:hAnsi="Arial" w:cs="Arial"/>
                <w:color w:val="000000" w:themeColor="text1"/>
              </w:rPr>
            </w:pPr>
          </w:p>
          <w:p w14:paraId="18FC6A35" w14:textId="77777777" w:rsidR="000D0CE2" w:rsidRDefault="000D0CE2" w:rsidP="000D0CE2">
            <w:pPr>
              <w:keepLines/>
              <w:widowControl w:val="0"/>
              <w:rPr>
                <w:rFonts w:ascii="Arial" w:hAnsi="Arial" w:cs="Arial"/>
                <w:color w:val="000000" w:themeColor="text1"/>
              </w:rPr>
            </w:pPr>
            <w:r>
              <w:rPr>
                <w:rFonts w:ascii="Arial" w:hAnsi="Arial" w:cs="Arial"/>
                <w:color w:val="000000" w:themeColor="text1"/>
              </w:rPr>
              <w:t xml:space="preserve">A glossary of terminology would be very useful (exhibition for example, would be a useful category) </w:t>
            </w:r>
          </w:p>
          <w:p w14:paraId="56D67244" w14:textId="3B49CAF8" w:rsidR="008B56AC" w:rsidRPr="00D504FF" w:rsidRDefault="008B56AC" w:rsidP="000D0CE2">
            <w:pPr>
              <w:keepLines/>
              <w:widowControl w:val="0"/>
              <w:rPr>
                <w:rFonts w:ascii="Arial" w:hAnsi="Arial" w:cs="Arial"/>
                <w:color w:val="000000" w:themeColor="text1"/>
              </w:rPr>
            </w:pPr>
          </w:p>
        </w:tc>
        <w:tc>
          <w:tcPr>
            <w:tcW w:w="2981" w:type="dxa"/>
            <w:tcBorders>
              <w:top w:val="nil"/>
              <w:left w:val="nil"/>
              <w:bottom w:val="nil"/>
              <w:right w:val="nil"/>
            </w:tcBorders>
          </w:tcPr>
          <w:p w14:paraId="7BEA7D61" w14:textId="2102BAA8" w:rsidR="000D0CE2" w:rsidRDefault="002E629B" w:rsidP="000D0CE2">
            <w:pPr>
              <w:jc w:val="right"/>
              <w:rPr>
                <w:rFonts w:ascii="Arial" w:hAnsi="Arial" w:cs="Arial"/>
              </w:rPr>
            </w:pPr>
            <w:r>
              <w:rPr>
                <w:rFonts w:ascii="Arial" w:hAnsi="Arial" w:cs="Arial"/>
              </w:rPr>
              <w:t>UTLC_2020_09_23_P10.1</w:t>
            </w:r>
          </w:p>
        </w:tc>
      </w:tr>
      <w:tr w:rsidR="000D0CE2" w14:paraId="048C1252" w14:textId="77777777" w:rsidTr="000B6925">
        <w:tc>
          <w:tcPr>
            <w:tcW w:w="9912" w:type="dxa"/>
            <w:gridSpan w:val="3"/>
            <w:tcBorders>
              <w:top w:val="nil"/>
              <w:bottom w:val="nil"/>
            </w:tcBorders>
            <w:shd w:val="clear" w:color="auto" w:fill="1F4E79" w:themeFill="accent1" w:themeFillShade="80"/>
          </w:tcPr>
          <w:p w14:paraId="381E7C1C" w14:textId="77777777" w:rsidR="000D0CE2" w:rsidRPr="00F82317" w:rsidRDefault="000D0CE2" w:rsidP="000D0CE2">
            <w:pPr>
              <w:spacing w:after="120"/>
              <w:rPr>
                <w:rFonts w:ascii="Arial" w:hAnsi="Arial" w:cs="Arial"/>
                <w:b/>
                <w:color w:val="FFFFFF" w:themeColor="background1"/>
              </w:rPr>
            </w:pPr>
            <w:r w:rsidRPr="00F82317">
              <w:rPr>
                <w:rFonts w:ascii="Arial" w:hAnsi="Arial" w:cs="Arial"/>
                <w:b/>
                <w:color w:val="FFFFFF" w:themeColor="background1"/>
              </w:rPr>
              <w:t xml:space="preserve">TO </w:t>
            </w:r>
            <w:r>
              <w:rPr>
                <w:rFonts w:ascii="Arial" w:hAnsi="Arial" w:cs="Arial"/>
                <w:b/>
                <w:color w:val="FFFFFF" w:themeColor="background1"/>
              </w:rPr>
              <w:t>NOTE:</w:t>
            </w:r>
          </w:p>
        </w:tc>
      </w:tr>
      <w:tr w:rsidR="000D0CE2" w14:paraId="0B5E86E5" w14:textId="77777777" w:rsidTr="00004EB2">
        <w:tc>
          <w:tcPr>
            <w:tcW w:w="693" w:type="dxa"/>
            <w:tcBorders>
              <w:top w:val="nil"/>
              <w:left w:val="nil"/>
              <w:bottom w:val="nil"/>
              <w:right w:val="nil"/>
            </w:tcBorders>
          </w:tcPr>
          <w:p w14:paraId="0CA78698" w14:textId="77777777" w:rsidR="000D0CE2" w:rsidRPr="00152184" w:rsidRDefault="000D0CE2" w:rsidP="000D0CE2">
            <w:pPr>
              <w:rPr>
                <w:rFonts w:ascii="Arial" w:hAnsi="Arial" w:cs="Arial"/>
                <w:b/>
                <w:color w:val="1F4E79" w:themeColor="accent1" w:themeShade="80"/>
              </w:rPr>
            </w:pPr>
            <w:r w:rsidRPr="00821488">
              <w:rPr>
                <w:rFonts w:ascii="Arial" w:hAnsi="Arial" w:cs="Arial"/>
                <w:b/>
                <w:color w:val="171717" w:themeColor="background2" w:themeShade="1A"/>
              </w:rPr>
              <w:t>11.0</w:t>
            </w:r>
          </w:p>
        </w:tc>
        <w:tc>
          <w:tcPr>
            <w:tcW w:w="6238" w:type="dxa"/>
            <w:tcBorders>
              <w:top w:val="nil"/>
              <w:left w:val="nil"/>
              <w:bottom w:val="nil"/>
              <w:right w:val="nil"/>
            </w:tcBorders>
          </w:tcPr>
          <w:p w14:paraId="11E32E8B" w14:textId="77777777" w:rsidR="000D0CE2" w:rsidRPr="00E86365" w:rsidRDefault="000D0CE2" w:rsidP="000D0CE2">
            <w:pPr>
              <w:rPr>
                <w:rFonts w:ascii="Arial" w:hAnsi="Arial" w:cs="Arial"/>
                <w:b/>
                <w:color w:val="1F4E79" w:themeColor="accent1" w:themeShade="80"/>
              </w:rPr>
            </w:pPr>
            <w:r w:rsidRPr="00152184">
              <w:rPr>
                <w:rFonts w:ascii="Arial" w:hAnsi="Arial" w:cs="Arial"/>
                <w:b/>
              </w:rPr>
              <w:t>Registry Priority Projects</w:t>
            </w:r>
          </w:p>
        </w:tc>
        <w:tc>
          <w:tcPr>
            <w:tcW w:w="2981" w:type="dxa"/>
            <w:tcBorders>
              <w:top w:val="nil"/>
              <w:left w:val="nil"/>
              <w:bottom w:val="nil"/>
              <w:right w:val="nil"/>
            </w:tcBorders>
          </w:tcPr>
          <w:p w14:paraId="537D3C3F" w14:textId="77777777" w:rsidR="000D0CE2" w:rsidRDefault="000D0CE2" w:rsidP="000D0CE2">
            <w:pPr>
              <w:jc w:val="right"/>
              <w:rPr>
                <w:rFonts w:ascii="Arial" w:hAnsi="Arial" w:cs="Arial"/>
              </w:rPr>
            </w:pPr>
          </w:p>
          <w:p w14:paraId="067D2E1B" w14:textId="77777777" w:rsidR="000D0CE2" w:rsidRDefault="000D0CE2" w:rsidP="000D0CE2">
            <w:pPr>
              <w:jc w:val="right"/>
              <w:rPr>
                <w:rFonts w:ascii="Arial" w:hAnsi="Arial" w:cs="Arial"/>
              </w:rPr>
            </w:pPr>
          </w:p>
        </w:tc>
      </w:tr>
      <w:tr w:rsidR="000D0CE2" w14:paraId="55575C41" w14:textId="77777777" w:rsidTr="00004EB2">
        <w:tc>
          <w:tcPr>
            <w:tcW w:w="693" w:type="dxa"/>
            <w:tcBorders>
              <w:top w:val="nil"/>
              <w:left w:val="nil"/>
              <w:bottom w:val="nil"/>
              <w:right w:val="nil"/>
            </w:tcBorders>
          </w:tcPr>
          <w:p w14:paraId="4469C4CD" w14:textId="77777777" w:rsidR="000D0CE2" w:rsidRDefault="000D0CE2" w:rsidP="000D0CE2">
            <w:pPr>
              <w:rPr>
                <w:rFonts w:ascii="Arial" w:hAnsi="Arial" w:cs="Arial"/>
                <w:b/>
                <w:color w:val="1F4E79" w:themeColor="accent1" w:themeShade="80"/>
              </w:rPr>
            </w:pPr>
            <w:r w:rsidRPr="00821488">
              <w:rPr>
                <w:rFonts w:ascii="Arial" w:hAnsi="Arial" w:cs="Arial"/>
                <w:b/>
                <w:color w:val="171717" w:themeColor="background2" w:themeShade="1A"/>
              </w:rPr>
              <w:t>11.1</w:t>
            </w:r>
          </w:p>
        </w:tc>
        <w:tc>
          <w:tcPr>
            <w:tcW w:w="6238" w:type="dxa"/>
            <w:tcBorders>
              <w:top w:val="nil"/>
              <w:left w:val="nil"/>
              <w:bottom w:val="nil"/>
              <w:right w:val="nil"/>
            </w:tcBorders>
          </w:tcPr>
          <w:p w14:paraId="28AFBC7F" w14:textId="77777777" w:rsidR="000D0CE2" w:rsidRDefault="000D0CE2" w:rsidP="000D0CE2">
            <w:pPr>
              <w:rPr>
                <w:rFonts w:ascii="Arial" w:hAnsi="Arial" w:cs="Arial"/>
                <w:b/>
              </w:rPr>
            </w:pPr>
            <w:r>
              <w:rPr>
                <w:rFonts w:ascii="Arial" w:hAnsi="Arial" w:cs="Arial"/>
                <w:b/>
              </w:rPr>
              <w:t>Course Assessment Boards (CAB) Review</w:t>
            </w:r>
          </w:p>
          <w:p w14:paraId="78DF2DAC" w14:textId="77777777" w:rsidR="000D0CE2" w:rsidRDefault="000D0CE2" w:rsidP="000D0CE2">
            <w:pPr>
              <w:rPr>
                <w:rFonts w:ascii="Arial" w:hAnsi="Arial" w:cs="Arial"/>
              </w:rPr>
            </w:pPr>
            <w:r>
              <w:rPr>
                <w:rFonts w:ascii="Arial" w:hAnsi="Arial" w:cs="Arial"/>
              </w:rPr>
              <w:t>The Assistant Registrar (Taught Provision) outlined the need for the review and what it will consider the following:</w:t>
            </w:r>
          </w:p>
          <w:p w14:paraId="24E82203" w14:textId="2F15E225" w:rsidR="000D0CE2" w:rsidRDefault="000D0CE2" w:rsidP="000D0CE2">
            <w:pPr>
              <w:pStyle w:val="ListParagraph"/>
              <w:numPr>
                <w:ilvl w:val="0"/>
                <w:numId w:val="13"/>
              </w:numPr>
              <w:rPr>
                <w:rFonts w:ascii="Arial" w:hAnsi="Arial" w:cs="Arial"/>
              </w:rPr>
            </w:pPr>
            <w:r>
              <w:rPr>
                <w:rFonts w:ascii="Arial" w:hAnsi="Arial" w:cs="Arial"/>
              </w:rPr>
              <w:t>The establishment of formal module-level boards</w:t>
            </w:r>
          </w:p>
          <w:p w14:paraId="786D90BF" w14:textId="1D0A91C2" w:rsidR="000D0CE2" w:rsidRDefault="000D0CE2" w:rsidP="000D0CE2">
            <w:pPr>
              <w:pStyle w:val="ListParagraph"/>
              <w:numPr>
                <w:ilvl w:val="0"/>
                <w:numId w:val="13"/>
              </w:numPr>
              <w:rPr>
                <w:rFonts w:ascii="Arial" w:hAnsi="Arial" w:cs="Arial"/>
              </w:rPr>
            </w:pPr>
            <w:r>
              <w:rPr>
                <w:rFonts w:ascii="Arial" w:hAnsi="Arial" w:cs="Arial"/>
              </w:rPr>
              <w:t xml:space="preserve">The reduction of the administration surrounding CABs </w:t>
            </w:r>
          </w:p>
          <w:p w14:paraId="1E56F06A" w14:textId="32D478D2" w:rsidR="000D0CE2" w:rsidRDefault="000D0CE2" w:rsidP="000D0CE2">
            <w:pPr>
              <w:pStyle w:val="ListParagraph"/>
              <w:numPr>
                <w:ilvl w:val="0"/>
                <w:numId w:val="13"/>
              </w:numPr>
              <w:rPr>
                <w:rFonts w:ascii="Arial" w:hAnsi="Arial" w:cs="Arial"/>
              </w:rPr>
            </w:pPr>
            <w:r>
              <w:rPr>
                <w:rFonts w:ascii="Arial" w:hAnsi="Arial" w:cs="Arial"/>
              </w:rPr>
              <w:t>The redesign of CAB meetings to achieve greater efficiency</w:t>
            </w:r>
          </w:p>
          <w:p w14:paraId="0851E442" w14:textId="77777777" w:rsidR="000D0CE2" w:rsidRDefault="000D0CE2" w:rsidP="000D0CE2">
            <w:pPr>
              <w:rPr>
                <w:rFonts w:ascii="Arial" w:hAnsi="Arial" w:cs="Arial"/>
              </w:rPr>
            </w:pPr>
          </w:p>
          <w:p w14:paraId="48AE71F9" w14:textId="77777777" w:rsidR="000D0CE2" w:rsidRDefault="000D0CE2" w:rsidP="000D0CE2">
            <w:pPr>
              <w:rPr>
                <w:rFonts w:ascii="Arial" w:hAnsi="Arial" w:cs="Arial"/>
              </w:rPr>
            </w:pPr>
            <w:r>
              <w:rPr>
                <w:rFonts w:ascii="Arial" w:hAnsi="Arial" w:cs="Arial"/>
              </w:rPr>
              <w:t>Dr Georgina Blakeley asked if Human and Health Sciences (HHS) could be involved, as at present they are undertaking CABs each month, which is a significant administrative burden on all staff involved.  Dr Eleanor Davies also wished to be involved as a representative from the Business School.</w:t>
            </w:r>
          </w:p>
          <w:p w14:paraId="6757278F" w14:textId="77777777" w:rsidR="000D0CE2" w:rsidRDefault="000D0CE2" w:rsidP="000D0CE2">
            <w:pPr>
              <w:rPr>
                <w:rFonts w:ascii="Arial" w:hAnsi="Arial" w:cs="Arial"/>
              </w:rPr>
            </w:pPr>
          </w:p>
          <w:p w14:paraId="25133682" w14:textId="5CF0F9B5" w:rsidR="000D0CE2" w:rsidRPr="001B06DA" w:rsidRDefault="000D0CE2" w:rsidP="008B56AC">
            <w:pPr>
              <w:rPr>
                <w:rFonts w:ascii="Arial" w:hAnsi="Arial" w:cs="Arial"/>
              </w:rPr>
            </w:pPr>
            <w:r>
              <w:rPr>
                <w:rFonts w:ascii="Arial" w:hAnsi="Arial" w:cs="Arial"/>
              </w:rPr>
              <w:t xml:space="preserve">The Director of Registry welcomed both colleagues involvement in the project and they would be contacted once the meetings were set-up. </w:t>
            </w:r>
          </w:p>
        </w:tc>
        <w:tc>
          <w:tcPr>
            <w:tcW w:w="2981" w:type="dxa"/>
            <w:tcBorders>
              <w:top w:val="nil"/>
              <w:left w:val="nil"/>
              <w:bottom w:val="nil"/>
              <w:right w:val="nil"/>
            </w:tcBorders>
          </w:tcPr>
          <w:p w14:paraId="6D1EE580" w14:textId="77777777" w:rsidR="000D0CE2" w:rsidRDefault="000D0CE2" w:rsidP="000D0CE2">
            <w:pPr>
              <w:jc w:val="right"/>
              <w:rPr>
                <w:rFonts w:ascii="Arial" w:hAnsi="Arial" w:cs="Arial"/>
              </w:rPr>
            </w:pPr>
          </w:p>
        </w:tc>
      </w:tr>
      <w:tr w:rsidR="000D0CE2" w14:paraId="2B88820D" w14:textId="77777777" w:rsidTr="00004EB2">
        <w:tc>
          <w:tcPr>
            <w:tcW w:w="693" w:type="dxa"/>
            <w:tcBorders>
              <w:top w:val="nil"/>
              <w:left w:val="nil"/>
              <w:bottom w:val="nil"/>
              <w:right w:val="nil"/>
            </w:tcBorders>
          </w:tcPr>
          <w:p w14:paraId="137B1417" w14:textId="77777777" w:rsidR="000D0CE2" w:rsidRDefault="000D0CE2" w:rsidP="000D0CE2">
            <w:pPr>
              <w:rPr>
                <w:rFonts w:ascii="Arial" w:hAnsi="Arial" w:cs="Arial"/>
                <w:b/>
                <w:color w:val="1F4E79" w:themeColor="accent1" w:themeShade="80"/>
              </w:rPr>
            </w:pPr>
            <w:r w:rsidRPr="00821488">
              <w:rPr>
                <w:rFonts w:ascii="Arial" w:hAnsi="Arial" w:cs="Arial"/>
                <w:b/>
                <w:color w:val="171717" w:themeColor="background2" w:themeShade="1A"/>
              </w:rPr>
              <w:lastRenderedPageBreak/>
              <w:t>11.2</w:t>
            </w:r>
          </w:p>
        </w:tc>
        <w:tc>
          <w:tcPr>
            <w:tcW w:w="6238" w:type="dxa"/>
            <w:tcBorders>
              <w:top w:val="nil"/>
              <w:left w:val="nil"/>
              <w:bottom w:val="nil"/>
              <w:right w:val="nil"/>
            </w:tcBorders>
          </w:tcPr>
          <w:p w14:paraId="73BE6E19" w14:textId="77777777" w:rsidR="000D0CE2" w:rsidRDefault="000D0CE2" w:rsidP="000D0CE2">
            <w:pPr>
              <w:rPr>
                <w:rFonts w:ascii="Arial" w:hAnsi="Arial" w:cs="Arial"/>
                <w:b/>
              </w:rPr>
            </w:pPr>
            <w:r>
              <w:rPr>
                <w:rFonts w:ascii="Arial" w:hAnsi="Arial" w:cs="Arial"/>
                <w:b/>
              </w:rPr>
              <w:t xml:space="preserve">Review of Awards Regulations </w:t>
            </w:r>
          </w:p>
          <w:p w14:paraId="6B92BAAD" w14:textId="523AF1CA" w:rsidR="000D0CE2" w:rsidRDefault="000D0CE2" w:rsidP="000D0CE2">
            <w:pPr>
              <w:rPr>
                <w:rFonts w:ascii="Arial" w:hAnsi="Arial" w:cs="Arial"/>
              </w:rPr>
            </w:pPr>
            <w:r>
              <w:rPr>
                <w:rFonts w:ascii="Arial" w:hAnsi="Arial" w:cs="Arial"/>
              </w:rPr>
              <w:t xml:space="preserve">The Assistant Registrar (Taught Provision) outlined the need to fully review the regulations as they had not been reviewed for a considerable period of time. A working group will be set-up later this year and members are asked to look out for the e-mail if they wish to engage with the project. </w:t>
            </w:r>
          </w:p>
          <w:p w14:paraId="6B6AC91A" w14:textId="77777777" w:rsidR="000D0CE2" w:rsidRDefault="000D0CE2" w:rsidP="000D0CE2">
            <w:pPr>
              <w:rPr>
                <w:rFonts w:ascii="Arial" w:hAnsi="Arial" w:cs="Arial"/>
                <w:b/>
              </w:rPr>
            </w:pPr>
            <w:r>
              <w:rPr>
                <w:rFonts w:ascii="Arial" w:hAnsi="Arial" w:cs="Arial"/>
              </w:rPr>
              <w:t xml:space="preserve">An update on both projects will be presented at the January 2021 meeting of the Committee ACTION: </w:t>
            </w:r>
            <w:r w:rsidRPr="00D504FF">
              <w:rPr>
                <w:rFonts w:ascii="Arial" w:hAnsi="Arial" w:cs="Arial"/>
                <w:b/>
              </w:rPr>
              <w:t>Assis</w:t>
            </w:r>
            <w:r w:rsidR="002E629B">
              <w:rPr>
                <w:rFonts w:ascii="Arial" w:hAnsi="Arial" w:cs="Arial"/>
                <w:b/>
              </w:rPr>
              <w:t>tant Registrar Taught Provision</w:t>
            </w:r>
          </w:p>
          <w:p w14:paraId="6E7CDAD3" w14:textId="44C8EE4D" w:rsidR="008B56AC" w:rsidRPr="002E629B" w:rsidRDefault="008B56AC" w:rsidP="000D0CE2">
            <w:pPr>
              <w:rPr>
                <w:rFonts w:ascii="Arial" w:hAnsi="Arial" w:cs="Arial"/>
                <w:b/>
              </w:rPr>
            </w:pPr>
          </w:p>
        </w:tc>
        <w:tc>
          <w:tcPr>
            <w:tcW w:w="2981" w:type="dxa"/>
            <w:tcBorders>
              <w:top w:val="nil"/>
              <w:left w:val="nil"/>
              <w:bottom w:val="nil"/>
              <w:right w:val="nil"/>
            </w:tcBorders>
          </w:tcPr>
          <w:p w14:paraId="46E3C850" w14:textId="77777777" w:rsidR="000D0CE2" w:rsidRDefault="000D0CE2" w:rsidP="000D0CE2">
            <w:pPr>
              <w:jc w:val="right"/>
              <w:rPr>
                <w:rFonts w:ascii="Arial" w:hAnsi="Arial" w:cs="Arial"/>
              </w:rPr>
            </w:pPr>
          </w:p>
        </w:tc>
      </w:tr>
      <w:tr w:rsidR="000D0CE2" w14:paraId="4E5E3E20" w14:textId="77777777" w:rsidTr="00004EB2">
        <w:tc>
          <w:tcPr>
            <w:tcW w:w="693" w:type="dxa"/>
            <w:tcBorders>
              <w:top w:val="nil"/>
              <w:left w:val="nil"/>
              <w:bottom w:val="nil"/>
              <w:right w:val="nil"/>
            </w:tcBorders>
          </w:tcPr>
          <w:p w14:paraId="2EF1F029" w14:textId="77777777" w:rsidR="000D0CE2" w:rsidRPr="00E857A4" w:rsidRDefault="000D0CE2" w:rsidP="000D0CE2">
            <w:pPr>
              <w:rPr>
                <w:rFonts w:ascii="Arial" w:hAnsi="Arial" w:cs="Arial"/>
                <w:b/>
                <w:color w:val="1F4E79" w:themeColor="accent1" w:themeShade="80"/>
              </w:rPr>
            </w:pPr>
            <w:r>
              <w:rPr>
                <w:rFonts w:ascii="Arial" w:hAnsi="Arial" w:cs="Arial"/>
                <w:b/>
              </w:rPr>
              <w:t>12.0</w:t>
            </w:r>
          </w:p>
        </w:tc>
        <w:tc>
          <w:tcPr>
            <w:tcW w:w="6238" w:type="dxa"/>
            <w:tcBorders>
              <w:top w:val="nil"/>
              <w:left w:val="nil"/>
              <w:bottom w:val="nil"/>
              <w:right w:val="nil"/>
            </w:tcBorders>
          </w:tcPr>
          <w:p w14:paraId="12971AA8" w14:textId="77777777" w:rsidR="000D0CE2" w:rsidRDefault="000D0CE2" w:rsidP="000D0CE2">
            <w:pPr>
              <w:keepLines/>
              <w:widowControl w:val="0"/>
              <w:rPr>
                <w:rFonts w:ascii="Arial" w:eastAsia="Times New Roman" w:hAnsi="Arial" w:cs="Arial"/>
                <w:b/>
              </w:rPr>
            </w:pPr>
            <w:r w:rsidRPr="00D504FF">
              <w:rPr>
                <w:rFonts w:ascii="Arial" w:eastAsia="Times New Roman" w:hAnsi="Arial" w:cs="Arial"/>
                <w:b/>
              </w:rPr>
              <w:t>Digital Accessibility Policy</w:t>
            </w:r>
          </w:p>
          <w:p w14:paraId="24962FCA" w14:textId="3719CC3A" w:rsidR="000D0CE2" w:rsidRDefault="00821488" w:rsidP="000D0CE2">
            <w:pPr>
              <w:keepLines/>
              <w:widowControl w:val="0"/>
              <w:rPr>
                <w:rFonts w:ascii="Arial" w:eastAsia="Times New Roman" w:hAnsi="Arial" w:cs="Arial"/>
              </w:rPr>
            </w:pPr>
            <w:r>
              <w:rPr>
                <w:rFonts w:ascii="Arial" w:eastAsia="Times New Roman" w:hAnsi="Arial" w:cs="Arial"/>
              </w:rPr>
              <w:t>For UTLC comment and approval</w:t>
            </w:r>
          </w:p>
          <w:p w14:paraId="30B40EEF" w14:textId="77777777" w:rsidR="000D0CE2" w:rsidRPr="00D504FF" w:rsidRDefault="000D0CE2" w:rsidP="000D0CE2">
            <w:pPr>
              <w:keepLines/>
              <w:widowControl w:val="0"/>
              <w:rPr>
                <w:rFonts w:ascii="Arial" w:eastAsia="Times New Roman" w:hAnsi="Arial" w:cs="Arial"/>
                <w:b/>
              </w:rPr>
            </w:pPr>
            <w:r w:rsidRPr="00D504FF">
              <w:rPr>
                <w:rFonts w:ascii="Arial" w:eastAsia="Times New Roman" w:hAnsi="Arial" w:cs="Arial"/>
                <w:b/>
              </w:rPr>
              <w:t>APPROVED</w:t>
            </w:r>
          </w:p>
        </w:tc>
        <w:tc>
          <w:tcPr>
            <w:tcW w:w="2981" w:type="dxa"/>
            <w:tcBorders>
              <w:top w:val="nil"/>
              <w:left w:val="nil"/>
              <w:bottom w:val="nil"/>
              <w:right w:val="nil"/>
            </w:tcBorders>
          </w:tcPr>
          <w:p w14:paraId="06ADA34C" w14:textId="285DDFCC" w:rsidR="000D0CE2" w:rsidRDefault="002E629B" w:rsidP="000D0CE2">
            <w:pPr>
              <w:jc w:val="right"/>
              <w:rPr>
                <w:rFonts w:ascii="Arial" w:hAnsi="Arial" w:cs="Arial"/>
              </w:rPr>
            </w:pPr>
            <w:r>
              <w:rPr>
                <w:rFonts w:ascii="Arial" w:hAnsi="Arial" w:cs="Arial"/>
              </w:rPr>
              <w:t>UTLC_2020_09_23_P12.1</w:t>
            </w:r>
          </w:p>
        </w:tc>
      </w:tr>
      <w:tr w:rsidR="000D0CE2" w14:paraId="17E39C2C" w14:textId="77777777" w:rsidTr="00004EB2">
        <w:tc>
          <w:tcPr>
            <w:tcW w:w="693" w:type="dxa"/>
            <w:tcBorders>
              <w:top w:val="nil"/>
              <w:left w:val="nil"/>
              <w:bottom w:val="nil"/>
              <w:right w:val="nil"/>
            </w:tcBorders>
          </w:tcPr>
          <w:p w14:paraId="10822F37" w14:textId="77777777" w:rsidR="000D0CE2" w:rsidRDefault="000D0CE2" w:rsidP="000D0CE2">
            <w:pPr>
              <w:rPr>
                <w:rFonts w:ascii="Arial" w:hAnsi="Arial" w:cs="Arial"/>
                <w:b/>
              </w:rPr>
            </w:pPr>
            <w:r>
              <w:rPr>
                <w:rFonts w:ascii="Arial" w:hAnsi="Arial" w:cs="Arial"/>
                <w:b/>
              </w:rPr>
              <w:t>12.1</w:t>
            </w:r>
          </w:p>
        </w:tc>
        <w:tc>
          <w:tcPr>
            <w:tcW w:w="6238" w:type="dxa"/>
            <w:tcBorders>
              <w:top w:val="nil"/>
              <w:left w:val="nil"/>
              <w:bottom w:val="nil"/>
              <w:right w:val="nil"/>
            </w:tcBorders>
          </w:tcPr>
          <w:p w14:paraId="6D59FF6F" w14:textId="77777777" w:rsidR="000D0CE2" w:rsidRDefault="000D0CE2" w:rsidP="000D0CE2">
            <w:pPr>
              <w:keepLines/>
              <w:widowControl w:val="0"/>
              <w:rPr>
                <w:rFonts w:ascii="Arial" w:eastAsia="Times New Roman" w:hAnsi="Arial" w:cs="Arial"/>
                <w:b/>
              </w:rPr>
            </w:pPr>
            <w:r>
              <w:rPr>
                <w:rFonts w:ascii="Arial" w:eastAsia="Times New Roman" w:hAnsi="Arial" w:cs="Arial"/>
                <w:b/>
              </w:rPr>
              <w:t>ALLY for LMS verbal update</w:t>
            </w:r>
          </w:p>
          <w:p w14:paraId="3180B269" w14:textId="77777777" w:rsidR="000D0CE2" w:rsidRDefault="000D0CE2" w:rsidP="000D0CE2">
            <w:pPr>
              <w:keepLines/>
              <w:widowControl w:val="0"/>
              <w:rPr>
                <w:rFonts w:ascii="Arial" w:eastAsia="Times New Roman" w:hAnsi="Arial" w:cs="Arial"/>
              </w:rPr>
            </w:pPr>
            <w:r>
              <w:rPr>
                <w:rFonts w:ascii="Arial" w:eastAsia="Times New Roman" w:hAnsi="Arial" w:cs="Arial"/>
              </w:rPr>
              <w:t xml:space="preserve">The ALLY software was installed in August and bite size training will be delivered over the next few weeks. Training materials for those members who are interested is available on </w:t>
            </w:r>
            <w:r w:rsidRPr="000E0200">
              <w:rPr>
                <w:rFonts w:ascii="Arial" w:eastAsia="Times New Roman" w:hAnsi="Arial" w:cs="Arial"/>
              </w:rPr>
              <w:t>ark</w:t>
            </w:r>
          </w:p>
          <w:p w14:paraId="30A936D8" w14:textId="07004C6D" w:rsidR="008B56AC" w:rsidRPr="00544FBC" w:rsidRDefault="008B56AC" w:rsidP="000D0CE2">
            <w:pPr>
              <w:keepLines/>
              <w:widowControl w:val="0"/>
              <w:rPr>
                <w:rFonts w:ascii="Arial" w:eastAsia="Times New Roman" w:hAnsi="Arial" w:cs="Arial"/>
              </w:rPr>
            </w:pPr>
          </w:p>
        </w:tc>
        <w:tc>
          <w:tcPr>
            <w:tcW w:w="2981" w:type="dxa"/>
            <w:tcBorders>
              <w:top w:val="nil"/>
              <w:left w:val="nil"/>
              <w:bottom w:val="nil"/>
              <w:right w:val="nil"/>
            </w:tcBorders>
          </w:tcPr>
          <w:p w14:paraId="66A9B723" w14:textId="77777777" w:rsidR="000D0CE2" w:rsidRDefault="000D0CE2" w:rsidP="000D0CE2">
            <w:pPr>
              <w:jc w:val="right"/>
              <w:rPr>
                <w:rFonts w:ascii="Arial" w:hAnsi="Arial" w:cs="Arial"/>
              </w:rPr>
            </w:pPr>
          </w:p>
        </w:tc>
      </w:tr>
      <w:tr w:rsidR="000D0CE2" w14:paraId="79DBFCB5" w14:textId="77777777" w:rsidTr="00004EB2">
        <w:tc>
          <w:tcPr>
            <w:tcW w:w="693" w:type="dxa"/>
            <w:tcBorders>
              <w:top w:val="nil"/>
              <w:left w:val="nil"/>
              <w:bottom w:val="nil"/>
              <w:right w:val="nil"/>
            </w:tcBorders>
          </w:tcPr>
          <w:p w14:paraId="11EB1163" w14:textId="77777777" w:rsidR="000D0CE2" w:rsidRDefault="000D0CE2" w:rsidP="000D0CE2">
            <w:pPr>
              <w:rPr>
                <w:rFonts w:ascii="Arial" w:hAnsi="Arial" w:cs="Arial"/>
                <w:b/>
              </w:rPr>
            </w:pPr>
            <w:r>
              <w:rPr>
                <w:rFonts w:ascii="Arial" w:hAnsi="Arial" w:cs="Arial"/>
                <w:b/>
              </w:rPr>
              <w:t>13.0</w:t>
            </w:r>
          </w:p>
        </w:tc>
        <w:tc>
          <w:tcPr>
            <w:tcW w:w="6238" w:type="dxa"/>
            <w:tcBorders>
              <w:top w:val="nil"/>
              <w:left w:val="nil"/>
              <w:bottom w:val="nil"/>
              <w:right w:val="nil"/>
            </w:tcBorders>
          </w:tcPr>
          <w:p w14:paraId="5A3814B1" w14:textId="0449C2CE" w:rsidR="000D0CE2" w:rsidRPr="00544FBC" w:rsidRDefault="002E629B" w:rsidP="000D0CE2">
            <w:pPr>
              <w:keepLines/>
              <w:widowControl w:val="0"/>
              <w:rPr>
                <w:rFonts w:ascii="Arial" w:eastAsia="Times New Roman" w:hAnsi="Arial" w:cs="Arial"/>
                <w:b/>
              </w:rPr>
            </w:pPr>
            <w:r>
              <w:rPr>
                <w:rFonts w:ascii="Arial" w:eastAsia="Times New Roman" w:hAnsi="Arial" w:cs="Arial"/>
                <w:b/>
              </w:rPr>
              <w:t>Admissions Policy</w:t>
            </w:r>
          </w:p>
        </w:tc>
        <w:tc>
          <w:tcPr>
            <w:tcW w:w="2981" w:type="dxa"/>
            <w:tcBorders>
              <w:top w:val="nil"/>
              <w:left w:val="nil"/>
              <w:bottom w:val="nil"/>
              <w:right w:val="nil"/>
            </w:tcBorders>
          </w:tcPr>
          <w:p w14:paraId="347EA711" w14:textId="4D8E1359" w:rsidR="000D0CE2" w:rsidRDefault="002E629B" w:rsidP="000D0CE2">
            <w:pPr>
              <w:jc w:val="right"/>
              <w:rPr>
                <w:rFonts w:ascii="Arial" w:hAnsi="Arial" w:cs="Arial"/>
              </w:rPr>
            </w:pPr>
            <w:r>
              <w:rPr>
                <w:rFonts w:ascii="Arial" w:hAnsi="Arial" w:cs="Arial"/>
              </w:rPr>
              <w:t>UTLC_2020_09_23_P13.1</w:t>
            </w:r>
          </w:p>
        </w:tc>
      </w:tr>
      <w:tr w:rsidR="000D0CE2" w14:paraId="103B3BB8" w14:textId="77777777" w:rsidTr="00004EB2">
        <w:tc>
          <w:tcPr>
            <w:tcW w:w="693" w:type="dxa"/>
            <w:tcBorders>
              <w:top w:val="nil"/>
              <w:left w:val="nil"/>
              <w:bottom w:val="nil"/>
              <w:right w:val="nil"/>
            </w:tcBorders>
          </w:tcPr>
          <w:p w14:paraId="077A9B2D" w14:textId="77777777" w:rsidR="000D0CE2" w:rsidRDefault="000D0CE2" w:rsidP="000D0CE2">
            <w:pPr>
              <w:rPr>
                <w:rFonts w:ascii="Arial" w:hAnsi="Arial" w:cs="Arial"/>
                <w:b/>
              </w:rPr>
            </w:pPr>
            <w:r>
              <w:rPr>
                <w:rFonts w:ascii="Arial" w:hAnsi="Arial" w:cs="Arial"/>
                <w:b/>
              </w:rPr>
              <w:t>13.1</w:t>
            </w:r>
          </w:p>
        </w:tc>
        <w:tc>
          <w:tcPr>
            <w:tcW w:w="6238" w:type="dxa"/>
            <w:tcBorders>
              <w:top w:val="nil"/>
              <w:left w:val="nil"/>
              <w:bottom w:val="nil"/>
              <w:right w:val="nil"/>
            </w:tcBorders>
          </w:tcPr>
          <w:p w14:paraId="059FC4B9" w14:textId="77777777" w:rsidR="000D0CE2" w:rsidRPr="00544FBC" w:rsidRDefault="000D0CE2" w:rsidP="000D0CE2">
            <w:pPr>
              <w:pStyle w:val="ListParagraph"/>
              <w:keepLines/>
              <w:widowControl w:val="0"/>
              <w:numPr>
                <w:ilvl w:val="0"/>
                <w:numId w:val="14"/>
              </w:numPr>
              <w:rPr>
                <w:rFonts w:ascii="Arial" w:eastAsia="Times New Roman" w:hAnsi="Arial" w:cs="Arial"/>
                <w:b/>
              </w:rPr>
            </w:pPr>
            <w:r>
              <w:rPr>
                <w:rFonts w:ascii="Arial" w:eastAsia="Times New Roman" w:hAnsi="Arial" w:cs="Arial"/>
              </w:rPr>
              <w:t>Policy statement on Staff Recruitment and Student Admissions, where applicants are Ex-Offenders</w:t>
            </w:r>
          </w:p>
          <w:p w14:paraId="5D4AA999" w14:textId="77777777" w:rsidR="000D0CE2" w:rsidRPr="00544FBC" w:rsidRDefault="000D0CE2" w:rsidP="000D0CE2">
            <w:pPr>
              <w:pStyle w:val="ListParagraph"/>
              <w:keepLines/>
              <w:widowControl w:val="0"/>
              <w:numPr>
                <w:ilvl w:val="0"/>
                <w:numId w:val="14"/>
              </w:numPr>
              <w:rPr>
                <w:rFonts w:ascii="Arial" w:eastAsia="Times New Roman" w:hAnsi="Arial" w:cs="Arial"/>
                <w:b/>
              </w:rPr>
            </w:pPr>
            <w:r>
              <w:rPr>
                <w:rFonts w:ascii="Arial" w:eastAsia="Times New Roman" w:hAnsi="Arial" w:cs="Arial"/>
              </w:rPr>
              <w:t>Arrangement for the Admissions of Applicants under the Age of 18 Years</w:t>
            </w:r>
          </w:p>
          <w:p w14:paraId="14593BDC" w14:textId="77777777" w:rsidR="000D0CE2" w:rsidRPr="00544FBC" w:rsidRDefault="000D0CE2" w:rsidP="000D0CE2">
            <w:pPr>
              <w:pStyle w:val="ListParagraph"/>
              <w:keepLines/>
              <w:widowControl w:val="0"/>
              <w:numPr>
                <w:ilvl w:val="0"/>
                <w:numId w:val="14"/>
              </w:numPr>
              <w:rPr>
                <w:rFonts w:ascii="Arial" w:eastAsia="Times New Roman" w:hAnsi="Arial" w:cs="Arial"/>
                <w:b/>
              </w:rPr>
            </w:pPr>
            <w:r>
              <w:rPr>
                <w:rFonts w:ascii="Arial" w:eastAsia="Times New Roman" w:hAnsi="Arial" w:cs="Arial"/>
              </w:rPr>
              <w:t>Interview Policy</w:t>
            </w:r>
          </w:p>
          <w:p w14:paraId="3E5A2244" w14:textId="77777777" w:rsidR="000D0CE2" w:rsidRDefault="000D0CE2" w:rsidP="000D0CE2">
            <w:pPr>
              <w:keepLines/>
              <w:widowControl w:val="0"/>
              <w:rPr>
                <w:rFonts w:ascii="Arial" w:eastAsia="Times New Roman" w:hAnsi="Arial" w:cs="Arial"/>
                <w:b/>
              </w:rPr>
            </w:pPr>
            <w:r w:rsidRPr="00D504FF">
              <w:rPr>
                <w:rFonts w:ascii="Arial" w:eastAsia="Times New Roman" w:hAnsi="Arial" w:cs="Arial"/>
                <w:b/>
              </w:rPr>
              <w:t>APPROVED</w:t>
            </w:r>
          </w:p>
          <w:p w14:paraId="1DB4BC77" w14:textId="77777777" w:rsidR="000D0CE2" w:rsidRDefault="000D0CE2" w:rsidP="000D0CE2">
            <w:pPr>
              <w:keepLines/>
              <w:widowControl w:val="0"/>
              <w:rPr>
                <w:rFonts w:ascii="Arial" w:eastAsia="Times New Roman" w:hAnsi="Arial" w:cs="Arial"/>
                <w:b/>
              </w:rPr>
            </w:pPr>
          </w:p>
          <w:p w14:paraId="3B0C037B" w14:textId="1562A982" w:rsidR="00821488" w:rsidRDefault="00821488" w:rsidP="000D0CE2">
            <w:pPr>
              <w:keepLines/>
              <w:widowControl w:val="0"/>
              <w:rPr>
                <w:rFonts w:ascii="Arial" w:eastAsia="Times New Roman" w:hAnsi="Arial" w:cs="Arial"/>
                <w:b/>
              </w:rPr>
            </w:pPr>
            <w:r>
              <w:rPr>
                <w:rFonts w:ascii="Arial" w:eastAsia="Times New Roman" w:hAnsi="Arial" w:cs="Arial"/>
                <w:b/>
              </w:rPr>
              <w:t>ITEM TAKEN AT 11.30</w:t>
            </w:r>
          </w:p>
        </w:tc>
        <w:tc>
          <w:tcPr>
            <w:tcW w:w="2981" w:type="dxa"/>
            <w:tcBorders>
              <w:top w:val="nil"/>
              <w:left w:val="nil"/>
              <w:bottom w:val="nil"/>
              <w:right w:val="nil"/>
            </w:tcBorders>
          </w:tcPr>
          <w:p w14:paraId="56EE54E2" w14:textId="77777777" w:rsidR="000D0CE2" w:rsidRDefault="000D0CE2" w:rsidP="000D0CE2">
            <w:pPr>
              <w:jc w:val="right"/>
              <w:rPr>
                <w:rFonts w:ascii="Arial" w:hAnsi="Arial" w:cs="Arial"/>
              </w:rPr>
            </w:pPr>
          </w:p>
        </w:tc>
      </w:tr>
      <w:tr w:rsidR="000D0CE2" w14:paraId="79D58644" w14:textId="77777777" w:rsidTr="00004EB2">
        <w:tc>
          <w:tcPr>
            <w:tcW w:w="693" w:type="dxa"/>
            <w:tcBorders>
              <w:top w:val="nil"/>
              <w:left w:val="nil"/>
              <w:bottom w:val="nil"/>
              <w:right w:val="nil"/>
            </w:tcBorders>
          </w:tcPr>
          <w:p w14:paraId="4B6EBE9C" w14:textId="77777777" w:rsidR="000D0CE2" w:rsidRDefault="000D0CE2" w:rsidP="000D0CE2">
            <w:pPr>
              <w:rPr>
                <w:rFonts w:ascii="Arial" w:hAnsi="Arial" w:cs="Arial"/>
                <w:b/>
              </w:rPr>
            </w:pPr>
            <w:r>
              <w:rPr>
                <w:rFonts w:ascii="Arial" w:hAnsi="Arial" w:cs="Arial"/>
                <w:b/>
              </w:rPr>
              <w:t>14.0</w:t>
            </w:r>
          </w:p>
        </w:tc>
        <w:tc>
          <w:tcPr>
            <w:tcW w:w="6238" w:type="dxa"/>
            <w:tcBorders>
              <w:top w:val="nil"/>
              <w:left w:val="nil"/>
              <w:bottom w:val="nil"/>
              <w:right w:val="nil"/>
            </w:tcBorders>
          </w:tcPr>
          <w:p w14:paraId="72934C6C" w14:textId="77777777" w:rsidR="000D0CE2" w:rsidRDefault="000D0CE2" w:rsidP="000D0CE2">
            <w:pPr>
              <w:keepLines/>
              <w:widowControl w:val="0"/>
              <w:rPr>
                <w:rFonts w:ascii="Arial" w:eastAsia="Times New Roman" w:hAnsi="Arial" w:cs="Arial"/>
                <w:b/>
              </w:rPr>
            </w:pPr>
            <w:r>
              <w:rPr>
                <w:rFonts w:ascii="Arial" w:eastAsia="Times New Roman" w:hAnsi="Arial" w:cs="Arial"/>
                <w:b/>
              </w:rPr>
              <w:t>Report from The Students Union</w:t>
            </w:r>
          </w:p>
          <w:p w14:paraId="4481B7AE" w14:textId="77777777" w:rsidR="000D0CE2" w:rsidRDefault="000D0CE2" w:rsidP="000D0CE2">
            <w:pPr>
              <w:keepLines/>
              <w:widowControl w:val="0"/>
              <w:rPr>
                <w:rFonts w:ascii="Arial" w:eastAsia="Times New Roman" w:hAnsi="Arial" w:cs="Arial"/>
              </w:rPr>
            </w:pPr>
            <w:r>
              <w:rPr>
                <w:rFonts w:ascii="Arial" w:eastAsia="Times New Roman" w:hAnsi="Arial" w:cs="Arial"/>
              </w:rPr>
              <w:t>Academic Representation and emerging feedback</w:t>
            </w:r>
          </w:p>
          <w:p w14:paraId="17E7BEB4" w14:textId="09B6CA76" w:rsidR="008B56AC" w:rsidRPr="00544FBC" w:rsidRDefault="008B56AC" w:rsidP="000D0CE2">
            <w:pPr>
              <w:keepLines/>
              <w:widowControl w:val="0"/>
              <w:rPr>
                <w:rFonts w:ascii="Arial" w:eastAsia="Times New Roman" w:hAnsi="Arial" w:cs="Arial"/>
              </w:rPr>
            </w:pPr>
          </w:p>
        </w:tc>
        <w:tc>
          <w:tcPr>
            <w:tcW w:w="2981" w:type="dxa"/>
            <w:tcBorders>
              <w:top w:val="nil"/>
              <w:left w:val="nil"/>
              <w:bottom w:val="nil"/>
              <w:right w:val="nil"/>
            </w:tcBorders>
          </w:tcPr>
          <w:p w14:paraId="308BAF6C" w14:textId="77777777" w:rsidR="000D0CE2" w:rsidRDefault="000D0CE2" w:rsidP="000D0CE2">
            <w:pPr>
              <w:jc w:val="right"/>
              <w:rPr>
                <w:rFonts w:ascii="Arial" w:hAnsi="Arial" w:cs="Arial"/>
              </w:rPr>
            </w:pPr>
          </w:p>
        </w:tc>
      </w:tr>
      <w:tr w:rsidR="000D0CE2" w14:paraId="78105B34" w14:textId="77777777" w:rsidTr="00004EB2">
        <w:tc>
          <w:tcPr>
            <w:tcW w:w="693" w:type="dxa"/>
            <w:tcBorders>
              <w:top w:val="nil"/>
              <w:left w:val="nil"/>
              <w:bottom w:val="nil"/>
              <w:right w:val="nil"/>
            </w:tcBorders>
          </w:tcPr>
          <w:p w14:paraId="0F8CDC36" w14:textId="77777777" w:rsidR="000D0CE2" w:rsidRDefault="000D0CE2" w:rsidP="000D0CE2">
            <w:pPr>
              <w:rPr>
                <w:rFonts w:ascii="Arial" w:hAnsi="Arial" w:cs="Arial"/>
                <w:b/>
              </w:rPr>
            </w:pPr>
            <w:r>
              <w:rPr>
                <w:rFonts w:ascii="Arial" w:hAnsi="Arial" w:cs="Arial"/>
                <w:b/>
              </w:rPr>
              <w:t>14.1</w:t>
            </w:r>
          </w:p>
        </w:tc>
        <w:tc>
          <w:tcPr>
            <w:tcW w:w="6238" w:type="dxa"/>
            <w:tcBorders>
              <w:top w:val="nil"/>
              <w:left w:val="nil"/>
              <w:bottom w:val="nil"/>
              <w:right w:val="nil"/>
            </w:tcBorders>
          </w:tcPr>
          <w:p w14:paraId="29E8C0AF" w14:textId="77777777" w:rsidR="000D0CE2" w:rsidRDefault="000D0CE2" w:rsidP="000D0CE2">
            <w:pPr>
              <w:keepLines/>
              <w:widowControl w:val="0"/>
              <w:rPr>
                <w:rFonts w:ascii="Arial" w:eastAsia="Times New Roman" w:hAnsi="Arial" w:cs="Arial"/>
              </w:rPr>
            </w:pPr>
            <w:r>
              <w:rPr>
                <w:rFonts w:ascii="Arial" w:eastAsia="Times New Roman" w:hAnsi="Arial" w:cs="Arial"/>
              </w:rPr>
              <w:t>The SU Education Representative, Tom Rolls, gave the following verbal update:</w:t>
            </w:r>
          </w:p>
          <w:p w14:paraId="6134D4D6" w14:textId="77777777" w:rsidR="000D0CE2" w:rsidRDefault="000D0CE2" w:rsidP="000D0CE2">
            <w:pPr>
              <w:pStyle w:val="ListParagraph"/>
              <w:keepLines/>
              <w:widowControl w:val="0"/>
              <w:numPr>
                <w:ilvl w:val="0"/>
                <w:numId w:val="15"/>
              </w:numPr>
              <w:rPr>
                <w:rFonts w:ascii="Arial" w:eastAsia="Times New Roman" w:hAnsi="Arial" w:cs="Arial"/>
              </w:rPr>
            </w:pPr>
            <w:r>
              <w:rPr>
                <w:rFonts w:ascii="Arial" w:eastAsia="Times New Roman" w:hAnsi="Arial" w:cs="Arial"/>
              </w:rPr>
              <w:t>All Academic Representative training will be delivered on-line</w:t>
            </w:r>
          </w:p>
          <w:p w14:paraId="42D5F8B9" w14:textId="03AF212B" w:rsidR="000D0CE2" w:rsidRDefault="000D0CE2" w:rsidP="000D0CE2">
            <w:pPr>
              <w:pStyle w:val="ListParagraph"/>
              <w:keepLines/>
              <w:widowControl w:val="0"/>
              <w:numPr>
                <w:ilvl w:val="0"/>
                <w:numId w:val="15"/>
              </w:numPr>
              <w:rPr>
                <w:rFonts w:ascii="Arial" w:eastAsia="Times New Roman" w:hAnsi="Arial" w:cs="Arial"/>
              </w:rPr>
            </w:pPr>
            <w:r>
              <w:rPr>
                <w:rFonts w:ascii="Arial" w:eastAsia="Times New Roman" w:hAnsi="Arial" w:cs="Arial"/>
              </w:rPr>
              <w:t>Some students are reporting that there are challenges with using Teams; further feedback is being gathered</w:t>
            </w:r>
          </w:p>
          <w:p w14:paraId="25B3A906" w14:textId="6CC489F5" w:rsidR="000D0CE2" w:rsidRDefault="000D0CE2" w:rsidP="000D0CE2">
            <w:pPr>
              <w:pStyle w:val="ListParagraph"/>
              <w:keepLines/>
              <w:widowControl w:val="0"/>
              <w:numPr>
                <w:ilvl w:val="0"/>
                <w:numId w:val="15"/>
              </w:numPr>
              <w:rPr>
                <w:rFonts w:ascii="Arial" w:eastAsia="Times New Roman" w:hAnsi="Arial" w:cs="Arial"/>
              </w:rPr>
            </w:pPr>
            <w:r>
              <w:rPr>
                <w:rFonts w:ascii="Arial" w:eastAsia="Times New Roman" w:hAnsi="Arial" w:cs="Arial"/>
              </w:rPr>
              <w:t xml:space="preserve">Overlapping sessions have also been highlighted in the timetable and where these have occur they are being reported back to the School for action. </w:t>
            </w:r>
          </w:p>
          <w:p w14:paraId="78682085" w14:textId="77777777" w:rsidR="000D0CE2" w:rsidRDefault="000D0CE2" w:rsidP="000D0CE2">
            <w:pPr>
              <w:keepLines/>
              <w:widowControl w:val="0"/>
              <w:rPr>
                <w:rFonts w:ascii="Arial" w:eastAsia="Times New Roman" w:hAnsi="Arial" w:cs="Arial"/>
              </w:rPr>
            </w:pPr>
          </w:p>
          <w:p w14:paraId="4DB48A3F" w14:textId="77CCA05D" w:rsidR="000D0CE2" w:rsidRDefault="000D0CE2" w:rsidP="000D0CE2">
            <w:pPr>
              <w:keepLines/>
              <w:widowControl w:val="0"/>
              <w:rPr>
                <w:rFonts w:ascii="Arial" w:eastAsia="Times New Roman" w:hAnsi="Arial" w:cs="Arial"/>
              </w:rPr>
            </w:pPr>
            <w:r>
              <w:rPr>
                <w:rFonts w:ascii="Arial" w:eastAsia="Times New Roman" w:hAnsi="Arial" w:cs="Arial"/>
              </w:rPr>
              <w:t>Dr Roddy Hunter, highlighted the need to get Academic Representatives into post quickly and it would be beneficial to have some</w:t>
            </w:r>
            <w:r w:rsidR="008B56AC">
              <w:rPr>
                <w:rFonts w:ascii="Arial" w:eastAsia="Times New Roman" w:hAnsi="Arial" w:cs="Arial"/>
              </w:rPr>
              <w:t xml:space="preserve"> School wide</w:t>
            </w:r>
            <w:r>
              <w:rPr>
                <w:rFonts w:ascii="Arial" w:eastAsia="Times New Roman" w:hAnsi="Arial" w:cs="Arial"/>
              </w:rPr>
              <w:t xml:space="preserve"> guidance regarding managing elections. </w:t>
            </w:r>
          </w:p>
          <w:p w14:paraId="22287D83" w14:textId="77777777" w:rsidR="000D0CE2" w:rsidRDefault="000D0CE2" w:rsidP="000D0CE2">
            <w:pPr>
              <w:keepLines/>
              <w:widowControl w:val="0"/>
              <w:rPr>
                <w:rFonts w:ascii="Arial" w:eastAsia="Times New Roman" w:hAnsi="Arial" w:cs="Arial"/>
              </w:rPr>
            </w:pPr>
          </w:p>
          <w:p w14:paraId="64D3187A" w14:textId="55360186" w:rsidR="000D0CE2" w:rsidRDefault="008B56AC" w:rsidP="000D0CE2">
            <w:pPr>
              <w:keepLines/>
              <w:widowControl w:val="0"/>
              <w:rPr>
                <w:rFonts w:ascii="Arial" w:eastAsia="Times New Roman" w:hAnsi="Arial" w:cs="Arial"/>
              </w:rPr>
            </w:pPr>
            <w:r>
              <w:rPr>
                <w:rFonts w:ascii="Arial" w:eastAsia="Times New Roman" w:hAnsi="Arial" w:cs="Arial"/>
              </w:rPr>
              <w:t xml:space="preserve">Mr </w:t>
            </w:r>
            <w:r w:rsidR="000D0CE2">
              <w:rPr>
                <w:rFonts w:ascii="Arial" w:eastAsia="Times New Roman" w:hAnsi="Arial" w:cs="Arial"/>
              </w:rPr>
              <w:t>Tom</w:t>
            </w:r>
            <w:r>
              <w:rPr>
                <w:rFonts w:ascii="Arial" w:eastAsia="Times New Roman" w:hAnsi="Arial" w:cs="Arial"/>
              </w:rPr>
              <w:t xml:space="preserve"> Roll’s</w:t>
            </w:r>
            <w:r w:rsidR="000D0CE2">
              <w:rPr>
                <w:rFonts w:ascii="Arial" w:eastAsia="Times New Roman" w:hAnsi="Arial" w:cs="Arial"/>
              </w:rPr>
              <w:t xml:space="preserve"> responded </w:t>
            </w:r>
            <w:r>
              <w:rPr>
                <w:rFonts w:ascii="Arial" w:eastAsia="Times New Roman" w:hAnsi="Arial" w:cs="Arial"/>
              </w:rPr>
              <w:t xml:space="preserve">by say </w:t>
            </w:r>
            <w:r w:rsidR="000D0CE2">
              <w:rPr>
                <w:rFonts w:ascii="Arial" w:eastAsia="Times New Roman" w:hAnsi="Arial" w:cs="Arial"/>
              </w:rPr>
              <w:t xml:space="preserve">that there are variations in process within each School, but invited a discussion outside of the meeting, to see what could be done. </w:t>
            </w:r>
            <w:r w:rsidR="000D0CE2" w:rsidRPr="00826821">
              <w:rPr>
                <w:rFonts w:ascii="Arial" w:eastAsia="Times New Roman" w:hAnsi="Arial" w:cs="Arial"/>
                <w:b/>
              </w:rPr>
              <w:t>ACTION</w:t>
            </w:r>
            <w:r w:rsidR="000D0CE2">
              <w:rPr>
                <w:rFonts w:ascii="Arial" w:eastAsia="Times New Roman" w:hAnsi="Arial" w:cs="Arial"/>
              </w:rPr>
              <w:t>: SU Education representative to talk to schools</w:t>
            </w:r>
            <w:r w:rsidR="00821488">
              <w:rPr>
                <w:rFonts w:ascii="Arial" w:eastAsia="Times New Roman" w:hAnsi="Arial" w:cs="Arial"/>
              </w:rPr>
              <w:t xml:space="preserve"> about election processes.</w:t>
            </w:r>
          </w:p>
          <w:p w14:paraId="3E39E46C" w14:textId="572295A1" w:rsidR="008B56AC" w:rsidRPr="00826821" w:rsidRDefault="008B56AC" w:rsidP="000D0CE2">
            <w:pPr>
              <w:keepLines/>
              <w:widowControl w:val="0"/>
              <w:rPr>
                <w:rFonts w:ascii="Arial" w:eastAsia="Times New Roman" w:hAnsi="Arial" w:cs="Arial"/>
              </w:rPr>
            </w:pPr>
          </w:p>
        </w:tc>
        <w:tc>
          <w:tcPr>
            <w:tcW w:w="2981" w:type="dxa"/>
            <w:tcBorders>
              <w:top w:val="nil"/>
              <w:left w:val="nil"/>
              <w:bottom w:val="nil"/>
              <w:right w:val="nil"/>
            </w:tcBorders>
          </w:tcPr>
          <w:p w14:paraId="4DFCD8A7" w14:textId="77777777" w:rsidR="000D0CE2" w:rsidRDefault="000D0CE2" w:rsidP="000D0CE2">
            <w:pPr>
              <w:jc w:val="right"/>
              <w:rPr>
                <w:rFonts w:ascii="Arial" w:hAnsi="Arial" w:cs="Arial"/>
              </w:rPr>
            </w:pPr>
          </w:p>
        </w:tc>
      </w:tr>
      <w:tr w:rsidR="000D0CE2" w14:paraId="1D0EE11D" w14:textId="77777777" w:rsidTr="00004EB2">
        <w:tc>
          <w:tcPr>
            <w:tcW w:w="693" w:type="dxa"/>
            <w:tcBorders>
              <w:top w:val="nil"/>
              <w:left w:val="nil"/>
              <w:bottom w:val="nil"/>
              <w:right w:val="nil"/>
            </w:tcBorders>
          </w:tcPr>
          <w:p w14:paraId="2687C03F" w14:textId="77777777" w:rsidR="000D0CE2" w:rsidRDefault="000D0CE2" w:rsidP="000D0CE2">
            <w:pPr>
              <w:rPr>
                <w:rFonts w:ascii="Arial" w:hAnsi="Arial" w:cs="Arial"/>
                <w:b/>
              </w:rPr>
            </w:pPr>
            <w:r>
              <w:rPr>
                <w:rFonts w:ascii="Arial" w:hAnsi="Arial" w:cs="Arial"/>
                <w:b/>
              </w:rPr>
              <w:t>15.0</w:t>
            </w:r>
          </w:p>
        </w:tc>
        <w:tc>
          <w:tcPr>
            <w:tcW w:w="6238" w:type="dxa"/>
            <w:tcBorders>
              <w:top w:val="nil"/>
              <w:left w:val="nil"/>
              <w:bottom w:val="nil"/>
              <w:right w:val="nil"/>
            </w:tcBorders>
          </w:tcPr>
          <w:p w14:paraId="40E6E928" w14:textId="77777777" w:rsidR="000D0CE2" w:rsidRPr="00826821" w:rsidRDefault="000D0CE2" w:rsidP="000D0CE2">
            <w:pPr>
              <w:keepLines/>
              <w:widowControl w:val="0"/>
              <w:rPr>
                <w:rFonts w:ascii="Arial" w:eastAsia="Times New Roman" w:hAnsi="Arial" w:cs="Arial"/>
                <w:b/>
              </w:rPr>
            </w:pPr>
            <w:r w:rsidRPr="00826821">
              <w:rPr>
                <w:rFonts w:ascii="Arial" w:eastAsia="Times New Roman" w:hAnsi="Arial" w:cs="Arial"/>
                <w:b/>
              </w:rPr>
              <w:t>External Examiners</w:t>
            </w:r>
          </w:p>
          <w:p w14:paraId="758B8D2D" w14:textId="77777777" w:rsidR="000D0CE2" w:rsidRDefault="000D0CE2" w:rsidP="000D0CE2">
            <w:pPr>
              <w:keepLines/>
              <w:widowControl w:val="0"/>
              <w:rPr>
                <w:rFonts w:ascii="Arial" w:eastAsia="Times New Roman" w:hAnsi="Arial" w:cs="Arial"/>
              </w:rPr>
            </w:pPr>
            <w:r>
              <w:rPr>
                <w:rFonts w:ascii="Arial" w:eastAsia="Times New Roman" w:hAnsi="Arial" w:cs="Arial"/>
              </w:rPr>
              <w:t xml:space="preserve">To review and agree a list of External Examiners </w:t>
            </w:r>
          </w:p>
          <w:p w14:paraId="6C967DA0" w14:textId="77777777" w:rsidR="000D0CE2" w:rsidRDefault="000D0CE2" w:rsidP="000D0CE2">
            <w:pPr>
              <w:keepLines/>
              <w:widowControl w:val="0"/>
              <w:rPr>
                <w:rFonts w:ascii="Arial" w:eastAsia="Times New Roman" w:hAnsi="Arial" w:cs="Arial"/>
                <w:b/>
              </w:rPr>
            </w:pPr>
            <w:r w:rsidRPr="00826821">
              <w:rPr>
                <w:rFonts w:ascii="Arial" w:eastAsia="Times New Roman" w:hAnsi="Arial" w:cs="Arial"/>
                <w:b/>
              </w:rPr>
              <w:t>APPROVED</w:t>
            </w:r>
          </w:p>
          <w:p w14:paraId="05B3FBE6" w14:textId="4C36C7A9" w:rsidR="008B56AC" w:rsidRPr="00826821" w:rsidRDefault="008B56AC" w:rsidP="000D0CE2">
            <w:pPr>
              <w:keepLines/>
              <w:widowControl w:val="0"/>
              <w:rPr>
                <w:rFonts w:ascii="Arial" w:eastAsia="Times New Roman" w:hAnsi="Arial" w:cs="Arial"/>
                <w:b/>
              </w:rPr>
            </w:pPr>
          </w:p>
        </w:tc>
        <w:tc>
          <w:tcPr>
            <w:tcW w:w="2981" w:type="dxa"/>
            <w:tcBorders>
              <w:top w:val="nil"/>
              <w:left w:val="nil"/>
              <w:bottom w:val="nil"/>
              <w:right w:val="nil"/>
            </w:tcBorders>
          </w:tcPr>
          <w:p w14:paraId="64D36677" w14:textId="008B6931" w:rsidR="000D0CE2" w:rsidRDefault="002E629B" w:rsidP="000D0CE2">
            <w:pPr>
              <w:jc w:val="right"/>
              <w:rPr>
                <w:rFonts w:ascii="Arial" w:hAnsi="Arial" w:cs="Arial"/>
              </w:rPr>
            </w:pPr>
            <w:r>
              <w:rPr>
                <w:rFonts w:ascii="Arial" w:hAnsi="Arial" w:cs="Arial"/>
              </w:rPr>
              <w:t>UTLC_2020_09_23_P15.1</w:t>
            </w:r>
          </w:p>
        </w:tc>
      </w:tr>
      <w:tr w:rsidR="000D0CE2" w14:paraId="16E390E2" w14:textId="77777777" w:rsidTr="00004EB2">
        <w:tc>
          <w:tcPr>
            <w:tcW w:w="693" w:type="dxa"/>
            <w:tcBorders>
              <w:top w:val="nil"/>
              <w:left w:val="nil"/>
              <w:bottom w:val="nil"/>
              <w:right w:val="nil"/>
            </w:tcBorders>
          </w:tcPr>
          <w:p w14:paraId="5EDECF01" w14:textId="77777777" w:rsidR="000D0CE2" w:rsidRDefault="000D0CE2" w:rsidP="000D0CE2">
            <w:pPr>
              <w:rPr>
                <w:rFonts w:ascii="Arial" w:hAnsi="Arial" w:cs="Arial"/>
                <w:b/>
              </w:rPr>
            </w:pPr>
            <w:r>
              <w:rPr>
                <w:rFonts w:ascii="Arial" w:hAnsi="Arial" w:cs="Arial"/>
                <w:b/>
              </w:rPr>
              <w:lastRenderedPageBreak/>
              <w:t>16.0</w:t>
            </w:r>
          </w:p>
        </w:tc>
        <w:tc>
          <w:tcPr>
            <w:tcW w:w="6238" w:type="dxa"/>
            <w:tcBorders>
              <w:top w:val="nil"/>
              <w:left w:val="nil"/>
              <w:bottom w:val="nil"/>
              <w:right w:val="nil"/>
            </w:tcBorders>
          </w:tcPr>
          <w:p w14:paraId="22F4710D" w14:textId="77777777" w:rsidR="000D0CE2" w:rsidRDefault="000D0CE2" w:rsidP="000D0CE2">
            <w:pPr>
              <w:keepLines/>
              <w:widowControl w:val="0"/>
              <w:rPr>
                <w:rFonts w:ascii="Arial" w:eastAsia="Times New Roman" w:hAnsi="Arial" w:cs="Arial"/>
                <w:b/>
              </w:rPr>
            </w:pPr>
            <w:r>
              <w:rPr>
                <w:rFonts w:ascii="Arial" w:eastAsia="Times New Roman" w:hAnsi="Arial" w:cs="Arial"/>
                <w:b/>
              </w:rPr>
              <w:t>A comparison of University Validation Event Outcomes post COVID-19</w:t>
            </w:r>
          </w:p>
          <w:p w14:paraId="24B83F6B" w14:textId="7E97DC89" w:rsidR="008B56AC" w:rsidRPr="00826821" w:rsidRDefault="008B56AC" w:rsidP="000D0CE2">
            <w:pPr>
              <w:keepLines/>
              <w:widowControl w:val="0"/>
              <w:rPr>
                <w:rFonts w:ascii="Arial" w:eastAsia="Times New Roman" w:hAnsi="Arial" w:cs="Arial"/>
                <w:b/>
              </w:rPr>
            </w:pPr>
          </w:p>
        </w:tc>
        <w:tc>
          <w:tcPr>
            <w:tcW w:w="2981" w:type="dxa"/>
            <w:tcBorders>
              <w:top w:val="nil"/>
              <w:left w:val="nil"/>
              <w:bottom w:val="nil"/>
              <w:right w:val="nil"/>
            </w:tcBorders>
          </w:tcPr>
          <w:p w14:paraId="4B65AE7B" w14:textId="4DD74158" w:rsidR="000D0CE2" w:rsidRDefault="007B0572" w:rsidP="000D0CE2">
            <w:pPr>
              <w:jc w:val="right"/>
              <w:rPr>
                <w:rFonts w:ascii="Arial" w:hAnsi="Arial" w:cs="Arial"/>
              </w:rPr>
            </w:pPr>
            <w:r>
              <w:rPr>
                <w:rFonts w:ascii="Arial" w:hAnsi="Arial" w:cs="Arial"/>
              </w:rPr>
              <w:t>UTLC_2020_09_23_P16.1</w:t>
            </w:r>
          </w:p>
        </w:tc>
      </w:tr>
      <w:tr w:rsidR="000D0CE2" w14:paraId="0D51292D" w14:textId="77777777" w:rsidTr="00004EB2">
        <w:tc>
          <w:tcPr>
            <w:tcW w:w="693" w:type="dxa"/>
            <w:tcBorders>
              <w:top w:val="nil"/>
              <w:left w:val="nil"/>
              <w:bottom w:val="nil"/>
              <w:right w:val="nil"/>
            </w:tcBorders>
          </w:tcPr>
          <w:p w14:paraId="3339ECAB" w14:textId="77777777" w:rsidR="000D0CE2" w:rsidRDefault="000D0CE2" w:rsidP="000D0CE2">
            <w:pPr>
              <w:rPr>
                <w:rFonts w:ascii="Arial" w:hAnsi="Arial" w:cs="Arial"/>
                <w:b/>
              </w:rPr>
            </w:pPr>
            <w:r>
              <w:rPr>
                <w:rFonts w:ascii="Arial" w:hAnsi="Arial" w:cs="Arial"/>
                <w:b/>
              </w:rPr>
              <w:t>16.1</w:t>
            </w:r>
          </w:p>
        </w:tc>
        <w:tc>
          <w:tcPr>
            <w:tcW w:w="6238" w:type="dxa"/>
            <w:tcBorders>
              <w:top w:val="nil"/>
              <w:left w:val="nil"/>
              <w:bottom w:val="nil"/>
              <w:right w:val="nil"/>
            </w:tcBorders>
          </w:tcPr>
          <w:p w14:paraId="5039294C" w14:textId="7A0AF6D4" w:rsidR="000D0CE2" w:rsidRDefault="000D0CE2" w:rsidP="000D0CE2">
            <w:pPr>
              <w:keepLines/>
              <w:widowControl w:val="0"/>
              <w:rPr>
                <w:rFonts w:ascii="Arial" w:eastAsia="Times New Roman" w:hAnsi="Arial" w:cs="Arial"/>
              </w:rPr>
            </w:pPr>
            <w:r>
              <w:rPr>
                <w:rFonts w:ascii="Arial" w:eastAsia="Times New Roman" w:hAnsi="Arial" w:cs="Arial"/>
              </w:rPr>
              <w:t xml:space="preserve">The Assistant Registrar (QA), introduced the paper and informed members that Registry had found no discernible difference between how events had been managed before the Public Health Emergency and during it.  </w:t>
            </w:r>
          </w:p>
          <w:p w14:paraId="3BF225E5" w14:textId="77777777" w:rsidR="000D0CE2" w:rsidRDefault="000D0CE2" w:rsidP="000D0CE2">
            <w:pPr>
              <w:keepLines/>
              <w:widowControl w:val="0"/>
              <w:rPr>
                <w:rFonts w:ascii="Arial" w:eastAsia="Times New Roman" w:hAnsi="Arial" w:cs="Arial"/>
              </w:rPr>
            </w:pPr>
          </w:p>
          <w:p w14:paraId="6B7D799D" w14:textId="77777777" w:rsidR="000D0CE2" w:rsidRDefault="000D0CE2" w:rsidP="000D0CE2">
            <w:pPr>
              <w:keepLines/>
              <w:widowControl w:val="0"/>
              <w:rPr>
                <w:rFonts w:ascii="Arial" w:eastAsia="Times New Roman" w:hAnsi="Arial" w:cs="Arial"/>
              </w:rPr>
            </w:pPr>
            <w:r>
              <w:rPr>
                <w:rFonts w:ascii="Arial" w:eastAsia="Times New Roman" w:hAnsi="Arial" w:cs="Arial"/>
              </w:rPr>
              <w:t>Registry however, are mindful that the Public Health Emergency is continuing and it may be useful to issue further guidance to Schools and provide additional training as appropriate.</w:t>
            </w:r>
          </w:p>
          <w:p w14:paraId="53A4A180" w14:textId="73324B3E" w:rsidR="008B56AC" w:rsidRPr="00826821" w:rsidRDefault="008B56AC" w:rsidP="000D0CE2">
            <w:pPr>
              <w:keepLines/>
              <w:widowControl w:val="0"/>
              <w:rPr>
                <w:rFonts w:ascii="Arial" w:eastAsia="Times New Roman" w:hAnsi="Arial" w:cs="Arial"/>
              </w:rPr>
            </w:pPr>
          </w:p>
        </w:tc>
        <w:tc>
          <w:tcPr>
            <w:tcW w:w="2981" w:type="dxa"/>
            <w:tcBorders>
              <w:top w:val="nil"/>
              <w:left w:val="nil"/>
              <w:bottom w:val="nil"/>
              <w:right w:val="nil"/>
            </w:tcBorders>
          </w:tcPr>
          <w:p w14:paraId="6DD48723" w14:textId="5FDD845F" w:rsidR="000D0CE2" w:rsidRDefault="000D0CE2" w:rsidP="000D0CE2">
            <w:pPr>
              <w:jc w:val="right"/>
              <w:rPr>
                <w:rFonts w:ascii="Arial" w:hAnsi="Arial" w:cs="Arial"/>
              </w:rPr>
            </w:pPr>
          </w:p>
        </w:tc>
      </w:tr>
      <w:tr w:rsidR="000D0CE2" w14:paraId="2CE252EB" w14:textId="77777777" w:rsidTr="00004EB2">
        <w:tc>
          <w:tcPr>
            <w:tcW w:w="693" w:type="dxa"/>
            <w:tcBorders>
              <w:top w:val="nil"/>
              <w:left w:val="nil"/>
              <w:bottom w:val="nil"/>
              <w:right w:val="nil"/>
            </w:tcBorders>
          </w:tcPr>
          <w:p w14:paraId="7DA566B4" w14:textId="77777777" w:rsidR="000D0CE2" w:rsidRDefault="000D0CE2" w:rsidP="000D0CE2">
            <w:pPr>
              <w:rPr>
                <w:rFonts w:ascii="Arial" w:hAnsi="Arial" w:cs="Arial"/>
                <w:b/>
              </w:rPr>
            </w:pPr>
            <w:r>
              <w:rPr>
                <w:rFonts w:ascii="Arial" w:hAnsi="Arial" w:cs="Arial"/>
                <w:b/>
              </w:rPr>
              <w:t>17.0</w:t>
            </w:r>
          </w:p>
        </w:tc>
        <w:tc>
          <w:tcPr>
            <w:tcW w:w="6238" w:type="dxa"/>
            <w:tcBorders>
              <w:top w:val="nil"/>
              <w:left w:val="nil"/>
              <w:bottom w:val="nil"/>
              <w:right w:val="nil"/>
            </w:tcBorders>
          </w:tcPr>
          <w:p w14:paraId="4D6212E8" w14:textId="77777777" w:rsidR="000D0CE2" w:rsidRDefault="000D0CE2" w:rsidP="000D0CE2">
            <w:pPr>
              <w:keepLines/>
              <w:widowControl w:val="0"/>
              <w:rPr>
                <w:rFonts w:ascii="Arial" w:eastAsia="Times New Roman" w:hAnsi="Arial" w:cs="Arial"/>
                <w:b/>
              </w:rPr>
            </w:pPr>
            <w:r w:rsidRPr="00967C56">
              <w:rPr>
                <w:rFonts w:ascii="Arial" w:eastAsia="Times New Roman" w:hAnsi="Arial" w:cs="Arial"/>
                <w:b/>
              </w:rPr>
              <w:t>Addendum to Temporary Changes to courses in response to COVID-19 2019/20 and 2020/21</w:t>
            </w:r>
          </w:p>
          <w:p w14:paraId="467C3083" w14:textId="77777777" w:rsidR="000D0CE2" w:rsidRDefault="000D0CE2" w:rsidP="000D0CE2">
            <w:pPr>
              <w:keepLines/>
              <w:widowControl w:val="0"/>
              <w:rPr>
                <w:rFonts w:ascii="Arial" w:eastAsia="Times New Roman" w:hAnsi="Arial" w:cs="Arial"/>
                <w:b/>
              </w:rPr>
            </w:pPr>
          </w:p>
          <w:p w14:paraId="255DF073" w14:textId="77777777" w:rsidR="000D0CE2" w:rsidRPr="007C62EF" w:rsidRDefault="000D0CE2" w:rsidP="000D0CE2">
            <w:pPr>
              <w:keepLines/>
              <w:widowControl w:val="0"/>
              <w:rPr>
                <w:rFonts w:ascii="Arial" w:eastAsia="Times New Roman" w:hAnsi="Arial" w:cs="Arial"/>
                <w:b/>
              </w:rPr>
            </w:pPr>
            <w:r>
              <w:rPr>
                <w:rFonts w:ascii="Arial" w:eastAsia="Times New Roman" w:hAnsi="Arial" w:cs="Arial"/>
                <w:b/>
              </w:rPr>
              <w:t>APPROVED</w:t>
            </w:r>
          </w:p>
        </w:tc>
        <w:tc>
          <w:tcPr>
            <w:tcW w:w="2981" w:type="dxa"/>
            <w:tcBorders>
              <w:top w:val="nil"/>
              <w:left w:val="nil"/>
              <w:bottom w:val="nil"/>
              <w:right w:val="nil"/>
            </w:tcBorders>
          </w:tcPr>
          <w:p w14:paraId="1FDE43F8" w14:textId="1096E584" w:rsidR="000D0CE2" w:rsidRDefault="002E629B" w:rsidP="000D0CE2">
            <w:pPr>
              <w:jc w:val="right"/>
              <w:rPr>
                <w:rFonts w:ascii="Arial" w:hAnsi="Arial" w:cs="Arial"/>
              </w:rPr>
            </w:pPr>
            <w:r>
              <w:rPr>
                <w:rFonts w:ascii="Arial" w:hAnsi="Arial" w:cs="Arial"/>
              </w:rPr>
              <w:t>UTLC_2020_09_23_P17.1</w:t>
            </w:r>
          </w:p>
        </w:tc>
      </w:tr>
      <w:tr w:rsidR="000D0CE2" w14:paraId="5785D757" w14:textId="77777777" w:rsidTr="00004EB2">
        <w:tc>
          <w:tcPr>
            <w:tcW w:w="693" w:type="dxa"/>
            <w:tcBorders>
              <w:top w:val="nil"/>
              <w:left w:val="nil"/>
              <w:bottom w:val="nil"/>
              <w:right w:val="nil"/>
            </w:tcBorders>
          </w:tcPr>
          <w:p w14:paraId="0193C257" w14:textId="77777777" w:rsidR="000D0CE2" w:rsidRDefault="000D0CE2" w:rsidP="000D0CE2">
            <w:pPr>
              <w:rPr>
                <w:rFonts w:ascii="Arial" w:hAnsi="Arial" w:cs="Arial"/>
                <w:b/>
              </w:rPr>
            </w:pPr>
            <w:r>
              <w:rPr>
                <w:rFonts w:ascii="Arial" w:hAnsi="Arial" w:cs="Arial"/>
                <w:b/>
              </w:rPr>
              <w:t>18.0</w:t>
            </w:r>
          </w:p>
        </w:tc>
        <w:tc>
          <w:tcPr>
            <w:tcW w:w="6238" w:type="dxa"/>
            <w:tcBorders>
              <w:top w:val="nil"/>
              <w:left w:val="nil"/>
              <w:bottom w:val="nil"/>
              <w:right w:val="nil"/>
            </w:tcBorders>
          </w:tcPr>
          <w:p w14:paraId="1C93233A" w14:textId="77777777" w:rsidR="000D0CE2" w:rsidRPr="002B46D8" w:rsidRDefault="000D0CE2" w:rsidP="000D0CE2">
            <w:pPr>
              <w:rPr>
                <w:rFonts w:ascii="Arial" w:hAnsi="Arial" w:cs="Arial"/>
                <w:b/>
                <w:color w:val="000000" w:themeColor="text1"/>
              </w:rPr>
            </w:pPr>
            <w:r w:rsidRPr="002B46D8">
              <w:rPr>
                <w:rFonts w:ascii="Arial" w:hAnsi="Arial" w:cs="Arial"/>
                <w:b/>
                <w:color w:val="000000" w:themeColor="text1"/>
              </w:rPr>
              <w:t>Reports from PSRBs</w:t>
            </w:r>
          </w:p>
          <w:p w14:paraId="53BB3493" w14:textId="77777777" w:rsidR="000D0CE2" w:rsidRPr="002B46D8" w:rsidRDefault="000D0CE2" w:rsidP="000D0CE2">
            <w:pPr>
              <w:rPr>
                <w:rFonts w:ascii="Arial" w:hAnsi="Arial" w:cs="Arial"/>
                <w:color w:val="000000" w:themeColor="text1"/>
              </w:rPr>
            </w:pPr>
            <w:r>
              <w:rPr>
                <w:rFonts w:ascii="Arial" w:hAnsi="Arial" w:cs="Arial"/>
                <w:color w:val="000000" w:themeColor="text1"/>
              </w:rPr>
              <w:t>The Committee noted the following reports from PSRBs</w:t>
            </w:r>
          </w:p>
          <w:p w14:paraId="4FDCBBD6" w14:textId="77777777" w:rsidR="000D0CE2" w:rsidRPr="00967C56" w:rsidRDefault="000D0CE2" w:rsidP="000D0CE2">
            <w:pPr>
              <w:keepLines/>
              <w:widowControl w:val="0"/>
              <w:rPr>
                <w:rFonts w:ascii="Arial" w:eastAsia="Times New Roman" w:hAnsi="Arial" w:cs="Arial"/>
                <w:b/>
              </w:rPr>
            </w:pPr>
          </w:p>
        </w:tc>
        <w:tc>
          <w:tcPr>
            <w:tcW w:w="2981" w:type="dxa"/>
            <w:tcBorders>
              <w:top w:val="nil"/>
              <w:left w:val="nil"/>
              <w:bottom w:val="nil"/>
              <w:right w:val="nil"/>
            </w:tcBorders>
          </w:tcPr>
          <w:p w14:paraId="621EED63" w14:textId="77777777" w:rsidR="000D0CE2" w:rsidRDefault="000D0CE2" w:rsidP="000D0CE2">
            <w:pPr>
              <w:jc w:val="right"/>
              <w:rPr>
                <w:rFonts w:ascii="Arial" w:hAnsi="Arial" w:cs="Arial"/>
              </w:rPr>
            </w:pPr>
          </w:p>
        </w:tc>
      </w:tr>
      <w:tr w:rsidR="000D0CE2" w14:paraId="63B411A2" w14:textId="77777777" w:rsidTr="00004EB2">
        <w:tc>
          <w:tcPr>
            <w:tcW w:w="693" w:type="dxa"/>
            <w:tcBorders>
              <w:top w:val="nil"/>
              <w:left w:val="nil"/>
              <w:bottom w:val="nil"/>
              <w:right w:val="nil"/>
            </w:tcBorders>
          </w:tcPr>
          <w:p w14:paraId="44A2FF6B" w14:textId="77777777" w:rsidR="000D0CE2" w:rsidRDefault="000D0CE2" w:rsidP="000D0CE2">
            <w:pPr>
              <w:rPr>
                <w:rFonts w:ascii="Arial" w:hAnsi="Arial" w:cs="Arial"/>
                <w:b/>
              </w:rPr>
            </w:pPr>
            <w:r>
              <w:rPr>
                <w:rFonts w:ascii="Arial" w:hAnsi="Arial" w:cs="Arial"/>
                <w:b/>
              </w:rPr>
              <w:t>18.1</w:t>
            </w:r>
          </w:p>
        </w:tc>
        <w:tc>
          <w:tcPr>
            <w:tcW w:w="6238" w:type="dxa"/>
            <w:tcBorders>
              <w:top w:val="nil"/>
              <w:left w:val="nil"/>
              <w:bottom w:val="nil"/>
              <w:right w:val="nil"/>
            </w:tcBorders>
          </w:tcPr>
          <w:p w14:paraId="3C2D8B68" w14:textId="77777777" w:rsidR="000D0CE2" w:rsidRPr="002B46D8" w:rsidRDefault="000D0CE2" w:rsidP="000D0CE2">
            <w:pPr>
              <w:rPr>
                <w:rFonts w:ascii="Arial" w:hAnsi="Arial" w:cs="Arial"/>
                <w:u w:val="single"/>
              </w:rPr>
            </w:pPr>
            <w:r w:rsidRPr="002B46D8">
              <w:rPr>
                <w:rFonts w:ascii="Arial" w:hAnsi="Arial" w:cs="Arial"/>
                <w:u w:val="single"/>
              </w:rPr>
              <w:t>Royal Society of Biology accreditation for 5 years from July 2020:</w:t>
            </w:r>
          </w:p>
          <w:p w14:paraId="3A49DEF6" w14:textId="77777777" w:rsidR="000D0CE2" w:rsidRPr="002B46D8" w:rsidRDefault="000D0CE2" w:rsidP="000D0CE2">
            <w:pPr>
              <w:rPr>
                <w:rFonts w:ascii="Arial" w:hAnsi="Arial" w:cs="Arial"/>
              </w:rPr>
            </w:pPr>
          </w:p>
          <w:p w14:paraId="3EFB5677" w14:textId="77777777" w:rsidR="000D0CE2" w:rsidRPr="002B46D8" w:rsidRDefault="000D0CE2" w:rsidP="000D0CE2">
            <w:pPr>
              <w:rPr>
                <w:rFonts w:ascii="Arial" w:hAnsi="Arial" w:cs="Arial"/>
              </w:rPr>
            </w:pPr>
            <w:r w:rsidRPr="002B46D8">
              <w:rPr>
                <w:rFonts w:ascii="Arial" w:hAnsi="Arial" w:cs="Arial"/>
              </w:rPr>
              <w:t>Renewal of Advanced Accreditation:</w:t>
            </w:r>
            <w:r w:rsidRPr="002B46D8">
              <w:rPr>
                <w:rFonts w:ascii="Arial" w:hAnsi="Arial" w:cs="Arial"/>
              </w:rPr>
              <w:br/>
              <w:t xml:space="preserve">Biochemistry with Research Placement </w:t>
            </w:r>
          </w:p>
          <w:p w14:paraId="4B30D791" w14:textId="77777777" w:rsidR="000D0CE2" w:rsidRPr="002B46D8" w:rsidRDefault="000D0CE2" w:rsidP="000D0CE2">
            <w:pPr>
              <w:pStyle w:val="Default"/>
              <w:spacing w:after="23"/>
              <w:rPr>
                <w:sz w:val="22"/>
                <w:szCs w:val="22"/>
              </w:rPr>
            </w:pPr>
            <w:r w:rsidRPr="002B46D8">
              <w:rPr>
                <w:color w:val="auto"/>
                <w:sz w:val="22"/>
                <w:szCs w:val="22"/>
              </w:rPr>
              <w:t>Biology (Molecular and Cellular) with</w:t>
            </w:r>
            <w:r w:rsidRPr="002B46D8">
              <w:rPr>
                <w:sz w:val="22"/>
                <w:szCs w:val="22"/>
              </w:rPr>
              <w:t xml:space="preserve"> Research Placement </w:t>
            </w:r>
          </w:p>
          <w:p w14:paraId="2BCAA254" w14:textId="77777777" w:rsidR="000D0CE2" w:rsidRPr="002B46D8" w:rsidRDefault="000D0CE2" w:rsidP="000D0CE2">
            <w:pPr>
              <w:pStyle w:val="Default"/>
              <w:spacing w:after="23"/>
              <w:rPr>
                <w:sz w:val="22"/>
                <w:szCs w:val="22"/>
              </w:rPr>
            </w:pPr>
            <w:r w:rsidRPr="002B46D8">
              <w:rPr>
                <w:sz w:val="22"/>
                <w:szCs w:val="22"/>
              </w:rPr>
              <w:t xml:space="preserve">Medical Genetics with Research Placement </w:t>
            </w:r>
          </w:p>
          <w:p w14:paraId="17C24364" w14:textId="77777777" w:rsidR="000D0CE2" w:rsidRPr="002B46D8" w:rsidRDefault="000D0CE2" w:rsidP="000D0CE2">
            <w:pPr>
              <w:pStyle w:val="Default"/>
              <w:spacing w:after="23"/>
              <w:rPr>
                <w:sz w:val="22"/>
                <w:szCs w:val="22"/>
              </w:rPr>
            </w:pPr>
            <w:r w:rsidRPr="002B46D8">
              <w:rPr>
                <w:sz w:val="22"/>
                <w:szCs w:val="22"/>
              </w:rPr>
              <w:t xml:space="preserve">Medical Biochemistry with Research Placement </w:t>
            </w:r>
          </w:p>
          <w:p w14:paraId="12A002C3" w14:textId="77777777" w:rsidR="000D0CE2" w:rsidRPr="002B46D8" w:rsidRDefault="000D0CE2" w:rsidP="000D0CE2">
            <w:pPr>
              <w:pStyle w:val="Default"/>
              <w:spacing w:after="23"/>
              <w:rPr>
                <w:sz w:val="22"/>
                <w:szCs w:val="22"/>
              </w:rPr>
            </w:pPr>
            <w:r w:rsidRPr="002B46D8">
              <w:rPr>
                <w:sz w:val="22"/>
                <w:szCs w:val="22"/>
              </w:rPr>
              <w:t xml:space="preserve">Medical Biology with Research Placement </w:t>
            </w:r>
          </w:p>
          <w:p w14:paraId="1F96A57E" w14:textId="77777777" w:rsidR="000D0CE2" w:rsidRPr="002B46D8" w:rsidRDefault="000D0CE2" w:rsidP="000D0CE2">
            <w:pPr>
              <w:pStyle w:val="Default"/>
              <w:spacing w:after="23"/>
              <w:rPr>
                <w:sz w:val="22"/>
                <w:szCs w:val="22"/>
              </w:rPr>
            </w:pPr>
          </w:p>
          <w:p w14:paraId="7157A484" w14:textId="77777777" w:rsidR="000D0CE2" w:rsidRPr="002B46D8" w:rsidRDefault="000D0CE2" w:rsidP="000D0CE2">
            <w:pPr>
              <w:pStyle w:val="Default"/>
              <w:spacing w:after="23"/>
              <w:rPr>
                <w:sz w:val="22"/>
                <w:szCs w:val="22"/>
                <w:u w:val="single"/>
              </w:rPr>
            </w:pPr>
            <w:r w:rsidRPr="002B46D8">
              <w:rPr>
                <w:sz w:val="22"/>
                <w:szCs w:val="22"/>
                <w:u w:val="single"/>
              </w:rPr>
              <w:t xml:space="preserve">New submissions for Advanced Accreditation: </w:t>
            </w:r>
          </w:p>
          <w:p w14:paraId="4A4F62AD" w14:textId="77777777" w:rsidR="000D0CE2" w:rsidRPr="002B46D8" w:rsidRDefault="000D0CE2" w:rsidP="000D0CE2">
            <w:pPr>
              <w:pStyle w:val="Default"/>
              <w:spacing w:after="23"/>
              <w:rPr>
                <w:color w:val="auto"/>
                <w:sz w:val="22"/>
                <w:szCs w:val="22"/>
              </w:rPr>
            </w:pPr>
            <w:r w:rsidRPr="002B46D8">
              <w:rPr>
                <w:color w:val="auto"/>
                <w:sz w:val="22"/>
                <w:szCs w:val="22"/>
              </w:rPr>
              <w:t xml:space="preserve">Biological Sciences with Research Placement </w:t>
            </w:r>
          </w:p>
          <w:p w14:paraId="6289511A" w14:textId="77777777" w:rsidR="000D0CE2" w:rsidRPr="002B46D8" w:rsidRDefault="000D0CE2" w:rsidP="000D0CE2">
            <w:pPr>
              <w:pStyle w:val="Default"/>
              <w:spacing w:after="23"/>
              <w:rPr>
                <w:color w:val="auto"/>
                <w:sz w:val="22"/>
                <w:szCs w:val="22"/>
              </w:rPr>
            </w:pPr>
            <w:r w:rsidRPr="002B46D8">
              <w:rPr>
                <w:color w:val="auto"/>
                <w:sz w:val="22"/>
                <w:szCs w:val="22"/>
              </w:rPr>
              <w:t xml:space="preserve">Biomedicine with Research Placement </w:t>
            </w:r>
          </w:p>
          <w:p w14:paraId="48F92C82" w14:textId="77777777" w:rsidR="000D0CE2" w:rsidRPr="002B46D8" w:rsidRDefault="000D0CE2" w:rsidP="000D0CE2">
            <w:pPr>
              <w:rPr>
                <w:rFonts w:ascii="Arial" w:hAnsi="Arial" w:cs="Arial"/>
              </w:rPr>
            </w:pPr>
            <w:r w:rsidRPr="002B46D8">
              <w:rPr>
                <w:rFonts w:ascii="Arial" w:hAnsi="Arial" w:cs="Arial"/>
              </w:rPr>
              <w:t>Pharmacology with Research Placement</w:t>
            </w:r>
          </w:p>
          <w:p w14:paraId="1A2D5DCE" w14:textId="77777777" w:rsidR="000D0CE2" w:rsidRPr="002B46D8" w:rsidRDefault="000D0CE2" w:rsidP="000D0CE2">
            <w:pPr>
              <w:rPr>
                <w:rFonts w:ascii="Arial" w:hAnsi="Arial" w:cs="Arial"/>
                <w:b/>
                <w:color w:val="000000" w:themeColor="text1"/>
              </w:rPr>
            </w:pPr>
          </w:p>
        </w:tc>
        <w:tc>
          <w:tcPr>
            <w:tcW w:w="2981" w:type="dxa"/>
            <w:tcBorders>
              <w:top w:val="nil"/>
              <w:left w:val="nil"/>
              <w:bottom w:val="nil"/>
              <w:right w:val="nil"/>
            </w:tcBorders>
          </w:tcPr>
          <w:p w14:paraId="7E688B31" w14:textId="77777777" w:rsidR="000D0CE2" w:rsidRDefault="002E629B" w:rsidP="000D0CE2">
            <w:pPr>
              <w:jc w:val="right"/>
              <w:rPr>
                <w:rFonts w:ascii="Arial" w:hAnsi="Arial" w:cs="Arial"/>
              </w:rPr>
            </w:pPr>
            <w:r>
              <w:rPr>
                <w:rFonts w:ascii="Arial" w:hAnsi="Arial" w:cs="Arial"/>
              </w:rPr>
              <w:t>UTLC_2020_09_23_P18.1A</w:t>
            </w:r>
          </w:p>
          <w:p w14:paraId="597474DC" w14:textId="0E59A87C" w:rsidR="002E629B" w:rsidRDefault="002E629B" w:rsidP="000D0CE2">
            <w:pPr>
              <w:jc w:val="right"/>
              <w:rPr>
                <w:rFonts w:ascii="Arial" w:hAnsi="Arial" w:cs="Arial"/>
              </w:rPr>
            </w:pPr>
            <w:r>
              <w:rPr>
                <w:rFonts w:ascii="Arial" w:hAnsi="Arial" w:cs="Arial"/>
              </w:rPr>
              <w:t>UTLC_2020_09_23_P18.B</w:t>
            </w:r>
          </w:p>
        </w:tc>
      </w:tr>
      <w:tr w:rsidR="000D0CE2" w14:paraId="1594E7BB" w14:textId="77777777" w:rsidTr="00004EB2">
        <w:tc>
          <w:tcPr>
            <w:tcW w:w="693" w:type="dxa"/>
            <w:tcBorders>
              <w:top w:val="nil"/>
              <w:left w:val="nil"/>
              <w:bottom w:val="nil"/>
              <w:right w:val="nil"/>
            </w:tcBorders>
          </w:tcPr>
          <w:p w14:paraId="0E155B68" w14:textId="77777777" w:rsidR="000D0CE2" w:rsidRDefault="000D0CE2" w:rsidP="000D0CE2">
            <w:pPr>
              <w:rPr>
                <w:rFonts w:ascii="Arial" w:hAnsi="Arial" w:cs="Arial"/>
                <w:b/>
              </w:rPr>
            </w:pPr>
            <w:r>
              <w:rPr>
                <w:rFonts w:ascii="Arial" w:hAnsi="Arial" w:cs="Arial"/>
                <w:b/>
              </w:rPr>
              <w:t>18.2</w:t>
            </w:r>
          </w:p>
        </w:tc>
        <w:tc>
          <w:tcPr>
            <w:tcW w:w="6238" w:type="dxa"/>
            <w:tcBorders>
              <w:top w:val="nil"/>
              <w:left w:val="nil"/>
              <w:bottom w:val="nil"/>
              <w:right w:val="nil"/>
            </w:tcBorders>
          </w:tcPr>
          <w:p w14:paraId="6460594E" w14:textId="77777777" w:rsidR="000D0CE2" w:rsidRPr="002B46D8" w:rsidRDefault="000D0CE2" w:rsidP="000D0CE2">
            <w:pPr>
              <w:autoSpaceDE w:val="0"/>
              <w:autoSpaceDN w:val="0"/>
              <w:rPr>
                <w:rFonts w:ascii="Arial" w:hAnsi="Arial" w:cs="Arial"/>
                <w:color w:val="000000"/>
                <w:u w:val="single"/>
              </w:rPr>
            </w:pPr>
            <w:r w:rsidRPr="002B46D8">
              <w:rPr>
                <w:rFonts w:ascii="Arial" w:hAnsi="Arial" w:cs="Arial"/>
                <w:color w:val="000000"/>
                <w:u w:val="single"/>
              </w:rPr>
              <w:t>General Pharmaceutical Council (</w:t>
            </w:r>
            <w:proofErr w:type="spellStart"/>
            <w:r w:rsidRPr="002B46D8">
              <w:rPr>
                <w:rFonts w:ascii="Arial" w:hAnsi="Arial" w:cs="Arial"/>
                <w:color w:val="000000"/>
                <w:u w:val="single"/>
              </w:rPr>
              <w:t>GPhc</w:t>
            </w:r>
            <w:proofErr w:type="spellEnd"/>
            <w:r w:rsidRPr="002B46D8">
              <w:rPr>
                <w:rFonts w:ascii="Arial" w:hAnsi="Arial" w:cs="Arial"/>
                <w:color w:val="000000"/>
                <w:u w:val="single"/>
              </w:rPr>
              <w:t>)</w:t>
            </w:r>
          </w:p>
          <w:p w14:paraId="5F4EEBD6" w14:textId="77777777" w:rsidR="000D0CE2" w:rsidRPr="002B46D8" w:rsidRDefault="000D0CE2" w:rsidP="000D0CE2">
            <w:pPr>
              <w:rPr>
                <w:rFonts w:ascii="Arial" w:hAnsi="Arial" w:cs="Arial"/>
                <w:b/>
                <w:color w:val="000000" w:themeColor="text1"/>
              </w:rPr>
            </w:pPr>
            <w:r w:rsidRPr="002B46D8">
              <w:rPr>
                <w:rFonts w:ascii="Arial" w:hAnsi="Arial" w:cs="Arial"/>
                <w:color w:val="000000"/>
              </w:rPr>
              <w:t xml:space="preserve">Extension of accreditation of </w:t>
            </w:r>
            <w:proofErr w:type="spellStart"/>
            <w:r w:rsidRPr="002B46D8">
              <w:rPr>
                <w:rFonts w:ascii="Arial" w:hAnsi="Arial" w:cs="Arial"/>
                <w:color w:val="000000"/>
              </w:rPr>
              <w:t>MPharm</w:t>
            </w:r>
            <w:proofErr w:type="spellEnd"/>
            <w:r w:rsidRPr="002B46D8">
              <w:rPr>
                <w:rFonts w:ascii="Arial" w:hAnsi="Arial" w:cs="Arial"/>
                <w:color w:val="000000"/>
              </w:rPr>
              <w:t xml:space="preserve"> Master of Pharmacy until the end of the 2020-21 academic year</w:t>
            </w:r>
          </w:p>
        </w:tc>
        <w:tc>
          <w:tcPr>
            <w:tcW w:w="2981" w:type="dxa"/>
            <w:tcBorders>
              <w:top w:val="nil"/>
              <w:left w:val="nil"/>
              <w:bottom w:val="nil"/>
              <w:right w:val="nil"/>
            </w:tcBorders>
          </w:tcPr>
          <w:p w14:paraId="71BA5D29" w14:textId="35EAC162" w:rsidR="000D0CE2" w:rsidRDefault="002E629B" w:rsidP="000D0CE2">
            <w:pPr>
              <w:jc w:val="right"/>
              <w:rPr>
                <w:rFonts w:ascii="Arial" w:hAnsi="Arial" w:cs="Arial"/>
              </w:rPr>
            </w:pPr>
            <w:r>
              <w:rPr>
                <w:rFonts w:ascii="Arial" w:hAnsi="Arial" w:cs="Arial"/>
              </w:rPr>
              <w:t>UTLC_2020_09_23_P18.2</w:t>
            </w:r>
          </w:p>
        </w:tc>
      </w:tr>
      <w:tr w:rsidR="000D0CE2" w14:paraId="1AB85160" w14:textId="77777777" w:rsidTr="00004EB2">
        <w:tc>
          <w:tcPr>
            <w:tcW w:w="693" w:type="dxa"/>
            <w:tcBorders>
              <w:top w:val="nil"/>
              <w:left w:val="nil"/>
              <w:bottom w:val="nil"/>
              <w:right w:val="nil"/>
            </w:tcBorders>
          </w:tcPr>
          <w:p w14:paraId="0C8AB1E6" w14:textId="77777777" w:rsidR="000D0CE2" w:rsidRDefault="000D0CE2" w:rsidP="000D0CE2">
            <w:pPr>
              <w:rPr>
                <w:rFonts w:ascii="Arial" w:hAnsi="Arial" w:cs="Arial"/>
                <w:b/>
              </w:rPr>
            </w:pPr>
            <w:r>
              <w:rPr>
                <w:rFonts w:ascii="Arial" w:hAnsi="Arial" w:cs="Arial"/>
                <w:b/>
              </w:rPr>
              <w:t>18.3</w:t>
            </w:r>
          </w:p>
        </w:tc>
        <w:tc>
          <w:tcPr>
            <w:tcW w:w="6238" w:type="dxa"/>
            <w:tcBorders>
              <w:top w:val="nil"/>
              <w:left w:val="nil"/>
              <w:bottom w:val="nil"/>
              <w:right w:val="nil"/>
            </w:tcBorders>
          </w:tcPr>
          <w:p w14:paraId="3FD78A8A" w14:textId="77777777" w:rsidR="000D0CE2" w:rsidRPr="007C62EF" w:rsidRDefault="000D0CE2" w:rsidP="000D0CE2">
            <w:pPr>
              <w:autoSpaceDE w:val="0"/>
              <w:autoSpaceDN w:val="0"/>
              <w:rPr>
                <w:rFonts w:ascii="Arial" w:hAnsi="Arial" w:cs="Arial"/>
                <w:color w:val="000000"/>
              </w:rPr>
            </w:pPr>
            <w:r w:rsidRPr="007C62EF">
              <w:rPr>
                <w:rFonts w:ascii="Arial" w:hAnsi="Arial" w:cs="Arial"/>
                <w:u w:val="single"/>
              </w:rPr>
              <w:t>General Optical Council</w:t>
            </w:r>
          </w:p>
          <w:p w14:paraId="4AEA9CA2" w14:textId="77777777" w:rsidR="000D0CE2" w:rsidRPr="002B46D8" w:rsidRDefault="000D0CE2" w:rsidP="000D0CE2">
            <w:pPr>
              <w:pStyle w:val="NoSpacing"/>
            </w:pPr>
            <w:r w:rsidRPr="002B46D8">
              <w:t>Provisional Approval: BSc (Hons) Optometry</w:t>
            </w:r>
          </w:p>
          <w:p w14:paraId="2587DE27" w14:textId="77777777" w:rsidR="000D0CE2" w:rsidRPr="002B46D8" w:rsidRDefault="000D0CE2" w:rsidP="000D0CE2">
            <w:pPr>
              <w:autoSpaceDE w:val="0"/>
              <w:autoSpaceDN w:val="0"/>
              <w:rPr>
                <w:rFonts w:ascii="Arial" w:hAnsi="Arial" w:cs="Arial"/>
                <w:color w:val="000000"/>
                <w:u w:val="single"/>
              </w:rPr>
            </w:pPr>
          </w:p>
        </w:tc>
        <w:tc>
          <w:tcPr>
            <w:tcW w:w="2981" w:type="dxa"/>
            <w:tcBorders>
              <w:top w:val="nil"/>
              <w:left w:val="nil"/>
              <w:bottom w:val="nil"/>
              <w:right w:val="nil"/>
            </w:tcBorders>
          </w:tcPr>
          <w:p w14:paraId="5BEE4293" w14:textId="77777777" w:rsidR="000D0CE2" w:rsidRDefault="002E629B" w:rsidP="000D0CE2">
            <w:pPr>
              <w:jc w:val="right"/>
              <w:rPr>
                <w:rFonts w:ascii="Arial" w:hAnsi="Arial" w:cs="Arial"/>
              </w:rPr>
            </w:pPr>
            <w:r>
              <w:rPr>
                <w:rFonts w:ascii="Arial" w:hAnsi="Arial" w:cs="Arial"/>
              </w:rPr>
              <w:t>UTLC_2020_09_23_P18.3</w:t>
            </w:r>
            <w:r w:rsidR="00004EB2">
              <w:rPr>
                <w:rFonts w:ascii="Arial" w:hAnsi="Arial" w:cs="Arial"/>
              </w:rPr>
              <w:t>A</w:t>
            </w:r>
          </w:p>
          <w:p w14:paraId="686235D6" w14:textId="6419CE2D" w:rsidR="00004EB2" w:rsidRDefault="00004EB2" w:rsidP="000D0CE2">
            <w:pPr>
              <w:jc w:val="right"/>
              <w:rPr>
                <w:rFonts w:ascii="Arial" w:hAnsi="Arial" w:cs="Arial"/>
              </w:rPr>
            </w:pPr>
            <w:r>
              <w:rPr>
                <w:rFonts w:ascii="Arial" w:hAnsi="Arial" w:cs="Arial"/>
              </w:rPr>
              <w:t>UTLC_2020_09_23_P18.3B</w:t>
            </w:r>
          </w:p>
        </w:tc>
      </w:tr>
      <w:tr w:rsidR="000D0CE2" w14:paraId="4A879033" w14:textId="77777777" w:rsidTr="00004EB2">
        <w:tc>
          <w:tcPr>
            <w:tcW w:w="693" w:type="dxa"/>
            <w:tcBorders>
              <w:top w:val="nil"/>
              <w:left w:val="nil"/>
              <w:bottom w:val="nil"/>
              <w:right w:val="nil"/>
            </w:tcBorders>
          </w:tcPr>
          <w:p w14:paraId="2C16824E" w14:textId="77777777" w:rsidR="000D0CE2" w:rsidRDefault="000D0CE2" w:rsidP="000D0CE2">
            <w:pPr>
              <w:rPr>
                <w:rFonts w:ascii="Arial" w:hAnsi="Arial" w:cs="Arial"/>
                <w:b/>
              </w:rPr>
            </w:pPr>
            <w:r>
              <w:rPr>
                <w:rFonts w:ascii="Arial" w:hAnsi="Arial" w:cs="Arial"/>
                <w:b/>
              </w:rPr>
              <w:t>18.4</w:t>
            </w:r>
          </w:p>
        </w:tc>
        <w:tc>
          <w:tcPr>
            <w:tcW w:w="6238" w:type="dxa"/>
            <w:tcBorders>
              <w:top w:val="nil"/>
              <w:left w:val="nil"/>
              <w:bottom w:val="nil"/>
              <w:right w:val="nil"/>
            </w:tcBorders>
          </w:tcPr>
          <w:p w14:paraId="7691A72D" w14:textId="77777777" w:rsidR="000D0CE2" w:rsidRPr="002B46D8" w:rsidRDefault="000D0CE2" w:rsidP="000D0CE2">
            <w:pPr>
              <w:pStyle w:val="NoSpacing"/>
              <w:rPr>
                <w:u w:val="single"/>
              </w:rPr>
            </w:pPr>
            <w:r w:rsidRPr="002B46D8">
              <w:rPr>
                <w:u w:val="single"/>
              </w:rPr>
              <w:t>RICS - Royal Institution of Chartered Surveyors</w:t>
            </w:r>
          </w:p>
          <w:p w14:paraId="4CC75611" w14:textId="77777777" w:rsidR="000D0CE2" w:rsidRPr="002B46D8" w:rsidRDefault="000D0CE2" w:rsidP="000D0CE2">
            <w:pPr>
              <w:pStyle w:val="NoSpacing"/>
            </w:pPr>
            <w:r w:rsidRPr="002B46D8">
              <w:t>Letter (May 2020) confirming accreditation backdated to cover 2017-2021 intakes:</w:t>
            </w:r>
          </w:p>
          <w:p w14:paraId="163DB999" w14:textId="77777777" w:rsidR="000D0CE2" w:rsidRPr="002B46D8" w:rsidRDefault="000D0CE2" w:rsidP="000D0CE2">
            <w:pPr>
              <w:pStyle w:val="NoSpacing"/>
            </w:pPr>
            <w:r w:rsidRPr="002B46D8">
              <w:t>BSc (Hons) Construction Project Management FT</w:t>
            </w:r>
          </w:p>
          <w:p w14:paraId="5905D9E1" w14:textId="77777777" w:rsidR="000D0CE2" w:rsidRPr="002B46D8" w:rsidRDefault="000D0CE2" w:rsidP="000D0CE2">
            <w:pPr>
              <w:pStyle w:val="NoSpacing"/>
            </w:pPr>
            <w:r w:rsidRPr="002B46D8">
              <w:t>BSc (Hons) Surveying - Quantity Surveying FT</w:t>
            </w:r>
          </w:p>
          <w:p w14:paraId="50846886" w14:textId="77777777" w:rsidR="000D0CE2" w:rsidRPr="002B46D8" w:rsidRDefault="000D0CE2" w:rsidP="000D0CE2">
            <w:pPr>
              <w:pStyle w:val="NoSpacing"/>
            </w:pPr>
            <w:r w:rsidRPr="002B46D8">
              <w:t>BSc (Hons) Surveying - Building Surveying FT</w:t>
            </w:r>
          </w:p>
          <w:p w14:paraId="02AACA14" w14:textId="77777777" w:rsidR="000D0CE2" w:rsidRDefault="000D0CE2" w:rsidP="000D0CE2">
            <w:pPr>
              <w:autoSpaceDE w:val="0"/>
              <w:autoSpaceDN w:val="0"/>
              <w:rPr>
                <w:u w:val="single"/>
              </w:rPr>
            </w:pPr>
          </w:p>
          <w:p w14:paraId="4E029E69" w14:textId="77777777" w:rsidR="000D0CE2" w:rsidRDefault="000D0CE2" w:rsidP="000D0CE2">
            <w:pPr>
              <w:autoSpaceDE w:val="0"/>
              <w:autoSpaceDN w:val="0"/>
              <w:rPr>
                <w:rFonts w:ascii="Arial" w:hAnsi="Arial" w:cs="Arial"/>
              </w:rPr>
            </w:pPr>
            <w:r w:rsidRPr="007C62EF">
              <w:rPr>
                <w:rFonts w:ascii="Arial" w:hAnsi="Arial" w:cs="Arial"/>
              </w:rPr>
              <w:t>Dr Roddy Hunter, commented that the School Management would like to thank all staff members involved in the process as without their hard work the accreditation would not have been successful.</w:t>
            </w:r>
          </w:p>
          <w:p w14:paraId="788FDAC1" w14:textId="77777777" w:rsidR="00BD5785" w:rsidRDefault="00BD5785" w:rsidP="000D0CE2">
            <w:pPr>
              <w:autoSpaceDE w:val="0"/>
              <w:autoSpaceDN w:val="0"/>
              <w:rPr>
                <w:rFonts w:ascii="Arial" w:hAnsi="Arial" w:cs="Arial"/>
              </w:rPr>
            </w:pPr>
          </w:p>
          <w:p w14:paraId="128DC18F" w14:textId="77777777" w:rsidR="00BD5785" w:rsidRDefault="00BD5785" w:rsidP="000D0CE2">
            <w:pPr>
              <w:autoSpaceDE w:val="0"/>
              <w:autoSpaceDN w:val="0"/>
              <w:rPr>
                <w:rFonts w:ascii="Arial" w:hAnsi="Arial" w:cs="Arial"/>
              </w:rPr>
            </w:pPr>
          </w:p>
          <w:p w14:paraId="6D171C3B" w14:textId="652333F9" w:rsidR="00BD5785" w:rsidRPr="007C62EF" w:rsidRDefault="00BD5785" w:rsidP="000D0CE2">
            <w:pPr>
              <w:autoSpaceDE w:val="0"/>
              <w:autoSpaceDN w:val="0"/>
              <w:rPr>
                <w:rFonts w:ascii="Arial" w:hAnsi="Arial" w:cs="Arial"/>
              </w:rPr>
            </w:pPr>
          </w:p>
        </w:tc>
        <w:tc>
          <w:tcPr>
            <w:tcW w:w="2981" w:type="dxa"/>
            <w:tcBorders>
              <w:top w:val="nil"/>
              <w:left w:val="nil"/>
              <w:bottom w:val="nil"/>
              <w:right w:val="nil"/>
            </w:tcBorders>
          </w:tcPr>
          <w:p w14:paraId="40E26EBF" w14:textId="77777777" w:rsidR="000D0CE2" w:rsidRDefault="00004EB2" w:rsidP="000D0CE2">
            <w:pPr>
              <w:jc w:val="right"/>
              <w:rPr>
                <w:rFonts w:ascii="Arial" w:hAnsi="Arial" w:cs="Arial"/>
              </w:rPr>
            </w:pPr>
            <w:r>
              <w:rPr>
                <w:rFonts w:ascii="Arial" w:hAnsi="Arial" w:cs="Arial"/>
              </w:rPr>
              <w:t>UTLC_2020_09_23_P18.4A</w:t>
            </w:r>
          </w:p>
          <w:p w14:paraId="2AA301C4" w14:textId="7C74AE1C" w:rsidR="00004EB2" w:rsidRDefault="00004EB2" w:rsidP="000D0CE2">
            <w:pPr>
              <w:jc w:val="right"/>
              <w:rPr>
                <w:rFonts w:ascii="Arial" w:hAnsi="Arial" w:cs="Arial"/>
              </w:rPr>
            </w:pPr>
            <w:r>
              <w:rPr>
                <w:rFonts w:ascii="Arial" w:hAnsi="Arial" w:cs="Arial"/>
              </w:rPr>
              <w:t>UTLC_2020_09_23_P18.4B</w:t>
            </w:r>
          </w:p>
        </w:tc>
      </w:tr>
      <w:tr w:rsidR="000D0CE2" w14:paraId="3816314F" w14:textId="77777777" w:rsidTr="00004EB2">
        <w:tc>
          <w:tcPr>
            <w:tcW w:w="693" w:type="dxa"/>
            <w:tcBorders>
              <w:top w:val="nil"/>
              <w:left w:val="nil"/>
              <w:bottom w:val="nil"/>
              <w:right w:val="nil"/>
            </w:tcBorders>
          </w:tcPr>
          <w:p w14:paraId="4DB3BFC1" w14:textId="77777777" w:rsidR="000D0CE2" w:rsidRDefault="000D0CE2" w:rsidP="000D0CE2">
            <w:pPr>
              <w:rPr>
                <w:rFonts w:ascii="Arial" w:hAnsi="Arial" w:cs="Arial"/>
                <w:b/>
              </w:rPr>
            </w:pPr>
            <w:r>
              <w:rPr>
                <w:rFonts w:ascii="Arial" w:hAnsi="Arial" w:cs="Arial"/>
                <w:b/>
              </w:rPr>
              <w:lastRenderedPageBreak/>
              <w:t>18.5</w:t>
            </w:r>
          </w:p>
        </w:tc>
        <w:tc>
          <w:tcPr>
            <w:tcW w:w="6238" w:type="dxa"/>
            <w:tcBorders>
              <w:top w:val="nil"/>
              <w:left w:val="nil"/>
              <w:bottom w:val="nil"/>
              <w:right w:val="nil"/>
            </w:tcBorders>
          </w:tcPr>
          <w:p w14:paraId="03D0370B" w14:textId="77777777" w:rsidR="000D0CE2" w:rsidRPr="002B46D8" w:rsidRDefault="000D0CE2" w:rsidP="000D0CE2">
            <w:pPr>
              <w:rPr>
                <w:rFonts w:ascii="Arial" w:hAnsi="Arial" w:cs="Arial"/>
                <w:u w:val="single"/>
              </w:rPr>
            </w:pPr>
            <w:r w:rsidRPr="002B46D8">
              <w:rPr>
                <w:rFonts w:ascii="Arial" w:hAnsi="Arial" w:cs="Arial"/>
                <w:u w:val="single"/>
              </w:rPr>
              <w:t>NMC -Nursing and Midwifery Council</w:t>
            </w:r>
          </w:p>
          <w:p w14:paraId="65DC51FF" w14:textId="77777777" w:rsidR="000D0CE2" w:rsidRPr="002B46D8" w:rsidRDefault="000D0CE2" w:rsidP="000D0CE2">
            <w:pPr>
              <w:pStyle w:val="Default"/>
              <w:rPr>
                <w:sz w:val="22"/>
                <w:szCs w:val="22"/>
              </w:rPr>
            </w:pPr>
            <w:r w:rsidRPr="002B46D8">
              <w:rPr>
                <w:sz w:val="22"/>
                <w:szCs w:val="22"/>
              </w:rPr>
              <w:t>Programme approval (November 2019):</w:t>
            </w:r>
          </w:p>
          <w:p w14:paraId="50429BE5" w14:textId="77777777" w:rsidR="000D0CE2" w:rsidRPr="002B46D8" w:rsidRDefault="000D0CE2" w:rsidP="000D0CE2">
            <w:pPr>
              <w:pStyle w:val="Default"/>
              <w:rPr>
                <w:sz w:val="22"/>
                <w:szCs w:val="22"/>
              </w:rPr>
            </w:pPr>
            <w:r w:rsidRPr="002B46D8">
              <w:rPr>
                <w:sz w:val="22"/>
                <w:szCs w:val="22"/>
              </w:rPr>
              <w:t>Independent and Supplementary Nurse Prescribing – Indefinite approval</w:t>
            </w:r>
          </w:p>
          <w:p w14:paraId="26638E7D" w14:textId="77777777" w:rsidR="000D0CE2" w:rsidRPr="002B46D8" w:rsidRDefault="000D0CE2" w:rsidP="000D0CE2">
            <w:pPr>
              <w:pStyle w:val="NoSpacing"/>
              <w:rPr>
                <w:u w:val="single"/>
              </w:rPr>
            </w:pPr>
          </w:p>
        </w:tc>
        <w:tc>
          <w:tcPr>
            <w:tcW w:w="2981" w:type="dxa"/>
            <w:tcBorders>
              <w:top w:val="nil"/>
              <w:left w:val="nil"/>
              <w:bottom w:val="nil"/>
              <w:right w:val="nil"/>
            </w:tcBorders>
          </w:tcPr>
          <w:p w14:paraId="545E1345" w14:textId="1C78C3BD" w:rsidR="000D0CE2" w:rsidRDefault="00004EB2" w:rsidP="000D0CE2">
            <w:pPr>
              <w:jc w:val="right"/>
              <w:rPr>
                <w:rFonts w:ascii="Arial" w:hAnsi="Arial" w:cs="Arial"/>
              </w:rPr>
            </w:pPr>
            <w:r>
              <w:rPr>
                <w:rFonts w:ascii="Arial" w:hAnsi="Arial" w:cs="Arial"/>
              </w:rPr>
              <w:t>UTLC_2020_09_23_P18.5</w:t>
            </w:r>
          </w:p>
        </w:tc>
      </w:tr>
      <w:tr w:rsidR="000D0CE2" w14:paraId="65AB8570" w14:textId="77777777" w:rsidTr="00004EB2">
        <w:tc>
          <w:tcPr>
            <w:tcW w:w="693" w:type="dxa"/>
            <w:tcBorders>
              <w:top w:val="nil"/>
              <w:left w:val="nil"/>
              <w:bottom w:val="nil"/>
              <w:right w:val="nil"/>
            </w:tcBorders>
          </w:tcPr>
          <w:p w14:paraId="466E651D" w14:textId="77777777" w:rsidR="000D0CE2" w:rsidRDefault="000D0CE2" w:rsidP="000D0CE2">
            <w:pPr>
              <w:rPr>
                <w:rFonts w:ascii="Arial" w:hAnsi="Arial" w:cs="Arial"/>
                <w:b/>
              </w:rPr>
            </w:pPr>
            <w:r>
              <w:rPr>
                <w:rFonts w:ascii="Arial" w:hAnsi="Arial" w:cs="Arial"/>
                <w:b/>
              </w:rPr>
              <w:t>18.6</w:t>
            </w:r>
          </w:p>
        </w:tc>
        <w:tc>
          <w:tcPr>
            <w:tcW w:w="6238" w:type="dxa"/>
            <w:tcBorders>
              <w:top w:val="nil"/>
              <w:left w:val="nil"/>
              <w:bottom w:val="nil"/>
              <w:right w:val="nil"/>
            </w:tcBorders>
          </w:tcPr>
          <w:p w14:paraId="1429D2F8" w14:textId="77777777" w:rsidR="000D0CE2" w:rsidRPr="002B46D8" w:rsidRDefault="000D0CE2" w:rsidP="000D0CE2">
            <w:pPr>
              <w:rPr>
                <w:rFonts w:ascii="Arial" w:hAnsi="Arial" w:cs="Arial"/>
                <w:u w:val="single"/>
              </w:rPr>
            </w:pPr>
            <w:r w:rsidRPr="002B46D8">
              <w:rPr>
                <w:rFonts w:ascii="Arial" w:hAnsi="Arial" w:cs="Arial"/>
                <w:u w:val="single"/>
              </w:rPr>
              <w:t>NMC -Nursing and Midwifery Council</w:t>
            </w:r>
          </w:p>
          <w:p w14:paraId="238F27DF" w14:textId="77777777" w:rsidR="000D0CE2" w:rsidRPr="002B46D8" w:rsidRDefault="000D0CE2" w:rsidP="000D0CE2">
            <w:pPr>
              <w:pStyle w:val="NoSpacing"/>
            </w:pPr>
            <w:r w:rsidRPr="002B46D8">
              <w:t>Programme Major Modification Approval (May 2020):</w:t>
            </w:r>
          </w:p>
          <w:p w14:paraId="45F95D32" w14:textId="77777777" w:rsidR="000D0CE2" w:rsidRPr="002B46D8" w:rsidRDefault="000D0CE2" w:rsidP="000D0CE2">
            <w:pPr>
              <w:pStyle w:val="NoSpacing"/>
            </w:pPr>
            <w:r w:rsidRPr="002B46D8">
              <w:t xml:space="preserve">MSc Pre-registration Nursing apprenticeship- Adult </w:t>
            </w:r>
          </w:p>
          <w:p w14:paraId="0A791013" w14:textId="77777777" w:rsidR="000D0CE2" w:rsidRPr="002B46D8" w:rsidRDefault="000D0CE2" w:rsidP="000D0CE2">
            <w:pPr>
              <w:pStyle w:val="NoSpacing"/>
            </w:pPr>
            <w:r w:rsidRPr="002B46D8">
              <w:t xml:space="preserve">MSc Pre-registration Nursing apprenticeship- Mental Health </w:t>
            </w:r>
          </w:p>
          <w:p w14:paraId="616A5243" w14:textId="77777777" w:rsidR="000D0CE2" w:rsidRPr="002B46D8" w:rsidRDefault="000D0CE2" w:rsidP="000D0CE2">
            <w:pPr>
              <w:pStyle w:val="NoSpacing"/>
            </w:pPr>
            <w:r w:rsidRPr="002B46D8">
              <w:t xml:space="preserve">MSc Pre-registration Nursing apprenticeship- Learning Disabilities </w:t>
            </w:r>
          </w:p>
          <w:p w14:paraId="46E2B85E" w14:textId="77777777" w:rsidR="000D0CE2" w:rsidRPr="002B46D8" w:rsidRDefault="000D0CE2" w:rsidP="000D0CE2">
            <w:pPr>
              <w:pStyle w:val="NoSpacing"/>
            </w:pPr>
            <w:r w:rsidRPr="002B46D8">
              <w:t>MSc Pre-registration Nursing apprenticeship- Child</w:t>
            </w:r>
          </w:p>
          <w:p w14:paraId="02C7DACC" w14:textId="77777777" w:rsidR="000D0CE2" w:rsidRPr="002B46D8" w:rsidRDefault="000D0CE2" w:rsidP="000D0CE2">
            <w:pPr>
              <w:rPr>
                <w:rFonts w:ascii="Arial" w:hAnsi="Arial" w:cs="Arial"/>
              </w:rPr>
            </w:pPr>
            <w:r w:rsidRPr="002B46D8">
              <w:rPr>
                <w:rFonts w:ascii="Arial" w:hAnsi="Arial" w:cs="Arial"/>
              </w:rPr>
              <w:t>Indefinite approval</w:t>
            </w:r>
          </w:p>
          <w:p w14:paraId="4821861F" w14:textId="77777777" w:rsidR="000D0CE2" w:rsidRPr="002B46D8" w:rsidRDefault="000D0CE2" w:rsidP="000D0CE2">
            <w:pPr>
              <w:rPr>
                <w:rFonts w:ascii="Arial" w:hAnsi="Arial" w:cs="Arial"/>
                <w:u w:val="single"/>
              </w:rPr>
            </w:pPr>
          </w:p>
        </w:tc>
        <w:tc>
          <w:tcPr>
            <w:tcW w:w="2981" w:type="dxa"/>
            <w:tcBorders>
              <w:top w:val="nil"/>
              <w:left w:val="nil"/>
              <w:bottom w:val="nil"/>
              <w:right w:val="nil"/>
            </w:tcBorders>
          </w:tcPr>
          <w:p w14:paraId="49232E14" w14:textId="64195786" w:rsidR="000D0CE2" w:rsidRDefault="00004EB2" w:rsidP="000D0CE2">
            <w:pPr>
              <w:jc w:val="right"/>
              <w:rPr>
                <w:rFonts w:ascii="Arial" w:hAnsi="Arial" w:cs="Arial"/>
              </w:rPr>
            </w:pPr>
            <w:r>
              <w:rPr>
                <w:rFonts w:ascii="Arial" w:hAnsi="Arial" w:cs="Arial"/>
              </w:rPr>
              <w:t>UTLC_2020_09_23_P18.6</w:t>
            </w:r>
          </w:p>
        </w:tc>
      </w:tr>
      <w:tr w:rsidR="000D0CE2" w14:paraId="2F3E51BD" w14:textId="77777777" w:rsidTr="00004EB2">
        <w:tc>
          <w:tcPr>
            <w:tcW w:w="693" w:type="dxa"/>
            <w:tcBorders>
              <w:top w:val="nil"/>
              <w:left w:val="nil"/>
              <w:bottom w:val="nil"/>
              <w:right w:val="nil"/>
            </w:tcBorders>
          </w:tcPr>
          <w:p w14:paraId="002B012B" w14:textId="77777777" w:rsidR="000D0CE2" w:rsidRDefault="000D0CE2" w:rsidP="000D0CE2">
            <w:pPr>
              <w:rPr>
                <w:rFonts w:ascii="Arial" w:hAnsi="Arial" w:cs="Arial"/>
                <w:b/>
              </w:rPr>
            </w:pPr>
            <w:r>
              <w:rPr>
                <w:rFonts w:ascii="Arial" w:hAnsi="Arial" w:cs="Arial"/>
                <w:b/>
              </w:rPr>
              <w:t>18.7</w:t>
            </w:r>
          </w:p>
        </w:tc>
        <w:tc>
          <w:tcPr>
            <w:tcW w:w="6238" w:type="dxa"/>
            <w:tcBorders>
              <w:top w:val="nil"/>
              <w:left w:val="nil"/>
              <w:bottom w:val="nil"/>
              <w:right w:val="nil"/>
            </w:tcBorders>
          </w:tcPr>
          <w:p w14:paraId="0CD87C2E" w14:textId="77777777" w:rsidR="000D0CE2" w:rsidRPr="002B46D8" w:rsidRDefault="000D0CE2" w:rsidP="000D0CE2">
            <w:pPr>
              <w:rPr>
                <w:rFonts w:ascii="Arial" w:hAnsi="Arial" w:cs="Arial"/>
                <w:u w:val="single"/>
              </w:rPr>
            </w:pPr>
            <w:r w:rsidRPr="002B46D8">
              <w:rPr>
                <w:rFonts w:ascii="Arial" w:hAnsi="Arial" w:cs="Arial"/>
                <w:u w:val="single"/>
              </w:rPr>
              <w:t>NMC -Nursing and Midwifery Council</w:t>
            </w:r>
          </w:p>
          <w:p w14:paraId="6820B4F8" w14:textId="77777777" w:rsidR="000D0CE2" w:rsidRPr="002B46D8" w:rsidRDefault="000D0CE2" w:rsidP="000D0CE2">
            <w:pPr>
              <w:pStyle w:val="NoSpacing"/>
            </w:pPr>
            <w:r w:rsidRPr="002B46D8">
              <w:t>Programme Modification Approval (May 2020):</w:t>
            </w:r>
          </w:p>
          <w:p w14:paraId="49CB8884" w14:textId="77777777" w:rsidR="000D0CE2" w:rsidRPr="002B46D8" w:rsidRDefault="000D0CE2" w:rsidP="000D0CE2">
            <w:pPr>
              <w:pStyle w:val="Default"/>
              <w:rPr>
                <w:sz w:val="22"/>
                <w:szCs w:val="22"/>
              </w:rPr>
            </w:pPr>
            <w:r w:rsidRPr="002B46D8">
              <w:rPr>
                <w:sz w:val="22"/>
                <w:szCs w:val="22"/>
              </w:rPr>
              <w:t xml:space="preserve">Foundation Degree - Nursing associate – Level 5 </w:t>
            </w:r>
          </w:p>
          <w:p w14:paraId="7732CE3F" w14:textId="77777777" w:rsidR="000D0CE2" w:rsidRDefault="000D0CE2" w:rsidP="000D0CE2">
            <w:pPr>
              <w:rPr>
                <w:rFonts w:ascii="Arial" w:hAnsi="Arial" w:cs="Arial"/>
              </w:rPr>
            </w:pPr>
            <w:r w:rsidRPr="002B46D8">
              <w:rPr>
                <w:rFonts w:ascii="Arial" w:hAnsi="Arial" w:cs="Arial"/>
              </w:rPr>
              <w:t>Indefinite approval</w:t>
            </w:r>
          </w:p>
          <w:p w14:paraId="2041193B" w14:textId="5EF85070" w:rsidR="008B56AC" w:rsidRPr="002B46D8" w:rsidRDefault="008B56AC" w:rsidP="000D0CE2">
            <w:pPr>
              <w:rPr>
                <w:rFonts w:ascii="Arial" w:hAnsi="Arial" w:cs="Arial"/>
                <w:u w:val="single"/>
              </w:rPr>
            </w:pPr>
          </w:p>
        </w:tc>
        <w:tc>
          <w:tcPr>
            <w:tcW w:w="2981" w:type="dxa"/>
            <w:tcBorders>
              <w:top w:val="nil"/>
              <w:left w:val="nil"/>
              <w:bottom w:val="nil"/>
              <w:right w:val="nil"/>
            </w:tcBorders>
          </w:tcPr>
          <w:p w14:paraId="7C71A7C6" w14:textId="46E4A16D" w:rsidR="000D0CE2" w:rsidRDefault="00004EB2" w:rsidP="000D0CE2">
            <w:pPr>
              <w:jc w:val="right"/>
              <w:rPr>
                <w:rFonts w:ascii="Arial" w:hAnsi="Arial" w:cs="Arial"/>
              </w:rPr>
            </w:pPr>
            <w:r>
              <w:rPr>
                <w:rFonts w:ascii="Arial" w:hAnsi="Arial" w:cs="Arial"/>
              </w:rPr>
              <w:t>UTLC_2020_09_23_P18.7</w:t>
            </w:r>
          </w:p>
        </w:tc>
      </w:tr>
      <w:tr w:rsidR="000D0CE2" w14:paraId="30C0D656" w14:textId="77777777" w:rsidTr="00004EB2">
        <w:tc>
          <w:tcPr>
            <w:tcW w:w="693" w:type="dxa"/>
            <w:tcBorders>
              <w:top w:val="nil"/>
              <w:left w:val="nil"/>
              <w:bottom w:val="nil"/>
              <w:right w:val="nil"/>
            </w:tcBorders>
          </w:tcPr>
          <w:p w14:paraId="04D28E6A" w14:textId="77777777" w:rsidR="000D0CE2" w:rsidRDefault="000D0CE2" w:rsidP="000D0CE2">
            <w:pPr>
              <w:rPr>
                <w:rFonts w:ascii="Arial" w:hAnsi="Arial" w:cs="Arial"/>
                <w:b/>
              </w:rPr>
            </w:pPr>
            <w:r>
              <w:rPr>
                <w:rFonts w:ascii="Arial" w:hAnsi="Arial" w:cs="Arial"/>
                <w:b/>
              </w:rPr>
              <w:t>18.8</w:t>
            </w:r>
          </w:p>
        </w:tc>
        <w:tc>
          <w:tcPr>
            <w:tcW w:w="6238" w:type="dxa"/>
            <w:tcBorders>
              <w:top w:val="nil"/>
              <w:left w:val="nil"/>
              <w:bottom w:val="nil"/>
              <w:right w:val="nil"/>
            </w:tcBorders>
          </w:tcPr>
          <w:p w14:paraId="1CAE2851" w14:textId="77777777" w:rsidR="000D0CE2" w:rsidRPr="002B46D8" w:rsidRDefault="000D0CE2" w:rsidP="000D0CE2">
            <w:pPr>
              <w:autoSpaceDE w:val="0"/>
              <w:autoSpaceDN w:val="0"/>
              <w:rPr>
                <w:rFonts w:ascii="Arial" w:hAnsi="Arial" w:cs="Arial"/>
                <w:color w:val="000000"/>
                <w:u w:val="single"/>
                <w:lang w:eastAsia="en-GB"/>
              </w:rPr>
            </w:pPr>
            <w:proofErr w:type="spellStart"/>
            <w:r w:rsidRPr="002B46D8">
              <w:rPr>
                <w:rFonts w:ascii="Arial" w:hAnsi="Arial" w:cs="Arial"/>
                <w:color w:val="000000"/>
                <w:u w:val="single"/>
                <w:lang w:eastAsia="en-GB"/>
              </w:rPr>
              <w:t>IMechE</w:t>
            </w:r>
            <w:proofErr w:type="spellEnd"/>
            <w:r w:rsidRPr="002B46D8">
              <w:rPr>
                <w:rFonts w:ascii="Arial" w:hAnsi="Arial" w:cs="Arial"/>
                <w:color w:val="000000"/>
                <w:u w:val="single"/>
                <w:lang w:eastAsia="en-GB"/>
              </w:rPr>
              <w:t xml:space="preserve"> Accreditation:</w:t>
            </w:r>
          </w:p>
          <w:p w14:paraId="604D5A8E"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The following </w:t>
            </w:r>
            <w:proofErr w:type="spellStart"/>
            <w:r w:rsidRPr="002B46D8">
              <w:rPr>
                <w:rFonts w:ascii="Arial" w:hAnsi="Arial" w:cs="Arial"/>
                <w:color w:val="000000"/>
                <w:lang w:eastAsia="en-GB"/>
              </w:rPr>
              <w:t>Bachelors</w:t>
            </w:r>
            <w:proofErr w:type="spellEnd"/>
            <w:r w:rsidRPr="002B46D8">
              <w:rPr>
                <w:rFonts w:ascii="Arial" w:hAnsi="Arial" w:cs="Arial"/>
                <w:color w:val="000000"/>
                <w:lang w:eastAsia="en-GB"/>
              </w:rPr>
              <w:t xml:space="preserve"> degrees be accredited as meeting the academic requirement, in part, for Chartered Engineer registration from the 2020 cohort intake up to, and including, the 2024 cohort intake:</w:t>
            </w:r>
          </w:p>
          <w:p w14:paraId="1297DD18" w14:textId="77777777" w:rsidR="000D0CE2" w:rsidRPr="002B46D8" w:rsidRDefault="000D0CE2" w:rsidP="000D0CE2">
            <w:pPr>
              <w:autoSpaceDE w:val="0"/>
              <w:autoSpaceDN w:val="0"/>
              <w:rPr>
                <w:rFonts w:ascii="Arial" w:hAnsi="Arial" w:cs="Arial"/>
                <w:color w:val="000000"/>
                <w:lang w:eastAsia="en-GB"/>
              </w:rPr>
            </w:pPr>
          </w:p>
          <w:p w14:paraId="67099D96"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BEng(Hons) Automotive &amp; Motorsport Engineering (Full Time 3 Years; Sandwich 4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11406) </w:t>
            </w:r>
          </w:p>
          <w:p w14:paraId="76EF6259"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BEng(Hons) Energy Engineering (Full Time 3 Years; Sandwich 4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10366) </w:t>
            </w:r>
          </w:p>
          <w:p w14:paraId="589CEEE2"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BEng(Hons) Mechanical Engineering (Full Time 3 Years; Sandwich 4 Years; Part Time 6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1083) </w:t>
            </w:r>
          </w:p>
          <w:p w14:paraId="17854C5D" w14:textId="77777777" w:rsidR="000D0CE2" w:rsidRPr="002B46D8" w:rsidRDefault="000D0CE2" w:rsidP="000D0CE2">
            <w:pPr>
              <w:autoSpaceDE w:val="0"/>
              <w:autoSpaceDN w:val="0"/>
              <w:rPr>
                <w:rFonts w:ascii="Arial" w:hAnsi="Arial" w:cs="Arial"/>
                <w:color w:val="000000"/>
                <w:lang w:eastAsia="en-GB"/>
              </w:rPr>
            </w:pPr>
          </w:p>
          <w:p w14:paraId="6FCF53B7"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The following Masters degrees be accredited as meeting the academic requirement, in full, for Chartered Engineer registration from the 2020 cohort intake up to, and including, the 2024 cohort intake, with backdated accreditation being additionally awarded to the Full Time modes for 2015-2019 inclusive: </w:t>
            </w:r>
          </w:p>
          <w:p w14:paraId="7FCB7BB4" w14:textId="77777777" w:rsidR="000D0CE2" w:rsidRPr="002B46D8" w:rsidRDefault="000D0CE2" w:rsidP="000D0CE2">
            <w:pPr>
              <w:autoSpaceDE w:val="0"/>
              <w:autoSpaceDN w:val="0"/>
              <w:spacing w:after="37"/>
              <w:rPr>
                <w:rFonts w:ascii="Arial" w:hAnsi="Arial" w:cs="Arial"/>
                <w:color w:val="000000"/>
                <w:lang w:eastAsia="en-GB"/>
              </w:rPr>
            </w:pPr>
          </w:p>
          <w:p w14:paraId="3C559BB5" w14:textId="77777777" w:rsidR="000D0CE2" w:rsidRPr="002B46D8" w:rsidRDefault="000D0CE2" w:rsidP="000D0CE2">
            <w:pPr>
              <w:autoSpaceDE w:val="0"/>
              <w:autoSpaceDN w:val="0"/>
              <w:spacing w:after="37"/>
              <w:rPr>
                <w:rFonts w:ascii="Arial" w:hAnsi="Arial" w:cs="Arial"/>
                <w:color w:val="000000"/>
                <w:lang w:eastAsia="en-GB"/>
              </w:rPr>
            </w:pPr>
            <w:r w:rsidRPr="002B46D8">
              <w:rPr>
                <w:rFonts w:ascii="Arial" w:hAnsi="Arial" w:cs="Arial"/>
                <w:color w:val="000000"/>
                <w:lang w:eastAsia="en-GB"/>
              </w:rPr>
              <w:t xml:space="preserve">MEng Automotive &amp; Motorsport Engineering (Full Time 4 Years; Sandwich 5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11405) </w:t>
            </w:r>
          </w:p>
          <w:p w14:paraId="3B433736" w14:textId="77777777" w:rsidR="000D0CE2" w:rsidRPr="002B46D8" w:rsidRDefault="000D0CE2" w:rsidP="000D0CE2">
            <w:pPr>
              <w:autoSpaceDE w:val="0"/>
              <w:autoSpaceDN w:val="0"/>
              <w:spacing w:after="37"/>
              <w:rPr>
                <w:rFonts w:ascii="Arial" w:hAnsi="Arial" w:cs="Arial"/>
                <w:color w:val="000000"/>
                <w:lang w:eastAsia="en-GB"/>
              </w:rPr>
            </w:pPr>
            <w:r w:rsidRPr="002B46D8">
              <w:rPr>
                <w:rFonts w:ascii="Arial" w:hAnsi="Arial" w:cs="Arial"/>
                <w:color w:val="000000"/>
                <w:lang w:eastAsia="en-GB"/>
              </w:rPr>
              <w:t xml:space="preserve">MEng Energy Engineering (Full Time 4 Years; Sandwich 5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10365) </w:t>
            </w:r>
          </w:p>
          <w:p w14:paraId="1CA9DEE6"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MEng Mechanical Engineering (Full Time 4 Years; Sandwich 5 Years;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1112) </w:t>
            </w:r>
          </w:p>
          <w:p w14:paraId="3BD8CD96" w14:textId="77777777" w:rsidR="000D0CE2" w:rsidRPr="002B46D8" w:rsidRDefault="000D0CE2" w:rsidP="000D0CE2">
            <w:pPr>
              <w:rPr>
                <w:rFonts w:ascii="Arial" w:hAnsi="Arial" w:cs="Arial"/>
              </w:rPr>
            </w:pPr>
          </w:p>
          <w:p w14:paraId="0753B788"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The following </w:t>
            </w:r>
            <w:proofErr w:type="spellStart"/>
            <w:r w:rsidRPr="002B46D8">
              <w:rPr>
                <w:rFonts w:ascii="Arial" w:hAnsi="Arial" w:cs="Arial"/>
                <w:color w:val="000000"/>
                <w:lang w:eastAsia="en-GB"/>
              </w:rPr>
              <w:t>Masters</w:t>
            </w:r>
            <w:proofErr w:type="spellEnd"/>
            <w:r w:rsidRPr="002B46D8">
              <w:rPr>
                <w:rFonts w:ascii="Arial" w:hAnsi="Arial" w:cs="Arial"/>
                <w:color w:val="000000"/>
                <w:lang w:eastAsia="en-GB"/>
              </w:rPr>
              <w:t xml:space="preserve"> degree be accredited as meeting the Further Learning component of the academic requirement for Chartered Engineer registration from the 2020 cohort intake up to, and including, the 2024 cohort intake with backdated accreditation awarded for 2015-2019 inclusive: </w:t>
            </w:r>
          </w:p>
          <w:p w14:paraId="31B48D30" w14:textId="77777777" w:rsidR="000D0CE2" w:rsidRPr="002B46D8" w:rsidRDefault="000D0CE2" w:rsidP="000D0CE2">
            <w:pPr>
              <w:autoSpaceDE w:val="0"/>
              <w:autoSpaceDN w:val="0"/>
              <w:rPr>
                <w:rFonts w:ascii="Arial" w:hAnsi="Arial" w:cs="Arial"/>
                <w:color w:val="000000"/>
                <w:lang w:eastAsia="en-GB"/>
              </w:rPr>
            </w:pPr>
          </w:p>
          <w:p w14:paraId="7699276D"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MSc Oil and Gas Engineering with Management (Full Time 1 Year;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16658) </w:t>
            </w:r>
          </w:p>
          <w:p w14:paraId="6C8A7B41" w14:textId="77777777" w:rsidR="000D0CE2" w:rsidRPr="002B46D8" w:rsidRDefault="000D0CE2" w:rsidP="000D0CE2">
            <w:pPr>
              <w:autoSpaceDE w:val="0"/>
              <w:autoSpaceDN w:val="0"/>
              <w:rPr>
                <w:rFonts w:ascii="Arial" w:hAnsi="Arial" w:cs="Arial"/>
                <w:color w:val="000000"/>
                <w:lang w:eastAsia="en-GB"/>
              </w:rPr>
            </w:pPr>
          </w:p>
          <w:p w14:paraId="09464ADF" w14:textId="16B5BFE1" w:rsidR="000D0CE2" w:rsidRPr="002B46D8" w:rsidRDefault="000D0CE2" w:rsidP="000D0CE2">
            <w:pPr>
              <w:pageBreakBefore/>
              <w:autoSpaceDE w:val="0"/>
              <w:autoSpaceDN w:val="0"/>
              <w:rPr>
                <w:rFonts w:ascii="Arial" w:hAnsi="Arial" w:cs="Arial"/>
                <w:color w:val="000000"/>
                <w:lang w:eastAsia="en-GB"/>
              </w:rPr>
            </w:pPr>
            <w:r w:rsidRPr="002B46D8">
              <w:rPr>
                <w:rFonts w:ascii="Arial" w:hAnsi="Arial" w:cs="Arial"/>
                <w:color w:val="000000"/>
                <w:lang w:eastAsia="en-GB"/>
              </w:rPr>
              <w:lastRenderedPageBreak/>
              <w:t xml:space="preserve">The following </w:t>
            </w:r>
            <w:proofErr w:type="spellStart"/>
            <w:r w:rsidRPr="002B46D8">
              <w:rPr>
                <w:rFonts w:ascii="Arial" w:hAnsi="Arial" w:cs="Arial"/>
                <w:color w:val="000000"/>
                <w:lang w:eastAsia="en-GB"/>
              </w:rPr>
              <w:t>Masters</w:t>
            </w:r>
            <w:proofErr w:type="spellEnd"/>
            <w:r w:rsidRPr="002B46D8">
              <w:rPr>
                <w:rFonts w:ascii="Arial" w:hAnsi="Arial" w:cs="Arial"/>
                <w:color w:val="000000"/>
                <w:lang w:eastAsia="en-GB"/>
              </w:rPr>
              <w:t xml:space="preserve"> degree be accredited as meeting the Further Learning component of the academic requirement for Chartered Engineer registration from the 2020 cohort intake up to, and including, the 2024 cohort intake with backdated accreditation being awarded for the 2019 cohort intake only: </w:t>
            </w:r>
          </w:p>
          <w:p w14:paraId="68B3025C" w14:textId="77777777" w:rsidR="000D0CE2" w:rsidRPr="002B46D8" w:rsidRDefault="000D0CE2" w:rsidP="000D0CE2">
            <w:pPr>
              <w:pageBreakBefore/>
              <w:autoSpaceDE w:val="0"/>
              <w:autoSpaceDN w:val="0"/>
              <w:rPr>
                <w:rFonts w:ascii="Arial" w:hAnsi="Arial" w:cs="Arial"/>
                <w:color w:val="000000"/>
                <w:lang w:eastAsia="en-GB"/>
              </w:rPr>
            </w:pPr>
          </w:p>
          <w:p w14:paraId="366E69DA" w14:textId="77777777" w:rsidR="000D0CE2" w:rsidRPr="002B46D8" w:rsidRDefault="000D0CE2" w:rsidP="000D0CE2">
            <w:pPr>
              <w:pageBreakBefore/>
              <w:autoSpaceDE w:val="0"/>
              <w:autoSpaceDN w:val="0"/>
              <w:rPr>
                <w:rFonts w:ascii="Arial" w:hAnsi="Arial" w:cs="Arial"/>
                <w:color w:val="000000"/>
                <w:lang w:eastAsia="en-GB"/>
              </w:rPr>
            </w:pPr>
            <w:r w:rsidRPr="002B46D8">
              <w:rPr>
                <w:rFonts w:ascii="Arial" w:hAnsi="Arial" w:cs="Arial"/>
                <w:color w:val="000000"/>
                <w:lang w:eastAsia="en-GB"/>
              </w:rPr>
              <w:t xml:space="preserve">MSc Mechanical Engineering (with Placement) (Full Time 1.5 Year;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16657) </w:t>
            </w:r>
          </w:p>
          <w:p w14:paraId="44DF8F49" w14:textId="77777777" w:rsidR="000D0CE2" w:rsidRPr="002B46D8" w:rsidRDefault="000D0CE2" w:rsidP="000D0CE2">
            <w:pPr>
              <w:autoSpaceDE w:val="0"/>
              <w:autoSpaceDN w:val="0"/>
              <w:rPr>
                <w:rFonts w:ascii="Arial" w:hAnsi="Arial" w:cs="Arial"/>
                <w:color w:val="000000"/>
                <w:lang w:eastAsia="en-GB"/>
              </w:rPr>
            </w:pPr>
          </w:p>
          <w:p w14:paraId="4F88BB1C" w14:textId="77777777" w:rsidR="000D0CE2" w:rsidRPr="002B46D8" w:rsidRDefault="000D0CE2" w:rsidP="000D0CE2">
            <w:pPr>
              <w:autoSpaceDE w:val="0"/>
              <w:autoSpaceDN w:val="0"/>
              <w:rPr>
                <w:rFonts w:ascii="Arial" w:hAnsi="Arial" w:cs="Arial"/>
                <w:color w:val="000000"/>
                <w:lang w:eastAsia="en-GB"/>
              </w:rPr>
            </w:pPr>
            <w:r w:rsidRPr="002B46D8">
              <w:rPr>
                <w:rFonts w:ascii="Arial" w:hAnsi="Arial" w:cs="Arial"/>
                <w:color w:val="000000"/>
                <w:lang w:eastAsia="en-GB"/>
              </w:rPr>
              <w:t xml:space="preserve">The following Masters degrees be accredited as meeting the Further Learning component of the academic requirement for Chartered Engineer registration from the 2020 cohort intake up to, and including, the 2024 cohort intake: </w:t>
            </w:r>
          </w:p>
          <w:p w14:paraId="4B7F07F9" w14:textId="77777777" w:rsidR="000D0CE2" w:rsidRPr="002B46D8" w:rsidRDefault="000D0CE2" w:rsidP="000D0CE2">
            <w:pPr>
              <w:autoSpaceDE w:val="0"/>
              <w:autoSpaceDN w:val="0"/>
              <w:rPr>
                <w:rFonts w:ascii="Arial" w:hAnsi="Arial" w:cs="Arial"/>
                <w:color w:val="000000"/>
                <w:lang w:eastAsia="en-GB"/>
              </w:rPr>
            </w:pPr>
          </w:p>
          <w:p w14:paraId="6361BD63" w14:textId="77777777" w:rsidR="000D0CE2" w:rsidRPr="002B46D8" w:rsidRDefault="000D0CE2" w:rsidP="000D0CE2">
            <w:pPr>
              <w:autoSpaceDE w:val="0"/>
              <w:autoSpaceDN w:val="0"/>
              <w:spacing w:after="36"/>
              <w:rPr>
                <w:rFonts w:ascii="Arial" w:hAnsi="Arial" w:cs="Arial"/>
                <w:color w:val="000000"/>
                <w:lang w:eastAsia="en-GB"/>
              </w:rPr>
            </w:pPr>
            <w:r w:rsidRPr="002B46D8">
              <w:rPr>
                <w:rFonts w:ascii="Arial" w:hAnsi="Arial" w:cs="Arial"/>
                <w:color w:val="000000"/>
                <w:lang w:eastAsia="en-GB"/>
              </w:rPr>
              <w:t xml:space="preserve">MSc Automotive Engineering (Full Time 1 Year;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13053) </w:t>
            </w:r>
          </w:p>
          <w:p w14:paraId="37AB6851" w14:textId="77777777" w:rsidR="000D0CE2" w:rsidRPr="002B46D8" w:rsidRDefault="000D0CE2" w:rsidP="000D0CE2">
            <w:pPr>
              <w:autoSpaceDE w:val="0"/>
              <w:autoSpaceDN w:val="0"/>
              <w:spacing w:after="36"/>
              <w:rPr>
                <w:rFonts w:ascii="Arial" w:hAnsi="Arial" w:cs="Arial"/>
                <w:color w:val="000000"/>
                <w:lang w:eastAsia="en-GB"/>
              </w:rPr>
            </w:pPr>
            <w:r w:rsidRPr="002B46D8">
              <w:rPr>
                <w:rFonts w:ascii="Arial" w:hAnsi="Arial" w:cs="Arial"/>
                <w:color w:val="000000"/>
                <w:lang w:eastAsia="en-GB"/>
              </w:rPr>
              <w:t xml:space="preserve">MSc Engineering Design (Full Time 1 Year; </w:t>
            </w:r>
            <w:proofErr w:type="spellStart"/>
            <w:r w:rsidRPr="002B46D8">
              <w:rPr>
                <w:rFonts w:ascii="Arial" w:hAnsi="Arial" w:cs="Arial"/>
                <w:color w:val="000000"/>
                <w:lang w:eastAsia="en-GB"/>
              </w:rPr>
              <w:t>EngC</w:t>
            </w:r>
            <w:proofErr w:type="spellEnd"/>
            <w:r w:rsidRPr="002B46D8">
              <w:rPr>
                <w:rFonts w:ascii="Arial" w:hAnsi="Arial" w:cs="Arial"/>
                <w:color w:val="000000"/>
                <w:lang w:eastAsia="en-GB"/>
              </w:rPr>
              <w:t xml:space="preserve"> ref 10040) </w:t>
            </w:r>
          </w:p>
          <w:p w14:paraId="286112B2" w14:textId="77777777" w:rsidR="000D0CE2" w:rsidRDefault="000D0CE2" w:rsidP="00004EB2">
            <w:pPr>
              <w:pStyle w:val="NoSpacing"/>
              <w:rPr>
                <w:color w:val="000000"/>
                <w:lang w:eastAsia="en-GB"/>
              </w:rPr>
            </w:pPr>
            <w:r w:rsidRPr="002B46D8">
              <w:rPr>
                <w:color w:val="000000"/>
                <w:lang w:eastAsia="en-GB"/>
              </w:rPr>
              <w:t xml:space="preserve">MSc Mechanical Engineering (Full Time 1 Year; </w:t>
            </w:r>
            <w:proofErr w:type="spellStart"/>
            <w:r w:rsidRPr="002B46D8">
              <w:rPr>
                <w:color w:val="000000"/>
                <w:lang w:eastAsia="en-GB"/>
              </w:rPr>
              <w:t>EngC</w:t>
            </w:r>
            <w:proofErr w:type="spellEnd"/>
            <w:r w:rsidRPr="002B46D8">
              <w:rPr>
                <w:color w:val="000000"/>
                <w:lang w:eastAsia="en-GB"/>
              </w:rPr>
              <w:t xml:space="preserve"> ref 10038</w:t>
            </w:r>
          </w:p>
          <w:p w14:paraId="7E8EFBFB" w14:textId="2A054CD3" w:rsidR="008B56AC" w:rsidRPr="00004EB2" w:rsidRDefault="008B56AC" w:rsidP="00004EB2">
            <w:pPr>
              <w:pStyle w:val="NoSpacing"/>
            </w:pPr>
          </w:p>
        </w:tc>
        <w:tc>
          <w:tcPr>
            <w:tcW w:w="2981" w:type="dxa"/>
            <w:tcBorders>
              <w:top w:val="nil"/>
              <w:left w:val="nil"/>
              <w:bottom w:val="nil"/>
              <w:right w:val="nil"/>
            </w:tcBorders>
          </w:tcPr>
          <w:p w14:paraId="4E65C198" w14:textId="5726DCC8" w:rsidR="000D0CE2" w:rsidRDefault="00004EB2" w:rsidP="000D0CE2">
            <w:pPr>
              <w:jc w:val="right"/>
              <w:rPr>
                <w:rFonts w:ascii="Arial" w:hAnsi="Arial" w:cs="Arial"/>
              </w:rPr>
            </w:pPr>
            <w:r>
              <w:rPr>
                <w:rFonts w:ascii="Arial" w:hAnsi="Arial" w:cs="Arial"/>
              </w:rPr>
              <w:lastRenderedPageBreak/>
              <w:t>UTLC_2020_09_23_P18.8</w:t>
            </w:r>
          </w:p>
        </w:tc>
      </w:tr>
      <w:tr w:rsidR="000D0CE2" w14:paraId="0F1AF55F" w14:textId="77777777" w:rsidTr="00004EB2">
        <w:tc>
          <w:tcPr>
            <w:tcW w:w="693" w:type="dxa"/>
            <w:tcBorders>
              <w:top w:val="nil"/>
              <w:left w:val="nil"/>
              <w:bottom w:val="nil"/>
              <w:right w:val="nil"/>
            </w:tcBorders>
          </w:tcPr>
          <w:p w14:paraId="70EB6D38" w14:textId="77777777" w:rsidR="000D0CE2" w:rsidRDefault="000D0CE2" w:rsidP="000D0CE2">
            <w:pPr>
              <w:rPr>
                <w:rFonts w:ascii="Arial" w:hAnsi="Arial" w:cs="Arial"/>
                <w:b/>
              </w:rPr>
            </w:pPr>
            <w:r>
              <w:rPr>
                <w:rFonts w:ascii="Arial" w:hAnsi="Arial" w:cs="Arial"/>
                <w:b/>
              </w:rPr>
              <w:t>19.0</w:t>
            </w:r>
          </w:p>
        </w:tc>
        <w:tc>
          <w:tcPr>
            <w:tcW w:w="6238" w:type="dxa"/>
            <w:tcBorders>
              <w:top w:val="nil"/>
              <w:left w:val="nil"/>
              <w:bottom w:val="nil"/>
              <w:right w:val="nil"/>
            </w:tcBorders>
          </w:tcPr>
          <w:p w14:paraId="12C9DE3B" w14:textId="77777777" w:rsidR="000D0CE2" w:rsidRPr="00F9633A" w:rsidRDefault="000D0CE2" w:rsidP="000D0CE2">
            <w:pPr>
              <w:autoSpaceDE w:val="0"/>
              <w:autoSpaceDN w:val="0"/>
              <w:rPr>
                <w:rFonts w:ascii="Arial" w:hAnsi="Arial" w:cs="Arial"/>
                <w:b/>
                <w:color w:val="000000"/>
                <w:lang w:eastAsia="en-GB"/>
              </w:rPr>
            </w:pPr>
            <w:r w:rsidRPr="00F9633A">
              <w:rPr>
                <w:rFonts w:ascii="Arial" w:hAnsi="Arial" w:cs="Arial"/>
                <w:b/>
                <w:color w:val="000000"/>
                <w:lang w:eastAsia="en-GB"/>
              </w:rPr>
              <w:t>PSRB Engagement 2020/21</w:t>
            </w:r>
          </w:p>
        </w:tc>
        <w:tc>
          <w:tcPr>
            <w:tcW w:w="2981" w:type="dxa"/>
            <w:tcBorders>
              <w:top w:val="nil"/>
              <w:left w:val="nil"/>
              <w:bottom w:val="nil"/>
              <w:right w:val="nil"/>
            </w:tcBorders>
          </w:tcPr>
          <w:p w14:paraId="655F2BAA" w14:textId="43AD962B" w:rsidR="000D0CE2" w:rsidRDefault="000D0CE2" w:rsidP="000D0CE2">
            <w:pPr>
              <w:jc w:val="right"/>
              <w:rPr>
                <w:rFonts w:ascii="Arial" w:hAnsi="Arial" w:cs="Arial"/>
              </w:rPr>
            </w:pPr>
          </w:p>
        </w:tc>
      </w:tr>
      <w:tr w:rsidR="000D0CE2" w14:paraId="4A0DCEE7" w14:textId="77777777" w:rsidTr="00004EB2">
        <w:tc>
          <w:tcPr>
            <w:tcW w:w="693" w:type="dxa"/>
            <w:tcBorders>
              <w:top w:val="nil"/>
              <w:left w:val="nil"/>
              <w:bottom w:val="nil"/>
              <w:right w:val="nil"/>
            </w:tcBorders>
          </w:tcPr>
          <w:p w14:paraId="18440479" w14:textId="77777777" w:rsidR="000D0CE2" w:rsidRDefault="000D0CE2" w:rsidP="000D0CE2">
            <w:pPr>
              <w:rPr>
                <w:rFonts w:ascii="Arial" w:hAnsi="Arial" w:cs="Arial"/>
                <w:b/>
              </w:rPr>
            </w:pPr>
            <w:r>
              <w:rPr>
                <w:rFonts w:ascii="Arial" w:hAnsi="Arial" w:cs="Arial"/>
                <w:b/>
              </w:rPr>
              <w:t>19.1</w:t>
            </w:r>
          </w:p>
        </w:tc>
        <w:tc>
          <w:tcPr>
            <w:tcW w:w="6238" w:type="dxa"/>
            <w:tcBorders>
              <w:top w:val="nil"/>
              <w:left w:val="nil"/>
              <w:bottom w:val="nil"/>
              <w:right w:val="nil"/>
            </w:tcBorders>
          </w:tcPr>
          <w:p w14:paraId="046C49F6" w14:textId="77777777" w:rsidR="000D0CE2" w:rsidRDefault="000D0CE2" w:rsidP="000D0CE2">
            <w:pPr>
              <w:autoSpaceDE w:val="0"/>
              <w:autoSpaceDN w:val="0"/>
              <w:rPr>
                <w:rFonts w:ascii="Arial" w:hAnsi="Arial" w:cs="Arial"/>
                <w:color w:val="000000"/>
                <w:lang w:eastAsia="en-GB"/>
              </w:rPr>
            </w:pPr>
            <w:r>
              <w:rPr>
                <w:rFonts w:ascii="Arial" w:hAnsi="Arial" w:cs="Arial"/>
                <w:color w:val="000000"/>
                <w:lang w:eastAsia="en-GB"/>
              </w:rPr>
              <w:t xml:space="preserve">The Committee noted the forthcoming PSRB engagements.  The Chair asked those members concerned to start making preparations.  </w:t>
            </w:r>
          </w:p>
          <w:p w14:paraId="495E1817" w14:textId="77777777" w:rsidR="000D0CE2" w:rsidRDefault="000D0CE2" w:rsidP="000D0CE2">
            <w:pPr>
              <w:autoSpaceDE w:val="0"/>
              <w:autoSpaceDN w:val="0"/>
              <w:rPr>
                <w:rFonts w:ascii="Arial" w:hAnsi="Arial" w:cs="Arial"/>
                <w:color w:val="000000"/>
                <w:lang w:eastAsia="en-GB"/>
              </w:rPr>
            </w:pPr>
          </w:p>
          <w:p w14:paraId="39CF0D43" w14:textId="77777777" w:rsidR="000D0CE2" w:rsidRPr="00F9633A" w:rsidRDefault="000D0CE2" w:rsidP="000D0CE2">
            <w:pPr>
              <w:autoSpaceDE w:val="0"/>
              <w:autoSpaceDN w:val="0"/>
              <w:rPr>
                <w:rFonts w:ascii="Arial" w:hAnsi="Arial" w:cs="Arial"/>
                <w:b/>
                <w:color w:val="000000"/>
                <w:lang w:eastAsia="en-GB"/>
              </w:rPr>
            </w:pPr>
            <w:r w:rsidRPr="00F9633A">
              <w:rPr>
                <w:rFonts w:ascii="Arial" w:hAnsi="Arial" w:cs="Arial"/>
                <w:b/>
                <w:color w:val="000000"/>
                <w:lang w:eastAsia="en-GB"/>
              </w:rPr>
              <w:t>ACTION</w:t>
            </w:r>
            <w:r>
              <w:rPr>
                <w:rFonts w:ascii="Arial" w:hAnsi="Arial" w:cs="Arial"/>
                <w:b/>
                <w:color w:val="000000"/>
                <w:lang w:eastAsia="en-GB"/>
              </w:rPr>
              <w:t xml:space="preserve">: </w:t>
            </w:r>
            <w:r w:rsidRPr="00F9633A">
              <w:rPr>
                <w:rFonts w:ascii="Arial" w:hAnsi="Arial" w:cs="Arial"/>
                <w:color w:val="000000"/>
                <w:lang w:eastAsia="en-GB"/>
              </w:rPr>
              <w:t>Members with forthcoming PSRB engagement to start making preparations</w:t>
            </w:r>
            <w:r>
              <w:rPr>
                <w:rFonts w:ascii="Arial" w:hAnsi="Arial" w:cs="Arial"/>
                <w:b/>
                <w:color w:val="000000"/>
                <w:lang w:eastAsia="en-GB"/>
              </w:rPr>
              <w:t>.</w:t>
            </w:r>
          </w:p>
        </w:tc>
        <w:tc>
          <w:tcPr>
            <w:tcW w:w="2981" w:type="dxa"/>
            <w:tcBorders>
              <w:top w:val="nil"/>
              <w:left w:val="nil"/>
              <w:bottom w:val="nil"/>
              <w:right w:val="nil"/>
            </w:tcBorders>
          </w:tcPr>
          <w:p w14:paraId="573C9430" w14:textId="7566D00D" w:rsidR="000D0CE2" w:rsidRDefault="00004EB2" w:rsidP="000D0CE2">
            <w:pPr>
              <w:jc w:val="right"/>
              <w:rPr>
                <w:rFonts w:ascii="Arial" w:hAnsi="Arial" w:cs="Arial"/>
              </w:rPr>
            </w:pPr>
            <w:r>
              <w:rPr>
                <w:rFonts w:ascii="Arial" w:hAnsi="Arial" w:cs="Arial"/>
              </w:rPr>
              <w:t>UTLC_2020_09_23_P19.1</w:t>
            </w:r>
          </w:p>
        </w:tc>
      </w:tr>
      <w:tr w:rsidR="000D0CE2" w14:paraId="373BE3D2" w14:textId="77777777" w:rsidTr="00004EB2">
        <w:tc>
          <w:tcPr>
            <w:tcW w:w="693" w:type="dxa"/>
            <w:tcBorders>
              <w:top w:val="nil"/>
              <w:left w:val="nil"/>
              <w:bottom w:val="nil"/>
              <w:right w:val="nil"/>
            </w:tcBorders>
          </w:tcPr>
          <w:p w14:paraId="0EC7491D" w14:textId="77777777" w:rsidR="000D0CE2" w:rsidRDefault="000D0CE2" w:rsidP="000D0CE2">
            <w:pPr>
              <w:rPr>
                <w:rFonts w:ascii="Arial" w:hAnsi="Arial" w:cs="Arial"/>
                <w:b/>
              </w:rPr>
            </w:pPr>
            <w:r>
              <w:rPr>
                <w:rFonts w:ascii="Arial" w:hAnsi="Arial" w:cs="Arial"/>
                <w:b/>
              </w:rPr>
              <w:t>20.0</w:t>
            </w:r>
          </w:p>
        </w:tc>
        <w:tc>
          <w:tcPr>
            <w:tcW w:w="6238" w:type="dxa"/>
            <w:tcBorders>
              <w:top w:val="nil"/>
              <w:left w:val="nil"/>
              <w:bottom w:val="nil"/>
              <w:right w:val="nil"/>
            </w:tcBorders>
          </w:tcPr>
          <w:p w14:paraId="0E4CA52C" w14:textId="77777777" w:rsidR="000D0CE2" w:rsidRPr="00F9633A" w:rsidRDefault="000D0CE2" w:rsidP="000D0CE2">
            <w:pPr>
              <w:autoSpaceDE w:val="0"/>
              <w:autoSpaceDN w:val="0"/>
              <w:rPr>
                <w:rFonts w:ascii="Arial" w:hAnsi="Arial" w:cs="Arial"/>
                <w:b/>
                <w:color w:val="000000"/>
                <w:lang w:eastAsia="en-GB"/>
              </w:rPr>
            </w:pPr>
            <w:r w:rsidRPr="00F9633A">
              <w:rPr>
                <w:rFonts w:ascii="Arial" w:hAnsi="Arial" w:cs="Arial"/>
                <w:b/>
                <w:color w:val="000000"/>
                <w:lang w:eastAsia="en-GB"/>
              </w:rPr>
              <w:t>Report from SCCP</w:t>
            </w:r>
          </w:p>
        </w:tc>
        <w:tc>
          <w:tcPr>
            <w:tcW w:w="2981" w:type="dxa"/>
            <w:tcBorders>
              <w:top w:val="nil"/>
              <w:left w:val="nil"/>
              <w:bottom w:val="nil"/>
              <w:right w:val="nil"/>
            </w:tcBorders>
          </w:tcPr>
          <w:p w14:paraId="2D692EF9" w14:textId="77777777" w:rsidR="000D0CE2" w:rsidRDefault="000D0CE2" w:rsidP="000D0CE2">
            <w:pPr>
              <w:jc w:val="right"/>
              <w:rPr>
                <w:rFonts w:ascii="Arial" w:hAnsi="Arial" w:cs="Arial"/>
              </w:rPr>
            </w:pPr>
          </w:p>
        </w:tc>
      </w:tr>
      <w:tr w:rsidR="000D0CE2" w14:paraId="567C8B29" w14:textId="77777777" w:rsidTr="00004EB2">
        <w:tc>
          <w:tcPr>
            <w:tcW w:w="693" w:type="dxa"/>
            <w:tcBorders>
              <w:top w:val="nil"/>
              <w:left w:val="nil"/>
              <w:bottom w:val="nil"/>
              <w:right w:val="nil"/>
            </w:tcBorders>
          </w:tcPr>
          <w:p w14:paraId="0F9FAF35" w14:textId="77777777" w:rsidR="000D0CE2" w:rsidRDefault="000D0CE2" w:rsidP="000D0CE2">
            <w:pPr>
              <w:rPr>
                <w:rFonts w:ascii="Arial" w:hAnsi="Arial" w:cs="Arial"/>
                <w:b/>
              </w:rPr>
            </w:pPr>
            <w:r>
              <w:rPr>
                <w:rFonts w:ascii="Arial" w:hAnsi="Arial" w:cs="Arial"/>
                <w:b/>
              </w:rPr>
              <w:t>20.1</w:t>
            </w:r>
          </w:p>
        </w:tc>
        <w:tc>
          <w:tcPr>
            <w:tcW w:w="6238" w:type="dxa"/>
            <w:tcBorders>
              <w:top w:val="nil"/>
              <w:left w:val="nil"/>
              <w:bottom w:val="nil"/>
              <w:right w:val="nil"/>
            </w:tcBorders>
          </w:tcPr>
          <w:p w14:paraId="7C113567" w14:textId="77777777" w:rsidR="000D0CE2" w:rsidRPr="00F9633A" w:rsidRDefault="000D0CE2" w:rsidP="000D0CE2">
            <w:pPr>
              <w:autoSpaceDE w:val="0"/>
              <w:autoSpaceDN w:val="0"/>
              <w:rPr>
                <w:rFonts w:ascii="Arial" w:hAnsi="Arial" w:cs="Arial"/>
                <w:color w:val="000000"/>
                <w:lang w:eastAsia="en-GB"/>
              </w:rPr>
            </w:pPr>
            <w:r w:rsidRPr="00F9633A">
              <w:rPr>
                <w:rFonts w:ascii="Arial" w:hAnsi="Arial" w:cs="Arial"/>
                <w:color w:val="000000"/>
                <w:lang w:eastAsia="en-GB"/>
              </w:rPr>
              <w:t>The Committee received and noted the minutes from SCCP held on 26 February 2019</w:t>
            </w:r>
          </w:p>
        </w:tc>
        <w:tc>
          <w:tcPr>
            <w:tcW w:w="2981" w:type="dxa"/>
            <w:tcBorders>
              <w:top w:val="nil"/>
              <w:left w:val="nil"/>
              <w:bottom w:val="nil"/>
              <w:right w:val="nil"/>
            </w:tcBorders>
          </w:tcPr>
          <w:p w14:paraId="3B3AB69D" w14:textId="30C334AC" w:rsidR="000D0CE2" w:rsidRDefault="00004EB2" w:rsidP="000D0CE2">
            <w:pPr>
              <w:jc w:val="right"/>
              <w:rPr>
                <w:rFonts w:ascii="Arial" w:hAnsi="Arial" w:cs="Arial"/>
              </w:rPr>
            </w:pPr>
            <w:r>
              <w:rPr>
                <w:rFonts w:ascii="Arial" w:hAnsi="Arial" w:cs="Arial"/>
              </w:rPr>
              <w:t>UTLC_2020_09_23_P20.1</w:t>
            </w:r>
          </w:p>
        </w:tc>
      </w:tr>
      <w:tr w:rsidR="000D0CE2" w14:paraId="5E0E1317" w14:textId="77777777" w:rsidTr="00004EB2">
        <w:tc>
          <w:tcPr>
            <w:tcW w:w="693" w:type="dxa"/>
            <w:tcBorders>
              <w:top w:val="nil"/>
              <w:left w:val="nil"/>
              <w:bottom w:val="nil"/>
              <w:right w:val="nil"/>
            </w:tcBorders>
          </w:tcPr>
          <w:p w14:paraId="02F393D7" w14:textId="0FB690F1" w:rsidR="000D0CE2" w:rsidRDefault="00004EB2" w:rsidP="000D0CE2">
            <w:pPr>
              <w:rPr>
                <w:rFonts w:ascii="Arial" w:hAnsi="Arial" w:cs="Arial"/>
                <w:b/>
              </w:rPr>
            </w:pPr>
            <w:r>
              <w:rPr>
                <w:rFonts w:ascii="Arial" w:hAnsi="Arial" w:cs="Arial"/>
                <w:b/>
              </w:rPr>
              <w:t>21.0</w:t>
            </w:r>
          </w:p>
        </w:tc>
        <w:tc>
          <w:tcPr>
            <w:tcW w:w="6238" w:type="dxa"/>
            <w:tcBorders>
              <w:top w:val="nil"/>
              <w:left w:val="nil"/>
              <w:bottom w:val="nil"/>
              <w:right w:val="nil"/>
            </w:tcBorders>
          </w:tcPr>
          <w:p w14:paraId="557B60D1" w14:textId="77777777" w:rsidR="000D0CE2" w:rsidRPr="00F9633A" w:rsidRDefault="000D0CE2" w:rsidP="000D0CE2">
            <w:pPr>
              <w:autoSpaceDE w:val="0"/>
              <w:autoSpaceDN w:val="0"/>
              <w:rPr>
                <w:rFonts w:ascii="Arial" w:hAnsi="Arial" w:cs="Arial"/>
                <w:b/>
                <w:color w:val="000000"/>
                <w:lang w:eastAsia="en-GB"/>
              </w:rPr>
            </w:pPr>
            <w:r w:rsidRPr="00F9633A">
              <w:rPr>
                <w:rFonts w:ascii="Arial" w:hAnsi="Arial" w:cs="Arial"/>
                <w:b/>
                <w:color w:val="000000"/>
                <w:lang w:eastAsia="en-GB"/>
              </w:rPr>
              <w:t>Reports from Validation Panels</w:t>
            </w:r>
          </w:p>
        </w:tc>
        <w:tc>
          <w:tcPr>
            <w:tcW w:w="2981" w:type="dxa"/>
            <w:tcBorders>
              <w:top w:val="nil"/>
              <w:left w:val="nil"/>
              <w:bottom w:val="nil"/>
              <w:right w:val="nil"/>
            </w:tcBorders>
          </w:tcPr>
          <w:p w14:paraId="793E173A" w14:textId="09A53718" w:rsidR="000D0CE2" w:rsidRDefault="00004EB2" w:rsidP="000D0CE2">
            <w:pPr>
              <w:jc w:val="right"/>
              <w:rPr>
                <w:rFonts w:ascii="Arial" w:hAnsi="Arial" w:cs="Arial"/>
              </w:rPr>
            </w:pPr>
            <w:r>
              <w:rPr>
                <w:rFonts w:ascii="Arial" w:hAnsi="Arial" w:cs="Arial"/>
              </w:rPr>
              <w:t>UTLC_2020_09_23_P20.1</w:t>
            </w:r>
          </w:p>
        </w:tc>
      </w:tr>
      <w:tr w:rsidR="00004EB2" w14:paraId="28903109" w14:textId="77777777" w:rsidTr="00004EB2">
        <w:tc>
          <w:tcPr>
            <w:tcW w:w="693" w:type="dxa"/>
            <w:tcBorders>
              <w:top w:val="nil"/>
              <w:left w:val="nil"/>
              <w:bottom w:val="nil"/>
              <w:right w:val="nil"/>
            </w:tcBorders>
          </w:tcPr>
          <w:p w14:paraId="5CFF3F7B" w14:textId="4DA762B3" w:rsidR="00004EB2" w:rsidRDefault="00004EB2" w:rsidP="00004EB2">
            <w:pPr>
              <w:rPr>
                <w:rFonts w:ascii="Arial" w:hAnsi="Arial" w:cs="Arial"/>
                <w:b/>
              </w:rPr>
            </w:pPr>
            <w:r>
              <w:rPr>
                <w:rFonts w:ascii="Arial" w:hAnsi="Arial" w:cs="Arial"/>
                <w:b/>
              </w:rPr>
              <w:t>21.1</w:t>
            </w:r>
          </w:p>
        </w:tc>
        <w:tc>
          <w:tcPr>
            <w:tcW w:w="6238" w:type="dxa"/>
            <w:tcBorders>
              <w:top w:val="nil"/>
              <w:left w:val="nil"/>
              <w:bottom w:val="nil"/>
              <w:right w:val="nil"/>
            </w:tcBorders>
          </w:tcPr>
          <w:p w14:paraId="473341A0"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and noted the reports arising from validation events.</w:t>
            </w:r>
          </w:p>
          <w:p w14:paraId="14697F34" w14:textId="77777777" w:rsidR="00004EB2" w:rsidRPr="00F9633A" w:rsidRDefault="00004EB2" w:rsidP="00004EB2">
            <w:pPr>
              <w:autoSpaceDE w:val="0"/>
              <w:autoSpaceDN w:val="0"/>
              <w:rPr>
                <w:rFonts w:ascii="Arial" w:hAnsi="Arial" w:cs="Arial"/>
                <w:color w:val="000000"/>
                <w:lang w:eastAsia="en-GB"/>
              </w:rPr>
            </w:pPr>
            <w:r>
              <w:rPr>
                <w:rFonts w:ascii="Arial" w:hAnsi="Arial" w:cs="Arial"/>
                <w:color w:val="000000"/>
                <w:lang w:eastAsia="en-GB"/>
              </w:rPr>
              <w:t xml:space="preserve">No comments were recorded </w:t>
            </w:r>
          </w:p>
        </w:tc>
        <w:tc>
          <w:tcPr>
            <w:tcW w:w="2981" w:type="dxa"/>
            <w:tcBorders>
              <w:top w:val="nil"/>
              <w:left w:val="nil"/>
              <w:bottom w:val="nil"/>
              <w:right w:val="nil"/>
            </w:tcBorders>
          </w:tcPr>
          <w:p w14:paraId="6459E8B5" w14:textId="77777777" w:rsidR="00004EB2" w:rsidRDefault="00004EB2" w:rsidP="00004EB2">
            <w:pPr>
              <w:jc w:val="right"/>
              <w:rPr>
                <w:rFonts w:ascii="Arial" w:hAnsi="Arial" w:cs="Arial"/>
              </w:rPr>
            </w:pPr>
            <w:r>
              <w:rPr>
                <w:rFonts w:ascii="Arial" w:hAnsi="Arial" w:cs="Arial"/>
              </w:rPr>
              <w:t>UTLC_2020_09_23_P21.1</w:t>
            </w:r>
          </w:p>
          <w:p w14:paraId="60D03E36" w14:textId="77777777" w:rsidR="00004EB2" w:rsidRPr="00004EB2" w:rsidRDefault="007B0572" w:rsidP="00004EB2">
            <w:pPr>
              <w:rPr>
                <w:rFonts w:ascii="Arial" w:hAnsi="Arial" w:cs="Arial"/>
                <w:color w:val="171717" w:themeColor="background2" w:themeShade="1A"/>
              </w:rPr>
            </w:pPr>
            <w:hyperlink r:id="rId8" w:history="1">
              <w:r w:rsidR="00004EB2" w:rsidRPr="00004EB2">
                <w:rPr>
                  <w:rStyle w:val="Hyperlink"/>
                  <w:rFonts w:ascii="Arial" w:hAnsi="Arial" w:cs="Arial"/>
                  <w:color w:val="171717" w:themeColor="background2" w:themeShade="1A"/>
                </w:rPr>
                <w:t>UTLC_2020_09_23_P21.1</w:t>
              </w:r>
            </w:hyperlink>
          </w:p>
          <w:p w14:paraId="2FEF82C6" w14:textId="77777777" w:rsidR="00004EB2" w:rsidRPr="00004EB2" w:rsidRDefault="007B0572" w:rsidP="00004EB2">
            <w:pPr>
              <w:rPr>
                <w:rFonts w:ascii="Arial" w:hAnsi="Arial" w:cs="Arial"/>
                <w:color w:val="171717" w:themeColor="background2" w:themeShade="1A"/>
              </w:rPr>
            </w:pPr>
            <w:hyperlink r:id="rId9" w:history="1">
              <w:r w:rsidR="00004EB2" w:rsidRPr="00004EB2">
                <w:rPr>
                  <w:rStyle w:val="Hyperlink"/>
                  <w:rFonts w:ascii="Arial" w:hAnsi="Arial" w:cs="Arial"/>
                  <w:color w:val="171717" w:themeColor="background2" w:themeShade="1A"/>
                </w:rPr>
                <w:t>UTLC_2020_09_23_P21.1A</w:t>
              </w:r>
            </w:hyperlink>
          </w:p>
          <w:p w14:paraId="1278A1A7" w14:textId="77777777" w:rsidR="00004EB2" w:rsidRPr="00004EB2" w:rsidRDefault="007B0572" w:rsidP="00004EB2">
            <w:pPr>
              <w:rPr>
                <w:rFonts w:ascii="Arial" w:hAnsi="Arial" w:cs="Arial"/>
                <w:color w:val="171717" w:themeColor="background2" w:themeShade="1A"/>
              </w:rPr>
            </w:pPr>
            <w:hyperlink r:id="rId10" w:history="1">
              <w:r w:rsidR="00004EB2" w:rsidRPr="00004EB2">
                <w:rPr>
                  <w:rStyle w:val="Hyperlink"/>
                  <w:rFonts w:ascii="Arial" w:hAnsi="Arial" w:cs="Arial"/>
                  <w:color w:val="171717" w:themeColor="background2" w:themeShade="1A"/>
                </w:rPr>
                <w:t>UTLC_2020_09_23_P21.1B</w:t>
              </w:r>
            </w:hyperlink>
          </w:p>
          <w:p w14:paraId="38DE2E3A" w14:textId="77777777" w:rsidR="00004EB2" w:rsidRPr="00004EB2" w:rsidRDefault="007B0572" w:rsidP="00004EB2">
            <w:pPr>
              <w:rPr>
                <w:rFonts w:ascii="Arial" w:hAnsi="Arial" w:cs="Arial"/>
                <w:color w:val="171717" w:themeColor="background2" w:themeShade="1A"/>
              </w:rPr>
            </w:pPr>
            <w:hyperlink r:id="rId11" w:history="1">
              <w:r w:rsidR="00004EB2" w:rsidRPr="00004EB2">
                <w:rPr>
                  <w:rStyle w:val="Hyperlink"/>
                  <w:rFonts w:ascii="Arial" w:hAnsi="Arial" w:cs="Arial"/>
                  <w:color w:val="171717" w:themeColor="background2" w:themeShade="1A"/>
                </w:rPr>
                <w:t>UTLC_2020_09_23_P21.1C</w:t>
              </w:r>
            </w:hyperlink>
          </w:p>
          <w:p w14:paraId="3EA04781" w14:textId="77777777" w:rsidR="00004EB2" w:rsidRPr="00004EB2" w:rsidRDefault="007B0572" w:rsidP="00004EB2">
            <w:pPr>
              <w:rPr>
                <w:rFonts w:ascii="Arial" w:hAnsi="Arial" w:cs="Arial"/>
                <w:color w:val="171717" w:themeColor="background2" w:themeShade="1A"/>
              </w:rPr>
            </w:pPr>
            <w:hyperlink r:id="rId12" w:history="1">
              <w:r w:rsidR="00004EB2" w:rsidRPr="00004EB2">
                <w:rPr>
                  <w:rStyle w:val="Hyperlink"/>
                  <w:rFonts w:ascii="Arial" w:hAnsi="Arial" w:cs="Arial"/>
                  <w:color w:val="171717" w:themeColor="background2" w:themeShade="1A"/>
                </w:rPr>
                <w:t>UTLC_2020_09_23_P21.1D</w:t>
              </w:r>
            </w:hyperlink>
          </w:p>
          <w:p w14:paraId="25E3F0F0" w14:textId="77777777" w:rsidR="00004EB2" w:rsidRPr="00004EB2" w:rsidRDefault="007B0572" w:rsidP="00004EB2">
            <w:pPr>
              <w:rPr>
                <w:rFonts w:ascii="Arial" w:hAnsi="Arial" w:cs="Arial"/>
                <w:color w:val="171717" w:themeColor="background2" w:themeShade="1A"/>
              </w:rPr>
            </w:pPr>
            <w:hyperlink r:id="rId13" w:history="1">
              <w:r w:rsidR="00004EB2" w:rsidRPr="00004EB2">
                <w:rPr>
                  <w:rStyle w:val="Hyperlink"/>
                  <w:rFonts w:ascii="Arial" w:hAnsi="Arial" w:cs="Arial"/>
                  <w:color w:val="171717" w:themeColor="background2" w:themeShade="1A"/>
                </w:rPr>
                <w:t>UTLC_2020_09_23_P21.1E</w:t>
              </w:r>
            </w:hyperlink>
          </w:p>
          <w:p w14:paraId="349EEF32" w14:textId="77777777" w:rsidR="00004EB2" w:rsidRPr="00004EB2" w:rsidRDefault="007B0572" w:rsidP="00004EB2">
            <w:pPr>
              <w:rPr>
                <w:rFonts w:ascii="Arial" w:hAnsi="Arial" w:cs="Arial"/>
                <w:color w:val="171717" w:themeColor="background2" w:themeShade="1A"/>
              </w:rPr>
            </w:pPr>
            <w:hyperlink r:id="rId14" w:history="1">
              <w:r w:rsidR="00004EB2" w:rsidRPr="00004EB2">
                <w:rPr>
                  <w:rStyle w:val="Hyperlink"/>
                  <w:rFonts w:ascii="Arial" w:hAnsi="Arial" w:cs="Arial"/>
                  <w:color w:val="171717" w:themeColor="background2" w:themeShade="1A"/>
                </w:rPr>
                <w:t>UTLC_2020_09_23_P21.1F</w:t>
              </w:r>
            </w:hyperlink>
          </w:p>
          <w:p w14:paraId="504B19FE" w14:textId="77777777" w:rsidR="00004EB2" w:rsidRPr="00004EB2" w:rsidRDefault="007B0572" w:rsidP="00004EB2">
            <w:pPr>
              <w:rPr>
                <w:rFonts w:ascii="Arial" w:hAnsi="Arial" w:cs="Arial"/>
                <w:color w:val="171717" w:themeColor="background2" w:themeShade="1A"/>
              </w:rPr>
            </w:pPr>
            <w:hyperlink r:id="rId15" w:history="1">
              <w:r w:rsidR="00004EB2" w:rsidRPr="00004EB2">
                <w:rPr>
                  <w:rStyle w:val="Hyperlink"/>
                  <w:rFonts w:ascii="Arial" w:hAnsi="Arial" w:cs="Arial"/>
                  <w:color w:val="171717" w:themeColor="background2" w:themeShade="1A"/>
                </w:rPr>
                <w:t>UTLC_2020_09_23_P21.1G</w:t>
              </w:r>
            </w:hyperlink>
          </w:p>
          <w:p w14:paraId="6C311464" w14:textId="77777777" w:rsidR="00004EB2" w:rsidRPr="00004EB2" w:rsidRDefault="007B0572" w:rsidP="00004EB2">
            <w:pPr>
              <w:rPr>
                <w:rFonts w:ascii="Arial" w:hAnsi="Arial" w:cs="Arial"/>
                <w:color w:val="171717" w:themeColor="background2" w:themeShade="1A"/>
              </w:rPr>
            </w:pPr>
            <w:hyperlink r:id="rId16" w:history="1">
              <w:r w:rsidR="00004EB2" w:rsidRPr="00004EB2">
                <w:rPr>
                  <w:rStyle w:val="Hyperlink"/>
                  <w:rFonts w:ascii="Arial" w:hAnsi="Arial" w:cs="Arial"/>
                  <w:color w:val="171717" w:themeColor="background2" w:themeShade="1A"/>
                </w:rPr>
                <w:t>UTLC_2020_09_23_P21.1H</w:t>
              </w:r>
            </w:hyperlink>
          </w:p>
          <w:p w14:paraId="31E8287B" w14:textId="77777777" w:rsidR="00004EB2" w:rsidRPr="00004EB2" w:rsidRDefault="007B0572" w:rsidP="00004EB2">
            <w:pPr>
              <w:rPr>
                <w:rFonts w:ascii="Arial" w:hAnsi="Arial" w:cs="Arial"/>
                <w:color w:val="171717" w:themeColor="background2" w:themeShade="1A"/>
              </w:rPr>
            </w:pPr>
            <w:hyperlink r:id="rId17" w:history="1">
              <w:r w:rsidR="00004EB2" w:rsidRPr="00004EB2">
                <w:rPr>
                  <w:rStyle w:val="Hyperlink"/>
                  <w:rFonts w:ascii="Arial" w:hAnsi="Arial" w:cs="Arial"/>
                  <w:color w:val="171717" w:themeColor="background2" w:themeShade="1A"/>
                </w:rPr>
                <w:t>UTLC_2020_09_23_P21.1I</w:t>
              </w:r>
            </w:hyperlink>
          </w:p>
          <w:p w14:paraId="3265BCBE" w14:textId="77777777" w:rsidR="00004EB2" w:rsidRPr="00004EB2" w:rsidRDefault="007B0572" w:rsidP="00004EB2">
            <w:pPr>
              <w:rPr>
                <w:rFonts w:ascii="Arial" w:hAnsi="Arial" w:cs="Arial"/>
                <w:color w:val="171717" w:themeColor="background2" w:themeShade="1A"/>
              </w:rPr>
            </w:pPr>
            <w:hyperlink r:id="rId18" w:history="1">
              <w:r w:rsidR="00004EB2" w:rsidRPr="00004EB2">
                <w:rPr>
                  <w:rStyle w:val="Hyperlink"/>
                  <w:rFonts w:ascii="Arial" w:hAnsi="Arial" w:cs="Arial"/>
                  <w:color w:val="171717" w:themeColor="background2" w:themeShade="1A"/>
                </w:rPr>
                <w:t>UTLC_2020_09_23_P21.1J</w:t>
              </w:r>
            </w:hyperlink>
          </w:p>
          <w:p w14:paraId="0406987F" w14:textId="77777777" w:rsidR="00004EB2" w:rsidRPr="00004EB2" w:rsidRDefault="007B0572" w:rsidP="00004EB2">
            <w:pPr>
              <w:rPr>
                <w:rFonts w:ascii="Arial" w:hAnsi="Arial" w:cs="Arial"/>
                <w:color w:val="171717" w:themeColor="background2" w:themeShade="1A"/>
              </w:rPr>
            </w:pPr>
            <w:hyperlink r:id="rId19" w:history="1">
              <w:r w:rsidR="00004EB2" w:rsidRPr="00004EB2">
                <w:rPr>
                  <w:rStyle w:val="Hyperlink"/>
                  <w:rFonts w:ascii="Arial" w:hAnsi="Arial" w:cs="Arial"/>
                  <w:color w:val="171717" w:themeColor="background2" w:themeShade="1A"/>
                </w:rPr>
                <w:t>UTLC_2020_09_23_P21.1K</w:t>
              </w:r>
            </w:hyperlink>
          </w:p>
          <w:p w14:paraId="0C1500F4" w14:textId="77777777" w:rsidR="00004EB2" w:rsidRPr="00004EB2" w:rsidRDefault="007B0572" w:rsidP="00004EB2">
            <w:pPr>
              <w:rPr>
                <w:rFonts w:ascii="Arial" w:hAnsi="Arial" w:cs="Arial"/>
                <w:color w:val="171717" w:themeColor="background2" w:themeShade="1A"/>
              </w:rPr>
            </w:pPr>
            <w:hyperlink r:id="rId20" w:history="1">
              <w:r w:rsidR="00004EB2" w:rsidRPr="00004EB2">
                <w:rPr>
                  <w:rStyle w:val="Hyperlink"/>
                  <w:rFonts w:ascii="Arial" w:hAnsi="Arial" w:cs="Arial"/>
                  <w:color w:val="171717" w:themeColor="background2" w:themeShade="1A"/>
                </w:rPr>
                <w:t>UTLC_2020_09_23_P21.1L</w:t>
              </w:r>
            </w:hyperlink>
          </w:p>
          <w:p w14:paraId="2E41ACD5" w14:textId="1CD248B1" w:rsidR="00004EB2" w:rsidRDefault="007B0572" w:rsidP="00004EB2">
            <w:pPr>
              <w:jc w:val="right"/>
              <w:rPr>
                <w:rFonts w:ascii="Arial" w:hAnsi="Arial" w:cs="Arial"/>
              </w:rPr>
            </w:pPr>
            <w:hyperlink r:id="rId21" w:history="1">
              <w:r w:rsidR="00004EB2" w:rsidRPr="00004EB2">
                <w:rPr>
                  <w:rStyle w:val="Hyperlink"/>
                  <w:rFonts w:ascii="Arial" w:hAnsi="Arial" w:cs="Arial"/>
                  <w:color w:val="171717" w:themeColor="background2" w:themeShade="1A"/>
                </w:rPr>
                <w:t>UTLC_2020_09_23_P21.1M</w:t>
              </w:r>
            </w:hyperlink>
          </w:p>
        </w:tc>
      </w:tr>
      <w:tr w:rsidR="00004EB2" w14:paraId="50950222" w14:textId="77777777" w:rsidTr="00004EB2">
        <w:tc>
          <w:tcPr>
            <w:tcW w:w="693" w:type="dxa"/>
            <w:tcBorders>
              <w:top w:val="nil"/>
              <w:left w:val="nil"/>
              <w:bottom w:val="nil"/>
              <w:right w:val="nil"/>
            </w:tcBorders>
          </w:tcPr>
          <w:p w14:paraId="3EB5EEF3" w14:textId="77777777" w:rsidR="00004EB2" w:rsidRDefault="00004EB2" w:rsidP="00004EB2">
            <w:pPr>
              <w:rPr>
                <w:rFonts w:ascii="Arial" w:hAnsi="Arial" w:cs="Arial"/>
                <w:b/>
              </w:rPr>
            </w:pPr>
            <w:r>
              <w:rPr>
                <w:rFonts w:ascii="Arial" w:hAnsi="Arial" w:cs="Arial"/>
                <w:b/>
              </w:rPr>
              <w:t>22.0</w:t>
            </w:r>
          </w:p>
        </w:tc>
        <w:tc>
          <w:tcPr>
            <w:tcW w:w="6238" w:type="dxa"/>
            <w:tcBorders>
              <w:top w:val="nil"/>
              <w:left w:val="nil"/>
              <w:bottom w:val="nil"/>
              <w:right w:val="nil"/>
            </w:tcBorders>
          </w:tcPr>
          <w:p w14:paraId="649CC175" w14:textId="77777777" w:rsidR="00004EB2" w:rsidRDefault="00004EB2" w:rsidP="00004EB2">
            <w:pPr>
              <w:autoSpaceDE w:val="0"/>
              <w:autoSpaceDN w:val="0"/>
              <w:rPr>
                <w:rFonts w:ascii="Arial" w:hAnsi="Arial" w:cs="Arial"/>
                <w:b/>
                <w:color w:val="000000"/>
                <w:lang w:eastAsia="en-GB"/>
              </w:rPr>
            </w:pPr>
            <w:r w:rsidRPr="00F34290">
              <w:rPr>
                <w:rFonts w:ascii="Arial" w:hAnsi="Arial" w:cs="Arial"/>
                <w:b/>
                <w:color w:val="000000"/>
                <w:lang w:eastAsia="en-GB"/>
              </w:rPr>
              <w:t>Reports from Review Panels</w:t>
            </w:r>
          </w:p>
          <w:p w14:paraId="6CB695E5" w14:textId="77777777" w:rsidR="00004EB2" w:rsidRPr="00F34290" w:rsidRDefault="00004EB2" w:rsidP="00004EB2">
            <w:pPr>
              <w:autoSpaceDE w:val="0"/>
              <w:autoSpaceDN w:val="0"/>
              <w:rPr>
                <w:rFonts w:ascii="Arial" w:hAnsi="Arial" w:cs="Arial"/>
                <w:color w:val="000000"/>
                <w:lang w:eastAsia="en-GB"/>
              </w:rPr>
            </w:pPr>
            <w:r w:rsidRPr="00F34290">
              <w:rPr>
                <w:rFonts w:ascii="Arial" w:hAnsi="Arial" w:cs="Arial"/>
                <w:color w:val="000000"/>
                <w:lang w:eastAsia="en-GB"/>
              </w:rPr>
              <w:t xml:space="preserve">No reports were received </w:t>
            </w:r>
          </w:p>
        </w:tc>
        <w:tc>
          <w:tcPr>
            <w:tcW w:w="2981" w:type="dxa"/>
            <w:tcBorders>
              <w:top w:val="nil"/>
              <w:left w:val="nil"/>
              <w:bottom w:val="nil"/>
              <w:right w:val="nil"/>
            </w:tcBorders>
          </w:tcPr>
          <w:p w14:paraId="33A15DB7" w14:textId="77777777" w:rsidR="00004EB2" w:rsidRDefault="00004EB2" w:rsidP="00004EB2">
            <w:pPr>
              <w:jc w:val="right"/>
              <w:rPr>
                <w:rFonts w:ascii="Arial" w:hAnsi="Arial" w:cs="Arial"/>
              </w:rPr>
            </w:pPr>
          </w:p>
        </w:tc>
      </w:tr>
      <w:tr w:rsidR="00004EB2" w14:paraId="524FC646" w14:textId="77777777" w:rsidTr="00004EB2">
        <w:tc>
          <w:tcPr>
            <w:tcW w:w="693" w:type="dxa"/>
            <w:tcBorders>
              <w:top w:val="nil"/>
              <w:left w:val="nil"/>
              <w:bottom w:val="nil"/>
              <w:right w:val="nil"/>
            </w:tcBorders>
          </w:tcPr>
          <w:p w14:paraId="7F7FA538" w14:textId="77777777" w:rsidR="00004EB2" w:rsidRDefault="00004EB2" w:rsidP="00004EB2">
            <w:pPr>
              <w:rPr>
                <w:rFonts w:ascii="Arial" w:hAnsi="Arial" w:cs="Arial"/>
                <w:b/>
              </w:rPr>
            </w:pPr>
            <w:r>
              <w:rPr>
                <w:rFonts w:ascii="Arial" w:hAnsi="Arial" w:cs="Arial"/>
                <w:b/>
              </w:rPr>
              <w:t>23.0</w:t>
            </w:r>
          </w:p>
        </w:tc>
        <w:tc>
          <w:tcPr>
            <w:tcW w:w="6238" w:type="dxa"/>
            <w:tcBorders>
              <w:top w:val="nil"/>
              <w:left w:val="nil"/>
              <w:bottom w:val="nil"/>
              <w:right w:val="nil"/>
            </w:tcBorders>
          </w:tcPr>
          <w:p w14:paraId="5EF25180" w14:textId="77777777" w:rsidR="00004EB2" w:rsidRDefault="00004EB2" w:rsidP="00004EB2">
            <w:pPr>
              <w:autoSpaceDE w:val="0"/>
              <w:autoSpaceDN w:val="0"/>
              <w:rPr>
                <w:rFonts w:ascii="Arial" w:hAnsi="Arial" w:cs="Arial"/>
                <w:b/>
                <w:color w:val="000000"/>
                <w:lang w:eastAsia="en-GB"/>
              </w:rPr>
            </w:pPr>
            <w:r>
              <w:rPr>
                <w:rFonts w:ascii="Arial" w:hAnsi="Arial" w:cs="Arial"/>
                <w:b/>
                <w:color w:val="000000"/>
                <w:lang w:eastAsia="en-GB"/>
              </w:rPr>
              <w:t>School Teaching and Learning Committee Minutes</w:t>
            </w:r>
          </w:p>
          <w:p w14:paraId="112D7498" w14:textId="77777777" w:rsidR="00004EB2" w:rsidRPr="00F34290" w:rsidRDefault="00004EB2"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17DE9D93" w14:textId="77777777" w:rsidR="00004EB2" w:rsidRDefault="00004EB2" w:rsidP="00004EB2">
            <w:pPr>
              <w:jc w:val="right"/>
              <w:rPr>
                <w:rFonts w:ascii="Arial" w:hAnsi="Arial" w:cs="Arial"/>
              </w:rPr>
            </w:pPr>
          </w:p>
        </w:tc>
      </w:tr>
      <w:tr w:rsidR="00004EB2" w14:paraId="75C3E54F" w14:textId="77777777" w:rsidTr="00004EB2">
        <w:tc>
          <w:tcPr>
            <w:tcW w:w="693" w:type="dxa"/>
            <w:tcBorders>
              <w:top w:val="nil"/>
              <w:left w:val="nil"/>
              <w:bottom w:val="nil"/>
              <w:right w:val="nil"/>
            </w:tcBorders>
          </w:tcPr>
          <w:p w14:paraId="59765C45" w14:textId="77777777" w:rsidR="00004EB2" w:rsidRDefault="00004EB2" w:rsidP="00004EB2">
            <w:pPr>
              <w:rPr>
                <w:rFonts w:ascii="Arial" w:hAnsi="Arial" w:cs="Arial"/>
                <w:b/>
              </w:rPr>
            </w:pPr>
            <w:r>
              <w:rPr>
                <w:rFonts w:ascii="Arial" w:hAnsi="Arial" w:cs="Arial"/>
                <w:b/>
              </w:rPr>
              <w:t>23.1</w:t>
            </w:r>
          </w:p>
        </w:tc>
        <w:tc>
          <w:tcPr>
            <w:tcW w:w="6238" w:type="dxa"/>
            <w:tcBorders>
              <w:top w:val="nil"/>
              <w:left w:val="nil"/>
              <w:bottom w:val="nil"/>
              <w:right w:val="nil"/>
            </w:tcBorders>
          </w:tcPr>
          <w:p w14:paraId="2CBEB209"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and noted the minutes from Human and Health Sciences committee held on 10 June 2020</w:t>
            </w:r>
          </w:p>
          <w:p w14:paraId="2AC0DD7C" w14:textId="77777777" w:rsidR="00004EB2" w:rsidRDefault="00004EB2" w:rsidP="00004EB2">
            <w:pPr>
              <w:autoSpaceDE w:val="0"/>
              <w:autoSpaceDN w:val="0"/>
              <w:rPr>
                <w:rFonts w:ascii="Arial" w:hAnsi="Arial" w:cs="Arial"/>
                <w:b/>
                <w:color w:val="000000"/>
                <w:lang w:eastAsia="en-GB"/>
              </w:rPr>
            </w:pPr>
          </w:p>
        </w:tc>
        <w:tc>
          <w:tcPr>
            <w:tcW w:w="2981" w:type="dxa"/>
            <w:tcBorders>
              <w:top w:val="nil"/>
              <w:left w:val="nil"/>
              <w:bottom w:val="nil"/>
              <w:right w:val="nil"/>
            </w:tcBorders>
          </w:tcPr>
          <w:p w14:paraId="42CA4153" w14:textId="77777777" w:rsidR="00004EB2" w:rsidRPr="00821488" w:rsidRDefault="00004EB2" w:rsidP="00004EB2">
            <w:pPr>
              <w:rPr>
                <w:rFonts w:ascii="Arial" w:hAnsi="Arial" w:cs="Arial"/>
                <w:color w:val="171717" w:themeColor="background2" w:themeShade="1A"/>
                <w:sz w:val="20"/>
                <w:szCs w:val="20"/>
              </w:rPr>
            </w:pPr>
          </w:p>
          <w:p w14:paraId="3D9824DF" w14:textId="6946D918" w:rsidR="00004EB2" w:rsidRPr="00821488" w:rsidRDefault="007B0572" w:rsidP="00004EB2">
            <w:pPr>
              <w:jc w:val="right"/>
              <w:rPr>
                <w:rFonts w:ascii="Arial" w:hAnsi="Arial" w:cs="Arial"/>
                <w:color w:val="171717" w:themeColor="background2" w:themeShade="1A"/>
                <w:sz w:val="20"/>
                <w:szCs w:val="20"/>
              </w:rPr>
            </w:pPr>
            <w:hyperlink r:id="rId22" w:history="1">
              <w:r w:rsidR="00004EB2" w:rsidRPr="00821488">
                <w:rPr>
                  <w:rStyle w:val="Hyperlink"/>
                  <w:rFonts w:ascii="Arial" w:hAnsi="Arial" w:cs="Arial"/>
                  <w:color w:val="171717" w:themeColor="background2" w:themeShade="1A"/>
                </w:rPr>
                <w:t>UTLC_2020_09_23_P23.1</w:t>
              </w:r>
            </w:hyperlink>
          </w:p>
          <w:p w14:paraId="43FDAC32" w14:textId="77777777" w:rsidR="00004EB2" w:rsidRPr="00821488" w:rsidRDefault="00004EB2" w:rsidP="00004EB2">
            <w:pPr>
              <w:jc w:val="right"/>
              <w:rPr>
                <w:rFonts w:ascii="Arial" w:hAnsi="Arial" w:cs="Arial"/>
                <w:color w:val="171717" w:themeColor="background2" w:themeShade="1A"/>
              </w:rPr>
            </w:pPr>
          </w:p>
        </w:tc>
      </w:tr>
      <w:tr w:rsidR="00004EB2" w14:paraId="118C6A84" w14:textId="77777777" w:rsidTr="00004EB2">
        <w:tc>
          <w:tcPr>
            <w:tcW w:w="693" w:type="dxa"/>
            <w:tcBorders>
              <w:top w:val="nil"/>
              <w:left w:val="nil"/>
              <w:bottom w:val="nil"/>
              <w:right w:val="nil"/>
            </w:tcBorders>
          </w:tcPr>
          <w:p w14:paraId="7740FE28" w14:textId="77777777" w:rsidR="00004EB2" w:rsidRDefault="00004EB2" w:rsidP="00004EB2">
            <w:pPr>
              <w:rPr>
                <w:rFonts w:ascii="Arial" w:hAnsi="Arial" w:cs="Arial"/>
                <w:b/>
              </w:rPr>
            </w:pPr>
            <w:r>
              <w:rPr>
                <w:rFonts w:ascii="Arial" w:hAnsi="Arial" w:cs="Arial"/>
                <w:b/>
              </w:rPr>
              <w:t>23.2</w:t>
            </w:r>
          </w:p>
        </w:tc>
        <w:tc>
          <w:tcPr>
            <w:tcW w:w="6238" w:type="dxa"/>
            <w:tcBorders>
              <w:top w:val="nil"/>
              <w:left w:val="nil"/>
              <w:bottom w:val="nil"/>
              <w:right w:val="nil"/>
            </w:tcBorders>
          </w:tcPr>
          <w:p w14:paraId="13634B7B"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and noted the minutes from Education and Professional Development committee, held on 6 June 2020</w:t>
            </w:r>
          </w:p>
        </w:tc>
        <w:tc>
          <w:tcPr>
            <w:tcW w:w="2981" w:type="dxa"/>
            <w:tcBorders>
              <w:top w:val="nil"/>
              <w:left w:val="nil"/>
              <w:bottom w:val="nil"/>
              <w:right w:val="nil"/>
            </w:tcBorders>
          </w:tcPr>
          <w:p w14:paraId="63536667" w14:textId="091F0023" w:rsidR="00004EB2" w:rsidRPr="00821488" w:rsidRDefault="007B0572" w:rsidP="00004EB2">
            <w:pPr>
              <w:jc w:val="right"/>
              <w:rPr>
                <w:rFonts w:ascii="Arial" w:hAnsi="Arial" w:cs="Arial"/>
                <w:color w:val="171717" w:themeColor="background2" w:themeShade="1A"/>
              </w:rPr>
            </w:pPr>
            <w:hyperlink r:id="rId23" w:history="1">
              <w:r w:rsidR="00004EB2" w:rsidRPr="00821488">
                <w:rPr>
                  <w:rStyle w:val="Hyperlink"/>
                  <w:rFonts w:ascii="Arial" w:hAnsi="Arial" w:cs="Arial"/>
                  <w:color w:val="171717" w:themeColor="background2" w:themeShade="1A"/>
                </w:rPr>
                <w:t>UTLC_2020_09_23_P23.2</w:t>
              </w:r>
            </w:hyperlink>
          </w:p>
        </w:tc>
      </w:tr>
      <w:tr w:rsidR="00004EB2" w14:paraId="4BBB4F6A" w14:textId="77777777" w:rsidTr="00004EB2">
        <w:tc>
          <w:tcPr>
            <w:tcW w:w="693" w:type="dxa"/>
            <w:tcBorders>
              <w:top w:val="nil"/>
              <w:left w:val="nil"/>
              <w:bottom w:val="nil"/>
              <w:right w:val="nil"/>
            </w:tcBorders>
          </w:tcPr>
          <w:p w14:paraId="52DF0F69" w14:textId="77777777" w:rsidR="00004EB2" w:rsidRDefault="00004EB2" w:rsidP="00004EB2">
            <w:pPr>
              <w:rPr>
                <w:rFonts w:ascii="Arial" w:hAnsi="Arial" w:cs="Arial"/>
                <w:b/>
              </w:rPr>
            </w:pPr>
            <w:r>
              <w:rPr>
                <w:rFonts w:ascii="Arial" w:hAnsi="Arial" w:cs="Arial"/>
                <w:b/>
              </w:rPr>
              <w:lastRenderedPageBreak/>
              <w:t>23.3</w:t>
            </w:r>
          </w:p>
        </w:tc>
        <w:tc>
          <w:tcPr>
            <w:tcW w:w="6238" w:type="dxa"/>
            <w:tcBorders>
              <w:top w:val="nil"/>
              <w:left w:val="nil"/>
              <w:bottom w:val="nil"/>
              <w:right w:val="nil"/>
            </w:tcBorders>
          </w:tcPr>
          <w:p w14:paraId="4DD06F67"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the minutes from the Business School committee, held on 03 June 2020</w:t>
            </w:r>
          </w:p>
          <w:p w14:paraId="525F1798" w14:textId="195ADCAC" w:rsidR="00BD5785" w:rsidRDefault="00BD5785"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600202AC" w14:textId="77777777" w:rsidR="00004EB2" w:rsidRPr="00821488" w:rsidRDefault="007B0572" w:rsidP="00004EB2">
            <w:pPr>
              <w:jc w:val="right"/>
              <w:rPr>
                <w:rFonts w:ascii="Arial" w:hAnsi="Arial" w:cs="Arial"/>
                <w:color w:val="171717" w:themeColor="background2" w:themeShade="1A"/>
                <w:sz w:val="20"/>
                <w:szCs w:val="20"/>
              </w:rPr>
            </w:pPr>
            <w:hyperlink r:id="rId24" w:history="1">
              <w:r w:rsidR="00004EB2" w:rsidRPr="00821488">
                <w:rPr>
                  <w:rStyle w:val="Hyperlink"/>
                  <w:rFonts w:ascii="Arial" w:hAnsi="Arial" w:cs="Arial"/>
                  <w:color w:val="171717" w:themeColor="background2" w:themeShade="1A"/>
                </w:rPr>
                <w:t>UTLC_2020_09_23_P23.3</w:t>
              </w:r>
            </w:hyperlink>
          </w:p>
          <w:p w14:paraId="25190401" w14:textId="77777777" w:rsidR="00004EB2" w:rsidRPr="00821488" w:rsidRDefault="00004EB2" w:rsidP="00004EB2">
            <w:pPr>
              <w:jc w:val="right"/>
              <w:rPr>
                <w:rFonts w:ascii="Arial" w:hAnsi="Arial" w:cs="Arial"/>
                <w:color w:val="171717" w:themeColor="background2" w:themeShade="1A"/>
              </w:rPr>
            </w:pPr>
          </w:p>
        </w:tc>
      </w:tr>
      <w:tr w:rsidR="00004EB2" w14:paraId="2A27C6B8" w14:textId="77777777" w:rsidTr="00004EB2">
        <w:tc>
          <w:tcPr>
            <w:tcW w:w="693" w:type="dxa"/>
            <w:tcBorders>
              <w:top w:val="nil"/>
              <w:left w:val="nil"/>
              <w:bottom w:val="nil"/>
              <w:right w:val="nil"/>
            </w:tcBorders>
          </w:tcPr>
          <w:p w14:paraId="6BE2600F" w14:textId="77777777" w:rsidR="00004EB2" w:rsidRDefault="00004EB2" w:rsidP="00004EB2">
            <w:pPr>
              <w:rPr>
                <w:rFonts w:ascii="Arial" w:hAnsi="Arial" w:cs="Arial"/>
                <w:b/>
              </w:rPr>
            </w:pPr>
            <w:r>
              <w:rPr>
                <w:rFonts w:ascii="Arial" w:hAnsi="Arial" w:cs="Arial"/>
                <w:b/>
              </w:rPr>
              <w:t>23.4</w:t>
            </w:r>
          </w:p>
        </w:tc>
        <w:tc>
          <w:tcPr>
            <w:tcW w:w="6238" w:type="dxa"/>
            <w:tcBorders>
              <w:top w:val="nil"/>
              <w:left w:val="nil"/>
              <w:bottom w:val="nil"/>
              <w:right w:val="nil"/>
            </w:tcBorders>
          </w:tcPr>
          <w:p w14:paraId="7EEB9239"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the minutes from the Business School committee, held on 08 September 2020</w:t>
            </w:r>
          </w:p>
          <w:p w14:paraId="668C1562" w14:textId="087B57FF" w:rsidR="00BD5785" w:rsidRDefault="00BD5785"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75C279CC" w14:textId="77777777" w:rsidR="00004EB2" w:rsidRPr="00821488" w:rsidRDefault="007B0572" w:rsidP="00004EB2">
            <w:pPr>
              <w:jc w:val="right"/>
              <w:rPr>
                <w:rFonts w:ascii="Arial" w:hAnsi="Arial" w:cs="Arial"/>
                <w:color w:val="171717" w:themeColor="background2" w:themeShade="1A"/>
                <w:sz w:val="20"/>
                <w:szCs w:val="20"/>
              </w:rPr>
            </w:pPr>
            <w:hyperlink r:id="rId25" w:history="1">
              <w:r w:rsidR="00004EB2" w:rsidRPr="00821488">
                <w:rPr>
                  <w:rStyle w:val="Hyperlink"/>
                  <w:rFonts w:ascii="Arial" w:hAnsi="Arial" w:cs="Arial"/>
                  <w:color w:val="171717" w:themeColor="background2" w:themeShade="1A"/>
                </w:rPr>
                <w:t>UTLC_2020_09_23_P23.4</w:t>
              </w:r>
            </w:hyperlink>
          </w:p>
          <w:p w14:paraId="271D4D36" w14:textId="77777777" w:rsidR="00004EB2" w:rsidRPr="00821488" w:rsidRDefault="00004EB2" w:rsidP="00004EB2">
            <w:pPr>
              <w:jc w:val="right"/>
              <w:rPr>
                <w:rFonts w:ascii="Arial" w:hAnsi="Arial" w:cs="Arial"/>
                <w:color w:val="171717" w:themeColor="background2" w:themeShade="1A"/>
              </w:rPr>
            </w:pPr>
          </w:p>
        </w:tc>
      </w:tr>
      <w:tr w:rsidR="00004EB2" w14:paraId="41AE8035" w14:textId="77777777" w:rsidTr="00004EB2">
        <w:tc>
          <w:tcPr>
            <w:tcW w:w="693" w:type="dxa"/>
            <w:tcBorders>
              <w:top w:val="nil"/>
              <w:left w:val="nil"/>
              <w:bottom w:val="nil"/>
              <w:right w:val="nil"/>
            </w:tcBorders>
          </w:tcPr>
          <w:p w14:paraId="52FF39DD" w14:textId="77777777" w:rsidR="00004EB2" w:rsidRDefault="00004EB2" w:rsidP="00004EB2">
            <w:pPr>
              <w:rPr>
                <w:rFonts w:ascii="Arial" w:hAnsi="Arial" w:cs="Arial"/>
                <w:b/>
              </w:rPr>
            </w:pPr>
            <w:r>
              <w:rPr>
                <w:rFonts w:ascii="Arial" w:hAnsi="Arial" w:cs="Arial"/>
                <w:b/>
              </w:rPr>
              <w:t>24.0</w:t>
            </w:r>
          </w:p>
        </w:tc>
        <w:tc>
          <w:tcPr>
            <w:tcW w:w="6238" w:type="dxa"/>
            <w:tcBorders>
              <w:top w:val="nil"/>
              <w:left w:val="nil"/>
              <w:bottom w:val="nil"/>
              <w:right w:val="nil"/>
            </w:tcBorders>
          </w:tcPr>
          <w:p w14:paraId="245BB5E5" w14:textId="77777777" w:rsidR="00004EB2" w:rsidRPr="00E358C3" w:rsidRDefault="00004EB2" w:rsidP="00004EB2">
            <w:pPr>
              <w:autoSpaceDE w:val="0"/>
              <w:autoSpaceDN w:val="0"/>
              <w:rPr>
                <w:rFonts w:ascii="Arial" w:hAnsi="Arial" w:cs="Arial"/>
                <w:b/>
                <w:color w:val="000000"/>
                <w:lang w:eastAsia="en-GB"/>
              </w:rPr>
            </w:pPr>
            <w:r w:rsidRPr="00E358C3">
              <w:rPr>
                <w:rFonts w:ascii="Arial" w:hAnsi="Arial" w:cs="Arial"/>
                <w:b/>
                <w:color w:val="000000"/>
                <w:lang w:eastAsia="en-GB"/>
              </w:rPr>
              <w:t>Other Committees</w:t>
            </w:r>
          </w:p>
        </w:tc>
        <w:tc>
          <w:tcPr>
            <w:tcW w:w="2981" w:type="dxa"/>
            <w:tcBorders>
              <w:top w:val="nil"/>
              <w:left w:val="nil"/>
              <w:bottom w:val="nil"/>
              <w:right w:val="nil"/>
            </w:tcBorders>
          </w:tcPr>
          <w:p w14:paraId="6D5DC72A" w14:textId="77777777" w:rsidR="00004EB2" w:rsidRPr="00821488" w:rsidRDefault="00004EB2" w:rsidP="00004EB2">
            <w:pPr>
              <w:jc w:val="right"/>
              <w:rPr>
                <w:rFonts w:ascii="Arial" w:hAnsi="Arial" w:cs="Arial"/>
                <w:color w:val="171717" w:themeColor="background2" w:themeShade="1A"/>
              </w:rPr>
            </w:pPr>
          </w:p>
        </w:tc>
      </w:tr>
      <w:tr w:rsidR="00004EB2" w14:paraId="6E2562EC" w14:textId="77777777" w:rsidTr="00004EB2">
        <w:tc>
          <w:tcPr>
            <w:tcW w:w="693" w:type="dxa"/>
            <w:tcBorders>
              <w:top w:val="nil"/>
              <w:left w:val="nil"/>
              <w:bottom w:val="nil"/>
              <w:right w:val="nil"/>
            </w:tcBorders>
          </w:tcPr>
          <w:p w14:paraId="5E794519" w14:textId="77777777" w:rsidR="00004EB2" w:rsidRDefault="00004EB2" w:rsidP="00004EB2">
            <w:pPr>
              <w:rPr>
                <w:rFonts w:ascii="Arial" w:hAnsi="Arial" w:cs="Arial"/>
                <w:b/>
              </w:rPr>
            </w:pPr>
            <w:r>
              <w:rPr>
                <w:rFonts w:ascii="Arial" w:hAnsi="Arial" w:cs="Arial"/>
                <w:b/>
              </w:rPr>
              <w:t>24.1</w:t>
            </w:r>
          </w:p>
        </w:tc>
        <w:tc>
          <w:tcPr>
            <w:tcW w:w="6238" w:type="dxa"/>
            <w:tcBorders>
              <w:top w:val="nil"/>
              <w:left w:val="nil"/>
              <w:bottom w:val="nil"/>
              <w:right w:val="nil"/>
            </w:tcBorders>
          </w:tcPr>
          <w:p w14:paraId="3CE8D248"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the minutes from the International Committee held in April 2020</w:t>
            </w:r>
          </w:p>
          <w:p w14:paraId="6D5CB3BC" w14:textId="1487E855" w:rsidR="00BD5785" w:rsidRPr="00E358C3" w:rsidRDefault="00BD5785"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7922CE8D" w14:textId="77777777" w:rsidR="00821488" w:rsidRPr="00821488" w:rsidRDefault="00821488" w:rsidP="00821488">
            <w:pPr>
              <w:jc w:val="right"/>
              <w:rPr>
                <w:rFonts w:ascii="Arial" w:hAnsi="Arial" w:cs="Arial"/>
                <w:color w:val="171717" w:themeColor="background2" w:themeShade="1A"/>
                <w:sz w:val="20"/>
                <w:szCs w:val="20"/>
              </w:rPr>
            </w:pPr>
          </w:p>
          <w:p w14:paraId="18682378" w14:textId="7A3C1EBA" w:rsidR="00004EB2" w:rsidRPr="00821488" w:rsidRDefault="007B0572" w:rsidP="00821488">
            <w:pPr>
              <w:jc w:val="right"/>
              <w:rPr>
                <w:rFonts w:ascii="Arial" w:hAnsi="Arial" w:cs="Arial"/>
                <w:color w:val="171717" w:themeColor="background2" w:themeShade="1A"/>
              </w:rPr>
            </w:pPr>
            <w:hyperlink r:id="rId26" w:history="1">
              <w:r w:rsidR="00821488" w:rsidRPr="00821488">
                <w:rPr>
                  <w:rStyle w:val="Hyperlink"/>
                  <w:rFonts w:ascii="Arial" w:hAnsi="Arial" w:cs="Arial"/>
                  <w:color w:val="171717" w:themeColor="background2" w:themeShade="1A"/>
                </w:rPr>
                <w:t>UTLC_2020_09_23_P24.1</w:t>
              </w:r>
            </w:hyperlink>
          </w:p>
        </w:tc>
      </w:tr>
      <w:tr w:rsidR="00004EB2" w14:paraId="7DCA8BE4" w14:textId="77777777" w:rsidTr="00004EB2">
        <w:tc>
          <w:tcPr>
            <w:tcW w:w="693" w:type="dxa"/>
            <w:tcBorders>
              <w:top w:val="nil"/>
              <w:left w:val="nil"/>
              <w:bottom w:val="nil"/>
              <w:right w:val="nil"/>
            </w:tcBorders>
          </w:tcPr>
          <w:p w14:paraId="2B50D7A5" w14:textId="77777777" w:rsidR="00004EB2" w:rsidRDefault="00004EB2" w:rsidP="00004EB2">
            <w:pPr>
              <w:rPr>
                <w:rFonts w:ascii="Arial" w:hAnsi="Arial" w:cs="Arial"/>
                <w:b/>
              </w:rPr>
            </w:pPr>
            <w:r>
              <w:rPr>
                <w:rFonts w:ascii="Arial" w:hAnsi="Arial" w:cs="Arial"/>
                <w:b/>
              </w:rPr>
              <w:t>24.2</w:t>
            </w:r>
          </w:p>
        </w:tc>
        <w:tc>
          <w:tcPr>
            <w:tcW w:w="6238" w:type="dxa"/>
            <w:tcBorders>
              <w:top w:val="nil"/>
              <w:left w:val="nil"/>
              <w:bottom w:val="nil"/>
              <w:right w:val="nil"/>
            </w:tcBorders>
          </w:tcPr>
          <w:p w14:paraId="17EAB67D"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the minutes from the University Equality, Diversity and Inclusivity Enhancement Committee, held on 03 June 2020</w:t>
            </w:r>
          </w:p>
          <w:p w14:paraId="576D9B99" w14:textId="70D78A8A" w:rsidR="00BD5785" w:rsidRDefault="00BD5785"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2F660A61" w14:textId="77777777" w:rsidR="00821488" w:rsidRPr="00821488" w:rsidRDefault="007B0572" w:rsidP="00821488">
            <w:pPr>
              <w:jc w:val="right"/>
              <w:rPr>
                <w:rFonts w:ascii="Arial" w:hAnsi="Arial" w:cs="Arial"/>
                <w:color w:val="171717" w:themeColor="background2" w:themeShade="1A"/>
                <w:sz w:val="20"/>
                <w:szCs w:val="20"/>
              </w:rPr>
            </w:pPr>
            <w:hyperlink r:id="rId27" w:history="1">
              <w:r w:rsidR="00821488" w:rsidRPr="00821488">
                <w:rPr>
                  <w:rStyle w:val="Hyperlink"/>
                  <w:rFonts w:ascii="Arial" w:hAnsi="Arial" w:cs="Arial"/>
                  <w:color w:val="171717" w:themeColor="background2" w:themeShade="1A"/>
                </w:rPr>
                <w:t>UTLC_2020_09_23_P24.2</w:t>
              </w:r>
            </w:hyperlink>
          </w:p>
          <w:p w14:paraId="22F72170" w14:textId="77777777" w:rsidR="00004EB2" w:rsidRPr="00821488" w:rsidRDefault="00004EB2" w:rsidP="00004EB2">
            <w:pPr>
              <w:jc w:val="right"/>
              <w:rPr>
                <w:rFonts w:ascii="Arial" w:hAnsi="Arial" w:cs="Arial"/>
                <w:color w:val="171717" w:themeColor="background2" w:themeShade="1A"/>
              </w:rPr>
            </w:pPr>
          </w:p>
        </w:tc>
      </w:tr>
      <w:tr w:rsidR="00004EB2" w14:paraId="6CB37262" w14:textId="77777777" w:rsidTr="00004EB2">
        <w:tc>
          <w:tcPr>
            <w:tcW w:w="693" w:type="dxa"/>
            <w:tcBorders>
              <w:top w:val="nil"/>
              <w:left w:val="nil"/>
              <w:bottom w:val="nil"/>
              <w:right w:val="nil"/>
            </w:tcBorders>
          </w:tcPr>
          <w:p w14:paraId="5E65B199" w14:textId="77777777" w:rsidR="00004EB2" w:rsidRDefault="00004EB2" w:rsidP="00004EB2">
            <w:pPr>
              <w:rPr>
                <w:rFonts w:ascii="Arial" w:hAnsi="Arial" w:cs="Arial"/>
                <w:b/>
              </w:rPr>
            </w:pPr>
            <w:r>
              <w:rPr>
                <w:rFonts w:ascii="Arial" w:hAnsi="Arial" w:cs="Arial"/>
                <w:b/>
              </w:rPr>
              <w:t>24.3</w:t>
            </w:r>
          </w:p>
        </w:tc>
        <w:tc>
          <w:tcPr>
            <w:tcW w:w="6238" w:type="dxa"/>
            <w:tcBorders>
              <w:top w:val="nil"/>
              <w:left w:val="nil"/>
              <w:bottom w:val="nil"/>
              <w:right w:val="nil"/>
            </w:tcBorders>
          </w:tcPr>
          <w:p w14:paraId="2ED9539A" w14:textId="77777777" w:rsidR="00004EB2" w:rsidRDefault="00004EB2" w:rsidP="00004EB2">
            <w:pPr>
              <w:autoSpaceDE w:val="0"/>
              <w:autoSpaceDN w:val="0"/>
              <w:rPr>
                <w:rFonts w:ascii="Arial" w:hAnsi="Arial" w:cs="Arial"/>
                <w:color w:val="000000"/>
                <w:lang w:eastAsia="en-GB"/>
              </w:rPr>
            </w:pPr>
            <w:r>
              <w:rPr>
                <w:rFonts w:ascii="Arial" w:hAnsi="Arial" w:cs="Arial"/>
                <w:color w:val="000000"/>
                <w:lang w:eastAsia="en-GB"/>
              </w:rPr>
              <w:t>The Committee received the minutes from the Learning Platform Steering Group, held on 05 May 2020</w:t>
            </w:r>
          </w:p>
          <w:p w14:paraId="7E5B1983" w14:textId="36E94A6F" w:rsidR="00BD5785" w:rsidRDefault="00BD5785" w:rsidP="00004EB2">
            <w:pPr>
              <w:autoSpaceDE w:val="0"/>
              <w:autoSpaceDN w:val="0"/>
              <w:rPr>
                <w:rFonts w:ascii="Arial" w:hAnsi="Arial" w:cs="Arial"/>
                <w:color w:val="000000"/>
                <w:lang w:eastAsia="en-GB"/>
              </w:rPr>
            </w:pPr>
          </w:p>
        </w:tc>
        <w:tc>
          <w:tcPr>
            <w:tcW w:w="2981" w:type="dxa"/>
            <w:tcBorders>
              <w:top w:val="nil"/>
              <w:left w:val="nil"/>
              <w:bottom w:val="nil"/>
              <w:right w:val="nil"/>
            </w:tcBorders>
          </w:tcPr>
          <w:p w14:paraId="07EEBC1E" w14:textId="5A4F7D9E" w:rsidR="00004EB2" w:rsidRDefault="00821488" w:rsidP="00004EB2">
            <w:pPr>
              <w:jc w:val="right"/>
              <w:rPr>
                <w:rFonts w:ascii="Arial" w:hAnsi="Arial" w:cs="Arial"/>
              </w:rPr>
            </w:pPr>
            <w:r w:rsidRPr="00821488">
              <w:rPr>
                <w:rFonts w:ascii="Arial" w:hAnsi="Arial" w:cs="Arial"/>
              </w:rPr>
              <w:t>UTLC_2020_09_23_P24.</w:t>
            </w:r>
            <w:r w:rsidR="00BD5785">
              <w:rPr>
                <w:rFonts w:ascii="Arial" w:hAnsi="Arial" w:cs="Arial"/>
              </w:rPr>
              <w:t>3</w:t>
            </w:r>
          </w:p>
        </w:tc>
      </w:tr>
      <w:tr w:rsidR="00004EB2" w14:paraId="70AD77E4" w14:textId="77777777" w:rsidTr="000B6925">
        <w:tc>
          <w:tcPr>
            <w:tcW w:w="9912" w:type="dxa"/>
            <w:gridSpan w:val="3"/>
            <w:tcBorders>
              <w:top w:val="nil"/>
              <w:bottom w:val="nil"/>
            </w:tcBorders>
            <w:shd w:val="clear" w:color="auto" w:fill="1F4E79" w:themeFill="accent1" w:themeFillShade="80"/>
          </w:tcPr>
          <w:p w14:paraId="3B380F3D" w14:textId="77777777" w:rsidR="00004EB2" w:rsidRPr="00F82317" w:rsidRDefault="00004EB2" w:rsidP="00004EB2">
            <w:pPr>
              <w:spacing w:after="120"/>
              <w:rPr>
                <w:rFonts w:ascii="Arial" w:hAnsi="Arial" w:cs="Arial"/>
                <w:b/>
                <w:color w:val="FFFFFF" w:themeColor="background1"/>
              </w:rPr>
            </w:pPr>
            <w:r>
              <w:rPr>
                <w:rFonts w:ascii="Arial" w:hAnsi="Arial" w:cs="Arial"/>
                <w:b/>
                <w:color w:val="FFFFFF" w:themeColor="background1"/>
              </w:rPr>
              <w:t>OTHER BUSINESS</w:t>
            </w:r>
          </w:p>
        </w:tc>
      </w:tr>
      <w:tr w:rsidR="00004EB2" w14:paraId="66423DCD" w14:textId="77777777" w:rsidTr="00004EB2">
        <w:tc>
          <w:tcPr>
            <w:tcW w:w="693" w:type="dxa"/>
            <w:tcBorders>
              <w:top w:val="nil"/>
              <w:left w:val="nil"/>
              <w:bottom w:val="nil"/>
              <w:right w:val="nil"/>
            </w:tcBorders>
          </w:tcPr>
          <w:p w14:paraId="49DD52C6" w14:textId="1840B6A5" w:rsidR="00004EB2" w:rsidRPr="00E358C3" w:rsidRDefault="00004EB2" w:rsidP="00004EB2">
            <w:pPr>
              <w:rPr>
                <w:rFonts w:ascii="Arial" w:hAnsi="Arial" w:cs="Arial"/>
                <w:b/>
              </w:rPr>
            </w:pPr>
            <w:r w:rsidRPr="00E358C3">
              <w:rPr>
                <w:rFonts w:ascii="Arial" w:hAnsi="Arial" w:cs="Arial"/>
                <w:b/>
              </w:rPr>
              <w:t>25.</w:t>
            </w:r>
            <w:r w:rsidR="00BD5785">
              <w:rPr>
                <w:rFonts w:ascii="Arial" w:hAnsi="Arial" w:cs="Arial"/>
                <w:b/>
              </w:rPr>
              <w:t>0</w:t>
            </w:r>
          </w:p>
        </w:tc>
        <w:tc>
          <w:tcPr>
            <w:tcW w:w="6238" w:type="dxa"/>
            <w:tcBorders>
              <w:top w:val="nil"/>
              <w:left w:val="nil"/>
              <w:bottom w:val="nil"/>
              <w:right w:val="nil"/>
            </w:tcBorders>
          </w:tcPr>
          <w:p w14:paraId="4ABD53F7" w14:textId="77777777" w:rsidR="00004EB2" w:rsidRPr="00E358C3" w:rsidRDefault="00004EB2" w:rsidP="00004EB2">
            <w:pPr>
              <w:keepLines/>
              <w:widowControl w:val="0"/>
              <w:rPr>
                <w:rFonts w:ascii="Arial" w:hAnsi="Arial" w:cs="Arial"/>
                <w:b/>
              </w:rPr>
            </w:pPr>
            <w:r w:rsidRPr="00E358C3">
              <w:rPr>
                <w:rFonts w:ascii="Arial" w:hAnsi="Arial" w:cs="Arial"/>
                <w:b/>
              </w:rPr>
              <w:t>Any Other Business</w:t>
            </w:r>
          </w:p>
          <w:p w14:paraId="5C4B02FF" w14:textId="77777777" w:rsidR="00004EB2" w:rsidRPr="00E358C3" w:rsidRDefault="00004EB2" w:rsidP="00004EB2">
            <w:pPr>
              <w:keepLines/>
              <w:widowControl w:val="0"/>
              <w:rPr>
                <w:rFonts w:ascii="Arial" w:hAnsi="Arial" w:cs="Arial"/>
              </w:rPr>
            </w:pPr>
          </w:p>
        </w:tc>
        <w:tc>
          <w:tcPr>
            <w:tcW w:w="2981" w:type="dxa"/>
            <w:tcBorders>
              <w:top w:val="nil"/>
              <w:left w:val="nil"/>
              <w:bottom w:val="nil"/>
              <w:right w:val="nil"/>
            </w:tcBorders>
          </w:tcPr>
          <w:p w14:paraId="44BEC96D" w14:textId="77777777" w:rsidR="00004EB2" w:rsidRDefault="00004EB2" w:rsidP="00004EB2">
            <w:pPr>
              <w:jc w:val="right"/>
              <w:rPr>
                <w:rFonts w:ascii="Arial" w:hAnsi="Arial" w:cs="Arial"/>
              </w:rPr>
            </w:pPr>
          </w:p>
        </w:tc>
      </w:tr>
      <w:tr w:rsidR="00004EB2" w14:paraId="15376C00" w14:textId="77777777" w:rsidTr="00004EB2">
        <w:tc>
          <w:tcPr>
            <w:tcW w:w="693" w:type="dxa"/>
            <w:tcBorders>
              <w:top w:val="nil"/>
              <w:left w:val="nil"/>
              <w:bottom w:val="nil"/>
              <w:right w:val="nil"/>
            </w:tcBorders>
          </w:tcPr>
          <w:p w14:paraId="1649CE32" w14:textId="77777777" w:rsidR="00004EB2" w:rsidRPr="00E358C3" w:rsidRDefault="00004EB2" w:rsidP="00004EB2">
            <w:pPr>
              <w:rPr>
                <w:rFonts w:ascii="Arial" w:hAnsi="Arial" w:cs="Arial"/>
                <w:b/>
              </w:rPr>
            </w:pPr>
            <w:r>
              <w:rPr>
                <w:rFonts w:ascii="Arial" w:hAnsi="Arial" w:cs="Arial"/>
                <w:b/>
              </w:rPr>
              <w:t>25.1</w:t>
            </w:r>
          </w:p>
        </w:tc>
        <w:tc>
          <w:tcPr>
            <w:tcW w:w="6238" w:type="dxa"/>
            <w:tcBorders>
              <w:top w:val="nil"/>
              <w:left w:val="nil"/>
              <w:bottom w:val="nil"/>
              <w:right w:val="nil"/>
            </w:tcBorders>
          </w:tcPr>
          <w:p w14:paraId="28781D25" w14:textId="77777777" w:rsidR="00004EB2" w:rsidRPr="00D705D6" w:rsidRDefault="00004EB2" w:rsidP="00004EB2">
            <w:pPr>
              <w:keepLines/>
              <w:widowControl w:val="0"/>
              <w:rPr>
                <w:rFonts w:ascii="Arial" w:hAnsi="Arial" w:cs="Arial"/>
                <w:b/>
              </w:rPr>
            </w:pPr>
            <w:r w:rsidRPr="00D705D6">
              <w:rPr>
                <w:rFonts w:ascii="Arial" w:hAnsi="Arial" w:cs="Arial"/>
                <w:b/>
              </w:rPr>
              <w:t xml:space="preserve">Accurate Reporting of Members Attendance </w:t>
            </w:r>
          </w:p>
          <w:p w14:paraId="4AA55CB6" w14:textId="77777777" w:rsidR="00BD5785" w:rsidRDefault="00004EB2" w:rsidP="00004EB2">
            <w:pPr>
              <w:keepLines/>
              <w:widowControl w:val="0"/>
              <w:rPr>
                <w:rFonts w:ascii="Arial" w:hAnsi="Arial" w:cs="Arial"/>
              </w:rPr>
            </w:pPr>
            <w:r w:rsidRPr="00E358C3">
              <w:rPr>
                <w:rFonts w:ascii="Arial" w:hAnsi="Arial" w:cs="Arial"/>
              </w:rPr>
              <w:t>The Chair reminded members to accept the meeting requests for the Committee as this is the only way in which the Secretary can accurately record attendance.</w:t>
            </w:r>
          </w:p>
          <w:p w14:paraId="2302EB23" w14:textId="0468FC58" w:rsidR="00004EB2" w:rsidRPr="00E358C3" w:rsidRDefault="00004EB2" w:rsidP="00004EB2">
            <w:pPr>
              <w:keepLines/>
              <w:widowControl w:val="0"/>
              <w:rPr>
                <w:rFonts w:ascii="Arial" w:hAnsi="Arial" w:cs="Arial"/>
              </w:rPr>
            </w:pPr>
            <w:r w:rsidRPr="00E358C3">
              <w:rPr>
                <w:rFonts w:ascii="Arial" w:hAnsi="Arial" w:cs="Arial"/>
              </w:rPr>
              <w:t xml:space="preserve"> </w:t>
            </w:r>
          </w:p>
        </w:tc>
        <w:tc>
          <w:tcPr>
            <w:tcW w:w="2981" w:type="dxa"/>
            <w:tcBorders>
              <w:top w:val="nil"/>
              <w:left w:val="nil"/>
              <w:bottom w:val="nil"/>
              <w:right w:val="nil"/>
            </w:tcBorders>
          </w:tcPr>
          <w:p w14:paraId="42035743" w14:textId="77777777" w:rsidR="00004EB2" w:rsidRDefault="00004EB2" w:rsidP="00004EB2">
            <w:pPr>
              <w:jc w:val="right"/>
              <w:rPr>
                <w:rFonts w:ascii="Arial" w:hAnsi="Arial" w:cs="Arial"/>
              </w:rPr>
            </w:pPr>
          </w:p>
        </w:tc>
      </w:tr>
      <w:tr w:rsidR="00004EB2" w14:paraId="7C23928A" w14:textId="77777777" w:rsidTr="00004EB2">
        <w:tc>
          <w:tcPr>
            <w:tcW w:w="693" w:type="dxa"/>
            <w:tcBorders>
              <w:top w:val="nil"/>
              <w:left w:val="nil"/>
              <w:bottom w:val="nil"/>
              <w:right w:val="nil"/>
            </w:tcBorders>
          </w:tcPr>
          <w:p w14:paraId="0A36FA7E" w14:textId="6D33D3AC" w:rsidR="00004EB2" w:rsidRDefault="00004EB2" w:rsidP="00004EB2">
            <w:pPr>
              <w:rPr>
                <w:rFonts w:ascii="Arial" w:hAnsi="Arial" w:cs="Arial"/>
                <w:b/>
              </w:rPr>
            </w:pPr>
            <w:r>
              <w:rPr>
                <w:rFonts w:ascii="Arial" w:hAnsi="Arial" w:cs="Arial"/>
                <w:b/>
              </w:rPr>
              <w:t>26</w:t>
            </w:r>
            <w:r w:rsidR="00BD5785">
              <w:rPr>
                <w:rFonts w:ascii="Arial" w:hAnsi="Arial" w:cs="Arial"/>
                <w:b/>
              </w:rPr>
              <w:t>.0</w:t>
            </w:r>
          </w:p>
        </w:tc>
        <w:tc>
          <w:tcPr>
            <w:tcW w:w="6238" w:type="dxa"/>
            <w:tcBorders>
              <w:top w:val="nil"/>
              <w:left w:val="nil"/>
              <w:bottom w:val="nil"/>
              <w:right w:val="nil"/>
            </w:tcBorders>
          </w:tcPr>
          <w:p w14:paraId="7A3479FA" w14:textId="77777777" w:rsidR="00004EB2" w:rsidRDefault="00004EB2" w:rsidP="00004EB2">
            <w:pPr>
              <w:keepLines/>
              <w:widowControl w:val="0"/>
              <w:rPr>
                <w:rFonts w:ascii="Arial" w:hAnsi="Arial" w:cs="Arial"/>
                <w:b/>
              </w:rPr>
            </w:pPr>
            <w:r>
              <w:rPr>
                <w:rFonts w:ascii="Arial" w:hAnsi="Arial" w:cs="Arial"/>
                <w:b/>
              </w:rPr>
              <w:t>Availability of Agenda, Papers and Minutes</w:t>
            </w:r>
          </w:p>
          <w:p w14:paraId="3B9E103C" w14:textId="77777777" w:rsidR="00004EB2" w:rsidRDefault="00004EB2" w:rsidP="00004EB2">
            <w:pPr>
              <w:keepLines/>
              <w:widowControl w:val="0"/>
              <w:rPr>
                <w:rFonts w:ascii="Arial" w:hAnsi="Arial" w:cs="Arial"/>
              </w:rPr>
            </w:pPr>
            <w:r>
              <w:rPr>
                <w:rFonts w:ascii="Arial" w:hAnsi="Arial" w:cs="Arial"/>
              </w:rPr>
              <w:t xml:space="preserve">It was confirmed that there were not agenda items, papers or minutes that should be treated as confidential. </w:t>
            </w:r>
          </w:p>
          <w:p w14:paraId="4A387397" w14:textId="4484F454" w:rsidR="00BD5785" w:rsidRPr="00D705D6" w:rsidRDefault="00BD5785" w:rsidP="00004EB2">
            <w:pPr>
              <w:keepLines/>
              <w:widowControl w:val="0"/>
              <w:rPr>
                <w:rFonts w:ascii="Arial" w:hAnsi="Arial" w:cs="Arial"/>
              </w:rPr>
            </w:pPr>
          </w:p>
        </w:tc>
        <w:tc>
          <w:tcPr>
            <w:tcW w:w="2981" w:type="dxa"/>
            <w:tcBorders>
              <w:top w:val="nil"/>
              <w:left w:val="nil"/>
              <w:bottom w:val="nil"/>
              <w:right w:val="nil"/>
            </w:tcBorders>
          </w:tcPr>
          <w:p w14:paraId="72B746C9" w14:textId="77777777" w:rsidR="00004EB2" w:rsidRDefault="00004EB2" w:rsidP="00004EB2">
            <w:pPr>
              <w:jc w:val="right"/>
              <w:rPr>
                <w:rFonts w:ascii="Arial" w:hAnsi="Arial" w:cs="Arial"/>
              </w:rPr>
            </w:pPr>
          </w:p>
        </w:tc>
      </w:tr>
      <w:tr w:rsidR="00004EB2" w14:paraId="6EEA85F6" w14:textId="77777777" w:rsidTr="00004EB2">
        <w:tc>
          <w:tcPr>
            <w:tcW w:w="693" w:type="dxa"/>
            <w:tcBorders>
              <w:top w:val="nil"/>
              <w:left w:val="nil"/>
              <w:bottom w:val="nil"/>
              <w:right w:val="nil"/>
            </w:tcBorders>
          </w:tcPr>
          <w:p w14:paraId="7BB9AC58" w14:textId="1F0C4588" w:rsidR="00004EB2" w:rsidRDefault="00004EB2" w:rsidP="00004EB2">
            <w:pPr>
              <w:rPr>
                <w:rFonts w:ascii="Arial" w:hAnsi="Arial" w:cs="Arial"/>
                <w:b/>
                <w:color w:val="1F4E79" w:themeColor="accent1" w:themeShade="80"/>
              </w:rPr>
            </w:pPr>
            <w:r w:rsidRPr="00BD5785">
              <w:rPr>
                <w:rFonts w:ascii="Arial" w:hAnsi="Arial" w:cs="Arial"/>
                <w:b/>
                <w:color w:val="171717" w:themeColor="background2" w:themeShade="1A"/>
              </w:rPr>
              <w:t>27</w:t>
            </w:r>
            <w:r w:rsidR="00BD5785">
              <w:rPr>
                <w:rFonts w:ascii="Arial" w:hAnsi="Arial" w:cs="Arial"/>
                <w:b/>
                <w:color w:val="171717" w:themeColor="background2" w:themeShade="1A"/>
              </w:rPr>
              <w:t>.0</w:t>
            </w:r>
          </w:p>
        </w:tc>
        <w:tc>
          <w:tcPr>
            <w:tcW w:w="6238" w:type="dxa"/>
            <w:tcBorders>
              <w:top w:val="nil"/>
              <w:left w:val="nil"/>
              <w:bottom w:val="nil"/>
              <w:right w:val="nil"/>
            </w:tcBorders>
          </w:tcPr>
          <w:p w14:paraId="1D15A1AF" w14:textId="76309921" w:rsidR="00004EB2" w:rsidRDefault="00821488" w:rsidP="00004EB2">
            <w:pPr>
              <w:keepLines/>
              <w:widowControl w:val="0"/>
              <w:rPr>
                <w:rFonts w:ascii="Arial" w:hAnsi="Arial" w:cs="Arial"/>
                <w:b/>
              </w:rPr>
            </w:pPr>
            <w:r>
              <w:rPr>
                <w:rFonts w:ascii="Arial" w:hAnsi="Arial" w:cs="Arial"/>
                <w:b/>
              </w:rPr>
              <w:t xml:space="preserve">Dates of future </w:t>
            </w:r>
            <w:r w:rsidR="00004EB2" w:rsidRPr="00D705D6">
              <w:rPr>
                <w:rFonts w:ascii="Arial" w:hAnsi="Arial" w:cs="Arial"/>
                <w:b/>
              </w:rPr>
              <w:t>Meetings</w:t>
            </w:r>
          </w:p>
          <w:p w14:paraId="360E1239" w14:textId="77777777" w:rsidR="00821488" w:rsidRPr="00D705D6" w:rsidRDefault="00821488" w:rsidP="00004EB2">
            <w:pPr>
              <w:keepLines/>
              <w:widowControl w:val="0"/>
              <w:rPr>
                <w:rFonts w:ascii="Arial" w:hAnsi="Arial" w:cs="Arial"/>
                <w:b/>
              </w:rPr>
            </w:pPr>
          </w:p>
          <w:p w14:paraId="2FF32BBA" w14:textId="05208F98" w:rsidR="00004EB2" w:rsidRPr="00821488" w:rsidRDefault="00004EB2" w:rsidP="00821488">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w:t>
            </w:r>
            <w:r w:rsidR="00821488" w:rsidRPr="00821488">
              <w:rPr>
                <w:rFonts w:ascii="Arial" w:hAnsi="Arial" w:cs="Arial"/>
                <w:color w:val="171717" w:themeColor="background2" w:themeShade="1A"/>
              </w:rPr>
              <w:t>y 24 November 2020</w:t>
            </w:r>
          </w:p>
          <w:p w14:paraId="7B41B056" w14:textId="1BADD1E2" w:rsidR="00821488" w:rsidRPr="00821488" w:rsidRDefault="00821488" w:rsidP="00821488">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27 January 2021</w:t>
            </w:r>
          </w:p>
          <w:p w14:paraId="6D13C07E" w14:textId="77777777" w:rsidR="00821488" w:rsidRPr="00821488" w:rsidRDefault="00821488" w:rsidP="00821488">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17 March 2021</w:t>
            </w:r>
          </w:p>
          <w:p w14:paraId="7A31E61F" w14:textId="77777777" w:rsidR="00821488" w:rsidRPr="00821488" w:rsidRDefault="00821488" w:rsidP="00821488">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19 May 2021</w:t>
            </w:r>
          </w:p>
          <w:p w14:paraId="09BEB077" w14:textId="77777777" w:rsidR="00821488" w:rsidRPr="00821488" w:rsidRDefault="00821488" w:rsidP="00821488">
            <w:pPr>
              <w:keepLines/>
              <w:widowControl w:val="0"/>
              <w:rPr>
                <w:rFonts w:ascii="Arial" w:hAnsi="Arial" w:cs="Arial"/>
                <w:color w:val="171717" w:themeColor="background2" w:themeShade="1A"/>
              </w:rPr>
            </w:pPr>
          </w:p>
          <w:p w14:paraId="61E877D6" w14:textId="3753ED49" w:rsidR="00821488" w:rsidRDefault="00821488" w:rsidP="00821488">
            <w:pPr>
              <w:keepLines/>
              <w:widowControl w:val="0"/>
              <w:rPr>
                <w:rFonts w:ascii="Arial" w:hAnsi="Arial" w:cs="Arial"/>
                <w:b/>
                <w:color w:val="1F4E79" w:themeColor="accent1" w:themeShade="80"/>
              </w:rPr>
            </w:pPr>
            <w:r w:rsidRPr="00821488">
              <w:rPr>
                <w:rFonts w:ascii="Arial" w:hAnsi="Arial" w:cs="Arial"/>
                <w:color w:val="171717" w:themeColor="background2" w:themeShade="1A"/>
              </w:rPr>
              <w:t xml:space="preserve">All meetings commence </w:t>
            </w:r>
            <w:r w:rsidR="00BD5785">
              <w:rPr>
                <w:rFonts w:ascii="Arial" w:hAnsi="Arial" w:cs="Arial"/>
                <w:color w:val="171717" w:themeColor="background2" w:themeShade="1A"/>
              </w:rPr>
              <w:t>a</w:t>
            </w:r>
            <w:r w:rsidRPr="00821488">
              <w:rPr>
                <w:rFonts w:ascii="Arial" w:hAnsi="Arial" w:cs="Arial"/>
                <w:color w:val="171717" w:themeColor="background2" w:themeShade="1A"/>
              </w:rPr>
              <w:t>t 09.30 and end at 12.30.</w:t>
            </w:r>
            <w:r w:rsidRPr="00821488">
              <w:rPr>
                <w:rFonts w:ascii="Arial" w:hAnsi="Arial" w:cs="Arial"/>
                <w:b/>
                <w:color w:val="171717" w:themeColor="background2" w:themeShade="1A"/>
              </w:rPr>
              <w:t xml:space="preserve"> </w:t>
            </w:r>
          </w:p>
        </w:tc>
        <w:tc>
          <w:tcPr>
            <w:tcW w:w="2981" w:type="dxa"/>
            <w:tcBorders>
              <w:top w:val="nil"/>
              <w:left w:val="nil"/>
              <w:bottom w:val="nil"/>
              <w:right w:val="nil"/>
            </w:tcBorders>
          </w:tcPr>
          <w:p w14:paraId="2E4A2E9A" w14:textId="77777777" w:rsidR="00004EB2" w:rsidRDefault="00004EB2" w:rsidP="00004EB2">
            <w:pPr>
              <w:jc w:val="right"/>
              <w:rPr>
                <w:rFonts w:ascii="Arial" w:hAnsi="Arial" w:cs="Arial"/>
              </w:rPr>
            </w:pPr>
          </w:p>
        </w:tc>
      </w:tr>
    </w:tbl>
    <w:p w14:paraId="36221B2A" w14:textId="77777777" w:rsidR="001948A0" w:rsidRDefault="001948A0" w:rsidP="00E86365">
      <w:pPr>
        <w:spacing w:after="0" w:line="240" w:lineRule="auto"/>
        <w:rPr>
          <w:rFonts w:ascii="Arial" w:hAnsi="Arial" w:cs="Arial"/>
        </w:rPr>
      </w:pPr>
    </w:p>
    <w:sectPr w:rsidR="001948A0" w:rsidSect="001948A0">
      <w:headerReference w:type="default" r:id="rId28"/>
      <w:footerReference w:type="default" r:id="rId29"/>
      <w:headerReference w:type="first" r:id="rId30"/>
      <w:footerReference w:type="first" r:id="rId31"/>
      <w:pgSz w:w="11906" w:h="16838"/>
      <w:pgMar w:top="1303" w:right="992" w:bottom="1134" w:left="99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A6D5" w16cex:dateUtc="2020-10-14T15:33:00Z"/>
  <w16cex:commentExtensible w16cex:durableId="2331AE7A" w16cex:dateUtc="2020-10-14T16:06:00Z"/>
  <w16cex:commentExtensible w16cex:durableId="2331A4E0" w16cex:dateUtc="2020-10-1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FFB4E8" w16cid:durableId="2331A6D5"/>
  <w16cid:commentId w16cid:paraId="0BEEE2EB" w16cid:durableId="2331AE7A"/>
  <w16cid:commentId w16cid:paraId="32B3CD1B" w16cid:durableId="2331A4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ECA4" w14:textId="77777777" w:rsidR="007B0572" w:rsidRDefault="007B0572" w:rsidP="001948A0">
      <w:pPr>
        <w:spacing w:after="0" w:line="240" w:lineRule="auto"/>
      </w:pPr>
      <w:r>
        <w:separator/>
      </w:r>
    </w:p>
  </w:endnote>
  <w:endnote w:type="continuationSeparator" w:id="0">
    <w:p w14:paraId="58AB4644" w14:textId="77777777" w:rsidR="007B0572" w:rsidRDefault="007B0572"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47735"/>
      <w:docPartObj>
        <w:docPartGallery w:val="Page Numbers (Bottom of Page)"/>
        <w:docPartUnique/>
      </w:docPartObj>
    </w:sdtPr>
    <w:sdtContent>
      <w:sdt>
        <w:sdtPr>
          <w:id w:val="-1769616900"/>
          <w:docPartObj>
            <w:docPartGallery w:val="Page Numbers (Top of Page)"/>
            <w:docPartUnique/>
          </w:docPartObj>
        </w:sdtPr>
        <w:sdtContent>
          <w:p w14:paraId="13273C9C" w14:textId="6FC3E144" w:rsidR="007B0572" w:rsidRDefault="007B0572">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sidR="00FB08E1">
              <w:rPr>
                <w:rFonts w:ascii="Arial" w:hAnsi="Arial" w:cs="Arial"/>
                <w:b/>
                <w:bCs/>
                <w:noProof/>
                <w:sz w:val="18"/>
                <w:szCs w:val="18"/>
              </w:rPr>
              <w:t>14</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sidR="00FB08E1">
              <w:rPr>
                <w:rFonts w:ascii="Arial" w:hAnsi="Arial" w:cs="Arial"/>
                <w:b/>
                <w:bCs/>
                <w:noProof/>
                <w:sz w:val="18"/>
                <w:szCs w:val="18"/>
              </w:rPr>
              <w:t>14</w:t>
            </w:r>
            <w:r w:rsidRPr="003224A8">
              <w:rPr>
                <w:rFonts w:ascii="Arial" w:hAnsi="Arial" w:cs="Arial"/>
                <w:b/>
                <w:bCs/>
                <w:sz w:val="18"/>
                <w:szCs w:val="18"/>
              </w:rPr>
              <w:fldChar w:fldCharType="end"/>
            </w:r>
          </w:p>
        </w:sdtContent>
      </w:sdt>
    </w:sdtContent>
  </w:sdt>
  <w:p w14:paraId="3F9D5DE0" w14:textId="77777777" w:rsidR="007B0572" w:rsidRDefault="007B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13F47" w14:textId="4B8EF4E1" w:rsidR="007B0572" w:rsidRPr="009C3FB0" w:rsidRDefault="007B0572"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L:\VCO3\Committees\Committee Templates\Committee Minutes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FB08E1">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D8B9" w14:textId="77777777" w:rsidR="007B0572" w:rsidRDefault="007B0572" w:rsidP="001948A0">
      <w:pPr>
        <w:spacing w:after="0" w:line="240" w:lineRule="auto"/>
      </w:pPr>
      <w:r>
        <w:separator/>
      </w:r>
    </w:p>
  </w:footnote>
  <w:footnote w:type="continuationSeparator" w:id="0">
    <w:p w14:paraId="491FDE36" w14:textId="77777777" w:rsidR="007B0572" w:rsidRDefault="007B0572"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6291"/>
      <w:docPartObj>
        <w:docPartGallery w:val="Watermarks"/>
        <w:docPartUnique/>
      </w:docPartObj>
    </w:sdtPr>
    <w:sdtContent>
      <w:p w14:paraId="3A179F12" w14:textId="35677439" w:rsidR="007B0572" w:rsidRDefault="007B0572">
        <w:pPr>
          <w:pStyle w:val="Header"/>
        </w:pPr>
        <w:r>
          <w:rPr>
            <w:noProof/>
            <w:lang w:val="en-US"/>
          </w:rPr>
          <w:pict w14:anchorId="7C8DC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E2D6" w14:textId="77777777" w:rsidR="007B0572" w:rsidRDefault="007B0572"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2ECA7DD9" wp14:editId="294ABE3B">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COM</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YEAR</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MM</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DD</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5"/>
  </w:num>
  <w:num w:numId="5">
    <w:abstractNumId w:val="11"/>
  </w:num>
  <w:num w:numId="6">
    <w:abstractNumId w:val="7"/>
  </w:num>
  <w:num w:numId="7">
    <w:abstractNumId w:val="6"/>
  </w:num>
  <w:num w:numId="8">
    <w:abstractNumId w:val="12"/>
  </w:num>
  <w:num w:numId="9">
    <w:abstractNumId w:val="10"/>
  </w:num>
  <w:num w:numId="10">
    <w:abstractNumId w:val="2"/>
  </w:num>
  <w:num w:numId="11">
    <w:abstractNumId w:val="4"/>
  </w:num>
  <w:num w:numId="12">
    <w:abstractNumId w:val="14"/>
  </w:num>
  <w:num w:numId="13">
    <w:abstractNumId w:val="13"/>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A0"/>
    <w:rsid w:val="00000786"/>
    <w:rsid w:val="0000154A"/>
    <w:rsid w:val="00001A9A"/>
    <w:rsid w:val="00001B63"/>
    <w:rsid w:val="00004EB2"/>
    <w:rsid w:val="00005BAF"/>
    <w:rsid w:val="00007298"/>
    <w:rsid w:val="00016C68"/>
    <w:rsid w:val="00017CAE"/>
    <w:rsid w:val="00021C98"/>
    <w:rsid w:val="00023C23"/>
    <w:rsid w:val="00034FCB"/>
    <w:rsid w:val="00044CEC"/>
    <w:rsid w:val="00045DC3"/>
    <w:rsid w:val="00054A0E"/>
    <w:rsid w:val="0005701E"/>
    <w:rsid w:val="00057B40"/>
    <w:rsid w:val="00063D0F"/>
    <w:rsid w:val="00063F53"/>
    <w:rsid w:val="0006490E"/>
    <w:rsid w:val="0006721C"/>
    <w:rsid w:val="00071BCE"/>
    <w:rsid w:val="00073EBF"/>
    <w:rsid w:val="00077B46"/>
    <w:rsid w:val="00081C4A"/>
    <w:rsid w:val="000976F8"/>
    <w:rsid w:val="000A30E3"/>
    <w:rsid w:val="000A3407"/>
    <w:rsid w:val="000A6146"/>
    <w:rsid w:val="000B0E5B"/>
    <w:rsid w:val="000B3659"/>
    <w:rsid w:val="000B6925"/>
    <w:rsid w:val="000B7E10"/>
    <w:rsid w:val="000C2682"/>
    <w:rsid w:val="000C3B89"/>
    <w:rsid w:val="000D0053"/>
    <w:rsid w:val="000D0CAC"/>
    <w:rsid w:val="000D0CE2"/>
    <w:rsid w:val="000D0E55"/>
    <w:rsid w:val="000D717D"/>
    <w:rsid w:val="000E0200"/>
    <w:rsid w:val="000E7154"/>
    <w:rsid w:val="000E73A5"/>
    <w:rsid w:val="000F1916"/>
    <w:rsid w:val="000F22DD"/>
    <w:rsid w:val="000F3787"/>
    <w:rsid w:val="000F51BE"/>
    <w:rsid w:val="000F542C"/>
    <w:rsid w:val="000F6672"/>
    <w:rsid w:val="00102AFD"/>
    <w:rsid w:val="00103A3D"/>
    <w:rsid w:val="001077CC"/>
    <w:rsid w:val="001125D9"/>
    <w:rsid w:val="001153C1"/>
    <w:rsid w:val="001333BE"/>
    <w:rsid w:val="001440FC"/>
    <w:rsid w:val="00144EFC"/>
    <w:rsid w:val="0015173C"/>
    <w:rsid w:val="00152184"/>
    <w:rsid w:val="001525E2"/>
    <w:rsid w:val="00152782"/>
    <w:rsid w:val="00154A04"/>
    <w:rsid w:val="00157280"/>
    <w:rsid w:val="0015768B"/>
    <w:rsid w:val="0016276B"/>
    <w:rsid w:val="001705D4"/>
    <w:rsid w:val="00172637"/>
    <w:rsid w:val="00172B1D"/>
    <w:rsid w:val="00180DFC"/>
    <w:rsid w:val="00182F50"/>
    <w:rsid w:val="00183930"/>
    <w:rsid w:val="00185FFE"/>
    <w:rsid w:val="00190D77"/>
    <w:rsid w:val="00191ADC"/>
    <w:rsid w:val="001930FA"/>
    <w:rsid w:val="001933E1"/>
    <w:rsid w:val="001948A0"/>
    <w:rsid w:val="00196835"/>
    <w:rsid w:val="001A5772"/>
    <w:rsid w:val="001A640D"/>
    <w:rsid w:val="001B06DA"/>
    <w:rsid w:val="001B6047"/>
    <w:rsid w:val="001C0A4A"/>
    <w:rsid w:val="001C45A1"/>
    <w:rsid w:val="001C6FCD"/>
    <w:rsid w:val="001C7092"/>
    <w:rsid w:val="001D40BB"/>
    <w:rsid w:val="001D6AB8"/>
    <w:rsid w:val="001D6FF7"/>
    <w:rsid w:val="001D712D"/>
    <w:rsid w:val="001E13B1"/>
    <w:rsid w:val="001E2367"/>
    <w:rsid w:val="001E396F"/>
    <w:rsid w:val="001F6D8D"/>
    <w:rsid w:val="00201C99"/>
    <w:rsid w:val="0020210D"/>
    <w:rsid w:val="002021E8"/>
    <w:rsid w:val="00205806"/>
    <w:rsid w:val="002104CA"/>
    <w:rsid w:val="002165CD"/>
    <w:rsid w:val="00221E04"/>
    <w:rsid w:val="00222797"/>
    <w:rsid w:val="00231103"/>
    <w:rsid w:val="00232FB8"/>
    <w:rsid w:val="002333D5"/>
    <w:rsid w:val="00234E34"/>
    <w:rsid w:val="00236595"/>
    <w:rsid w:val="002404D7"/>
    <w:rsid w:val="00240C67"/>
    <w:rsid w:val="0024189E"/>
    <w:rsid w:val="0024196F"/>
    <w:rsid w:val="00251A92"/>
    <w:rsid w:val="00252B76"/>
    <w:rsid w:val="00256974"/>
    <w:rsid w:val="002570E9"/>
    <w:rsid w:val="00260023"/>
    <w:rsid w:val="002632E1"/>
    <w:rsid w:val="00266B8D"/>
    <w:rsid w:val="00266E42"/>
    <w:rsid w:val="002673EB"/>
    <w:rsid w:val="0027264C"/>
    <w:rsid w:val="00272B9A"/>
    <w:rsid w:val="00272BD3"/>
    <w:rsid w:val="002742E8"/>
    <w:rsid w:val="00275146"/>
    <w:rsid w:val="00277358"/>
    <w:rsid w:val="00277711"/>
    <w:rsid w:val="00285340"/>
    <w:rsid w:val="0029202C"/>
    <w:rsid w:val="0029753A"/>
    <w:rsid w:val="002A2089"/>
    <w:rsid w:val="002B21B0"/>
    <w:rsid w:val="002B2F42"/>
    <w:rsid w:val="002B4B0E"/>
    <w:rsid w:val="002B56C6"/>
    <w:rsid w:val="002C49AB"/>
    <w:rsid w:val="002C6505"/>
    <w:rsid w:val="002D02F4"/>
    <w:rsid w:val="002D069A"/>
    <w:rsid w:val="002D2407"/>
    <w:rsid w:val="002D5BA2"/>
    <w:rsid w:val="002D5D81"/>
    <w:rsid w:val="002E0A83"/>
    <w:rsid w:val="002E1347"/>
    <w:rsid w:val="002E1C3D"/>
    <w:rsid w:val="002E2B56"/>
    <w:rsid w:val="002E45B8"/>
    <w:rsid w:val="002E48B8"/>
    <w:rsid w:val="002E629B"/>
    <w:rsid w:val="002E646A"/>
    <w:rsid w:val="002E68A5"/>
    <w:rsid w:val="002E70F4"/>
    <w:rsid w:val="002E7981"/>
    <w:rsid w:val="002E7BE5"/>
    <w:rsid w:val="002F07D4"/>
    <w:rsid w:val="002F2874"/>
    <w:rsid w:val="002F6A83"/>
    <w:rsid w:val="00303BE4"/>
    <w:rsid w:val="00303FE0"/>
    <w:rsid w:val="003065A6"/>
    <w:rsid w:val="00313FF8"/>
    <w:rsid w:val="00316AB4"/>
    <w:rsid w:val="00320BB1"/>
    <w:rsid w:val="00321CA7"/>
    <w:rsid w:val="003224A8"/>
    <w:rsid w:val="003243EC"/>
    <w:rsid w:val="003336D2"/>
    <w:rsid w:val="00334343"/>
    <w:rsid w:val="00336992"/>
    <w:rsid w:val="00346AF6"/>
    <w:rsid w:val="00347294"/>
    <w:rsid w:val="00354BE5"/>
    <w:rsid w:val="00357583"/>
    <w:rsid w:val="00360B49"/>
    <w:rsid w:val="00367333"/>
    <w:rsid w:val="00370A5E"/>
    <w:rsid w:val="00370F61"/>
    <w:rsid w:val="00371B98"/>
    <w:rsid w:val="0037398B"/>
    <w:rsid w:val="003757AF"/>
    <w:rsid w:val="00375AC0"/>
    <w:rsid w:val="003766C1"/>
    <w:rsid w:val="003776C7"/>
    <w:rsid w:val="00387BCE"/>
    <w:rsid w:val="003A2BF3"/>
    <w:rsid w:val="003A5DC7"/>
    <w:rsid w:val="003A6C21"/>
    <w:rsid w:val="003A6EB7"/>
    <w:rsid w:val="003B0241"/>
    <w:rsid w:val="003B520C"/>
    <w:rsid w:val="003B7E13"/>
    <w:rsid w:val="003C2332"/>
    <w:rsid w:val="003C3FFC"/>
    <w:rsid w:val="003D1461"/>
    <w:rsid w:val="003D797A"/>
    <w:rsid w:val="003E2CB9"/>
    <w:rsid w:val="003E485B"/>
    <w:rsid w:val="003E7E70"/>
    <w:rsid w:val="003F1C50"/>
    <w:rsid w:val="003F2660"/>
    <w:rsid w:val="003F2789"/>
    <w:rsid w:val="003F3B87"/>
    <w:rsid w:val="003F768B"/>
    <w:rsid w:val="0040213F"/>
    <w:rsid w:val="00403F77"/>
    <w:rsid w:val="004151BE"/>
    <w:rsid w:val="00415406"/>
    <w:rsid w:val="0042023B"/>
    <w:rsid w:val="00420F63"/>
    <w:rsid w:val="00422308"/>
    <w:rsid w:val="00425A6D"/>
    <w:rsid w:val="004278F1"/>
    <w:rsid w:val="004324D5"/>
    <w:rsid w:val="00440EC2"/>
    <w:rsid w:val="004410CB"/>
    <w:rsid w:val="00441F8D"/>
    <w:rsid w:val="004430BB"/>
    <w:rsid w:val="0045370E"/>
    <w:rsid w:val="004563E8"/>
    <w:rsid w:val="00456450"/>
    <w:rsid w:val="00461261"/>
    <w:rsid w:val="00464E91"/>
    <w:rsid w:val="0046538F"/>
    <w:rsid w:val="004749E0"/>
    <w:rsid w:val="00477F00"/>
    <w:rsid w:val="00490ECF"/>
    <w:rsid w:val="00494A10"/>
    <w:rsid w:val="00497922"/>
    <w:rsid w:val="004A2470"/>
    <w:rsid w:val="004A63C8"/>
    <w:rsid w:val="004B0587"/>
    <w:rsid w:val="004B15B6"/>
    <w:rsid w:val="004B2EED"/>
    <w:rsid w:val="004B5876"/>
    <w:rsid w:val="004C6F8E"/>
    <w:rsid w:val="004D0FD3"/>
    <w:rsid w:val="004D1EEA"/>
    <w:rsid w:val="004D28F9"/>
    <w:rsid w:val="004D2D8B"/>
    <w:rsid w:val="004D44F5"/>
    <w:rsid w:val="004E2A73"/>
    <w:rsid w:val="004E2D20"/>
    <w:rsid w:val="004E7506"/>
    <w:rsid w:val="004F3D9F"/>
    <w:rsid w:val="004F663F"/>
    <w:rsid w:val="004F69DB"/>
    <w:rsid w:val="00500C85"/>
    <w:rsid w:val="005012CF"/>
    <w:rsid w:val="00503C36"/>
    <w:rsid w:val="00505EC0"/>
    <w:rsid w:val="0050767A"/>
    <w:rsid w:val="00513AD3"/>
    <w:rsid w:val="0051490B"/>
    <w:rsid w:val="00515948"/>
    <w:rsid w:val="00521496"/>
    <w:rsid w:val="005226B1"/>
    <w:rsid w:val="00524D92"/>
    <w:rsid w:val="00532B38"/>
    <w:rsid w:val="005350CC"/>
    <w:rsid w:val="00543B02"/>
    <w:rsid w:val="00543B9C"/>
    <w:rsid w:val="00544A5F"/>
    <w:rsid w:val="00544FBC"/>
    <w:rsid w:val="005461B7"/>
    <w:rsid w:val="00555112"/>
    <w:rsid w:val="00556C12"/>
    <w:rsid w:val="00556D48"/>
    <w:rsid w:val="00556F2C"/>
    <w:rsid w:val="005658E9"/>
    <w:rsid w:val="00572132"/>
    <w:rsid w:val="005811DD"/>
    <w:rsid w:val="00583395"/>
    <w:rsid w:val="00584BAA"/>
    <w:rsid w:val="005957C8"/>
    <w:rsid w:val="0059605F"/>
    <w:rsid w:val="00596DB3"/>
    <w:rsid w:val="005B40BE"/>
    <w:rsid w:val="005C5E21"/>
    <w:rsid w:val="005C79B9"/>
    <w:rsid w:val="005D0BC4"/>
    <w:rsid w:val="005D160A"/>
    <w:rsid w:val="005D1B8D"/>
    <w:rsid w:val="005D2788"/>
    <w:rsid w:val="005D412C"/>
    <w:rsid w:val="005D6538"/>
    <w:rsid w:val="005E3B9E"/>
    <w:rsid w:val="005E52CE"/>
    <w:rsid w:val="005E675F"/>
    <w:rsid w:val="005E7B50"/>
    <w:rsid w:val="005F120B"/>
    <w:rsid w:val="005F685E"/>
    <w:rsid w:val="005F68A7"/>
    <w:rsid w:val="00603369"/>
    <w:rsid w:val="0061652B"/>
    <w:rsid w:val="00616EC7"/>
    <w:rsid w:val="00617105"/>
    <w:rsid w:val="0062539A"/>
    <w:rsid w:val="006317F7"/>
    <w:rsid w:val="006364EB"/>
    <w:rsid w:val="00636715"/>
    <w:rsid w:val="0064006A"/>
    <w:rsid w:val="00645577"/>
    <w:rsid w:val="0066106B"/>
    <w:rsid w:val="0066173B"/>
    <w:rsid w:val="006635D9"/>
    <w:rsid w:val="00664F55"/>
    <w:rsid w:val="00670CF0"/>
    <w:rsid w:val="006769C7"/>
    <w:rsid w:val="00680E91"/>
    <w:rsid w:val="00681849"/>
    <w:rsid w:val="0068644A"/>
    <w:rsid w:val="006867B4"/>
    <w:rsid w:val="0069026B"/>
    <w:rsid w:val="006A0442"/>
    <w:rsid w:val="006A4FC9"/>
    <w:rsid w:val="006B0988"/>
    <w:rsid w:val="006B1B47"/>
    <w:rsid w:val="006B41FF"/>
    <w:rsid w:val="006C0CB2"/>
    <w:rsid w:val="006C4327"/>
    <w:rsid w:val="006C4E15"/>
    <w:rsid w:val="006C6A4A"/>
    <w:rsid w:val="006D7ED6"/>
    <w:rsid w:val="006E52B5"/>
    <w:rsid w:val="006F2A65"/>
    <w:rsid w:val="006F4F55"/>
    <w:rsid w:val="006F5034"/>
    <w:rsid w:val="006F71F6"/>
    <w:rsid w:val="00702670"/>
    <w:rsid w:val="007049E7"/>
    <w:rsid w:val="00704BF3"/>
    <w:rsid w:val="007058E5"/>
    <w:rsid w:val="00707948"/>
    <w:rsid w:val="00715573"/>
    <w:rsid w:val="007170EC"/>
    <w:rsid w:val="007172C0"/>
    <w:rsid w:val="00725D39"/>
    <w:rsid w:val="007261D4"/>
    <w:rsid w:val="00733979"/>
    <w:rsid w:val="0073515C"/>
    <w:rsid w:val="00735B32"/>
    <w:rsid w:val="007364A2"/>
    <w:rsid w:val="00737422"/>
    <w:rsid w:val="00740079"/>
    <w:rsid w:val="00743C67"/>
    <w:rsid w:val="00751F55"/>
    <w:rsid w:val="00757D7B"/>
    <w:rsid w:val="00760227"/>
    <w:rsid w:val="00762AE6"/>
    <w:rsid w:val="007647F0"/>
    <w:rsid w:val="007713EF"/>
    <w:rsid w:val="00782783"/>
    <w:rsid w:val="007840C1"/>
    <w:rsid w:val="0078608B"/>
    <w:rsid w:val="00790DEE"/>
    <w:rsid w:val="00791B72"/>
    <w:rsid w:val="0079343F"/>
    <w:rsid w:val="00795715"/>
    <w:rsid w:val="007A32DC"/>
    <w:rsid w:val="007A3E48"/>
    <w:rsid w:val="007A74AA"/>
    <w:rsid w:val="007B0572"/>
    <w:rsid w:val="007C2CBA"/>
    <w:rsid w:val="007C3568"/>
    <w:rsid w:val="007C62EF"/>
    <w:rsid w:val="007D24C0"/>
    <w:rsid w:val="007D33FF"/>
    <w:rsid w:val="007D5909"/>
    <w:rsid w:val="007D67BF"/>
    <w:rsid w:val="007E2C55"/>
    <w:rsid w:val="007F4B85"/>
    <w:rsid w:val="00801BF6"/>
    <w:rsid w:val="00802D71"/>
    <w:rsid w:val="008031AF"/>
    <w:rsid w:val="00806490"/>
    <w:rsid w:val="00812697"/>
    <w:rsid w:val="008134CB"/>
    <w:rsid w:val="00815861"/>
    <w:rsid w:val="00820F32"/>
    <w:rsid w:val="00821488"/>
    <w:rsid w:val="008255EC"/>
    <w:rsid w:val="00826821"/>
    <w:rsid w:val="00832129"/>
    <w:rsid w:val="0083602F"/>
    <w:rsid w:val="0083642B"/>
    <w:rsid w:val="00840943"/>
    <w:rsid w:val="008504A5"/>
    <w:rsid w:val="0085052F"/>
    <w:rsid w:val="008603DC"/>
    <w:rsid w:val="0086058F"/>
    <w:rsid w:val="00860ED0"/>
    <w:rsid w:val="008663F8"/>
    <w:rsid w:val="00866474"/>
    <w:rsid w:val="00867236"/>
    <w:rsid w:val="00873A24"/>
    <w:rsid w:val="008748ED"/>
    <w:rsid w:val="0087668D"/>
    <w:rsid w:val="0087763E"/>
    <w:rsid w:val="00877AD7"/>
    <w:rsid w:val="0089187C"/>
    <w:rsid w:val="00894FAD"/>
    <w:rsid w:val="00895B25"/>
    <w:rsid w:val="008A0F7B"/>
    <w:rsid w:val="008A13B7"/>
    <w:rsid w:val="008A21C3"/>
    <w:rsid w:val="008A3827"/>
    <w:rsid w:val="008A5C8C"/>
    <w:rsid w:val="008B2CAE"/>
    <w:rsid w:val="008B56AC"/>
    <w:rsid w:val="008D1138"/>
    <w:rsid w:val="008D5A9C"/>
    <w:rsid w:val="008F20BD"/>
    <w:rsid w:val="008F2F28"/>
    <w:rsid w:val="008F3DA7"/>
    <w:rsid w:val="008F458A"/>
    <w:rsid w:val="008F48C9"/>
    <w:rsid w:val="008F5EF3"/>
    <w:rsid w:val="00903CB9"/>
    <w:rsid w:val="009040DF"/>
    <w:rsid w:val="0090635C"/>
    <w:rsid w:val="00911E84"/>
    <w:rsid w:val="00912DDB"/>
    <w:rsid w:val="00913346"/>
    <w:rsid w:val="00922A07"/>
    <w:rsid w:val="009375E9"/>
    <w:rsid w:val="0094085C"/>
    <w:rsid w:val="00942177"/>
    <w:rsid w:val="00944728"/>
    <w:rsid w:val="0094559D"/>
    <w:rsid w:val="00946FC4"/>
    <w:rsid w:val="00950702"/>
    <w:rsid w:val="00950FF3"/>
    <w:rsid w:val="009517B6"/>
    <w:rsid w:val="009537E5"/>
    <w:rsid w:val="009539DF"/>
    <w:rsid w:val="00954645"/>
    <w:rsid w:val="00954B41"/>
    <w:rsid w:val="00955D05"/>
    <w:rsid w:val="00955E60"/>
    <w:rsid w:val="00955E9B"/>
    <w:rsid w:val="00956E17"/>
    <w:rsid w:val="00964D23"/>
    <w:rsid w:val="0096722C"/>
    <w:rsid w:val="00967C56"/>
    <w:rsid w:val="0097095E"/>
    <w:rsid w:val="00974D0D"/>
    <w:rsid w:val="0098108B"/>
    <w:rsid w:val="00982596"/>
    <w:rsid w:val="00982AA6"/>
    <w:rsid w:val="00983486"/>
    <w:rsid w:val="009840F9"/>
    <w:rsid w:val="009918E8"/>
    <w:rsid w:val="009978E8"/>
    <w:rsid w:val="00997A53"/>
    <w:rsid w:val="00997C24"/>
    <w:rsid w:val="009A4528"/>
    <w:rsid w:val="009A5EFC"/>
    <w:rsid w:val="009B2609"/>
    <w:rsid w:val="009B44BC"/>
    <w:rsid w:val="009B4556"/>
    <w:rsid w:val="009C0ABE"/>
    <w:rsid w:val="009C232D"/>
    <w:rsid w:val="009C3FB0"/>
    <w:rsid w:val="009F2D72"/>
    <w:rsid w:val="00A03961"/>
    <w:rsid w:val="00A04DD7"/>
    <w:rsid w:val="00A05FE3"/>
    <w:rsid w:val="00A07A25"/>
    <w:rsid w:val="00A101FD"/>
    <w:rsid w:val="00A11810"/>
    <w:rsid w:val="00A300EC"/>
    <w:rsid w:val="00A31267"/>
    <w:rsid w:val="00A37F00"/>
    <w:rsid w:val="00A46EE9"/>
    <w:rsid w:val="00A47E90"/>
    <w:rsid w:val="00A53865"/>
    <w:rsid w:val="00A5493A"/>
    <w:rsid w:val="00A60838"/>
    <w:rsid w:val="00A609E1"/>
    <w:rsid w:val="00A60D49"/>
    <w:rsid w:val="00A67937"/>
    <w:rsid w:val="00A7178F"/>
    <w:rsid w:val="00A73925"/>
    <w:rsid w:val="00A75ADB"/>
    <w:rsid w:val="00A7667C"/>
    <w:rsid w:val="00A81B71"/>
    <w:rsid w:val="00A83A85"/>
    <w:rsid w:val="00A8531E"/>
    <w:rsid w:val="00A86230"/>
    <w:rsid w:val="00A91C11"/>
    <w:rsid w:val="00A96173"/>
    <w:rsid w:val="00A96B3A"/>
    <w:rsid w:val="00AA0E5C"/>
    <w:rsid w:val="00AA3E83"/>
    <w:rsid w:val="00AA54FA"/>
    <w:rsid w:val="00AA6E9B"/>
    <w:rsid w:val="00AB2D3C"/>
    <w:rsid w:val="00AB3EF5"/>
    <w:rsid w:val="00AB4AFE"/>
    <w:rsid w:val="00AB5F52"/>
    <w:rsid w:val="00AB7238"/>
    <w:rsid w:val="00AC02F3"/>
    <w:rsid w:val="00AC1148"/>
    <w:rsid w:val="00AC254E"/>
    <w:rsid w:val="00AC36C6"/>
    <w:rsid w:val="00AC3B69"/>
    <w:rsid w:val="00AD37F9"/>
    <w:rsid w:val="00AD46DB"/>
    <w:rsid w:val="00AE0CF6"/>
    <w:rsid w:val="00AE42CE"/>
    <w:rsid w:val="00AF73BB"/>
    <w:rsid w:val="00B011AF"/>
    <w:rsid w:val="00B03280"/>
    <w:rsid w:val="00B0333D"/>
    <w:rsid w:val="00B04052"/>
    <w:rsid w:val="00B07E21"/>
    <w:rsid w:val="00B106E4"/>
    <w:rsid w:val="00B15C3E"/>
    <w:rsid w:val="00B168D9"/>
    <w:rsid w:val="00B170C0"/>
    <w:rsid w:val="00B22982"/>
    <w:rsid w:val="00B23DFC"/>
    <w:rsid w:val="00B26AA5"/>
    <w:rsid w:val="00B30B5D"/>
    <w:rsid w:val="00B34A53"/>
    <w:rsid w:val="00B35ADD"/>
    <w:rsid w:val="00B35E39"/>
    <w:rsid w:val="00B40EB2"/>
    <w:rsid w:val="00B42565"/>
    <w:rsid w:val="00B43AD3"/>
    <w:rsid w:val="00B45E16"/>
    <w:rsid w:val="00B4600D"/>
    <w:rsid w:val="00B462E0"/>
    <w:rsid w:val="00B47A16"/>
    <w:rsid w:val="00B64D45"/>
    <w:rsid w:val="00B7229C"/>
    <w:rsid w:val="00B73040"/>
    <w:rsid w:val="00B74621"/>
    <w:rsid w:val="00B84C8A"/>
    <w:rsid w:val="00B86548"/>
    <w:rsid w:val="00B87E6A"/>
    <w:rsid w:val="00B90801"/>
    <w:rsid w:val="00B93812"/>
    <w:rsid w:val="00B97216"/>
    <w:rsid w:val="00B977AB"/>
    <w:rsid w:val="00BA55B8"/>
    <w:rsid w:val="00BB1747"/>
    <w:rsid w:val="00BB47DA"/>
    <w:rsid w:val="00BB5429"/>
    <w:rsid w:val="00BB6050"/>
    <w:rsid w:val="00BB67DB"/>
    <w:rsid w:val="00BB7ABF"/>
    <w:rsid w:val="00BD0FE8"/>
    <w:rsid w:val="00BD236F"/>
    <w:rsid w:val="00BD5785"/>
    <w:rsid w:val="00BD706D"/>
    <w:rsid w:val="00BD7AFA"/>
    <w:rsid w:val="00BE19C1"/>
    <w:rsid w:val="00BE29FD"/>
    <w:rsid w:val="00BF0553"/>
    <w:rsid w:val="00BF15E3"/>
    <w:rsid w:val="00BF3A96"/>
    <w:rsid w:val="00BF3F3B"/>
    <w:rsid w:val="00BF751F"/>
    <w:rsid w:val="00C04D00"/>
    <w:rsid w:val="00C057FB"/>
    <w:rsid w:val="00C0768A"/>
    <w:rsid w:val="00C07DD1"/>
    <w:rsid w:val="00C105ED"/>
    <w:rsid w:val="00C10F11"/>
    <w:rsid w:val="00C114DC"/>
    <w:rsid w:val="00C11959"/>
    <w:rsid w:val="00C203EF"/>
    <w:rsid w:val="00C36EB6"/>
    <w:rsid w:val="00C3748D"/>
    <w:rsid w:val="00C37ADF"/>
    <w:rsid w:val="00C40874"/>
    <w:rsid w:val="00C4308B"/>
    <w:rsid w:val="00C50824"/>
    <w:rsid w:val="00C50EC2"/>
    <w:rsid w:val="00C520F0"/>
    <w:rsid w:val="00C527A3"/>
    <w:rsid w:val="00C531C5"/>
    <w:rsid w:val="00C61E84"/>
    <w:rsid w:val="00C644CE"/>
    <w:rsid w:val="00C66AC9"/>
    <w:rsid w:val="00C67DBA"/>
    <w:rsid w:val="00C701CB"/>
    <w:rsid w:val="00C74C3D"/>
    <w:rsid w:val="00C76C2B"/>
    <w:rsid w:val="00C83AF5"/>
    <w:rsid w:val="00C865D7"/>
    <w:rsid w:val="00C8673F"/>
    <w:rsid w:val="00CA2609"/>
    <w:rsid w:val="00CA3863"/>
    <w:rsid w:val="00CB09CA"/>
    <w:rsid w:val="00CB09F9"/>
    <w:rsid w:val="00CB2E81"/>
    <w:rsid w:val="00CB3636"/>
    <w:rsid w:val="00CB4022"/>
    <w:rsid w:val="00CB63F2"/>
    <w:rsid w:val="00CC3D4E"/>
    <w:rsid w:val="00CC5F8B"/>
    <w:rsid w:val="00CD0F70"/>
    <w:rsid w:val="00CF082A"/>
    <w:rsid w:val="00CF573F"/>
    <w:rsid w:val="00D0050E"/>
    <w:rsid w:val="00D03F97"/>
    <w:rsid w:val="00D06FC7"/>
    <w:rsid w:val="00D158B7"/>
    <w:rsid w:val="00D178CB"/>
    <w:rsid w:val="00D270BE"/>
    <w:rsid w:val="00D32C10"/>
    <w:rsid w:val="00D33EF4"/>
    <w:rsid w:val="00D35F48"/>
    <w:rsid w:val="00D4040F"/>
    <w:rsid w:val="00D504FF"/>
    <w:rsid w:val="00D55AA9"/>
    <w:rsid w:val="00D606AA"/>
    <w:rsid w:val="00D60C89"/>
    <w:rsid w:val="00D60F81"/>
    <w:rsid w:val="00D634A8"/>
    <w:rsid w:val="00D66880"/>
    <w:rsid w:val="00D705D6"/>
    <w:rsid w:val="00D710A4"/>
    <w:rsid w:val="00D76B00"/>
    <w:rsid w:val="00D83904"/>
    <w:rsid w:val="00D850C0"/>
    <w:rsid w:val="00D85608"/>
    <w:rsid w:val="00D93979"/>
    <w:rsid w:val="00D97212"/>
    <w:rsid w:val="00DA30A8"/>
    <w:rsid w:val="00DB1F54"/>
    <w:rsid w:val="00DB3E50"/>
    <w:rsid w:val="00DB55D6"/>
    <w:rsid w:val="00DC14B2"/>
    <w:rsid w:val="00DD4C99"/>
    <w:rsid w:val="00DD76D7"/>
    <w:rsid w:val="00DE5783"/>
    <w:rsid w:val="00DE5B23"/>
    <w:rsid w:val="00DE6AC4"/>
    <w:rsid w:val="00DF1A60"/>
    <w:rsid w:val="00DF25BF"/>
    <w:rsid w:val="00DF3AC1"/>
    <w:rsid w:val="00DF408C"/>
    <w:rsid w:val="00DF55FC"/>
    <w:rsid w:val="00E00D12"/>
    <w:rsid w:val="00E01CB0"/>
    <w:rsid w:val="00E062E7"/>
    <w:rsid w:val="00E1245D"/>
    <w:rsid w:val="00E13E5E"/>
    <w:rsid w:val="00E17C78"/>
    <w:rsid w:val="00E30CCC"/>
    <w:rsid w:val="00E358C3"/>
    <w:rsid w:val="00E4038A"/>
    <w:rsid w:val="00E44032"/>
    <w:rsid w:val="00E44A8A"/>
    <w:rsid w:val="00E47559"/>
    <w:rsid w:val="00E50836"/>
    <w:rsid w:val="00E5150E"/>
    <w:rsid w:val="00E522A5"/>
    <w:rsid w:val="00E579FA"/>
    <w:rsid w:val="00E61BF5"/>
    <w:rsid w:val="00E61E16"/>
    <w:rsid w:val="00E65AE0"/>
    <w:rsid w:val="00E65D09"/>
    <w:rsid w:val="00E67A39"/>
    <w:rsid w:val="00E67B58"/>
    <w:rsid w:val="00E74E19"/>
    <w:rsid w:val="00E80A71"/>
    <w:rsid w:val="00E8232C"/>
    <w:rsid w:val="00E82F23"/>
    <w:rsid w:val="00E84899"/>
    <w:rsid w:val="00E857A4"/>
    <w:rsid w:val="00E86365"/>
    <w:rsid w:val="00E9232D"/>
    <w:rsid w:val="00E93F86"/>
    <w:rsid w:val="00E95FC0"/>
    <w:rsid w:val="00EA0729"/>
    <w:rsid w:val="00EA1B6E"/>
    <w:rsid w:val="00EA64E5"/>
    <w:rsid w:val="00EB0801"/>
    <w:rsid w:val="00EB2906"/>
    <w:rsid w:val="00EB2B41"/>
    <w:rsid w:val="00EB6FDB"/>
    <w:rsid w:val="00EC4913"/>
    <w:rsid w:val="00EC726A"/>
    <w:rsid w:val="00EC7BD5"/>
    <w:rsid w:val="00ED0331"/>
    <w:rsid w:val="00ED3D0D"/>
    <w:rsid w:val="00EE637F"/>
    <w:rsid w:val="00EF1978"/>
    <w:rsid w:val="00EF3597"/>
    <w:rsid w:val="00EF7007"/>
    <w:rsid w:val="00F0274F"/>
    <w:rsid w:val="00F02EFB"/>
    <w:rsid w:val="00F05111"/>
    <w:rsid w:val="00F07580"/>
    <w:rsid w:val="00F11A85"/>
    <w:rsid w:val="00F14448"/>
    <w:rsid w:val="00F14618"/>
    <w:rsid w:val="00F247D6"/>
    <w:rsid w:val="00F268B9"/>
    <w:rsid w:val="00F30239"/>
    <w:rsid w:val="00F333DC"/>
    <w:rsid w:val="00F34290"/>
    <w:rsid w:val="00F4008C"/>
    <w:rsid w:val="00F4536A"/>
    <w:rsid w:val="00F4729B"/>
    <w:rsid w:val="00F50F28"/>
    <w:rsid w:val="00F52121"/>
    <w:rsid w:val="00F55953"/>
    <w:rsid w:val="00F62052"/>
    <w:rsid w:val="00F6376B"/>
    <w:rsid w:val="00F72957"/>
    <w:rsid w:val="00F82317"/>
    <w:rsid w:val="00F84732"/>
    <w:rsid w:val="00F849C3"/>
    <w:rsid w:val="00F929F3"/>
    <w:rsid w:val="00F92C61"/>
    <w:rsid w:val="00F92CA6"/>
    <w:rsid w:val="00F93C62"/>
    <w:rsid w:val="00F94EBB"/>
    <w:rsid w:val="00F9633A"/>
    <w:rsid w:val="00F96B4C"/>
    <w:rsid w:val="00FA72A4"/>
    <w:rsid w:val="00FB08E1"/>
    <w:rsid w:val="00FB3066"/>
    <w:rsid w:val="00FC09C3"/>
    <w:rsid w:val="00FC2741"/>
    <w:rsid w:val="00FC6F5E"/>
    <w:rsid w:val="00FD150B"/>
    <w:rsid w:val="00FD29DB"/>
    <w:rsid w:val="00FD71C6"/>
    <w:rsid w:val="00FE029B"/>
    <w:rsid w:val="00FE1D10"/>
    <w:rsid w:val="00FE2DCB"/>
    <w:rsid w:val="00FE5030"/>
    <w:rsid w:val="00FF0EAE"/>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5A130B3"/>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uiPriority w:val="99"/>
    <w:semiHidden/>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unctions.hud.ac.uk/COM/University-Committees/University%20Teaching%20and%20Learning%20Committee/UTLC_2020_09_23_P21.1.pdf?Web=1" TargetMode="External"/><Relationship Id="rId13" Type="http://schemas.openxmlformats.org/officeDocument/2006/relationships/hyperlink" Target="https://unifunctions.hud.ac.uk/COM/University-Committees/University%20Teaching%20and%20Learning%20Committee/UTLC_2020_09_23_P21.1E.pdf?Web=1" TargetMode="External"/><Relationship Id="rId18" Type="http://schemas.openxmlformats.org/officeDocument/2006/relationships/hyperlink" Target="https://unifunctions.hud.ac.uk/COM/University-Committees/University%20Teaching%20and%20Learning%20Committee/UTLC_2020_09_23_P21.1J.pdf?Web=1" TargetMode="External"/><Relationship Id="rId26" Type="http://schemas.openxmlformats.org/officeDocument/2006/relationships/hyperlink" Target="https://unifunctions.hud.ac.uk/COM/University-Committees/University%20Teaching%20and%20Learning%20Committee/UTLC_2020_09_23_P24.1.pdf?Web=1" TargetMode="External"/><Relationship Id="rId3" Type="http://schemas.openxmlformats.org/officeDocument/2006/relationships/styles" Target="styles.xml"/><Relationship Id="rId21" Type="http://schemas.openxmlformats.org/officeDocument/2006/relationships/hyperlink" Target="https://unifunctions.hud.ac.uk/COM/University-Committees/University%20Teaching%20and%20Learning%20Committee/UTLC_2020_09_23_P21.1M.pdf?Web=1"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unifunctions.hud.ac.uk/COM/University-Committees/University%20Teaching%20and%20Learning%20Committee/UTLC_2020_09_23_P21.1D.pdf?Web=1" TargetMode="External"/><Relationship Id="rId17" Type="http://schemas.openxmlformats.org/officeDocument/2006/relationships/hyperlink" Target="https://unifunctions.hud.ac.uk/COM/University-Committees/University%20Teaching%20and%20Learning%20Committee/UTLC_2020_09_23_P21.1I.pdf?Web=1" TargetMode="External"/><Relationship Id="rId25" Type="http://schemas.openxmlformats.org/officeDocument/2006/relationships/hyperlink" Target="https://unifunctions.hud.ac.uk/COM/University-Committees/University%20Teaching%20and%20Learning%20Committee/UTLC_2020_09_23_P23.4.pdf?Web=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ifunctions.hud.ac.uk/COM/University-Committees/University%20Teaching%20and%20Learning%20Committee/UTLC_2020_09_23_P21.1H.pdf?Web=1" TargetMode="External"/><Relationship Id="rId20" Type="http://schemas.openxmlformats.org/officeDocument/2006/relationships/hyperlink" Target="https://unifunctions.hud.ac.uk/COM/University-Committees/University%20Teaching%20and%20Learning%20Committee/UTLC_2020_09_23_P21.1L.pdf?Web=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functions.hud.ac.uk/COM/University-Committees/University%20Teaching%20and%20Learning%20Committee/UTLC_2020_09_23_P21.1C.pdf?Web=1" TargetMode="External"/><Relationship Id="rId24" Type="http://schemas.openxmlformats.org/officeDocument/2006/relationships/hyperlink" Target="https://unifunctions.hud.ac.uk/COM/University-Committees/University%20Teaching%20and%20Learning%20Committee/UTLC_2020_09_23_P23.3.pdf?Web=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ifunctions.hud.ac.uk/COM/University-Committees/University%20Teaching%20and%20Learning%20Committee/UTLC_2020_09_23_P21.1G.pdf?Web=1" TargetMode="External"/><Relationship Id="rId23" Type="http://schemas.openxmlformats.org/officeDocument/2006/relationships/hyperlink" Target="https://unifunctions.hud.ac.uk/COM/University-Committees/University%20Teaching%20and%20Learning%20Committee/UTLC_2020_09_23_P23.2.pdf?Web=1" TargetMode="External"/><Relationship Id="rId28" Type="http://schemas.openxmlformats.org/officeDocument/2006/relationships/header" Target="header1.xml"/><Relationship Id="rId10" Type="http://schemas.openxmlformats.org/officeDocument/2006/relationships/hyperlink" Target="https://unifunctions.hud.ac.uk/COM/University-Committees/University%20Teaching%20and%20Learning%20Committee/UTLC_2020_09_23_P21.1B.pdf?Web=1" TargetMode="External"/><Relationship Id="rId19" Type="http://schemas.openxmlformats.org/officeDocument/2006/relationships/hyperlink" Target="https://unifunctions.hud.ac.uk/COM/University-Committees/University%20Teaching%20and%20Learning%20Committee/UTLC_2020_09_23_P21.1K.pdf?Web=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nifunctions.hud.ac.uk/COM/University-Committees/University%20Teaching%20and%20Learning%20Committee/UTLC_2020_09_23_P21.1A.pdf?Web=1" TargetMode="External"/><Relationship Id="rId14" Type="http://schemas.openxmlformats.org/officeDocument/2006/relationships/hyperlink" Target="https://unifunctions.hud.ac.uk/COM/University-Committees/University%20Teaching%20and%20Learning%20Committee/UTLC_2020_09_23_P21.1F.pdf?Web=1" TargetMode="External"/><Relationship Id="rId22" Type="http://schemas.openxmlformats.org/officeDocument/2006/relationships/hyperlink" Target="https://unifunctions.hud.ac.uk/COM/University-Committees/University%20Teaching%20and%20Learning%20Committee/UTLC_2020_09_23_P23.1.pdf?Web=1" TargetMode="External"/><Relationship Id="rId27" Type="http://schemas.openxmlformats.org/officeDocument/2006/relationships/hyperlink" Target="https://unifunctions.hud.ac.uk/COM/University-Committees/University%20Teaching%20and%20Learning%20Committee/UTLC_2020_09_23_P24.2.pdf?Web=1" TargetMode="External"/><Relationship Id="rId30" Type="http://schemas.openxmlformats.org/officeDocument/2006/relationships/header" Target="header2.xml"/><Relationship Id="rId35"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5AF9-C973-4278-8291-9C0D6773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Simon Maller</cp:lastModifiedBy>
  <cp:revision>9</cp:revision>
  <cp:lastPrinted>2019-03-21T14:00:00Z</cp:lastPrinted>
  <dcterms:created xsi:type="dcterms:W3CDTF">2020-10-15T12:42:00Z</dcterms:created>
  <dcterms:modified xsi:type="dcterms:W3CDTF">2020-10-21T05:22:00Z</dcterms:modified>
</cp:coreProperties>
</file>